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png" ContentType="image/png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988499</wp:posOffset>
            </wp:positionH>
            <wp:positionV relativeFrom="page">
              <wp:posOffset>433589</wp:posOffset>
            </wp:positionV>
            <wp:extent cx="4344516" cy="674169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4516" cy="6741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86.226013pt;margin-top:48.565914pt;width:361.35pt;height:531.85pt;mso-position-horizontal-relative:page;mso-position-vertical-relative:page;z-index:15729152" id="docshapegroup1" coordorigin="9725,971" coordsize="7227,10637">
            <v:shape style="position:absolute;left:9724;top:2683;width:7227;height:8925" type="#_x0000_t75" id="docshape2" stroked="false">
              <v:imagedata r:id="rId6" o:title=""/>
            </v:shape>
            <v:shape style="position:absolute;left:12972;top:4164;width:3787;height:885" type="#_x0000_t75" id="docshape3" stroked="false">
              <v:imagedata r:id="rId7" o:title=""/>
            </v:shape>
            <v:line style="position:absolute" from="10652,2683" to="10652,971" stroked="true" strokeweight="5.044834pt" strokecolor="#000000">
              <v:stroke dashstyle="solid"/>
            </v:line>
            <v:line style="position:absolute" from="10844,2683" to="10844,1414" stroked="true" strokeweight="2.882762pt" strokecolor="#000000">
              <v:stroke dashstyle="solid"/>
            </v:lin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1027;top:1100;width:5179;height:3068" type="#_x0000_t202" id="docshape4" filled="false" stroked="false">
              <v:textbox inset="0,0,0,0">
                <w:txbxContent>
                  <w:p>
                    <w:pPr>
                      <w:spacing w:line="571" w:lineRule="exact" w:before="0"/>
                      <w:ind w:left="112" w:right="18" w:firstLine="0"/>
                      <w:jc w:val="center"/>
                      <w:rPr>
                        <w:rFonts w:ascii="Arial" w:hAnsi="Arial"/>
                        <w:b/>
                        <w:sz w:val="51"/>
                      </w:rPr>
                    </w:pPr>
                    <w:r>
                      <w:rPr>
                        <w:rFonts w:ascii="Arial" w:hAnsi="Arial"/>
                        <w:b/>
                        <w:color w:val="BA4309"/>
                        <w:w w:val="80"/>
                        <w:sz w:val="51"/>
                      </w:rPr>
                      <w:t>ВIМ-МОДЕЛИРОВАНИЕ</w:t>
                    </w:r>
                  </w:p>
                  <w:p>
                    <w:pPr>
                      <w:spacing w:line="244" w:lineRule="auto" w:before="9"/>
                      <w:ind w:left="0" w:right="18" w:firstLine="0"/>
                      <w:jc w:val="center"/>
                      <w:rPr>
                        <w:rFonts w:ascii="Arial" w:hAnsi="Arial"/>
                        <w:b/>
                        <w:sz w:val="51"/>
                      </w:rPr>
                    </w:pPr>
                    <w:r>
                      <w:rPr>
                        <w:rFonts w:ascii="Arial" w:hAnsi="Arial"/>
                        <w:b/>
                        <w:color w:val="BA4309"/>
                        <w:w w:val="65"/>
                        <w:sz w:val="51"/>
                      </w:rPr>
                      <w:t>В</w:t>
                    </w:r>
                    <w:r>
                      <w:rPr>
                        <w:rFonts w:ascii="Arial" w:hAnsi="Arial"/>
                        <w:b/>
                        <w:color w:val="BA4309"/>
                        <w:spacing w:val="49"/>
                        <w:w w:val="65"/>
                        <w:sz w:val="5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BA4309"/>
                        <w:w w:val="65"/>
                        <w:sz w:val="51"/>
                      </w:rPr>
                      <w:t>ЗАДАЧАХ</w:t>
                    </w:r>
                    <w:r>
                      <w:rPr>
                        <w:rFonts w:ascii="Arial" w:hAnsi="Arial"/>
                        <w:b/>
                        <w:color w:val="BA4309"/>
                        <w:spacing w:val="72"/>
                        <w:w w:val="65"/>
                        <w:sz w:val="5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BA4309"/>
                        <w:w w:val="65"/>
                        <w:sz w:val="51"/>
                      </w:rPr>
                      <w:t>СТРОИТЕЛЬСТВА</w:t>
                    </w:r>
                    <w:r>
                      <w:rPr>
                        <w:rFonts w:ascii="Arial" w:hAnsi="Arial"/>
                        <w:b/>
                        <w:color w:val="BA4309"/>
                        <w:spacing w:val="-89"/>
                        <w:w w:val="65"/>
                        <w:sz w:val="5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BA4309"/>
                        <w:w w:val="65"/>
                        <w:sz w:val="51"/>
                      </w:rPr>
                      <w:t>И</w:t>
                    </w:r>
                    <w:r>
                      <w:rPr>
                        <w:rFonts w:ascii="Arial" w:hAnsi="Arial"/>
                        <w:b/>
                        <w:color w:val="BA4309"/>
                        <w:spacing w:val="22"/>
                        <w:w w:val="65"/>
                        <w:sz w:val="5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BA4309"/>
                        <w:w w:val="65"/>
                        <w:sz w:val="51"/>
                      </w:rPr>
                      <w:t>АРХИТЕКТУРЫ</w:t>
                    </w:r>
                  </w:p>
                  <w:p>
                    <w:pPr>
                      <w:spacing w:line="509" w:lineRule="exact" w:before="274"/>
                      <w:ind w:left="792" w:right="0" w:firstLine="0"/>
                      <w:jc w:val="left"/>
                      <w:rPr>
                        <w:rFonts w:ascii="Arial"/>
                        <w:b/>
                        <w:sz w:val="45"/>
                      </w:rPr>
                    </w:pPr>
                    <w:r>
                      <w:rPr>
                        <w:rFonts w:ascii="Arial"/>
                        <w:b/>
                        <w:color w:val="BA4309"/>
                        <w:w w:val="65"/>
                        <w:sz w:val="45"/>
                      </w:rPr>
                      <w:t>BIM</w:t>
                    </w:r>
                    <w:r>
                      <w:rPr>
                        <w:rFonts w:ascii="Arial"/>
                        <w:b/>
                        <w:color w:val="BA4309"/>
                        <w:spacing w:val="49"/>
                        <w:sz w:val="45"/>
                      </w:rPr>
                      <w:t> </w:t>
                    </w:r>
                    <w:r>
                      <w:rPr>
                        <w:rFonts w:ascii="Arial"/>
                        <w:b/>
                        <w:color w:val="BA4309"/>
                        <w:w w:val="65"/>
                        <w:sz w:val="45"/>
                      </w:rPr>
                      <w:t>IN</w:t>
                    </w:r>
                    <w:r>
                      <w:rPr>
                        <w:rFonts w:ascii="Arial"/>
                        <w:b/>
                        <w:color w:val="BA4309"/>
                        <w:spacing w:val="47"/>
                        <w:w w:val="65"/>
                        <w:sz w:val="45"/>
                      </w:rPr>
                      <w:t> </w:t>
                    </w:r>
                    <w:r>
                      <w:rPr>
                        <w:rFonts w:ascii="Arial"/>
                        <w:b/>
                        <w:color w:val="BA4309"/>
                        <w:w w:val="65"/>
                        <w:sz w:val="45"/>
                      </w:rPr>
                      <w:t>CONSTRUCTION</w:t>
                    </w:r>
                  </w:p>
                  <w:p>
                    <w:pPr>
                      <w:spacing w:line="509" w:lineRule="exact" w:before="0"/>
                      <w:ind w:left="758" w:right="0" w:firstLine="0"/>
                      <w:jc w:val="left"/>
                      <w:rPr>
                        <w:rFonts w:ascii="Arial"/>
                        <w:b/>
                        <w:sz w:val="45"/>
                      </w:rPr>
                    </w:pPr>
                    <w:r>
                      <w:rPr>
                        <w:rFonts w:ascii="Arial"/>
                        <w:color w:val="A4BEE1"/>
                        <w:w w:val="65"/>
                        <w:sz w:val="44"/>
                      </w:rPr>
                      <w:t>--.</w:t>
                    </w:r>
                    <w:r>
                      <w:rPr>
                        <w:rFonts w:ascii="Arial"/>
                        <w:color w:val="A4BEE1"/>
                        <w:spacing w:val="80"/>
                        <w:sz w:val="44"/>
                      </w:rPr>
                      <w:t> </w:t>
                    </w:r>
                    <w:r>
                      <w:rPr>
                        <w:rFonts w:ascii="Arial"/>
                        <w:color w:val="BA4309"/>
                        <w:w w:val="65"/>
                        <w:sz w:val="44"/>
                      </w:rPr>
                      <w:t>&amp;</w:t>
                    </w:r>
                    <w:r>
                      <w:rPr>
                        <w:rFonts w:ascii="Arial"/>
                        <w:color w:val="BA4309"/>
                        <w:spacing w:val="27"/>
                        <w:w w:val="65"/>
                        <w:sz w:val="44"/>
                      </w:rPr>
                      <w:t> </w:t>
                    </w:r>
                    <w:r>
                      <w:rPr>
                        <w:rFonts w:ascii="Arial"/>
                        <w:b/>
                        <w:color w:val="BA4309"/>
                        <w:w w:val="65"/>
                        <w:sz w:val="45"/>
                      </w:rPr>
                      <w:t>ARCHITECTURE</w:t>
                    </w:r>
                  </w:p>
                </w:txbxContent>
              </v:textbox>
              <w10:wrap type="none"/>
            </v:shape>
            <v:shape style="position:absolute;left:12262;top:5140;width:4514;height:791" type="#_x0000_t202" id="docshape5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18" w:firstLine="607"/>
                      <w:jc w:val="left"/>
                      <w:rPr>
                        <w:rFonts w:ascii="Arial" w:hAnsi="Arial"/>
                        <w:sz w:val="35"/>
                      </w:rPr>
                    </w:pPr>
                    <w:r>
                      <w:rPr>
                        <w:rFonts w:ascii="Arial" w:hAnsi="Arial"/>
                        <w:color w:val="BA4309"/>
                        <w:w w:val="70"/>
                        <w:sz w:val="35"/>
                      </w:rPr>
                      <w:t>Материалы</w:t>
                    </w:r>
                    <w:r>
                      <w:rPr>
                        <w:rFonts w:ascii="Arial" w:hAnsi="Arial"/>
                        <w:color w:val="BA4309"/>
                        <w:spacing w:val="16"/>
                        <w:w w:val="70"/>
                        <w:sz w:val="35"/>
                      </w:rPr>
                      <w:t> </w:t>
                    </w:r>
                    <w:r>
                      <w:rPr>
                        <w:rFonts w:ascii="Arial" w:hAnsi="Arial"/>
                        <w:color w:val="BA4309"/>
                        <w:w w:val="70"/>
                        <w:sz w:val="35"/>
                      </w:rPr>
                      <w:t>111</w:t>
                    </w:r>
                    <w:r>
                      <w:rPr>
                        <w:rFonts w:ascii="Arial" w:hAnsi="Arial"/>
                        <w:color w:val="BA4309"/>
                        <w:spacing w:val="60"/>
                        <w:w w:val="70"/>
                        <w:sz w:val="35"/>
                      </w:rPr>
                      <w:t> </w:t>
                    </w:r>
                    <w:r>
                      <w:rPr>
                        <w:rFonts w:ascii="Arial" w:hAnsi="Arial"/>
                        <w:color w:val="BA4309"/>
                        <w:w w:val="70"/>
                        <w:sz w:val="35"/>
                      </w:rPr>
                      <w:t>Международной</w:t>
                    </w:r>
                    <w:r>
                      <w:rPr>
                        <w:rFonts w:ascii="Arial" w:hAnsi="Arial"/>
                        <w:color w:val="BA4309"/>
                        <w:spacing w:val="-66"/>
                        <w:w w:val="70"/>
                        <w:sz w:val="35"/>
                      </w:rPr>
                      <w:t> </w:t>
                    </w:r>
                    <w:r>
                      <w:rPr>
                        <w:rFonts w:ascii="Arial" w:hAnsi="Arial"/>
                        <w:color w:val="BA4309"/>
                        <w:w w:val="75"/>
                        <w:sz w:val="35"/>
                      </w:rPr>
                      <w:t>научно-практической</w:t>
                    </w:r>
                    <w:r>
                      <w:rPr>
                        <w:rFonts w:ascii="Arial" w:hAnsi="Arial"/>
                        <w:color w:val="BA4309"/>
                        <w:spacing w:val="59"/>
                        <w:w w:val="75"/>
                        <w:sz w:val="35"/>
                      </w:rPr>
                      <w:t> </w:t>
                    </w:r>
                    <w:r>
                      <w:rPr>
                        <w:rFonts w:ascii="Arial" w:hAnsi="Arial"/>
                        <w:color w:val="BA4309"/>
                        <w:w w:val="75"/>
                        <w:sz w:val="35"/>
                      </w:rPr>
                      <w:t>конференции</w:t>
                    </w:r>
                  </w:p>
                </w:txbxContent>
              </v:textbox>
              <w10:wrap type="none"/>
            </v:shape>
            <v:shape style="position:absolute;left:14915;top:6500;width:1907;height:791" type="#_x0000_t202" id="docshape6" filled="false" stroked="false">
              <v:textbox inset="0,0,0,0">
                <w:txbxContent>
                  <w:p>
                    <w:pPr>
                      <w:spacing w:line="390" w:lineRule="exact" w:before="0"/>
                      <w:ind w:left="0" w:right="18" w:firstLine="0"/>
                      <w:jc w:val="right"/>
                      <w:rPr>
                        <w:rFonts w:ascii="Arial"/>
                        <w:sz w:val="35"/>
                      </w:rPr>
                    </w:pPr>
                    <w:r>
                      <w:rPr>
                        <w:rFonts w:ascii="Arial"/>
                        <w:color w:val="BA4309"/>
                        <w:w w:val="75"/>
                        <w:sz w:val="35"/>
                      </w:rPr>
                      <w:t>P.roceedings</w:t>
                    </w:r>
                    <w:r>
                      <w:rPr>
                        <w:rFonts w:ascii="Arial"/>
                        <w:color w:val="BA4309"/>
                        <w:spacing w:val="51"/>
                        <w:w w:val="75"/>
                        <w:sz w:val="35"/>
                      </w:rPr>
                      <w:t> </w:t>
                    </w:r>
                    <w:r>
                      <w:rPr>
                        <w:rFonts w:ascii="Arial"/>
                        <w:color w:val="BA4309"/>
                        <w:w w:val="75"/>
                        <w:sz w:val="35"/>
                      </w:rPr>
                      <w:t>of</w:t>
                    </w:r>
                  </w:p>
                  <w:p>
                    <w:pPr>
                      <w:spacing w:line="401" w:lineRule="exact" w:before="0"/>
                      <w:ind w:left="0" w:right="26" w:firstLine="0"/>
                      <w:jc w:val="right"/>
                      <w:rPr>
                        <w:rFonts w:ascii="Arial"/>
                        <w:sz w:val="35"/>
                      </w:rPr>
                    </w:pPr>
                    <w:r>
                      <w:rPr>
                        <w:rFonts w:ascii="Arial"/>
                        <w:color w:val="BA4309"/>
                        <w:w w:val="85"/>
                        <w:sz w:val="35"/>
                      </w:rPr>
                      <w:t>ference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line="159" w:lineRule="exact" w:before="96"/>
        <w:ind w:left="886" w:right="680" w:firstLine="0"/>
        <w:jc w:val="center"/>
        <w:rPr>
          <w:rFonts w:ascii="Arial"/>
          <w:sz w:val="16"/>
        </w:rPr>
      </w:pPr>
      <w:bookmarkStart w:name="BIM-моделирование в задачах строительств" w:id="1"/>
      <w:bookmarkEnd w:id="1"/>
      <w:r>
        <w:rPr/>
      </w:r>
      <w:r>
        <w:rPr>
          <w:rFonts w:ascii="Arial"/>
          <w:color w:val="BA4309"/>
          <w:w w:val="120"/>
          <w:sz w:val="16"/>
        </w:rPr>
        <w:t>OJ</w:t>
      </w:r>
    </w:p>
    <w:p>
      <w:pPr>
        <w:spacing w:line="322" w:lineRule="exact" w:before="0"/>
        <w:ind w:left="886" w:right="686" w:firstLine="0"/>
        <w:jc w:val="center"/>
        <w:rPr>
          <w:rFonts w:ascii="Arial"/>
          <w:sz w:val="32"/>
        </w:rPr>
      </w:pPr>
      <w:r>
        <w:rPr/>
        <w:pict>
          <v:shape style="position:absolute;margin-left:451.477692pt;margin-top:14.74397pt;width:2.550pt;height:5.6pt;mso-position-horizontal-relative:page;mso-position-vertical-relative:paragraph;z-index:-20537344" type="#_x0000_t202" id="docshape7" filled="false" stroked="false">
            <v:textbox inset="0,0,0,0">
              <w:txbxContent>
                <w:p>
                  <w:pPr>
                    <w:spacing w:line="112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10"/>
                    </w:rPr>
                  </w:pPr>
                  <w:r>
                    <w:rPr>
                      <w:rFonts w:ascii="Arial"/>
                      <w:b/>
                      <w:color w:val="BA4309"/>
                      <w:w w:val="89"/>
                      <w:sz w:val="10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BA4309"/>
          <w:w w:val="80"/>
          <w:sz w:val="32"/>
        </w:rPr>
        <w:t>s::</w:t>
      </w:r>
    </w:p>
    <w:p>
      <w:pPr>
        <w:spacing w:line="270" w:lineRule="exact" w:before="0"/>
        <w:ind w:left="886" w:right="686" w:firstLine="0"/>
        <w:jc w:val="center"/>
        <w:rPr>
          <w:rFonts w:ascii="Arial"/>
          <w:sz w:val="32"/>
        </w:rPr>
      </w:pPr>
      <w:r>
        <w:rPr>
          <w:rFonts w:ascii="Arial"/>
          <w:color w:val="BA4309"/>
          <w:w w:val="80"/>
          <w:sz w:val="32"/>
        </w:rPr>
        <w:t>s::</w:t>
      </w:r>
    </w:p>
    <w:p>
      <w:pPr>
        <w:spacing w:line="220" w:lineRule="exact" w:before="0"/>
        <w:ind w:left="7920" w:right="0" w:firstLine="0"/>
        <w:jc w:val="left"/>
        <w:rPr>
          <w:sz w:val="29"/>
        </w:rPr>
      </w:pPr>
      <w:r>
        <w:rPr>
          <w:color w:val="BA4309"/>
          <w:w w:val="72"/>
          <w:sz w:val="29"/>
        </w:rPr>
        <w:t>о</w:t>
      </w:r>
    </w:p>
    <w:p>
      <w:pPr>
        <w:spacing w:line="131" w:lineRule="exact" w:before="0"/>
        <w:ind w:left="7880" w:right="0" w:firstLine="0"/>
        <w:jc w:val="left"/>
        <w:rPr>
          <w:sz w:val="18"/>
        </w:rPr>
      </w:pPr>
      <w:r>
        <w:rPr>
          <w:color w:val="BA4309"/>
          <w:w w:val="105"/>
          <w:sz w:val="18"/>
        </w:rPr>
        <w:t>]:::]</w:t>
      </w:r>
    </w:p>
    <w:p>
      <w:pPr>
        <w:spacing w:line="187" w:lineRule="exact" w:before="0"/>
        <w:ind w:left="162" w:right="0" w:firstLine="0"/>
        <w:jc w:val="center"/>
        <w:rPr>
          <w:sz w:val="23"/>
        </w:rPr>
      </w:pPr>
      <w:r>
        <w:rPr>
          <w:color w:val="BA4309"/>
          <w:w w:val="106"/>
          <w:sz w:val="23"/>
        </w:rPr>
        <w:t>m</w:t>
      </w:r>
    </w:p>
    <w:p>
      <w:pPr>
        <w:spacing w:line="159" w:lineRule="exact" w:before="0"/>
        <w:ind w:left="7916" w:right="0" w:firstLine="0"/>
        <w:jc w:val="left"/>
        <w:rPr>
          <w:rFonts w:ascii="Arial"/>
          <w:sz w:val="21"/>
        </w:rPr>
      </w:pPr>
      <w:r>
        <w:rPr>
          <w:rFonts w:ascii="Arial"/>
          <w:color w:val="BA4309"/>
          <w:w w:val="60"/>
          <w:sz w:val="21"/>
        </w:rPr>
        <w:t>:::::::i</w:t>
      </w:r>
    </w:p>
    <w:p>
      <w:pPr>
        <w:spacing w:line="214" w:lineRule="exact" w:before="0"/>
        <w:ind w:left="7927" w:right="0" w:firstLine="0"/>
        <w:jc w:val="left"/>
        <w:rPr>
          <w:rFonts w:ascii="Arial"/>
          <w:sz w:val="24"/>
        </w:rPr>
      </w:pPr>
      <w:r>
        <w:rPr>
          <w:rFonts w:ascii="Arial"/>
          <w:color w:val="BA4309"/>
          <w:w w:val="50"/>
          <w:sz w:val="24"/>
        </w:rPr>
        <w:t>s</w:t>
      </w:r>
    </w:p>
    <w:p>
      <w:pPr>
        <w:spacing w:line="117" w:lineRule="auto" w:before="29"/>
        <w:ind w:left="886" w:right="704" w:firstLine="0"/>
        <w:jc w:val="center"/>
        <w:rPr>
          <w:rFonts w:ascii="Arial" w:hAnsi="Arial"/>
          <w:sz w:val="16"/>
        </w:rPr>
      </w:pPr>
      <w:r>
        <w:rPr>
          <w:color w:val="BA4309"/>
          <w:spacing w:val="-116"/>
          <w:w w:val="85"/>
          <w:position w:val="-17"/>
          <w:sz w:val="29"/>
        </w:rPr>
        <w:t>о</w:t>
      </w:r>
      <w:r>
        <w:rPr>
          <w:rFonts w:ascii="Arial" w:hAnsi="Arial"/>
          <w:color w:val="BA4309"/>
          <w:spacing w:val="-1"/>
          <w:w w:val="85"/>
          <w:sz w:val="16"/>
        </w:rPr>
        <w:t>""'О</w:t>
      </w:r>
    </w:p>
    <w:p>
      <w:pPr>
        <w:spacing w:line="139" w:lineRule="exact" w:before="73"/>
        <w:ind w:left="886" w:right="752" w:firstLine="0"/>
        <w:jc w:val="center"/>
        <w:rPr>
          <w:rFonts w:ascii="Arial"/>
          <w:sz w:val="16"/>
        </w:rPr>
      </w:pPr>
      <w:r>
        <w:rPr>
          <w:rFonts w:ascii="Arial"/>
          <w:color w:val="BA4309"/>
          <w:w w:val="95"/>
          <w:sz w:val="16"/>
        </w:rPr>
        <w:t>OJ</w:t>
      </w:r>
    </w:p>
    <w:p>
      <w:pPr>
        <w:spacing w:line="194" w:lineRule="exact" w:before="0"/>
        <w:ind w:left="886" w:right="720" w:firstLine="0"/>
        <w:jc w:val="center"/>
        <w:rPr>
          <w:sz w:val="24"/>
        </w:rPr>
      </w:pPr>
      <w:r>
        <w:rPr>
          <w:color w:val="BA4309"/>
          <w:w w:val="80"/>
          <w:sz w:val="24"/>
        </w:rPr>
        <w:t>::t&gt;</w:t>
      </w:r>
    </w:p>
    <w:p>
      <w:pPr>
        <w:pStyle w:val="BodyText"/>
        <w:spacing w:line="147" w:lineRule="exact" w:before="0"/>
        <w:ind w:left="7859"/>
      </w:pPr>
      <w:r>
        <w:rPr>
          <w:color w:val="BA4309"/>
          <w:w w:val="69"/>
        </w:rPr>
        <w:t>I</w:t>
      </w:r>
    </w:p>
    <w:p>
      <w:pPr>
        <w:spacing w:line="175" w:lineRule="exact" w:before="0"/>
        <w:ind w:left="7927" w:right="0" w:firstLine="0"/>
        <w:jc w:val="left"/>
        <w:rPr>
          <w:rFonts w:ascii="Arial"/>
          <w:sz w:val="24"/>
        </w:rPr>
      </w:pPr>
      <w:r>
        <w:rPr>
          <w:rFonts w:ascii="Arial"/>
          <w:color w:val="BA4309"/>
          <w:w w:val="69"/>
          <w:sz w:val="24"/>
        </w:rPr>
        <w:t>s</w:t>
      </w:r>
    </w:p>
    <w:p>
      <w:pPr>
        <w:spacing w:line="209" w:lineRule="exact" w:before="0"/>
        <w:ind w:left="96" w:right="0" w:firstLine="0"/>
        <w:jc w:val="center"/>
        <w:rPr>
          <w:sz w:val="23"/>
        </w:rPr>
      </w:pPr>
      <w:r>
        <w:rPr>
          <w:color w:val="BA4309"/>
          <w:w w:val="69"/>
          <w:sz w:val="23"/>
        </w:rPr>
        <w:t>m</w:t>
      </w:r>
    </w:p>
    <w:p>
      <w:pPr>
        <w:spacing w:before="22"/>
        <w:ind w:left="7928" w:right="0" w:firstLine="0"/>
        <w:jc w:val="left"/>
        <w:rPr>
          <w:b/>
          <w:sz w:val="17"/>
        </w:rPr>
      </w:pPr>
      <w:r>
        <w:rPr>
          <w:b/>
          <w:color w:val="BA4309"/>
          <w:w w:val="105"/>
          <w:sz w:val="17"/>
        </w:rPr>
        <w:t>OJ</w:t>
      </w:r>
    </w:p>
    <w:p>
      <w:pPr>
        <w:spacing w:line="125" w:lineRule="exact" w:before="48"/>
        <w:ind w:left="886" w:right="768" w:firstLine="0"/>
        <w:jc w:val="center"/>
        <w:rPr>
          <w:rFonts w:ascii="Arial" w:hAnsi="Arial"/>
          <w:sz w:val="13"/>
        </w:rPr>
      </w:pPr>
      <w:r>
        <w:rPr>
          <w:rFonts w:ascii="Arial" w:hAnsi="Arial"/>
          <w:color w:val="BA4309"/>
          <w:w w:val="105"/>
          <w:sz w:val="13"/>
        </w:rPr>
        <w:t>(л)</w:t>
      </w:r>
    </w:p>
    <w:p>
      <w:pPr>
        <w:spacing w:line="213" w:lineRule="exact" w:before="0"/>
        <w:ind w:left="886" w:right="720" w:firstLine="0"/>
        <w:jc w:val="center"/>
        <w:rPr>
          <w:sz w:val="24"/>
        </w:rPr>
      </w:pPr>
      <w:r>
        <w:rPr>
          <w:color w:val="BA4309"/>
          <w:w w:val="80"/>
          <w:sz w:val="24"/>
        </w:rPr>
        <w:t>::t&gt;</w:t>
      </w:r>
    </w:p>
    <w:p>
      <w:pPr>
        <w:spacing w:line="139" w:lineRule="exact" w:before="0"/>
        <w:ind w:left="7880" w:right="0" w:firstLine="0"/>
        <w:jc w:val="left"/>
        <w:rPr>
          <w:sz w:val="18"/>
        </w:rPr>
      </w:pPr>
      <w:r>
        <w:rPr>
          <w:color w:val="BA4309"/>
          <w:w w:val="105"/>
          <w:sz w:val="18"/>
        </w:rPr>
        <w:t>]:::]</w:t>
      </w:r>
    </w:p>
    <w:p>
      <w:pPr>
        <w:spacing w:line="205" w:lineRule="exact" w:before="0"/>
        <w:ind w:left="886" w:right="720" w:firstLine="0"/>
        <w:jc w:val="center"/>
        <w:rPr>
          <w:sz w:val="24"/>
        </w:rPr>
      </w:pPr>
      <w:r>
        <w:rPr>
          <w:color w:val="BA4309"/>
          <w:w w:val="80"/>
          <w:sz w:val="24"/>
        </w:rPr>
        <w:t>::t&gt;</w:t>
      </w:r>
    </w:p>
    <w:p>
      <w:pPr>
        <w:spacing w:line="116" w:lineRule="exact" w:before="0"/>
        <w:ind w:left="7929" w:right="0" w:firstLine="0"/>
        <w:jc w:val="left"/>
        <w:rPr>
          <w:i/>
          <w:sz w:val="17"/>
        </w:rPr>
      </w:pPr>
      <w:r>
        <w:rPr>
          <w:i/>
          <w:color w:val="BA4309"/>
          <w:w w:val="80"/>
          <w:sz w:val="17"/>
        </w:rPr>
        <w:t>.L.</w:t>
      </w:r>
    </w:p>
    <w:p>
      <w:pPr>
        <w:spacing w:line="180" w:lineRule="auto" w:before="0"/>
        <w:ind w:left="7914" w:right="0" w:firstLine="0"/>
        <w:jc w:val="left"/>
        <w:rPr>
          <w:sz w:val="24"/>
        </w:rPr>
      </w:pPr>
      <w:r>
        <w:rPr>
          <w:color w:val="BA4309"/>
          <w:w w:val="80"/>
          <w:sz w:val="24"/>
        </w:rPr>
        <w:t>:</w:t>
      </w:r>
      <w:r>
        <w:rPr>
          <w:rFonts w:ascii="Arial" w:hAnsi="Arial"/>
          <w:b/>
          <w:color w:val="BA4309"/>
          <w:w w:val="80"/>
          <w:position w:val="-14"/>
          <w:sz w:val="26"/>
        </w:rPr>
        <w:t>х</w:t>
      </w:r>
      <w:r>
        <w:rPr>
          <w:color w:val="BA4309"/>
          <w:w w:val="80"/>
          <w:sz w:val="24"/>
        </w:rPr>
        <w:t>:t&gt;</w:t>
      </w:r>
    </w:p>
    <w:p>
      <w:pPr>
        <w:spacing w:line="143" w:lineRule="exact" w:before="62"/>
        <w:ind w:left="886" w:right="806" w:firstLine="0"/>
        <w:jc w:val="center"/>
        <w:rPr>
          <w:rFonts w:ascii="Arial" w:hAnsi="Arial"/>
          <w:sz w:val="13"/>
        </w:rPr>
      </w:pPr>
      <w:r>
        <w:rPr>
          <w:rFonts w:ascii="Arial" w:hAnsi="Arial"/>
          <w:color w:val="BA4309"/>
          <w:w w:val="80"/>
          <w:sz w:val="13"/>
        </w:rPr>
        <w:t>С")</w:t>
      </w:r>
    </w:p>
    <w:p>
      <w:pPr>
        <w:spacing w:line="181" w:lineRule="exact" w:before="0"/>
        <w:ind w:left="7929" w:right="0" w:firstLine="0"/>
        <w:jc w:val="left"/>
        <w:rPr>
          <w:rFonts w:ascii="Arial"/>
          <w:sz w:val="18"/>
        </w:rPr>
      </w:pPr>
      <w:r>
        <w:rPr>
          <w:rFonts w:ascii="Arial"/>
          <w:color w:val="BA4309"/>
          <w:w w:val="80"/>
          <w:sz w:val="18"/>
        </w:rPr>
        <w:t>----1</w:t>
      </w:r>
    </w:p>
    <w:p>
      <w:pPr>
        <w:spacing w:line="115" w:lineRule="auto" w:before="27"/>
        <w:ind w:left="886" w:right="704" w:firstLine="0"/>
        <w:jc w:val="center"/>
        <w:rPr>
          <w:rFonts w:ascii="Arial" w:hAnsi="Arial"/>
          <w:sz w:val="16"/>
        </w:rPr>
      </w:pPr>
      <w:r>
        <w:rPr>
          <w:color w:val="BA4309"/>
          <w:spacing w:val="-116"/>
          <w:w w:val="85"/>
          <w:position w:val="-17"/>
          <w:sz w:val="29"/>
        </w:rPr>
        <w:t>о</w:t>
      </w:r>
      <w:r>
        <w:rPr>
          <w:rFonts w:ascii="Arial" w:hAnsi="Arial"/>
          <w:color w:val="BA4309"/>
          <w:spacing w:val="-1"/>
          <w:w w:val="85"/>
          <w:sz w:val="16"/>
        </w:rPr>
        <w:t>""'О</w:t>
      </w:r>
    </w:p>
    <w:p>
      <w:pPr>
        <w:spacing w:line="248" w:lineRule="exact" w:before="10"/>
        <w:ind w:left="7927" w:right="0" w:firstLine="0"/>
        <w:jc w:val="left"/>
        <w:rPr>
          <w:rFonts w:ascii="Arial"/>
          <w:sz w:val="24"/>
        </w:rPr>
      </w:pPr>
      <w:r>
        <w:rPr>
          <w:rFonts w:ascii="Arial"/>
          <w:color w:val="BA4309"/>
          <w:w w:val="85"/>
          <w:sz w:val="24"/>
        </w:rPr>
        <w:t>s</w:t>
      </w:r>
    </w:p>
    <w:p>
      <w:pPr>
        <w:spacing w:line="156" w:lineRule="auto" w:before="0"/>
        <w:ind w:left="886" w:right="680" w:firstLine="0"/>
        <w:jc w:val="center"/>
        <w:rPr>
          <w:rFonts w:ascii="Arial"/>
          <w:sz w:val="18"/>
        </w:rPr>
      </w:pPr>
      <w:r>
        <w:rPr>
          <w:rFonts w:ascii="Arial"/>
          <w:color w:val="BA4309"/>
          <w:spacing w:val="-40"/>
          <w:w w:val="71"/>
          <w:sz w:val="18"/>
        </w:rPr>
        <w:t>-</w:t>
      </w:r>
      <w:r>
        <w:rPr>
          <w:color w:val="BA4309"/>
          <w:spacing w:val="-89"/>
          <w:w w:val="71"/>
          <w:position w:val="-12"/>
          <w:sz w:val="23"/>
        </w:rPr>
        <w:t>m</w:t>
      </w:r>
      <w:r>
        <w:rPr>
          <w:rFonts w:ascii="Arial"/>
          <w:color w:val="BA4309"/>
          <w:w w:val="71"/>
          <w:sz w:val="18"/>
        </w:rPr>
        <w:t>---1</w:t>
      </w:r>
    </w:p>
    <w:p>
      <w:pPr>
        <w:spacing w:line="220" w:lineRule="exact" w:before="0"/>
        <w:ind w:left="7916" w:right="0" w:firstLine="0"/>
        <w:jc w:val="left"/>
        <w:rPr>
          <w:rFonts w:ascii="Arial"/>
          <w:sz w:val="21"/>
        </w:rPr>
      </w:pPr>
      <w:r>
        <w:rPr>
          <w:rFonts w:ascii="Arial"/>
          <w:color w:val="BA4309"/>
          <w:w w:val="60"/>
          <w:sz w:val="21"/>
        </w:rPr>
        <w:t>:::::::i</w:t>
      </w:r>
    </w:p>
    <w:p>
      <w:pPr>
        <w:spacing w:line="160" w:lineRule="exact" w:before="0"/>
        <w:ind w:left="886" w:right="696" w:firstLine="0"/>
        <w:jc w:val="center"/>
        <w:rPr>
          <w:rFonts w:ascii="Arial" w:hAnsi="Arial"/>
          <w:sz w:val="16"/>
        </w:rPr>
      </w:pPr>
      <w:r>
        <w:rPr>
          <w:rFonts w:ascii="Arial" w:hAnsi="Arial"/>
          <w:color w:val="BA4309"/>
          <w:w w:val="95"/>
          <w:sz w:val="16"/>
        </w:rPr>
        <w:t>СТ"</w:t>
      </w:r>
    </w:p>
    <w:p>
      <w:pPr>
        <w:spacing w:line="132" w:lineRule="exact" w:before="0"/>
        <w:ind w:left="886" w:right="777" w:firstLine="0"/>
        <w:jc w:val="center"/>
        <w:rPr>
          <w:rFonts w:ascii="Arial" w:hAnsi="Arial"/>
          <w:sz w:val="13"/>
        </w:rPr>
      </w:pPr>
      <w:r>
        <w:rPr>
          <w:rFonts w:ascii="Arial" w:hAnsi="Arial"/>
          <w:color w:val="BA4309"/>
          <w:w w:val="95"/>
          <w:sz w:val="13"/>
        </w:rPr>
        <w:t>С")</w:t>
      </w:r>
    </w:p>
    <w:p>
      <w:pPr>
        <w:spacing w:line="181" w:lineRule="exact" w:before="0"/>
        <w:ind w:left="7929" w:right="0" w:firstLine="0"/>
        <w:jc w:val="left"/>
        <w:rPr>
          <w:rFonts w:ascii="Arial"/>
          <w:sz w:val="18"/>
        </w:rPr>
      </w:pPr>
      <w:r>
        <w:rPr>
          <w:rFonts w:ascii="Arial"/>
          <w:color w:val="BA4309"/>
          <w:w w:val="80"/>
          <w:sz w:val="18"/>
        </w:rPr>
        <w:t>----1</w:t>
      </w:r>
    </w:p>
    <w:p>
      <w:pPr>
        <w:spacing w:line="122" w:lineRule="exact" w:before="0"/>
        <w:ind w:left="886" w:right="780" w:firstLine="0"/>
        <w:jc w:val="center"/>
        <w:rPr>
          <w:rFonts w:ascii="Arial"/>
          <w:sz w:val="16"/>
        </w:rPr>
      </w:pPr>
      <w:r>
        <w:rPr>
          <w:rFonts w:ascii="Arial"/>
          <w:color w:val="BA4309"/>
          <w:w w:val="80"/>
          <w:sz w:val="16"/>
        </w:rPr>
        <w:t>OJ</w:t>
      </w:r>
    </w:p>
    <w:p>
      <w:pPr>
        <w:spacing w:line="213" w:lineRule="exact" w:before="0"/>
        <w:ind w:left="886" w:right="720" w:firstLine="0"/>
        <w:jc w:val="center"/>
        <w:rPr>
          <w:sz w:val="24"/>
        </w:rPr>
      </w:pPr>
      <w:r>
        <w:rPr>
          <w:color w:val="BA4309"/>
          <w:w w:val="80"/>
          <w:sz w:val="24"/>
        </w:rPr>
        <w:t>::t&gt;</w:t>
      </w:r>
    </w:p>
    <w:p>
      <w:pPr>
        <w:spacing w:line="243" w:lineRule="exact" w:before="0"/>
        <w:ind w:left="7927" w:right="0" w:firstLine="0"/>
        <w:jc w:val="left"/>
        <w:rPr>
          <w:rFonts w:ascii="Arial"/>
          <w:sz w:val="24"/>
        </w:rPr>
      </w:pPr>
      <w:r>
        <w:rPr>
          <w:rFonts w:ascii="Arial"/>
          <w:color w:val="BA4309"/>
          <w:w w:val="69"/>
          <w:sz w:val="24"/>
        </w:rPr>
        <w:t>s</w:t>
      </w:r>
    </w:p>
    <w:p>
      <w:pPr>
        <w:spacing w:line="239" w:lineRule="exact" w:before="0"/>
        <w:ind w:left="886" w:right="720" w:firstLine="0"/>
        <w:jc w:val="center"/>
        <w:rPr>
          <w:sz w:val="24"/>
        </w:rPr>
      </w:pPr>
      <w:r>
        <w:rPr>
          <w:color w:val="BA4309"/>
          <w:w w:val="80"/>
          <w:sz w:val="24"/>
        </w:rPr>
        <w:t>::t&gt;</w:t>
      </w:r>
    </w:p>
    <w:p>
      <w:pPr>
        <w:spacing w:line="103" w:lineRule="auto" w:before="43"/>
        <w:ind w:left="886" w:right="697" w:firstLine="0"/>
        <w:jc w:val="center"/>
        <w:rPr>
          <w:rFonts w:ascii="Arial" w:hAnsi="Arial"/>
          <w:sz w:val="16"/>
        </w:rPr>
      </w:pPr>
      <w:r>
        <w:rPr>
          <w:rFonts w:ascii="Arial" w:hAnsi="Arial"/>
          <w:color w:val="BA4309"/>
          <w:spacing w:val="-45"/>
          <w:w w:val="85"/>
          <w:sz w:val="16"/>
        </w:rPr>
        <w:t>"</w:t>
      </w:r>
      <w:r>
        <w:rPr>
          <w:color w:val="BA4309"/>
          <w:spacing w:val="-88"/>
          <w:w w:val="85"/>
          <w:position w:val="-16"/>
          <w:sz w:val="31"/>
        </w:rPr>
        <w:t>х</w:t>
      </w:r>
      <w:r>
        <w:rPr>
          <w:rFonts w:ascii="Arial" w:hAnsi="Arial"/>
          <w:color w:val="BA4309"/>
          <w:spacing w:val="-1"/>
          <w:w w:val="85"/>
          <w:sz w:val="16"/>
        </w:rPr>
        <w:t>"'О</w:t>
      </w:r>
    </w:p>
    <w:p>
      <w:pPr>
        <w:spacing w:line="248" w:lineRule="exact" w:before="3"/>
        <w:ind w:left="7927" w:right="0" w:firstLine="0"/>
        <w:jc w:val="left"/>
        <w:rPr>
          <w:rFonts w:ascii="Arial"/>
          <w:sz w:val="24"/>
        </w:rPr>
      </w:pPr>
      <w:r>
        <w:rPr>
          <w:rFonts w:ascii="Arial"/>
          <w:color w:val="BA4309"/>
          <w:w w:val="85"/>
          <w:sz w:val="24"/>
        </w:rPr>
        <w:t>s</w:t>
      </w:r>
    </w:p>
    <w:p>
      <w:pPr>
        <w:spacing w:line="124" w:lineRule="exact" w:before="0"/>
        <w:ind w:left="7929" w:right="0" w:firstLine="0"/>
        <w:jc w:val="left"/>
        <w:rPr>
          <w:rFonts w:ascii="Arial"/>
          <w:sz w:val="18"/>
        </w:rPr>
      </w:pPr>
      <w:r>
        <w:rPr>
          <w:rFonts w:ascii="Arial"/>
          <w:color w:val="BA4309"/>
          <w:w w:val="80"/>
          <w:sz w:val="18"/>
        </w:rPr>
        <w:t>----1</w:t>
      </w:r>
    </w:p>
    <w:p>
      <w:pPr>
        <w:spacing w:line="162" w:lineRule="exact" w:before="0"/>
        <w:ind w:left="94" w:right="0" w:firstLine="0"/>
        <w:jc w:val="center"/>
        <w:rPr>
          <w:sz w:val="22"/>
        </w:rPr>
      </w:pPr>
      <w:r>
        <w:rPr>
          <w:color w:val="BA4309"/>
          <w:w w:val="71"/>
          <w:sz w:val="22"/>
        </w:rPr>
        <w:t>m</w:t>
      </w:r>
    </w:p>
    <w:p>
      <w:pPr>
        <w:spacing w:line="154" w:lineRule="exact" w:before="0"/>
        <w:ind w:left="7918" w:right="0" w:firstLine="0"/>
        <w:jc w:val="left"/>
        <w:rPr>
          <w:rFonts w:ascii="Arial"/>
          <w:sz w:val="18"/>
        </w:rPr>
      </w:pPr>
      <w:r>
        <w:rPr>
          <w:rFonts w:ascii="Arial"/>
          <w:color w:val="BA4309"/>
          <w:w w:val="60"/>
          <w:sz w:val="18"/>
        </w:rPr>
        <w:t>:::,:::::</w:t>
      </w:r>
    </w:p>
    <w:p>
      <w:pPr>
        <w:spacing w:line="150" w:lineRule="exact" w:before="0"/>
        <w:ind w:left="7929" w:right="0" w:firstLine="0"/>
        <w:jc w:val="left"/>
        <w:rPr>
          <w:rFonts w:ascii="Arial"/>
          <w:sz w:val="18"/>
        </w:rPr>
      </w:pPr>
      <w:r>
        <w:rPr>
          <w:rFonts w:ascii="Arial"/>
          <w:color w:val="BA4309"/>
          <w:w w:val="80"/>
          <w:sz w:val="18"/>
        </w:rPr>
        <w:t>----1</w:t>
      </w:r>
    </w:p>
    <w:p>
      <w:pPr>
        <w:spacing w:line="200" w:lineRule="exact" w:before="0"/>
        <w:ind w:left="886" w:right="812" w:firstLine="0"/>
        <w:jc w:val="center"/>
        <w:rPr>
          <w:sz w:val="24"/>
        </w:rPr>
      </w:pPr>
      <w:r>
        <w:rPr>
          <w:color w:val="BA4309"/>
          <w:w w:val="80"/>
          <w:sz w:val="24"/>
        </w:rPr>
        <w:t>'&lt;</w:t>
      </w:r>
    </w:p>
    <w:p>
      <w:pPr>
        <w:spacing w:line="135" w:lineRule="exact" w:before="0"/>
        <w:ind w:left="7927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BA4309"/>
          <w:w w:val="95"/>
          <w:sz w:val="16"/>
        </w:rPr>
        <w:t>""'О</w:t>
      </w:r>
    </w:p>
    <w:p>
      <w:pPr>
        <w:spacing w:line="171" w:lineRule="exact" w:before="0"/>
        <w:ind w:left="886" w:right="696" w:firstLine="0"/>
        <w:jc w:val="center"/>
        <w:rPr>
          <w:rFonts w:ascii="Arial" w:hAnsi="Arial"/>
          <w:b/>
          <w:sz w:val="16"/>
        </w:rPr>
      </w:pPr>
      <w:r>
        <w:rPr>
          <w:rFonts w:ascii="Arial" w:hAnsi="Arial"/>
          <w:b/>
          <w:color w:val="BA4309"/>
          <w:w w:val="90"/>
          <w:sz w:val="16"/>
        </w:rPr>
        <w:t>СТ"</w:t>
      </w:r>
    </w:p>
    <w:p>
      <w:pPr>
        <w:pStyle w:val="BodyText"/>
        <w:spacing w:before="0"/>
        <w:rPr>
          <w:rFonts w:ascii="Arial"/>
          <w:b/>
          <w:sz w:val="18"/>
        </w:rPr>
      </w:pPr>
    </w:p>
    <w:p>
      <w:pPr>
        <w:pStyle w:val="BodyText"/>
        <w:spacing w:before="0"/>
        <w:rPr>
          <w:rFonts w:ascii="Arial"/>
          <w:b/>
          <w:sz w:val="18"/>
        </w:rPr>
      </w:pPr>
    </w:p>
    <w:p>
      <w:pPr>
        <w:pStyle w:val="BodyText"/>
        <w:spacing w:before="0"/>
        <w:rPr>
          <w:rFonts w:ascii="Arial"/>
          <w:b/>
          <w:sz w:val="18"/>
        </w:rPr>
      </w:pPr>
    </w:p>
    <w:p>
      <w:pPr>
        <w:pStyle w:val="BodyText"/>
        <w:spacing w:before="0"/>
        <w:rPr>
          <w:rFonts w:ascii="Arial"/>
          <w:b/>
          <w:sz w:val="18"/>
        </w:rPr>
      </w:pPr>
    </w:p>
    <w:p>
      <w:pPr>
        <w:spacing w:line="282" w:lineRule="exact" w:before="107"/>
        <w:ind w:left="886" w:right="744" w:firstLine="0"/>
        <w:jc w:val="center"/>
        <w:rPr>
          <w:sz w:val="26"/>
        </w:rPr>
      </w:pPr>
      <w:r>
        <w:rPr>
          <w:color w:val="BA4309"/>
          <w:w w:val="90"/>
          <w:sz w:val="26"/>
        </w:rPr>
        <w:t>BIMAC</w:t>
      </w:r>
    </w:p>
    <w:p>
      <w:pPr>
        <w:spacing w:line="340" w:lineRule="exact" w:before="0"/>
        <w:ind w:left="886" w:right="730" w:firstLine="0"/>
        <w:jc w:val="center"/>
        <w:rPr>
          <w:sz w:val="31"/>
        </w:rPr>
      </w:pPr>
      <w:r>
        <w:rPr>
          <w:color w:val="BA4309"/>
          <w:sz w:val="31"/>
        </w:rPr>
        <w:t>2020</w:t>
      </w:r>
    </w:p>
    <w:p>
      <w:pPr>
        <w:spacing w:after="0" w:line="340" w:lineRule="exact"/>
        <w:jc w:val="center"/>
        <w:rPr>
          <w:sz w:val="31"/>
        </w:rPr>
        <w:sectPr>
          <w:type w:val="continuous"/>
          <w:pgSz w:w="18120" w:h="11910" w:orient="landscape"/>
          <w:pgMar w:top="680" w:bottom="0" w:left="1040" w:right="1180"/>
        </w:sectPr>
      </w:pPr>
    </w:p>
    <w:p>
      <w:pPr>
        <w:pStyle w:val="BodyText"/>
        <w:spacing w:before="80"/>
        <w:ind w:left="112" w:right="9871"/>
        <w:jc w:val="center"/>
      </w:pPr>
      <w:bookmarkStart w:name="BIM-моделирование в задачах строительств" w:id="2"/>
      <w:bookmarkEnd w:id="2"/>
      <w:r>
        <w:rPr/>
      </w:r>
      <w:r>
        <w:rPr>
          <w:color w:val="231F20"/>
          <w:w w:val="90"/>
        </w:rPr>
        <w:t>Конференция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организована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рамках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проекта</w:t>
      </w:r>
    </w:p>
    <w:p>
      <w:pPr>
        <w:pStyle w:val="BodyText"/>
        <w:spacing w:line="249" w:lineRule="auto"/>
        <w:ind w:left="111" w:right="9871"/>
        <w:jc w:val="center"/>
      </w:pPr>
      <w:r>
        <w:rPr>
          <w:color w:val="231F20"/>
          <w:w w:val="90"/>
        </w:rPr>
        <w:t>«BIM-ICE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–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Интеграция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BIM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в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высшее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профессиональное</w:t>
      </w:r>
      <w:r>
        <w:rPr>
          <w:color w:val="231F20"/>
          <w:spacing w:val="20"/>
          <w:w w:val="90"/>
        </w:rPr>
        <w:t> </w:t>
      </w:r>
      <w:r>
        <w:rPr>
          <w:color w:val="231F20"/>
          <w:w w:val="90"/>
        </w:rPr>
        <w:t>образование»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(BIM-ICE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BIM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Integration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Higher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Continuing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Education)</w:t>
      </w:r>
    </w:p>
    <w:p>
      <w:pPr>
        <w:pStyle w:val="BodyText"/>
        <w:spacing w:line="249" w:lineRule="auto" w:before="2"/>
        <w:ind w:left="886" w:right="10646"/>
        <w:jc w:val="center"/>
      </w:pPr>
      <w:r>
        <w:rPr>
          <w:color w:val="231F20"/>
          <w:w w:val="90"/>
        </w:rPr>
        <w:t>Программы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приграничного</w:t>
      </w:r>
      <w:r>
        <w:rPr>
          <w:color w:val="231F20"/>
          <w:spacing w:val="25"/>
          <w:w w:val="90"/>
        </w:rPr>
        <w:t> </w:t>
      </w:r>
      <w:r>
        <w:rPr>
          <w:color w:val="231F20"/>
          <w:w w:val="90"/>
        </w:rPr>
        <w:t>сотрудничества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поддержки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совместных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проектов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внешним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границам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ЕС</w:t>
      </w:r>
    </w:p>
    <w:p>
      <w:pPr>
        <w:pStyle w:val="BodyText"/>
        <w:spacing w:before="1"/>
        <w:ind w:left="112" w:right="9871"/>
        <w:jc w:val="center"/>
      </w:pPr>
      <w:r>
        <w:rPr>
          <w:color w:val="231F20"/>
          <w:w w:val="90"/>
        </w:rPr>
        <w:t>«Юго-Восточная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Финляндия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–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Россия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2014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–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2020»</w:t>
      </w:r>
    </w:p>
    <w:p>
      <w:pPr>
        <w:pStyle w:val="BodyText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1455890</wp:posOffset>
            </wp:positionH>
            <wp:positionV relativeFrom="paragraph">
              <wp:posOffset>211853</wp:posOffset>
            </wp:positionV>
            <wp:extent cx="2291759" cy="829055"/>
            <wp:effectExtent l="0" t="0" r="0" b="0"/>
            <wp:wrapTopAndBottom/>
            <wp:docPr id="3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759" cy="829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0"/>
        <w:rPr>
          <w:sz w:val="22"/>
        </w:rPr>
      </w:pPr>
    </w:p>
    <w:p>
      <w:pPr>
        <w:pStyle w:val="BodyText"/>
        <w:spacing w:before="9"/>
        <w:rPr>
          <w:sz w:val="17"/>
        </w:rPr>
      </w:pPr>
    </w:p>
    <w:p>
      <w:pPr>
        <w:spacing w:before="0"/>
        <w:ind w:left="111" w:right="9869" w:firstLine="0"/>
        <w:jc w:val="center"/>
        <w:rPr>
          <w:sz w:val="21"/>
        </w:rPr>
      </w:pPr>
      <w:r>
        <w:rPr>
          <w:color w:val="231F20"/>
          <w:sz w:val="21"/>
        </w:rPr>
        <w:t>Конференция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BIMAC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2020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проведена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поддержке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компаний</w:t>
      </w:r>
    </w:p>
    <w:p>
      <w:pPr>
        <w:pStyle w:val="BodyText"/>
        <w:spacing w:before="9"/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802873</wp:posOffset>
            </wp:positionH>
            <wp:positionV relativeFrom="paragraph">
              <wp:posOffset>167395</wp:posOffset>
            </wp:positionV>
            <wp:extent cx="3657956" cy="2444496"/>
            <wp:effectExtent l="0" t="0" r="0" b="0"/>
            <wp:wrapTopAndBottom/>
            <wp:docPr id="5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956" cy="2444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0"/>
        <w:rPr>
          <w:sz w:val="22"/>
        </w:rPr>
      </w:pPr>
    </w:p>
    <w:p>
      <w:pPr>
        <w:spacing w:before="127"/>
        <w:ind w:left="112" w:right="9871" w:firstLine="0"/>
        <w:jc w:val="center"/>
        <w:rPr>
          <w:sz w:val="21"/>
        </w:rPr>
      </w:pPr>
      <w:r>
        <w:rPr>
          <w:color w:val="231F20"/>
          <w:sz w:val="21"/>
        </w:rPr>
        <w:t>Информационные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партнеры:</w:t>
      </w:r>
    </w:p>
    <w:p>
      <w:pPr>
        <w:pStyle w:val="BodyText"/>
        <w:spacing w:before="0"/>
      </w:pPr>
    </w:p>
    <w:p>
      <w:pPr>
        <w:pStyle w:val="BodyText"/>
        <w:spacing w:before="9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928498</wp:posOffset>
            </wp:positionH>
            <wp:positionV relativeFrom="paragraph">
              <wp:posOffset>123696</wp:posOffset>
            </wp:positionV>
            <wp:extent cx="3332416" cy="448818"/>
            <wp:effectExtent l="0" t="0" r="0" b="0"/>
            <wp:wrapTopAndBottom/>
            <wp:docPr id="7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2416" cy="448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8120" w:h="11910" w:orient="landscape"/>
          <w:pgMar w:top="1000" w:bottom="280" w:left="1040" w:right="1180"/>
        </w:sectPr>
      </w:pPr>
    </w:p>
    <w:p>
      <w:pPr>
        <w:pStyle w:val="BodyText"/>
        <w:spacing w:before="0"/>
      </w:pPr>
    </w:p>
    <w:p>
      <w:pPr>
        <w:pStyle w:val="BodyText"/>
        <w:spacing w:before="7"/>
        <w:rPr>
          <w:sz w:val="22"/>
        </w:rPr>
      </w:pPr>
    </w:p>
    <w:p>
      <w:pPr>
        <w:pStyle w:val="BodyText"/>
        <w:spacing w:line="249" w:lineRule="auto" w:before="0"/>
        <w:ind w:left="1104" w:right="1102"/>
        <w:jc w:val="center"/>
      </w:pPr>
      <w:r>
        <w:rPr>
          <w:color w:val="231F20"/>
        </w:rPr>
        <w:t>Министерство</w:t>
      </w:r>
      <w:r>
        <w:rPr>
          <w:color w:val="231F20"/>
          <w:spacing w:val="-9"/>
        </w:rPr>
        <w:t> </w:t>
      </w:r>
      <w:r>
        <w:rPr>
          <w:color w:val="231F20"/>
        </w:rPr>
        <w:t>науки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высшего</w:t>
      </w:r>
      <w:r>
        <w:rPr>
          <w:color w:val="231F20"/>
          <w:spacing w:val="-9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47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"/>
        </w:rPr>
        <w:t> </w:t>
      </w:r>
      <w:r>
        <w:rPr>
          <w:color w:val="231F20"/>
        </w:rPr>
        <w:t>Федерации</w:t>
      </w:r>
    </w:p>
    <w:p>
      <w:pPr>
        <w:pStyle w:val="BodyText"/>
        <w:spacing w:before="0"/>
        <w:rPr>
          <w:sz w:val="21"/>
        </w:rPr>
      </w:pPr>
    </w:p>
    <w:p>
      <w:pPr>
        <w:pStyle w:val="BodyText"/>
        <w:spacing w:line="249" w:lineRule="auto" w:before="0"/>
        <w:ind w:left="1329" w:right="1326" w:hanging="1"/>
        <w:jc w:val="center"/>
      </w:pPr>
      <w:r>
        <w:rPr>
          <w:color w:val="231F20"/>
        </w:rPr>
        <w:t>Санкт-Петербургский государственный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архитектурно-строительный</w:t>
      </w:r>
      <w:r>
        <w:rPr>
          <w:color w:val="231F20"/>
          <w:spacing w:val="3"/>
        </w:rPr>
        <w:t> </w:t>
      </w:r>
      <w:r>
        <w:rPr>
          <w:color w:val="231F20"/>
        </w:rPr>
        <w:t>университет</w:t>
      </w:r>
    </w:p>
    <w:p>
      <w:pPr>
        <w:pStyle w:val="BodyText"/>
        <w:spacing w:before="0"/>
        <w:rPr>
          <w:sz w:val="22"/>
        </w:rPr>
      </w:pPr>
    </w:p>
    <w:p>
      <w:pPr>
        <w:pStyle w:val="BodyText"/>
        <w:spacing w:before="0"/>
        <w:rPr>
          <w:sz w:val="22"/>
        </w:rPr>
      </w:pPr>
    </w:p>
    <w:p>
      <w:pPr>
        <w:pStyle w:val="BodyText"/>
        <w:spacing w:before="0"/>
        <w:rPr>
          <w:sz w:val="22"/>
        </w:rPr>
      </w:pPr>
    </w:p>
    <w:p>
      <w:pPr>
        <w:pStyle w:val="BodyText"/>
        <w:spacing w:before="0"/>
        <w:rPr>
          <w:sz w:val="22"/>
        </w:rPr>
      </w:pPr>
    </w:p>
    <w:p>
      <w:pPr>
        <w:pStyle w:val="BodyText"/>
        <w:spacing w:before="8"/>
        <w:rPr>
          <w:sz w:val="24"/>
        </w:rPr>
      </w:pPr>
    </w:p>
    <w:p>
      <w:pPr>
        <w:spacing w:line="249" w:lineRule="auto" w:before="0"/>
        <w:ind w:left="138" w:right="137" w:firstLine="0"/>
        <w:jc w:val="center"/>
        <w:rPr>
          <w:b/>
          <w:sz w:val="30"/>
        </w:rPr>
      </w:pPr>
      <w:r>
        <w:rPr>
          <w:b/>
          <w:color w:val="231F20"/>
          <w:spacing w:val="-2"/>
          <w:sz w:val="30"/>
        </w:rPr>
        <w:t>BIM-МОДЕЛИРОВАНИЕ </w:t>
      </w:r>
      <w:r>
        <w:rPr>
          <w:b/>
          <w:color w:val="231F20"/>
          <w:spacing w:val="-1"/>
          <w:sz w:val="30"/>
        </w:rPr>
        <w:t>В ЗАДАЧАХ</w:t>
      </w:r>
      <w:r>
        <w:rPr>
          <w:b/>
          <w:color w:val="231F20"/>
          <w:sz w:val="30"/>
        </w:rPr>
        <w:t> </w:t>
      </w:r>
      <w:r>
        <w:rPr>
          <w:b/>
          <w:color w:val="231F20"/>
          <w:spacing w:val="-1"/>
          <w:sz w:val="30"/>
        </w:rPr>
        <w:t>СТРОИТЕЛЬСТВА</w:t>
      </w:r>
      <w:r>
        <w:rPr>
          <w:b/>
          <w:color w:val="231F20"/>
          <w:spacing w:val="-18"/>
          <w:sz w:val="30"/>
        </w:rPr>
        <w:t> </w:t>
      </w:r>
      <w:r>
        <w:rPr>
          <w:b/>
          <w:color w:val="231F20"/>
          <w:spacing w:val="-1"/>
          <w:sz w:val="30"/>
        </w:rPr>
        <w:t>И</w:t>
      </w:r>
      <w:r>
        <w:rPr>
          <w:b/>
          <w:color w:val="231F20"/>
          <w:spacing w:val="-17"/>
          <w:sz w:val="30"/>
        </w:rPr>
        <w:t> </w:t>
      </w:r>
      <w:r>
        <w:rPr>
          <w:b/>
          <w:color w:val="231F20"/>
          <w:spacing w:val="-1"/>
          <w:sz w:val="30"/>
        </w:rPr>
        <w:t>АРХИТЕКТУРЫ</w:t>
      </w:r>
    </w:p>
    <w:p>
      <w:pPr>
        <w:spacing w:line="249" w:lineRule="auto" w:before="275"/>
        <w:ind w:left="1294" w:right="1292" w:firstLine="0"/>
        <w:jc w:val="center"/>
        <w:rPr>
          <w:sz w:val="24"/>
        </w:rPr>
      </w:pPr>
      <w:r>
        <w:rPr>
          <w:color w:val="231F20"/>
          <w:sz w:val="24"/>
        </w:rPr>
        <w:t>Материалы III Международной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научно-практической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конференции</w:t>
      </w:r>
    </w:p>
    <w:p>
      <w:pPr>
        <w:pStyle w:val="BodyText"/>
        <w:spacing w:before="0"/>
        <w:rPr>
          <w:sz w:val="26"/>
        </w:rPr>
      </w:pPr>
    </w:p>
    <w:p>
      <w:pPr>
        <w:pStyle w:val="BodyText"/>
        <w:spacing w:before="0"/>
        <w:rPr>
          <w:sz w:val="26"/>
        </w:rPr>
      </w:pPr>
    </w:p>
    <w:p>
      <w:pPr>
        <w:pStyle w:val="BodyText"/>
        <w:spacing w:before="1"/>
        <w:rPr>
          <w:sz w:val="25"/>
        </w:rPr>
      </w:pPr>
    </w:p>
    <w:p>
      <w:pPr>
        <w:pStyle w:val="Title"/>
        <w:spacing w:line="249" w:lineRule="auto"/>
      </w:pPr>
      <w:r>
        <w:rPr>
          <w:color w:val="231F20"/>
        </w:rPr>
        <w:t>BIM IN CONSTRUCTION</w:t>
      </w:r>
      <w:r>
        <w:rPr>
          <w:color w:val="231F20"/>
          <w:spacing w:val="-77"/>
        </w:rPr>
        <w:t> </w:t>
      </w:r>
      <w:r>
        <w:rPr>
          <w:color w:val="231F20"/>
        </w:rPr>
        <w:t>&amp;</w:t>
      </w:r>
      <w:r>
        <w:rPr>
          <w:color w:val="231F20"/>
          <w:spacing w:val="-19"/>
        </w:rPr>
        <w:t> </w:t>
      </w:r>
      <w:r>
        <w:rPr>
          <w:color w:val="231F20"/>
        </w:rPr>
        <w:t>ARCHITECTURE</w:t>
      </w:r>
    </w:p>
    <w:p>
      <w:pPr>
        <w:spacing w:before="270"/>
        <w:ind w:left="137" w:right="137" w:firstLine="0"/>
        <w:jc w:val="center"/>
        <w:rPr>
          <w:sz w:val="24"/>
        </w:rPr>
      </w:pPr>
      <w:r>
        <w:rPr>
          <w:color w:val="231F20"/>
          <w:sz w:val="24"/>
        </w:rPr>
        <w:t>Proceedings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III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International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Conference</w:t>
      </w:r>
    </w:p>
    <w:p>
      <w:pPr>
        <w:pStyle w:val="BodyText"/>
        <w:spacing w:before="0"/>
      </w:pPr>
    </w:p>
    <w:p>
      <w:pPr>
        <w:pStyle w:val="BodyText"/>
        <w:rPr>
          <w:sz w:val="18"/>
        </w:rPr>
      </w:pPr>
    </w:p>
    <w:p>
      <w:pPr>
        <w:pStyle w:val="Heading2"/>
        <w:spacing w:before="90"/>
      </w:pPr>
      <w:r>
        <w:rPr>
          <w:color w:val="231F20"/>
        </w:rPr>
        <w:t>BIMAC 2020</w:t>
      </w:r>
    </w:p>
    <w:p>
      <w:pPr>
        <w:pStyle w:val="BodyText"/>
        <w:spacing w:before="0"/>
        <w:rPr>
          <w:b/>
        </w:rPr>
      </w:pPr>
    </w:p>
    <w:p>
      <w:pPr>
        <w:pStyle w:val="BodyText"/>
        <w:spacing w:before="0"/>
        <w:rPr>
          <w:b/>
        </w:rPr>
      </w:pPr>
    </w:p>
    <w:p>
      <w:pPr>
        <w:pStyle w:val="BodyText"/>
        <w:spacing w:before="0"/>
        <w:rPr>
          <w:b/>
        </w:rPr>
      </w:pPr>
    </w:p>
    <w:p>
      <w:pPr>
        <w:pStyle w:val="BodyText"/>
        <w:spacing w:before="0"/>
        <w:rPr>
          <w:b/>
        </w:rPr>
      </w:pPr>
    </w:p>
    <w:p>
      <w:pPr>
        <w:pStyle w:val="BodyText"/>
        <w:spacing w:before="0"/>
        <w:rPr>
          <w:b/>
        </w:rPr>
      </w:pPr>
    </w:p>
    <w:p>
      <w:pPr>
        <w:pStyle w:val="BodyText"/>
        <w:spacing w:before="7"/>
        <w:rPr>
          <w:b/>
          <w:sz w:val="16"/>
        </w:rPr>
      </w:pPr>
    </w:p>
    <w:p>
      <w:pPr>
        <w:pStyle w:val="BodyText"/>
        <w:spacing w:before="92"/>
        <w:ind w:left="1102" w:right="1102"/>
        <w:jc w:val="center"/>
      </w:pPr>
      <w:r>
        <w:rPr>
          <w:color w:val="231F20"/>
        </w:rPr>
        <w:t>Санкт-Петербург</w:t>
      </w:r>
    </w:p>
    <w:p>
      <w:pPr>
        <w:pStyle w:val="BodyText"/>
        <w:ind w:left="1102" w:right="1102"/>
        <w:jc w:val="center"/>
      </w:pPr>
      <w:r>
        <w:rPr>
          <w:color w:val="231F20"/>
        </w:rPr>
        <w:t>2020</w:t>
      </w:r>
    </w:p>
    <w:p>
      <w:pPr>
        <w:spacing w:after="0"/>
        <w:jc w:val="center"/>
        <w:sectPr>
          <w:pgSz w:w="8400" w:h="11910"/>
          <w:pgMar w:top="1100" w:bottom="280" w:left="1100" w:right="1100"/>
        </w:sectPr>
      </w:pPr>
    </w:p>
    <w:p>
      <w:pPr>
        <w:pStyle w:val="BodyText"/>
        <w:spacing w:before="0"/>
      </w:pPr>
    </w:p>
    <w:p>
      <w:pPr>
        <w:spacing w:after="0"/>
        <w:sectPr>
          <w:pgSz w:w="8400" w:h="11910"/>
          <w:pgMar w:top="1100" w:bottom="280" w:left="1100" w:right="1100"/>
        </w:sectPr>
      </w:pPr>
    </w:p>
    <w:p>
      <w:pPr>
        <w:pStyle w:val="BodyText"/>
        <w:spacing w:before="7"/>
        <w:rPr>
          <w:sz w:val="23"/>
        </w:rPr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color w:val="231F20"/>
          <w:w w:val="95"/>
          <w:sz w:val="17"/>
        </w:rPr>
        <w:t>УДК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69+004.9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before="0"/>
        <w:rPr>
          <w:sz w:val="18"/>
        </w:rPr>
      </w:pPr>
    </w:p>
    <w:p>
      <w:pPr>
        <w:spacing w:before="126"/>
        <w:ind w:left="128" w:right="1495" w:firstLine="0"/>
        <w:jc w:val="center"/>
        <w:rPr>
          <w:sz w:val="17"/>
        </w:rPr>
      </w:pPr>
      <w:r>
        <w:rPr>
          <w:i/>
          <w:color w:val="231F20"/>
          <w:sz w:val="17"/>
        </w:rPr>
        <w:t>Рецензенты</w:t>
      </w:r>
      <w:r>
        <w:rPr>
          <w:color w:val="231F20"/>
          <w:sz w:val="17"/>
        </w:rPr>
        <w:t>:</w:t>
      </w:r>
    </w:p>
    <w:p>
      <w:pPr>
        <w:spacing w:before="72"/>
        <w:ind w:left="128" w:right="1495" w:firstLine="0"/>
        <w:jc w:val="center"/>
        <w:rPr>
          <w:i/>
          <w:sz w:val="17"/>
        </w:rPr>
      </w:pPr>
      <w:r>
        <w:rPr>
          <w:color w:val="231F20"/>
          <w:spacing w:val="-2"/>
          <w:sz w:val="17"/>
        </w:rPr>
        <w:t>M.Sc.Tech.,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M.Sc.Soc.,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dean</w:t>
      </w:r>
      <w:r>
        <w:rPr>
          <w:color w:val="231F20"/>
          <w:spacing w:val="-8"/>
          <w:sz w:val="17"/>
        </w:rPr>
        <w:t> </w:t>
      </w:r>
      <w:r>
        <w:rPr>
          <w:i/>
          <w:color w:val="231F20"/>
          <w:spacing w:val="-1"/>
          <w:sz w:val="17"/>
        </w:rPr>
        <w:t>K.</w:t>
      </w:r>
      <w:r>
        <w:rPr>
          <w:i/>
          <w:color w:val="231F20"/>
          <w:spacing w:val="-9"/>
          <w:sz w:val="17"/>
        </w:rPr>
        <w:t> </w:t>
      </w:r>
      <w:r>
        <w:rPr>
          <w:i/>
          <w:color w:val="231F20"/>
          <w:spacing w:val="-1"/>
          <w:sz w:val="17"/>
        </w:rPr>
        <w:t>Taivalantti</w:t>
      </w:r>
    </w:p>
    <w:p>
      <w:pPr>
        <w:spacing w:before="16"/>
        <w:ind w:left="128" w:right="1495" w:firstLine="0"/>
        <w:jc w:val="center"/>
        <w:rPr>
          <w:sz w:val="17"/>
        </w:rPr>
      </w:pPr>
      <w:r>
        <w:rPr>
          <w:color w:val="231F20"/>
          <w:w w:val="95"/>
          <w:sz w:val="17"/>
        </w:rPr>
        <w:t>(LAB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University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Applied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Sciences,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Finland);</w:t>
      </w:r>
    </w:p>
    <w:p>
      <w:pPr>
        <w:spacing w:after="0"/>
        <w:jc w:val="center"/>
        <w:rPr>
          <w:sz w:val="17"/>
        </w:rPr>
        <w:sectPr>
          <w:type w:val="continuous"/>
          <w:pgSz w:w="8400" w:h="11910"/>
          <w:pgMar w:top="680" w:bottom="0" w:left="1100" w:right="1100"/>
          <w:cols w:num="2" w:equalWidth="0">
            <w:col w:w="1166" w:space="204"/>
            <w:col w:w="4830"/>
          </w:cols>
        </w:sectPr>
      </w:pPr>
    </w:p>
    <w:p>
      <w:pPr>
        <w:spacing w:before="72"/>
        <w:ind w:left="507" w:right="0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д-р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техн.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наук,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профессор</w:t>
      </w:r>
      <w:r>
        <w:rPr>
          <w:color w:val="231F20"/>
          <w:spacing w:val="-10"/>
          <w:sz w:val="17"/>
        </w:rPr>
        <w:t> </w:t>
      </w:r>
      <w:r>
        <w:rPr>
          <w:i/>
          <w:color w:val="231F20"/>
          <w:spacing w:val="-1"/>
          <w:sz w:val="17"/>
        </w:rPr>
        <w:t>А.</w:t>
      </w:r>
      <w:r>
        <w:rPr>
          <w:i/>
          <w:color w:val="231F20"/>
          <w:spacing w:val="-9"/>
          <w:sz w:val="17"/>
        </w:rPr>
        <w:t> </w:t>
      </w:r>
      <w:r>
        <w:rPr>
          <w:i/>
          <w:color w:val="231F20"/>
          <w:spacing w:val="-1"/>
          <w:sz w:val="17"/>
        </w:rPr>
        <w:t>М.</w:t>
      </w:r>
      <w:r>
        <w:rPr>
          <w:i/>
          <w:color w:val="231F20"/>
          <w:spacing w:val="-10"/>
          <w:sz w:val="17"/>
        </w:rPr>
        <w:t> </w:t>
      </w:r>
      <w:r>
        <w:rPr>
          <w:i/>
          <w:color w:val="231F20"/>
          <w:sz w:val="17"/>
        </w:rPr>
        <w:t>Гримитлин</w:t>
      </w:r>
      <w:r>
        <w:rPr>
          <w:i/>
          <w:color w:val="231F20"/>
          <w:spacing w:val="-9"/>
          <w:sz w:val="17"/>
        </w:rPr>
        <w:t> </w:t>
      </w:r>
      <w:r>
        <w:rPr>
          <w:color w:val="231F20"/>
          <w:sz w:val="17"/>
        </w:rPr>
        <w:t>(«АВОК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СЕВЕРО-ЗАПАД»)</w:t>
      </w:r>
    </w:p>
    <w:p>
      <w:pPr>
        <w:pStyle w:val="BodyText"/>
        <w:spacing w:before="8"/>
        <w:rPr>
          <w:sz w:val="19"/>
        </w:rPr>
      </w:pPr>
    </w:p>
    <w:p>
      <w:pPr>
        <w:spacing w:line="244" w:lineRule="auto" w:before="0"/>
        <w:ind w:left="118" w:right="116" w:firstLine="396"/>
        <w:jc w:val="both"/>
        <w:rPr>
          <w:sz w:val="20"/>
        </w:rPr>
      </w:pPr>
      <w:r>
        <w:rPr>
          <w:b/>
          <w:color w:val="231F20"/>
          <w:w w:val="95"/>
          <w:sz w:val="20"/>
        </w:rPr>
        <w:t>BIM-моделирование в задачах строительства и архитектуры :</w:t>
      </w:r>
      <w:r>
        <w:rPr>
          <w:b/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материалы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III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Международной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научно-практической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конференции;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СПбГАСУ.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–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Санкт-Петербург,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2020.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446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с.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Текст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: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непосредственный.</w:t>
      </w:r>
    </w:p>
    <w:p>
      <w:pPr>
        <w:pStyle w:val="BodyText"/>
        <w:spacing w:line="244" w:lineRule="auto" w:before="168"/>
        <w:ind w:left="118" w:right="3747"/>
      </w:pPr>
      <w:r>
        <w:rPr>
          <w:color w:val="231F20"/>
          <w:w w:val="95"/>
        </w:rPr>
        <w:t>ISBN 978-5-9227-1039-8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DOI: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10.23968/BIMAC.2020</w:t>
      </w:r>
    </w:p>
    <w:p>
      <w:pPr>
        <w:spacing w:before="159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В сборнике представлены статьи участников III Международной научно-прак-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тической конференции «BIM-моделирование в задачах строительства и архитекту-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ры» (BIMAC 2020), проходившей в Санкт-Петербургском государственном архитек-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турно-строительном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университете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2020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году.</w:t>
      </w:r>
    </w:p>
    <w:p>
      <w:pPr>
        <w:spacing w:before="2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Авторами сделан обзор современных достижений и представлены результаты,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полученные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области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BIM-моделирования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применительно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задачам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строительно-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профиля,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касающихся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вопросов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проектирования,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строительства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эксплуатации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зданий, а также образования, нормативно-правовой базы и экономических аспектов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вопроса.</w:t>
      </w:r>
    </w:p>
    <w:p>
      <w:pPr>
        <w:pStyle w:val="BodyText"/>
        <w:rPr>
          <w:sz w:val="14"/>
        </w:rPr>
      </w:pPr>
    </w:p>
    <w:p>
      <w:pPr>
        <w:spacing w:line="195" w:lineRule="exact" w:before="0"/>
        <w:ind w:left="1102" w:right="1102" w:firstLine="0"/>
        <w:jc w:val="center"/>
        <w:rPr>
          <w:i/>
          <w:sz w:val="17"/>
        </w:rPr>
      </w:pPr>
      <w:r>
        <w:rPr>
          <w:i/>
          <w:color w:val="231F20"/>
          <w:w w:val="95"/>
          <w:sz w:val="17"/>
        </w:rPr>
        <w:t>Редакционная</w:t>
      </w:r>
      <w:r>
        <w:rPr>
          <w:i/>
          <w:color w:val="231F20"/>
          <w:spacing w:val="15"/>
          <w:w w:val="95"/>
          <w:sz w:val="17"/>
        </w:rPr>
        <w:t> </w:t>
      </w:r>
      <w:r>
        <w:rPr>
          <w:i/>
          <w:color w:val="231F20"/>
          <w:w w:val="95"/>
          <w:sz w:val="17"/>
        </w:rPr>
        <w:t>коллегия:</w:t>
      </w:r>
    </w:p>
    <w:p>
      <w:pPr>
        <w:spacing w:before="0"/>
        <w:ind w:left="1105" w:right="1102" w:firstLine="0"/>
        <w:jc w:val="center"/>
        <w:rPr>
          <w:sz w:val="17"/>
        </w:rPr>
      </w:pPr>
      <w:r>
        <w:rPr>
          <w:color w:val="231F20"/>
          <w:spacing w:val="-1"/>
          <w:sz w:val="17"/>
        </w:rPr>
        <w:t>канд.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техн.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наук,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доцент</w:t>
      </w:r>
      <w:r>
        <w:rPr>
          <w:color w:val="231F20"/>
          <w:spacing w:val="-9"/>
          <w:sz w:val="17"/>
        </w:rPr>
        <w:t> </w:t>
      </w:r>
      <w:r>
        <w:rPr>
          <w:i/>
          <w:color w:val="231F20"/>
          <w:spacing w:val="-1"/>
          <w:sz w:val="17"/>
        </w:rPr>
        <w:t>А.</w:t>
      </w:r>
      <w:r>
        <w:rPr>
          <w:i/>
          <w:color w:val="231F20"/>
          <w:spacing w:val="-8"/>
          <w:sz w:val="17"/>
        </w:rPr>
        <w:t> </w:t>
      </w:r>
      <w:r>
        <w:rPr>
          <w:i/>
          <w:color w:val="231F20"/>
          <w:spacing w:val="-1"/>
          <w:sz w:val="17"/>
        </w:rPr>
        <w:t>А.</w:t>
      </w:r>
      <w:r>
        <w:rPr>
          <w:i/>
          <w:color w:val="231F20"/>
          <w:spacing w:val="-8"/>
          <w:sz w:val="17"/>
        </w:rPr>
        <w:t> </w:t>
      </w:r>
      <w:r>
        <w:rPr>
          <w:i/>
          <w:color w:val="231F20"/>
          <w:spacing w:val="-1"/>
          <w:sz w:val="17"/>
        </w:rPr>
        <w:t>Семенов</w:t>
      </w:r>
      <w:r>
        <w:rPr>
          <w:i/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(председатель);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доцент</w:t>
      </w:r>
      <w:r>
        <w:rPr>
          <w:color w:val="231F20"/>
          <w:spacing w:val="-5"/>
          <w:sz w:val="17"/>
        </w:rPr>
        <w:t> </w:t>
      </w:r>
      <w:r>
        <w:rPr>
          <w:i/>
          <w:color w:val="231F20"/>
          <w:sz w:val="17"/>
        </w:rPr>
        <w:t>Г.</w:t>
      </w:r>
      <w:r>
        <w:rPr>
          <w:i/>
          <w:color w:val="231F20"/>
          <w:spacing w:val="-4"/>
          <w:sz w:val="17"/>
        </w:rPr>
        <w:t> </w:t>
      </w:r>
      <w:r>
        <w:rPr>
          <w:i/>
          <w:color w:val="231F20"/>
          <w:sz w:val="17"/>
        </w:rPr>
        <w:t>Б.</w:t>
      </w:r>
      <w:r>
        <w:rPr>
          <w:i/>
          <w:color w:val="231F20"/>
          <w:spacing w:val="-3"/>
          <w:sz w:val="17"/>
        </w:rPr>
        <w:t> </w:t>
      </w:r>
      <w:r>
        <w:rPr>
          <w:i/>
          <w:color w:val="231F20"/>
          <w:sz w:val="17"/>
        </w:rPr>
        <w:t>Захарова</w:t>
      </w:r>
      <w:r>
        <w:rPr>
          <w:color w:val="231F20"/>
          <w:sz w:val="17"/>
        </w:rPr>
        <w:t>;</w:t>
      </w:r>
    </w:p>
    <w:p>
      <w:pPr>
        <w:spacing w:line="192" w:lineRule="exact" w:before="0"/>
        <w:ind w:left="1102" w:right="1102" w:firstLine="0"/>
        <w:jc w:val="center"/>
        <w:rPr>
          <w:sz w:val="17"/>
        </w:rPr>
      </w:pPr>
      <w:r>
        <w:rPr>
          <w:color w:val="231F20"/>
          <w:spacing w:val="-1"/>
          <w:sz w:val="17"/>
        </w:rPr>
        <w:t>канд.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техн.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наук</w:t>
      </w:r>
      <w:r>
        <w:rPr>
          <w:color w:val="231F20"/>
          <w:spacing w:val="-10"/>
          <w:sz w:val="17"/>
        </w:rPr>
        <w:t> </w:t>
      </w:r>
      <w:r>
        <w:rPr>
          <w:i/>
          <w:color w:val="231F20"/>
          <w:sz w:val="17"/>
        </w:rPr>
        <w:t>С.</w:t>
      </w:r>
      <w:r>
        <w:rPr>
          <w:i/>
          <w:color w:val="231F20"/>
          <w:spacing w:val="-9"/>
          <w:sz w:val="17"/>
        </w:rPr>
        <w:t> </w:t>
      </w:r>
      <w:r>
        <w:rPr>
          <w:i/>
          <w:color w:val="231F20"/>
          <w:sz w:val="17"/>
        </w:rPr>
        <w:t>В.</w:t>
      </w:r>
      <w:r>
        <w:rPr>
          <w:i/>
          <w:color w:val="231F20"/>
          <w:spacing w:val="-10"/>
          <w:sz w:val="17"/>
        </w:rPr>
        <w:t> </w:t>
      </w:r>
      <w:r>
        <w:rPr>
          <w:i/>
          <w:color w:val="231F20"/>
          <w:sz w:val="17"/>
        </w:rPr>
        <w:t>Ланько</w:t>
      </w:r>
      <w:r>
        <w:rPr>
          <w:color w:val="231F20"/>
          <w:sz w:val="17"/>
        </w:rPr>
        <w:t>;</w:t>
      </w:r>
    </w:p>
    <w:p>
      <w:pPr>
        <w:spacing w:before="0"/>
        <w:ind w:left="1664" w:right="1662" w:firstLine="0"/>
        <w:jc w:val="center"/>
        <w:rPr>
          <w:sz w:val="17"/>
        </w:rPr>
      </w:pPr>
      <w:r>
        <w:rPr>
          <w:color w:val="231F20"/>
          <w:sz w:val="17"/>
        </w:rPr>
        <w:t>канд. техн. наук </w:t>
      </w:r>
      <w:r>
        <w:rPr>
          <w:i/>
          <w:color w:val="231F20"/>
          <w:sz w:val="17"/>
        </w:rPr>
        <w:t>Ю. В. Столбихин</w:t>
      </w:r>
      <w:r>
        <w:rPr>
          <w:color w:val="231F20"/>
          <w:sz w:val="17"/>
        </w:rPr>
        <w:t>;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канд.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техн.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наук,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доцент</w:t>
      </w:r>
      <w:r>
        <w:rPr>
          <w:color w:val="231F20"/>
          <w:spacing w:val="-8"/>
          <w:sz w:val="17"/>
        </w:rPr>
        <w:t> </w:t>
      </w:r>
      <w:r>
        <w:rPr>
          <w:i/>
          <w:color w:val="231F20"/>
          <w:spacing w:val="-1"/>
          <w:sz w:val="17"/>
        </w:rPr>
        <w:t>И.</w:t>
      </w:r>
      <w:r>
        <w:rPr>
          <w:i/>
          <w:color w:val="231F20"/>
          <w:spacing w:val="-8"/>
          <w:sz w:val="17"/>
        </w:rPr>
        <w:t> </w:t>
      </w:r>
      <w:r>
        <w:rPr>
          <w:i/>
          <w:color w:val="231F20"/>
          <w:spacing w:val="-1"/>
          <w:sz w:val="17"/>
        </w:rPr>
        <w:t>И.</w:t>
      </w:r>
      <w:r>
        <w:rPr>
          <w:i/>
          <w:color w:val="231F20"/>
          <w:spacing w:val="-7"/>
          <w:sz w:val="17"/>
        </w:rPr>
        <w:t> </w:t>
      </w:r>
      <w:r>
        <w:rPr>
          <w:i/>
          <w:color w:val="231F20"/>
          <w:spacing w:val="-1"/>
          <w:sz w:val="17"/>
        </w:rPr>
        <w:t>Суханова</w:t>
      </w:r>
      <w:r>
        <w:rPr>
          <w:color w:val="231F20"/>
          <w:spacing w:val="-1"/>
          <w:sz w:val="17"/>
        </w:rPr>
        <w:t>;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экон.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наук</w:t>
      </w:r>
      <w:r>
        <w:rPr>
          <w:color w:val="231F20"/>
          <w:spacing w:val="-6"/>
          <w:sz w:val="17"/>
        </w:rPr>
        <w:t> </w:t>
      </w:r>
      <w:r>
        <w:rPr>
          <w:i/>
          <w:color w:val="231F20"/>
          <w:sz w:val="17"/>
        </w:rPr>
        <w:t>С.</w:t>
      </w:r>
      <w:r>
        <w:rPr>
          <w:i/>
          <w:color w:val="231F20"/>
          <w:spacing w:val="-5"/>
          <w:sz w:val="17"/>
        </w:rPr>
        <w:t> </w:t>
      </w:r>
      <w:r>
        <w:rPr>
          <w:i/>
          <w:color w:val="231F20"/>
          <w:sz w:val="17"/>
        </w:rPr>
        <w:t>П.</w:t>
      </w:r>
      <w:r>
        <w:rPr>
          <w:i/>
          <w:color w:val="231F20"/>
          <w:spacing w:val="-5"/>
          <w:sz w:val="17"/>
        </w:rPr>
        <w:t> </w:t>
      </w:r>
      <w:r>
        <w:rPr>
          <w:i/>
          <w:color w:val="231F20"/>
          <w:sz w:val="17"/>
        </w:rPr>
        <w:t>Ширшиков</w:t>
      </w:r>
      <w:r>
        <w:rPr>
          <w:color w:val="231F20"/>
          <w:sz w:val="17"/>
        </w:rPr>
        <w:t>;</w:t>
      </w:r>
    </w:p>
    <w:p>
      <w:pPr>
        <w:spacing w:line="237" w:lineRule="auto" w:before="0"/>
        <w:ind w:left="2535" w:right="2533" w:firstLine="37"/>
        <w:jc w:val="both"/>
        <w:rPr>
          <w:sz w:val="17"/>
        </w:rPr>
      </w:pPr>
      <w:r>
        <w:rPr>
          <w:i/>
          <w:color w:val="231F20"/>
          <w:sz w:val="17"/>
        </w:rPr>
        <w:t>А. А. Антонов</w:t>
      </w:r>
      <w:r>
        <w:rPr>
          <w:color w:val="231F20"/>
          <w:sz w:val="17"/>
        </w:rPr>
        <w:t>;</w:t>
      </w:r>
      <w:r>
        <w:rPr>
          <w:color w:val="231F20"/>
          <w:spacing w:val="-40"/>
          <w:sz w:val="17"/>
        </w:rPr>
        <w:t> </w:t>
      </w:r>
      <w:r>
        <w:rPr>
          <w:i/>
          <w:color w:val="231F20"/>
          <w:sz w:val="17"/>
        </w:rPr>
        <w:t>И. А. Евсиков</w:t>
      </w:r>
      <w:r>
        <w:rPr>
          <w:color w:val="231F20"/>
          <w:sz w:val="17"/>
        </w:rPr>
        <w:t>;</w:t>
      </w:r>
      <w:r>
        <w:rPr>
          <w:color w:val="231F20"/>
          <w:spacing w:val="1"/>
          <w:sz w:val="17"/>
        </w:rPr>
        <w:t> </w:t>
      </w:r>
      <w:r>
        <w:rPr>
          <w:i/>
          <w:color w:val="231F20"/>
          <w:w w:val="95"/>
          <w:sz w:val="17"/>
        </w:rPr>
        <w:t>Т.</w:t>
      </w:r>
      <w:r>
        <w:rPr>
          <w:i/>
          <w:color w:val="231F20"/>
          <w:spacing w:val="7"/>
          <w:w w:val="95"/>
          <w:sz w:val="17"/>
        </w:rPr>
        <w:t> </w:t>
      </w:r>
      <w:r>
        <w:rPr>
          <w:i/>
          <w:color w:val="231F20"/>
          <w:w w:val="95"/>
          <w:sz w:val="17"/>
        </w:rPr>
        <w:t>Лехтовиита</w:t>
      </w:r>
      <w:r>
        <w:rPr>
          <w:color w:val="231F20"/>
          <w:w w:val="95"/>
          <w:sz w:val="17"/>
        </w:rPr>
        <w:t>;</w:t>
      </w:r>
    </w:p>
    <w:p>
      <w:pPr>
        <w:spacing w:before="0"/>
        <w:ind w:left="2525" w:right="2351" w:hanging="172"/>
        <w:jc w:val="both"/>
        <w:rPr>
          <w:i/>
          <w:sz w:val="17"/>
        </w:rPr>
      </w:pPr>
      <w:r>
        <w:rPr>
          <w:i/>
          <w:color w:val="231F20"/>
          <w:spacing w:val="-2"/>
          <w:sz w:val="17"/>
        </w:rPr>
        <w:t>Д. В. Нижегородцев</w:t>
      </w:r>
      <w:r>
        <w:rPr>
          <w:color w:val="231F20"/>
          <w:spacing w:val="-2"/>
          <w:sz w:val="17"/>
        </w:rPr>
        <w:t>;</w:t>
      </w:r>
      <w:r>
        <w:rPr>
          <w:color w:val="231F20"/>
          <w:spacing w:val="-40"/>
          <w:sz w:val="17"/>
        </w:rPr>
        <w:t> </w:t>
      </w:r>
      <w:r>
        <w:rPr>
          <w:i/>
          <w:color w:val="231F20"/>
          <w:sz w:val="17"/>
        </w:rPr>
        <w:t>И.</w:t>
      </w:r>
      <w:r>
        <w:rPr>
          <w:i/>
          <w:color w:val="231F20"/>
          <w:spacing w:val="-7"/>
          <w:sz w:val="17"/>
        </w:rPr>
        <w:t> </w:t>
      </w:r>
      <w:r>
        <w:rPr>
          <w:i/>
          <w:color w:val="231F20"/>
          <w:sz w:val="17"/>
        </w:rPr>
        <w:t>Н.</w:t>
      </w:r>
      <w:r>
        <w:rPr>
          <w:i/>
          <w:color w:val="231F20"/>
          <w:spacing w:val="-7"/>
          <w:sz w:val="17"/>
        </w:rPr>
        <w:t> </w:t>
      </w:r>
      <w:r>
        <w:rPr>
          <w:i/>
          <w:color w:val="231F20"/>
          <w:sz w:val="17"/>
        </w:rPr>
        <w:t>Чиковская</w:t>
      </w:r>
    </w:p>
    <w:p>
      <w:pPr>
        <w:pStyle w:val="BodyText"/>
        <w:spacing w:before="2"/>
        <w:rPr>
          <w:i/>
          <w:sz w:val="14"/>
        </w:rPr>
      </w:pPr>
    </w:p>
    <w:p>
      <w:pPr>
        <w:spacing w:line="195" w:lineRule="exact" w:before="0"/>
        <w:ind w:left="1102" w:right="1102" w:firstLine="0"/>
        <w:jc w:val="center"/>
        <w:rPr>
          <w:sz w:val="17"/>
        </w:rPr>
      </w:pPr>
      <w:r>
        <w:rPr>
          <w:color w:val="231F20"/>
          <w:sz w:val="17"/>
        </w:rPr>
        <w:t>Секретарь</w:t>
      </w:r>
    </w:p>
    <w:p>
      <w:pPr>
        <w:spacing w:line="195" w:lineRule="exact" w:before="0"/>
        <w:ind w:left="1102" w:right="1102" w:firstLine="0"/>
        <w:jc w:val="center"/>
        <w:rPr>
          <w:i/>
          <w:sz w:val="17"/>
        </w:rPr>
      </w:pPr>
      <w:r>
        <w:rPr>
          <w:color w:val="231F20"/>
          <w:spacing w:val="-1"/>
          <w:sz w:val="17"/>
        </w:rPr>
        <w:t>канд.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техн.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наук</w:t>
      </w:r>
      <w:r>
        <w:rPr>
          <w:color w:val="231F20"/>
          <w:spacing w:val="-10"/>
          <w:sz w:val="17"/>
        </w:rPr>
        <w:t> </w:t>
      </w:r>
      <w:r>
        <w:rPr>
          <w:i/>
          <w:color w:val="231F20"/>
          <w:spacing w:val="-1"/>
          <w:sz w:val="17"/>
        </w:rPr>
        <w:t>Л.</w:t>
      </w:r>
      <w:r>
        <w:rPr>
          <w:i/>
          <w:color w:val="231F20"/>
          <w:spacing w:val="-9"/>
          <w:sz w:val="17"/>
        </w:rPr>
        <w:t> </w:t>
      </w:r>
      <w:r>
        <w:rPr>
          <w:i/>
          <w:color w:val="231F20"/>
          <w:spacing w:val="-1"/>
          <w:sz w:val="17"/>
        </w:rPr>
        <w:t>П.</w:t>
      </w:r>
      <w:r>
        <w:rPr>
          <w:i/>
          <w:color w:val="231F20"/>
          <w:spacing w:val="-9"/>
          <w:sz w:val="17"/>
        </w:rPr>
        <w:t> </w:t>
      </w:r>
      <w:r>
        <w:rPr>
          <w:i/>
          <w:color w:val="231F20"/>
          <w:sz w:val="17"/>
        </w:rPr>
        <w:t>Москаленко</w:t>
      </w:r>
    </w:p>
    <w:p>
      <w:pPr>
        <w:pStyle w:val="BodyText"/>
        <w:spacing w:before="7"/>
        <w:rPr>
          <w:i/>
          <w:sz w:val="29"/>
        </w:rPr>
      </w:pPr>
    </w:p>
    <w:p>
      <w:pPr>
        <w:spacing w:after="0"/>
        <w:rPr>
          <w:sz w:val="29"/>
        </w:rPr>
        <w:sectPr>
          <w:type w:val="continuous"/>
          <w:pgSz w:w="8400" w:h="11910"/>
          <w:pgMar w:top="680" w:bottom="0" w:left="1100" w:right="1100"/>
        </w:sectPr>
      </w:pPr>
    </w:p>
    <w:p>
      <w:pPr>
        <w:spacing w:before="93"/>
        <w:ind w:left="118" w:right="0" w:firstLine="0"/>
        <w:jc w:val="left"/>
        <w:rPr>
          <w:sz w:val="16"/>
        </w:rPr>
      </w:pPr>
      <w:r>
        <w:rPr>
          <w:color w:val="231F20"/>
          <w:w w:val="95"/>
          <w:sz w:val="16"/>
        </w:rPr>
        <w:t>ISBN 978-5-9227-1039-8</w:t>
      </w:r>
    </w:p>
    <w:p>
      <w:pPr>
        <w:spacing w:before="93"/>
        <w:ind w:left="118" w:right="0" w:firstLine="0"/>
        <w:jc w:val="left"/>
        <w:rPr>
          <w:sz w:val="16"/>
        </w:rPr>
      </w:pPr>
      <w:r>
        <w:rPr/>
        <w:br w:type="column"/>
      </w:r>
      <w:r>
        <w:rPr>
          <w:color w:val="231F20"/>
          <w:w w:val="95"/>
          <w:sz w:val="16"/>
        </w:rPr>
        <w:t>©</w:t>
      </w:r>
      <w:r>
        <w:rPr>
          <w:color w:val="231F20"/>
          <w:spacing w:val="-4"/>
          <w:w w:val="95"/>
          <w:sz w:val="16"/>
        </w:rPr>
        <w:t> </w:t>
      </w:r>
      <w:r>
        <w:rPr>
          <w:color w:val="231F20"/>
          <w:w w:val="95"/>
          <w:sz w:val="16"/>
        </w:rPr>
        <w:t>Авторы</w:t>
      </w:r>
      <w:r>
        <w:rPr>
          <w:color w:val="231F20"/>
          <w:spacing w:val="-3"/>
          <w:w w:val="95"/>
          <w:sz w:val="16"/>
        </w:rPr>
        <w:t> </w:t>
      </w:r>
      <w:r>
        <w:rPr>
          <w:color w:val="231F20"/>
          <w:w w:val="95"/>
          <w:sz w:val="16"/>
        </w:rPr>
        <w:t>статей,</w:t>
      </w:r>
      <w:r>
        <w:rPr>
          <w:color w:val="231F20"/>
          <w:spacing w:val="-3"/>
          <w:w w:val="95"/>
          <w:sz w:val="16"/>
        </w:rPr>
        <w:t> </w:t>
      </w:r>
      <w:r>
        <w:rPr>
          <w:color w:val="231F20"/>
          <w:w w:val="95"/>
          <w:sz w:val="16"/>
        </w:rPr>
        <w:t>2020</w:t>
      </w:r>
    </w:p>
    <w:p>
      <w:pPr>
        <w:spacing w:line="249" w:lineRule="auto" w:before="8"/>
        <w:ind w:left="118" w:right="122" w:firstLine="0"/>
        <w:jc w:val="left"/>
        <w:rPr>
          <w:sz w:val="16"/>
        </w:rPr>
      </w:pPr>
      <w:r>
        <w:rPr>
          <w:color w:val="231F20"/>
          <w:w w:val="95"/>
          <w:sz w:val="16"/>
        </w:rPr>
        <w:t>© Санкт-Петербургский государственный</w:t>
      </w:r>
      <w:r>
        <w:rPr>
          <w:color w:val="231F20"/>
          <w:spacing w:val="1"/>
          <w:w w:val="95"/>
          <w:sz w:val="16"/>
        </w:rPr>
        <w:t> </w:t>
      </w:r>
      <w:r>
        <w:rPr>
          <w:color w:val="231F20"/>
          <w:spacing w:val="-1"/>
          <w:w w:val="95"/>
          <w:sz w:val="16"/>
        </w:rPr>
        <w:t>архитектурно-строительный</w:t>
      </w:r>
      <w:r>
        <w:rPr>
          <w:color w:val="231F20"/>
          <w:spacing w:val="-3"/>
          <w:w w:val="95"/>
          <w:sz w:val="16"/>
        </w:rPr>
        <w:t> </w:t>
      </w:r>
      <w:r>
        <w:rPr>
          <w:color w:val="231F20"/>
          <w:w w:val="95"/>
          <w:sz w:val="16"/>
        </w:rPr>
        <w:t>университет,</w:t>
      </w:r>
      <w:r>
        <w:rPr>
          <w:color w:val="231F20"/>
          <w:spacing w:val="-2"/>
          <w:w w:val="95"/>
          <w:sz w:val="16"/>
        </w:rPr>
        <w:t> </w:t>
      </w:r>
      <w:r>
        <w:rPr>
          <w:color w:val="231F20"/>
          <w:w w:val="95"/>
          <w:sz w:val="16"/>
        </w:rPr>
        <w:t>2020</w:t>
      </w:r>
    </w:p>
    <w:p>
      <w:pPr>
        <w:spacing w:before="1"/>
        <w:ind w:left="118" w:right="0" w:firstLine="0"/>
        <w:jc w:val="left"/>
        <w:rPr>
          <w:sz w:val="16"/>
        </w:rPr>
      </w:pPr>
      <w:r>
        <w:rPr>
          <w:color w:val="231F20"/>
          <w:w w:val="95"/>
          <w:sz w:val="16"/>
        </w:rPr>
        <w:t>©</w:t>
      </w:r>
      <w:r>
        <w:rPr>
          <w:color w:val="231F20"/>
          <w:spacing w:val="-4"/>
          <w:w w:val="95"/>
          <w:sz w:val="16"/>
        </w:rPr>
        <w:t> </w:t>
      </w:r>
      <w:r>
        <w:rPr>
          <w:color w:val="231F20"/>
          <w:w w:val="95"/>
          <w:sz w:val="16"/>
        </w:rPr>
        <w:t>Дизайн</w:t>
      </w:r>
      <w:r>
        <w:rPr>
          <w:color w:val="231F20"/>
          <w:spacing w:val="-4"/>
          <w:w w:val="95"/>
          <w:sz w:val="16"/>
        </w:rPr>
        <w:t> </w:t>
      </w:r>
      <w:r>
        <w:rPr>
          <w:color w:val="231F20"/>
          <w:w w:val="95"/>
          <w:sz w:val="16"/>
        </w:rPr>
        <w:t>обложки</w:t>
      </w:r>
      <w:r>
        <w:rPr>
          <w:color w:val="231F20"/>
          <w:spacing w:val="-3"/>
          <w:w w:val="95"/>
          <w:sz w:val="16"/>
        </w:rPr>
        <w:t> </w:t>
      </w:r>
      <w:r>
        <w:rPr>
          <w:color w:val="231F20"/>
          <w:w w:val="95"/>
          <w:sz w:val="16"/>
        </w:rPr>
        <w:t>И.</w:t>
      </w:r>
      <w:r>
        <w:rPr>
          <w:color w:val="231F20"/>
          <w:spacing w:val="-4"/>
          <w:w w:val="95"/>
          <w:sz w:val="16"/>
        </w:rPr>
        <w:t> </w:t>
      </w:r>
      <w:r>
        <w:rPr>
          <w:color w:val="231F20"/>
          <w:w w:val="95"/>
          <w:sz w:val="16"/>
        </w:rPr>
        <w:t>А.</w:t>
      </w:r>
      <w:r>
        <w:rPr>
          <w:color w:val="231F20"/>
          <w:spacing w:val="-5"/>
          <w:w w:val="95"/>
          <w:sz w:val="16"/>
        </w:rPr>
        <w:t> </w:t>
      </w:r>
      <w:r>
        <w:rPr>
          <w:color w:val="231F20"/>
          <w:w w:val="95"/>
          <w:sz w:val="16"/>
        </w:rPr>
        <w:t>Евсиков,</w:t>
      </w:r>
      <w:r>
        <w:rPr>
          <w:color w:val="231F20"/>
          <w:spacing w:val="-3"/>
          <w:w w:val="95"/>
          <w:sz w:val="16"/>
        </w:rPr>
        <w:t> </w:t>
      </w:r>
      <w:r>
        <w:rPr>
          <w:color w:val="231F20"/>
          <w:w w:val="95"/>
          <w:sz w:val="16"/>
        </w:rPr>
        <w:t>2020</w:t>
      </w:r>
    </w:p>
    <w:p>
      <w:pPr>
        <w:spacing w:after="0"/>
        <w:jc w:val="left"/>
        <w:rPr>
          <w:sz w:val="16"/>
        </w:rPr>
        <w:sectPr>
          <w:type w:val="continuous"/>
          <w:pgSz w:w="8400" w:h="11910"/>
          <w:pgMar w:top="680" w:bottom="0" w:left="1100" w:right="1100"/>
          <w:cols w:num="2" w:equalWidth="0">
            <w:col w:w="1734" w:space="1160"/>
            <w:col w:w="3306"/>
          </w:cols>
        </w:sectPr>
      </w:pPr>
    </w:p>
    <w:p>
      <w:pPr>
        <w:pStyle w:val="BodyText"/>
        <w:spacing w:before="0"/>
      </w:pPr>
    </w:p>
    <w:p>
      <w:pPr>
        <w:pStyle w:val="BodyText"/>
        <w:spacing w:before="0"/>
        <w:rPr>
          <w:sz w:val="25"/>
        </w:rPr>
      </w:pPr>
    </w:p>
    <w:p>
      <w:pPr>
        <w:pStyle w:val="BodyText"/>
        <w:spacing w:line="40" w:lineRule="exact" w:before="0"/>
        <w:ind w:left="108"/>
        <w:rPr>
          <w:sz w:val="4"/>
        </w:rPr>
      </w:pPr>
      <w:r>
        <w:rPr>
          <w:position w:val="0"/>
          <w:sz w:val="4"/>
        </w:rPr>
        <w:pict>
          <v:group style="width:297.650pt;height:2pt;mso-position-horizontal-relative:char;mso-position-vertical-relative:line" id="docshapegroup9" coordorigin="0,0" coordsize="5953,40">
            <v:line style="position:absolute" from="0,3" to="5953,3" stroked="true" strokeweight=".334pt" strokecolor="#231f20">
              <v:stroke dashstyle="solid"/>
            </v:line>
            <v:line style="position:absolute" from="0,30" to="5953,30" stroked="true" strokeweight="1pt" strokecolor="#231f20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pStyle w:val="BodyText"/>
        <w:spacing w:before="7"/>
        <w:rPr>
          <w:sz w:val="12"/>
        </w:rPr>
      </w:pPr>
    </w:p>
    <w:p>
      <w:pPr>
        <w:spacing w:before="91"/>
        <w:ind w:left="308" w:right="0" w:firstLine="0"/>
        <w:jc w:val="left"/>
        <w:rPr>
          <w:b/>
          <w:sz w:val="22"/>
        </w:rPr>
      </w:pPr>
      <w:r>
        <w:rPr>
          <w:b/>
          <w:color w:val="231F20"/>
          <w:sz w:val="22"/>
          <w:u w:val="thick" w:color="231F20"/>
        </w:rPr>
        <w:t>МЕЖДУНАРОДНЫЙ</w:t>
      </w:r>
      <w:r>
        <w:rPr>
          <w:b/>
          <w:color w:val="231F20"/>
          <w:spacing w:val="-12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ОПЫТ</w:t>
      </w:r>
      <w:r>
        <w:rPr>
          <w:b/>
          <w:color w:val="231F20"/>
          <w:spacing w:val="-12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ИСПОЛЬЗОВАНИЯ</w:t>
      </w:r>
      <w:r>
        <w:rPr>
          <w:b/>
          <w:color w:val="231F20"/>
          <w:spacing w:val="-12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BIM</w:t>
      </w:r>
    </w:p>
    <w:p>
      <w:pPr>
        <w:pStyle w:val="BodyText"/>
        <w:spacing w:before="4"/>
        <w:rPr>
          <w:b/>
          <w:sz w:val="29"/>
        </w:rPr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10.23968/BIMAC.2020.001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Grigoryan</w:t>
      </w:r>
      <w:r>
        <w:rPr>
          <w:b/>
          <w:color w:val="231F20"/>
          <w:spacing w:val="-11"/>
          <w:sz w:val="17"/>
        </w:rPr>
        <w:t> </w:t>
      </w:r>
      <w:r>
        <w:rPr>
          <w:b/>
          <w:color w:val="231F20"/>
          <w:sz w:val="17"/>
        </w:rPr>
        <w:t>Vardges</w:t>
      </w:r>
      <w:r>
        <w:rPr>
          <w:color w:val="231F20"/>
          <w:sz w:val="17"/>
        </w:rPr>
        <w:t>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Dr.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Tech.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Sci.,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Head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Department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(National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Armenia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(NUACA))</w:t>
      </w:r>
    </w:p>
    <w:p>
      <w:pPr>
        <w:spacing w:before="9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12">
        <w:r>
          <w:rPr>
            <w:i/>
            <w:color w:val="231F20"/>
            <w:sz w:val="17"/>
          </w:rPr>
          <w:t>vgrigoryan@mail.ru,</w:t>
        </w:r>
        <w:r>
          <w:rPr>
            <w:i/>
            <w:color w:val="231F20"/>
            <w:spacing w:val="-1"/>
            <w:sz w:val="17"/>
          </w:rPr>
          <w:t> </w:t>
        </w:r>
      </w:hyperlink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0000-0002-7215-9809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pacing w:val="-2"/>
          <w:sz w:val="17"/>
        </w:rPr>
        <w:t>Tadevosyan</w:t>
      </w:r>
      <w:r>
        <w:rPr>
          <w:b/>
          <w:color w:val="231F20"/>
          <w:spacing w:val="1"/>
          <w:sz w:val="17"/>
        </w:rPr>
        <w:t> </w:t>
      </w:r>
      <w:r>
        <w:rPr>
          <w:b/>
          <w:color w:val="231F20"/>
          <w:spacing w:val="-1"/>
          <w:sz w:val="17"/>
        </w:rPr>
        <w:t>Natalya</w:t>
      </w:r>
      <w:r>
        <w:rPr>
          <w:color w:val="231F20"/>
          <w:spacing w:val="-1"/>
          <w:sz w:val="17"/>
        </w:rPr>
        <w:t>,</w:t>
      </w:r>
      <w:r>
        <w:rPr>
          <w:color w:val="231F20"/>
          <w:spacing w:val="2"/>
          <w:sz w:val="17"/>
        </w:rPr>
        <w:t> </w:t>
      </w:r>
      <w:r>
        <w:rPr>
          <w:color w:val="231F20"/>
          <w:spacing w:val="-1"/>
          <w:sz w:val="17"/>
        </w:rPr>
        <w:t>PhD,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Associate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Professor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(National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Armenia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(NUACA))</w:t>
      </w:r>
    </w:p>
    <w:p>
      <w:pPr>
        <w:spacing w:before="8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13">
        <w:r>
          <w:rPr>
            <w:i/>
            <w:color w:val="231F20"/>
            <w:sz w:val="17"/>
          </w:rPr>
          <w:t>natadevosyan@mail.ru,</w:t>
        </w:r>
      </w:hyperlink>
      <w:r>
        <w:rPr>
          <w:i/>
          <w:color w:val="231F20"/>
          <w:spacing w:val="-1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0000-0001-6069-6300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pacing w:val="-2"/>
          <w:sz w:val="17"/>
        </w:rPr>
        <w:t>Grigoryan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pacing w:val="-1"/>
          <w:sz w:val="17"/>
        </w:rPr>
        <w:t>Vahan</w:t>
      </w:r>
      <w:r>
        <w:rPr>
          <w:color w:val="231F20"/>
          <w:spacing w:val="-1"/>
          <w:sz w:val="17"/>
        </w:rPr>
        <w:t>,</w:t>
      </w:r>
      <w:r>
        <w:rPr>
          <w:color w:val="231F20"/>
          <w:spacing w:val="2"/>
          <w:sz w:val="17"/>
        </w:rPr>
        <w:t> </w:t>
      </w:r>
      <w:r>
        <w:rPr>
          <w:color w:val="231F20"/>
          <w:spacing w:val="-1"/>
          <w:sz w:val="17"/>
        </w:rPr>
        <w:t>PhD,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Associate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Professor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(National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Armenia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(NUACA))</w:t>
      </w:r>
    </w:p>
    <w:p>
      <w:pPr>
        <w:spacing w:before="9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14">
        <w:r>
          <w:rPr>
            <w:i/>
            <w:color w:val="231F20"/>
            <w:sz w:val="17"/>
          </w:rPr>
          <w:t>vahan.grigoryan.1987@mail.ru,</w:t>
        </w:r>
        <w:r>
          <w:rPr>
            <w:i/>
            <w:color w:val="231F20"/>
            <w:spacing w:val="-1"/>
            <w:sz w:val="17"/>
          </w:rPr>
          <w:t> </w:t>
        </w:r>
      </w:hyperlink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0000-0002-7214-7373</w:t>
      </w:r>
    </w:p>
    <w:p>
      <w:pPr>
        <w:pStyle w:val="BodyText"/>
        <w:spacing w:before="7"/>
        <w:rPr>
          <w:i/>
          <w:sz w:val="21"/>
        </w:rPr>
      </w:pPr>
    </w:p>
    <w:p>
      <w:pPr>
        <w:pStyle w:val="Heading3"/>
        <w:spacing w:line="249" w:lineRule="auto"/>
        <w:ind w:left="838" w:right="459" w:hanging="376"/>
        <w:jc w:val="left"/>
      </w:pPr>
      <w:r>
        <w:rPr>
          <w:color w:val="231F20"/>
          <w:spacing w:val="-2"/>
        </w:rPr>
        <w:t>IMPLEMENTATION OF BUILDING </w:t>
      </w:r>
      <w:r>
        <w:rPr>
          <w:color w:val="231F20"/>
          <w:spacing w:val="-1"/>
        </w:rPr>
        <w:t>INFORMATION</w:t>
      </w:r>
      <w:r>
        <w:rPr>
          <w:color w:val="231F20"/>
          <w:spacing w:val="-52"/>
        </w:rPr>
        <w:t> </w:t>
      </w:r>
      <w:r>
        <w:rPr>
          <w:color w:val="231F20"/>
        </w:rPr>
        <w:t>MODELING (BIM) IN THE ORGANIZATION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MANAGEMENT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CONSTRUCTION</w:t>
      </w:r>
    </w:p>
    <w:p>
      <w:pPr>
        <w:spacing w:before="2"/>
        <w:ind w:left="1390" w:right="0" w:firstLine="0"/>
        <w:jc w:val="left"/>
        <w:rPr>
          <w:b/>
          <w:sz w:val="22"/>
        </w:rPr>
      </w:pPr>
      <w:r>
        <w:rPr>
          <w:b/>
          <w:color w:val="231F20"/>
          <w:spacing w:val="-1"/>
          <w:sz w:val="22"/>
        </w:rPr>
        <w:t>IN</w:t>
      </w:r>
      <w:r>
        <w:rPr>
          <w:b/>
          <w:color w:val="231F20"/>
          <w:spacing w:val="-4"/>
          <w:sz w:val="22"/>
        </w:rPr>
        <w:t> </w:t>
      </w:r>
      <w:r>
        <w:rPr>
          <w:b/>
          <w:color w:val="231F20"/>
          <w:spacing w:val="-1"/>
          <w:sz w:val="22"/>
        </w:rPr>
        <w:t>THE</w:t>
      </w:r>
      <w:r>
        <w:rPr>
          <w:b/>
          <w:color w:val="231F20"/>
          <w:sz w:val="22"/>
        </w:rPr>
        <w:t> </w:t>
      </w:r>
      <w:r>
        <w:rPr>
          <w:b/>
          <w:color w:val="231F20"/>
          <w:spacing w:val="-1"/>
          <w:sz w:val="22"/>
        </w:rPr>
        <w:t>REPUBLIC OF</w:t>
      </w:r>
      <w:r>
        <w:rPr>
          <w:b/>
          <w:color w:val="231F20"/>
          <w:spacing w:val="-21"/>
          <w:sz w:val="22"/>
        </w:rPr>
        <w:t> </w:t>
      </w:r>
      <w:r>
        <w:rPr>
          <w:b/>
          <w:color w:val="231F20"/>
          <w:sz w:val="22"/>
        </w:rPr>
        <w:t>ARMENIA</w:t>
      </w:r>
    </w:p>
    <w:p>
      <w:pPr>
        <w:pStyle w:val="BodyText"/>
        <w:spacing w:before="6"/>
        <w:rPr>
          <w:b/>
          <w:sz w:val="19"/>
        </w:rPr>
      </w:pPr>
    </w:p>
    <w:p>
      <w:pPr>
        <w:spacing w:line="249" w:lineRule="auto" w:before="0"/>
        <w:ind w:left="118" w:right="113" w:firstLine="396"/>
        <w:jc w:val="both"/>
        <w:rPr>
          <w:sz w:val="17"/>
        </w:rPr>
      </w:pPr>
      <w:r>
        <w:rPr>
          <w:color w:val="231F20"/>
          <w:w w:val="95"/>
          <w:sz w:val="17"/>
        </w:rPr>
        <w:t>The study focuses on digitalization and automation in the field of urban development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as well as building information modeling (BIM) expansion in the Republic of Armenia.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Implementation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and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expansion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issues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are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considered.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The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use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BIM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has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been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viewed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as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a matter of innovative development in the organization and management of construction in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Armenia. The authors analyze the current situation and suggest possible ways of applying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and developing BIM in the country. The structure of the construction database is devel-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oped,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models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newly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constructed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buildings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sourc-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es. The data accumulated as a result of the building management process and the exist-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ing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issues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area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are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taken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into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account.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studies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show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need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create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culture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continuous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monitoring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over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process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throughout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life.</w:t>
      </w:r>
    </w:p>
    <w:p>
      <w:pPr>
        <w:spacing w:before="7"/>
        <w:ind w:left="515" w:right="0" w:firstLine="0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modeling,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construction,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management,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digitalization,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efficiency.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b/>
          <w:color w:val="231F20"/>
        </w:rPr>
        <w:t>Introduction. </w:t>
      </w:r>
      <w:r>
        <w:rPr>
          <w:color w:val="231F20"/>
        </w:rPr>
        <w:t>The successes of modern industrial construction are</w:t>
      </w:r>
      <w:r>
        <w:rPr>
          <w:color w:val="231F20"/>
          <w:spacing w:val="1"/>
        </w:rPr>
        <w:t> </w:t>
      </w:r>
      <w:r>
        <w:rPr>
          <w:color w:val="231F20"/>
        </w:rPr>
        <w:t>largely driven by new methods of work organization and management that</w:t>
      </w:r>
      <w:r>
        <w:rPr>
          <w:color w:val="231F20"/>
          <w:spacing w:val="-48"/>
        </w:rPr>
        <w:t> </w:t>
      </w:r>
      <w:r>
        <w:rPr>
          <w:color w:val="231F20"/>
        </w:rPr>
        <w:t>can</w:t>
      </w:r>
      <w:r>
        <w:rPr>
          <w:color w:val="231F20"/>
          <w:spacing w:val="3"/>
        </w:rPr>
        <w:t> </w:t>
      </w:r>
      <w:r>
        <w:rPr>
          <w:color w:val="231F20"/>
        </w:rPr>
        <w:t>ensure</w:t>
      </w:r>
      <w:r>
        <w:rPr>
          <w:color w:val="231F20"/>
          <w:spacing w:val="4"/>
        </w:rPr>
        <w:t> </w:t>
      </w:r>
      <w:r>
        <w:rPr>
          <w:color w:val="231F20"/>
        </w:rPr>
        <w:t>continuous</w:t>
      </w:r>
      <w:r>
        <w:rPr>
          <w:color w:val="231F20"/>
          <w:spacing w:val="4"/>
        </w:rPr>
        <w:t> </w:t>
      </w:r>
      <w:r>
        <w:rPr>
          <w:color w:val="231F20"/>
        </w:rPr>
        <w:t>efficient</w:t>
      </w:r>
      <w:r>
        <w:rPr>
          <w:color w:val="231F20"/>
          <w:spacing w:val="4"/>
        </w:rPr>
        <w:t> </w:t>
      </w:r>
      <w:r>
        <w:rPr>
          <w:color w:val="231F20"/>
        </w:rPr>
        <w:t>production</w:t>
      </w:r>
      <w:r>
        <w:rPr>
          <w:color w:val="231F20"/>
          <w:spacing w:val="3"/>
        </w:rPr>
        <w:t> </w:t>
      </w:r>
      <w:r>
        <w:rPr>
          <w:color w:val="231F20"/>
        </w:rPr>
        <w:t>operation.</w:t>
      </w:r>
    </w:p>
    <w:p>
      <w:pPr>
        <w:pStyle w:val="BodyText"/>
        <w:spacing w:line="256" w:lineRule="auto" w:before="3"/>
        <w:ind w:left="118" w:right="115" w:firstLine="396"/>
        <w:jc w:val="both"/>
      </w:pPr>
      <w:r>
        <w:rPr>
          <w:color w:val="231F20"/>
        </w:rPr>
        <w:t>Production management issues should be addressed in two main ar-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eas: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economic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technical,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overall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aim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improving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process-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es,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increasing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quantity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quality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products,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ensuring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assortment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availability,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raising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level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specialization.</w:t>
      </w:r>
    </w:p>
    <w:p>
      <w:pPr>
        <w:spacing w:after="0" w:line="256" w:lineRule="auto"/>
        <w:jc w:val="both"/>
        <w:sectPr>
          <w:footerReference w:type="default" r:id="rId11"/>
          <w:pgSz w:w="8400" w:h="11910"/>
          <w:pgMar w:footer="1051" w:header="0" w:top="1100" w:bottom="1240" w:left="1100" w:right="1100"/>
          <w:pgNumType w:start="3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25056;mso-wrap-distance-left:0;mso-wrap-distance-right:0" id="docshape1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</w:rPr>
        <w:t>For many years, the construction process has been guided by the fol-</w:t>
      </w:r>
      <w:r>
        <w:rPr>
          <w:color w:val="231F20"/>
          <w:spacing w:val="1"/>
        </w:rPr>
        <w:t> </w:t>
      </w:r>
      <w:r>
        <w:rPr>
          <w:color w:val="231F20"/>
        </w:rPr>
        <w:t>lowing principles: the construction crew has been appointed by the oper-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ations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manager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subordinate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director,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architect,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chief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engineer.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Their primary responsibility is to organize work in the workplace to meet</w:t>
      </w:r>
      <w:r>
        <w:rPr>
          <w:color w:val="231F20"/>
          <w:spacing w:val="1"/>
        </w:rPr>
        <w:t> </w:t>
      </w:r>
      <w:r>
        <w:rPr>
          <w:color w:val="231F20"/>
        </w:rPr>
        <w:t>standards of quantity and quality, as well as improve compliance with the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requirements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safety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equipment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sites.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</w:rPr>
        <w:t>To ensure the smooth organization of work, the structure of the man-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agement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staff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developed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advance,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indication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depen-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dencies and interrelationships of employees and managers. Therefore,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overall oversight of work is required or the corresponding functions shall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be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performed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director,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chief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engineer,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workshop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site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supervi-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sors locally. The chief engineer is responsible for the introduction of ad-</w:t>
      </w:r>
      <w:r>
        <w:rPr>
          <w:color w:val="231F20"/>
          <w:spacing w:val="1"/>
        </w:rPr>
        <w:t> </w:t>
      </w:r>
      <w:r>
        <w:rPr>
          <w:color w:val="231F20"/>
        </w:rPr>
        <w:t>vanced technologies and methods for their development, control over the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technical part of work, implementation of occupational safety require-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ments,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management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innovation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invention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work.</w:t>
      </w:r>
    </w:p>
    <w:p>
      <w:pPr>
        <w:spacing w:line="256" w:lineRule="auto" w:before="10"/>
        <w:ind w:left="118" w:right="113" w:firstLine="396"/>
        <w:jc w:val="both"/>
        <w:rPr>
          <w:sz w:val="20"/>
        </w:rPr>
      </w:pPr>
      <w:r>
        <w:rPr>
          <w:b/>
          <w:color w:val="231F20"/>
          <w:w w:val="105"/>
          <w:sz w:val="20"/>
        </w:rPr>
        <w:t>Construction management fundamentals. </w:t>
      </w:r>
      <w:r>
        <w:rPr>
          <w:color w:val="231F20"/>
          <w:w w:val="105"/>
          <w:sz w:val="20"/>
        </w:rPr>
        <w:t>Usually, the manage-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ment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staff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construction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company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undertake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mutual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obligations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supervised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bilaterally.</w:t>
      </w:r>
    </w:p>
    <w:p>
      <w:pPr>
        <w:pStyle w:val="BodyText"/>
        <w:spacing w:line="256" w:lineRule="auto" w:before="4"/>
        <w:ind w:left="118" w:right="114" w:firstLine="396"/>
        <w:jc w:val="both"/>
      </w:pPr>
      <w:r>
        <w:rPr>
          <w:color w:val="231F20"/>
          <w:w w:val="105"/>
        </w:rPr>
        <w:t>First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all,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prior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works,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architect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gets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informed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decisions, optimizes building performance, and ensures the improvement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collaboration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throughout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project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life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cycle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3"/>
        <w:ind w:left="118" w:right="112" w:firstLine="396"/>
        <w:jc w:val="both"/>
      </w:pPr>
      <w:r>
        <w:rPr>
          <w:color w:val="231F20"/>
        </w:rPr>
        <w:t>Workshops are those departments of an enterprise that actually create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the product. The efficiency of enterprise management is determined by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successes in production as well as economic and financial activities.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Therefore, it is crucial to ensure adequate staff recruitment and placement,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increase their material and moral motivation, and develop production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processes.</w:t>
      </w:r>
    </w:p>
    <w:p>
      <w:pPr>
        <w:pStyle w:val="BodyText"/>
        <w:spacing w:line="256" w:lineRule="auto" w:before="7"/>
        <w:ind w:left="118" w:right="112" w:firstLine="396"/>
        <w:jc w:val="both"/>
      </w:pPr>
      <w:r>
        <w:rPr>
          <w:color w:val="231F20"/>
          <w:w w:val="105"/>
        </w:rPr>
        <w:t>Industrial enterprises are one of the main branches of the national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economy.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They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characterized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by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economic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legal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independence,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maintenance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bank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accounts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balance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sheets,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possibility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conclude contracts with any organization and manage their own financial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resources.</w:t>
      </w:r>
    </w:p>
    <w:p>
      <w:pPr>
        <w:pStyle w:val="BodyText"/>
        <w:spacing w:line="256" w:lineRule="auto" w:before="5"/>
        <w:ind w:left="118" w:right="113" w:firstLine="396"/>
        <w:jc w:val="both"/>
      </w:pPr>
      <w:r>
        <w:rPr>
          <w:color w:val="231F20"/>
          <w:w w:val="105"/>
        </w:rPr>
        <w:t>There is an important fact to be noted. It is not easy to process so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</w:rPr>
        <w:t>much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information,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maintain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accounting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records,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provide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instructions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on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various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tasks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duties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were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assigned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functions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departments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industrial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enterprise.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impossible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perform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such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amount</w:t>
      </w:r>
    </w:p>
    <w:p>
      <w:pPr>
        <w:spacing w:after="0" w:line="256" w:lineRule="auto"/>
        <w:jc w:val="both"/>
        <w:sectPr>
          <w:pgSz w:w="8400" w:h="11910"/>
          <w:pgMar w:header="0" w:footer="1051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724544;mso-wrap-distance-left:0;mso-wrap-distance-right:0" id="docshape1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2"/>
        <w:jc w:val="both"/>
      </w:pPr>
      <w:r>
        <w:rPr>
          <w:color w:val="231F20"/>
        </w:rPr>
        <w:t>of work manually. That is why at large enterprises, such works are carried</w:t>
      </w:r>
      <w:r>
        <w:rPr>
          <w:color w:val="231F20"/>
          <w:spacing w:val="-47"/>
        </w:rPr>
        <w:t> </w:t>
      </w:r>
      <w:r>
        <w:rPr>
          <w:color w:val="231F20"/>
        </w:rPr>
        <w:t>out</w:t>
      </w:r>
      <w:r>
        <w:rPr>
          <w:color w:val="231F20"/>
          <w:spacing w:val="-11"/>
        </w:rPr>
        <w:t> </w:t>
      </w:r>
      <w:r>
        <w:rPr>
          <w:color w:val="231F20"/>
        </w:rPr>
        <w:t>using</w:t>
      </w:r>
      <w:r>
        <w:rPr>
          <w:color w:val="231F20"/>
          <w:spacing w:val="-10"/>
        </w:rPr>
        <w:t> </w:t>
      </w:r>
      <w:r>
        <w:rPr>
          <w:color w:val="231F20"/>
        </w:rPr>
        <w:t>electronic</w:t>
      </w:r>
      <w:r>
        <w:rPr>
          <w:color w:val="231F20"/>
          <w:spacing w:val="-10"/>
        </w:rPr>
        <w:t> </w:t>
      </w:r>
      <w:r>
        <w:rPr>
          <w:color w:val="231F20"/>
        </w:rPr>
        <w:t>calculators.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case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their</w:t>
      </w:r>
      <w:r>
        <w:rPr>
          <w:color w:val="231F20"/>
          <w:spacing w:val="-10"/>
        </w:rPr>
        <w:t> </w:t>
      </w:r>
      <w:r>
        <w:rPr>
          <w:color w:val="231F20"/>
        </w:rPr>
        <w:t>absence,</w:t>
      </w:r>
      <w:r>
        <w:rPr>
          <w:color w:val="231F20"/>
          <w:spacing w:val="-10"/>
        </w:rPr>
        <w:t> </w:t>
      </w:r>
      <w:r>
        <w:rPr>
          <w:color w:val="231F20"/>
        </w:rPr>
        <w:t>such</w:t>
      </w:r>
      <w:r>
        <w:rPr>
          <w:color w:val="231F20"/>
          <w:spacing w:val="-10"/>
        </w:rPr>
        <w:t> </w:t>
      </w:r>
      <w:r>
        <w:rPr>
          <w:color w:val="231F20"/>
        </w:rPr>
        <w:t>works</w:t>
      </w:r>
      <w:r>
        <w:rPr>
          <w:color w:val="231F20"/>
          <w:spacing w:val="-10"/>
        </w:rPr>
        <w:t> </w:t>
      </w:r>
      <w:r>
        <w:rPr>
          <w:color w:val="231F20"/>
        </w:rPr>
        <w:t>are</w:t>
      </w:r>
      <w:r>
        <w:rPr>
          <w:color w:val="231F20"/>
          <w:spacing w:val="-48"/>
        </w:rPr>
        <w:t> </w:t>
      </w:r>
      <w:r>
        <w:rPr>
          <w:color w:val="231F20"/>
        </w:rPr>
        <w:t>contracted through an automated management system. Large construction</w:t>
      </w:r>
      <w:r>
        <w:rPr>
          <w:color w:val="231F20"/>
          <w:spacing w:val="1"/>
        </w:rPr>
        <w:t> </w:t>
      </w:r>
      <w:r>
        <w:rPr>
          <w:color w:val="231F20"/>
        </w:rPr>
        <w:t>companies</w:t>
      </w:r>
      <w:r>
        <w:rPr>
          <w:color w:val="231F20"/>
          <w:spacing w:val="-12"/>
        </w:rPr>
        <w:t> </w:t>
      </w:r>
      <w:r>
        <w:rPr>
          <w:color w:val="231F20"/>
        </w:rPr>
        <w:t>have</w:t>
      </w:r>
      <w:r>
        <w:rPr>
          <w:color w:val="231F20"/>
          <w:spacing w:val="-11"/>
        </w:rPr>
        <w:t> </w:t>
      </w:r>
      <w:r>
        <w:rPr>
          <w:color w:val="231F20"/>
        </w:rPr>
        <w:t>data</w:t>
      </w:r>
      <w:r>
        <w:rPr>
          <w:color w:val="231F20"/>
          <w:spacing w:val="-12"/>
        </w:rPr>
        <w:t> </w:t>
      </w:r>
      <w:r>
        <w:rPr>
          <w:color w:val="231F20"/>
        </w:rPr>
        <w:t>processing</w:t>
      </w:r>
      <w:r>
        <w:rPr>
          <w:color w:val="231F20"/>
          <w:spacing w:val="-11"/>
        </w:rPr>
        <w:t> </w:t>
      </w:r>
      <w:r>
        <w:rPr>
          <w:color w:val="231F20"/>
        </w:rPr>
        <w:t>centers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place,</w:t>
      </w:r>
      <w:r>
        <w:rPr>
          <w:color w:val="231F20"/>
          <w:spacing w:val="-11"/>
        </w:rPr>
        <w:t> </w:t>
      </w:r>
      <w:r>
        <w:rPr>
          <w:color w:val="231F20"/>
        </w:rPr>
        <w:t>covering</w:t>
      </w:r>
      <w:r>
        <w:rPr>
          <w:color w:val="231F20"/>
          <w:spacing w:val="-12"/>
        </w:rPr>
        <w:t> </w:t>
      </w:r>
      <w:r>
        <w:rPr>
          <w:color w:val="231F20"/>
        </w:rPr>
        <w:t>all</w:t>
      </w:r>
      <w:r>
        <w:rPr>
          <w:color w:val="231F20"/>
          <w:spacing w:val="-11"/>
        </w:rPr>
        <w:t> </w:t>
      </w:r>
      <w:r>
        <w:rPr>
          <w:color w:val="231F20"/>
        </w:rPr>
        <w:t>their</w:t>
      </w:r>
      <w:r>
        <w:rPr>
          <w:color w:val="231F20"/>
          <w:spacing w:val="-12"/>
        </w:rPr>
        <w:t> </w:t>
      </w:r>
      <w:r>
        <w:rPr>
          <w:color w:val="231F20"/>
        </w:rPr>
        <w:t>business</w:t>
      </w:r>
      <w:r>
        <w:rPr>
          <w:color w:val="231F20"/>
          <w:spacing w:val="-47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production</w:t>
      </w:r>
      <w:r>
        <w:rPr>
          <w:color w:val="231F20"/>
          <w:spacing w:val="2"/>
        </w:rPr>
        <w:t> </w:t>
      </w:r>
      <w:r>
        <w:rPr>
          <w:color w:val="231F20"/>
        </w:rPr>
        <w:t>units.</w:t>
      </w:r>
    </w:p>
    <w:p>
      <w:pPr>
        <w:pStyle w:val="BodyText"/>
        <w:spacing w:line="256" w:lineRule="auto" w:before="5"/>
        <w:ind w:left="118" w:right="115" w:firstLine="396"/>
        <w:jc w:val="both"/>
      </w:pPr>
      <w:r>
        <w:rPr>
          <w:color w:val="231F20"/>
          <w:w w:val="105"/>
        </w:rPr>
        <w:t>Based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these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principles,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effective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lever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created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orga-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nization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performance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work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enterprises,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which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regulate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balance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activities,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not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just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terms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architectural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graphic works. As a result, such a lever enables the proper uninterrupted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operation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entire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mechanism.</w:t>
      </w:r>
    </w:p>
    <w:p>
      <w:pPr>
        <w:pStyle w:val="BodyText"/>
        <w:spacing w:line="256" w:lineRule="auto" w:before="6"/>
        <w:ind w:left="118" w:right="107" w:firstLine="396"/>
        <w:jc w:val="both"/>
      </w:pPr>
      <w:r>
        <w:rPr>
          <w:color w:val="231F20"/>
          <w:w w:val="105"/>
        </w:rPr>
        <w:t>Therefore,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increasingly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urgent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introduce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modern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methodologies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process.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</w:rPr>
        <w:t>What are the features that are required in this area? The most import-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ant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centralized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storage,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which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ensures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easy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effective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con-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struction management and its modifications during the entire construc-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tion process. Based on a particular project, it is possible to monitor the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planning and other project sections, identify all weak points at the design</w:t>
      </w:r>
      <w:r>
        <w:rPr>
          <w:color w:val="231F20"/>
          <w:spacing w:val="1"/>
        </w:rPr>
        <w:t> </w:t>
      </w:r>
      <w:r>
        <w:rPr>
          <w:color w:val="231F20"/>
        </w:rPr>
        <w:t>stage in advance and suggest corresponding solutions. It speeds up design,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accounting,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document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management,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reduces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error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probability.</w:t>
      </w:r>
    </w:p>
    <w:p>
      <w:pPr>
        <w:pStyle w:val="BodyText"/>
        <w:spacing w:line="256" w:lineRule="auto" w:before="8"/>
        <w:ind w:left="118" w:right="114" w:firstLine="396"/>
        <w:jc w:val="right"/>
      </w:pPr>
      <w:r>
        <w:rPr>
          <w:b/>
          <w:color w:val="231F20"/>
          <w:spacing w:val="-1"/>
          <w:w w:val="105"/>
        </w:rPr>
        <w:t>BIM</w:t>
      </w:r>
      <w:r>
        <w:rPr>
          <w:b/>
          <w:color w:val="231F20"/>
          <w:spacing w:val="-12"/>
          <w:w w:val="105"/>
        </w:rPr>
        <w:t> </w:t>
      </w:r>
      <w:r>
        <w:rPr>
          <w:b/>
          <w:color w:val="231F20"/>
          <w:spacing w:val="-1"/>
          <w:w w:val="105"/>
        </w:rPr>
        <w:t>prerequisites.</w:t>
      </w:r>
      <w:r>
        <w:rPr>
          <w:b/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traditional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approach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structural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design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based</w:t>
      </w:r>
      <w:r>
        <w:rPr>
          <w:color w:val="231F20"/>
          <w:spacing w:val="-11"/>
        </w:rPr>
        <w:t> </w:t>
      </w:r>
      <w:r>
        <w:rPr>
          <w:color w:val="231F20"/>
        </w:rPr>
        <w:t>on</w:t>
      </w:r>
      <w:r>
        <w:rPr>
          <w:color w:val="231F20"/>
          <w:spacing w:val="-11"/>
        </w:rPr>
        <w:t> </w:t>
      </w:r>
      <w:r>
        <w:rPr>
          <w:color w:val="231F20"/>
        </w:rPr>
        <w:t>2D</w:t>
      </w:r>
      <w:r>
        <w:rPr>
          <w:color w:val="231F20"/>
          <w:spacing w:val="-11"/>
        </w:rPr>
        <w:t> </w:t>
      </w:r>
      <w:r>
        <w:rPr>
          <w:color w:val="231F20"/>
        </w:rPr>
        <w:t>models,</w:t>
      </w:r>
      <w:r>
        <w:rPr>
          <w:color w:val="231F20"/>
          <w:spacing w:val="-10"/>
        </w:rPr>
        <w:t> </w:t>
      </w:r>
      <w:r>
        <w:rPr>
          <w:color w:val="231F20"/>
        </w:rPr>
        <w:t>layouts,</w:t>
      </w:r>
      <w:r>
        <w:rPr>
          <w:color w:val="231F20"/>
          <w:spacing w:val="-11"/>
        </w:rPr>
        <w:t> </w:t>
      </w:r>
      <w:r>
        <w:rPr>
          <w:color w:val="231F20"/>
        </w:rPr>
        <w:t>various</w:t>
      </w:r>
      <w:r>
        <w:rPr>
          <w:color w:val="231F20"/>
          <w:spacing w:val="-11"/>
        </w:rPr>
        <w:t> </w:t>
      </w:r>
      <w:r>
        <w:rPr>
          <w:color w:val="231F20"/>
        </w:rPr>
        <w:t>drawings,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paper</w:t>
      </w:r>
      <w:r>
        <w:rPr>
          <w:color w:val="231F20"/>
          <w:spacing w:val="-11"/>
        </w:rPr>
        <w:t> </w:t>
      </w:r>
      <w:r>
        <w:rPr>
          <w:color w:val="231F20"/>
        </w:rPr>
        <w:t>documents.</w:t>
      </w:r>
      <w:r>
        <w:rPr>
          <w:color w:val="231F20"/>
          <w:spacing w:val="-11"/>
        </w:rPr>
        <w:t> </w:t>
      </w:r>
      <w:r>
        <w:rPr>
          <w:color w:val="231F20"/>
        </w:rPr>
        <w:t>BIM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breakthrough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technology,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step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forward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digitalization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velopment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field.</w:t>
      </w:r>
      <w:r>
        <w:rPr>
          <w:color w:val="231F20"/>
          <w:spacing w:val="-7"/>
        </w:rPr>
        <w:t> </w:t>
      </w:r>
      <w:r>
        <w:rPr>
          <w:color w:val="231F20"/>
        </w:rPr>
        <w:t>It</w:t>
      </w:r>
      <w:r>
        <w:rPr>
          <w:color w:val="231F20"/>
          <w:spacing w:val="-7"/>
        </w:rPr>
        <w:t> </w:t>
      </w:r>
      <w:r>
        <w:rPr>
          <w:color w:val="231F20"/>
        </w:rPr>
        <w:t>supplements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design</w:t>
      </w:r>
      <w:r>
        <w:rPr>
          <w:color w:val="231F20"/>
          <w:spacing w:val="-7"/>
        </w:rPr>
        <w:t> </w:t>
      </w:r>
      <w:r>
        <w:rPr>
          <w:color w:val="231F20"/>
        </w:rPr>
        <w:t>with</w:t>
      </w:r>
      <w:r>
        <w:rPr>
          <w:color w:val="231F20"/>
          <w:spacing w:val="-7"/>
        </w:rPr>
        <w:t> </w:t>
      </w:r>
      <w:r>
        <w:rPr>
          <w:color w:val="231F20"/>
        </w:rPr>
        <w:t>such</w:t>
      </w:r>
      <w:r>
        <w:rPr>
          <w:color w:val="231F20"/>
          <w:spacing w:val="-7"/>
        </w:rPr>
        <w:t> </w:t>
      </w:r>
      <w:r>
        <w:rPr>
          <w:color w:val="231F20"/>
        </w:rPr>
        <w:t>information</w:t>
      </w:r>
      <w:r>
        <w:rPr>
          <w:color w:val="231F20"/>
          <w:spacing w:val="-7"/>
        </w:rPr>
        <w:t> </w:t>
      </w:r>
      <w:r>
        <w:rPr>
          <w:color w:val="231F20"/>
        </w:rPr>
        <w:t>as</w:t>
      </w:r>
      <w:r>
        <w:rPr>
          <w:color w:val="231F20"/>
          <w:spacing w:val="1"/>
        </w:rPr>
        <w:t> </w:t>
      </w:r>
      <w:r>
        <w:rPr>
          <w:color w:val="231F20"/>
        </w:rPr>
        <w:t>construction</w:t>
      </w:r>
      <w:r>
        <w:rPr>
          <w:color w:val="231F20"/>
          <w:spacing w:val="4"/>
        </w:rPr>
        <w:t> </w:t>
      </w:r>
      <w:r>
        <w:rPr>
          <w:color w:val="231F20"/>
        </w:rPr>
        <w:t>size,</w:t>
      </w:r>
      <w:r>
        <w:rPr>
          <w:color w:val="231F20"/>
          <w:spacing w:val="4"/>
        </w:rPr>
        <w:t> </w:t>
      </w:r>
      <w:r>
        <w:rPr>
          <w:color w:val="231F20"/>
        </w:rPr>
        <w:t>time,</w:t>
      </w:r>
      <w:r>
        <w:rPr>
          <w:color w:val="231F20"/>
          <w:spacing w:val="4"/>
        </w:rPr>
        <w:t> </w:t>
      </w:r>
      <w:r>
        <w:rPr>
          <w:color w:val="231F20"/>
        </w:rPr>
        <w:t>and</w:t>
      </w:r>
      <w:r>
        <w:rPr>
          <w:color w:val="231F20"/>
          <w:spacing w:val="5"/>
        </w:rPr>
        <w:t> </w:t>
      </w:r>
      <w:r>
        <w:rPr>
          <w:color w:val="231F20"/>
        </w:rPr>
        <w:t>costs,</w:t>
      </w:r>
      <w:r>
        <w:rPr>
          <w:color w:val="231F20"/>
          <w:spacing w:val="4"/>
        </w:rPr>
        <w:t> </w:t>
      </w:r>
      <w:r>
        <w:rPr>
          <w:color w:val="231F20"/>
        </w:rPr>
        <w:t>which</w:t>
      </w:r>
      <w:r>
        <w:rPr>
          <w:color w:val="231F20"/>
          <w:spacing w:val="4"/>
        </w:rPr>
        <w:t> </w:t>
      </w:r>
      <w:r>
        <w:rPr>
          <w:color w:val="231F20"/>
        </w:rPr>
        <w:t>can</w:t>
      </w:r>
      <w:r>
        <w:rPr>
          <w:color w:val="231F20"/>
          <w:spacing w:val="5"/>
        </w:rPr>
        <w:t> </w:t>
      </w:r>
      <w:r>
        <w:rPr>
          <w:color w:val="231F20"/>
        </w:rPr>
        <w:t>be</w:t>
      </w:r>
      <w:r>
        <w:rPr>
          <w:color w:val="231F20"/>
          <w:spacing w:val="4"/>
        </w:rPr>
        <w:t> </w:t>
      </w:r>
      <w:r>
        <w:rPr>
          <w:color w:val="231F20"/>
        </w:rPr>
        <w:t>visualized</w:t>
      </w:r>
      <w:r>
        <w:rPr>
          <w:color w:val="231F20"/>
          <w:spacing w:val="4"/>
        </w:rPr>
        <w:t> </w:t>
      </w:r>
      <w:r>
        <w:rPr>
          <w:color w:val="231F20"/>
        </w:rPr>
        <w:t>as</w:t>
      </w:r>
      <w:r>
        <w:rPr>
          <w:color w:val="231F20"/>
          <w:spacing w:val="5"/>
        </w:rPr>
        <w:t> </w:t>
      </w:r>
      <w:r>
        <w:rPr>
          <w:color w:val="231F20"/>
        </w:rPr>
        <w:t>an</w:t>
      </w:r>
      <w:r>
        <w:rPr>
          <w:color w:val="231F20"/>
          <w:spacing w:val="4"/>
        </w:rPr>
        <w:t> </w:t>
      </w:r>
      <w:r>
        <w:rPr>
          <w:color w:val="231F20"/>
        </w:rPr>
        <w:t>informa-</w:t>
      </w:r>
      <w:r>
        <w:rPr>
          <w:color w:val="231F20"/>
          <w:spacing w:val="1"/>
        </w:rPr>
        <w:t> </w:t>
      </w:r>
      <w:r>
        <w:rPr>
          <w:color w:val="231F20"/>
        </w:rPr>
        <w:t>tion</w:t>
      </w:r>
      <w:r>
        <w:rPr>
          <w:color w:val="231F20"/>
          <w:spacing w:val="4"/>
        </w:rPr>
        <w:t> </w:t>
      </w:r>
      <w:r>
        <w:rPr>
          <w:color w:val="231F20"/>
        </w:rPr>
        <w:t>model</w:t>
      </w:r>
      <w:r>
        <w:rPr>
          <w:color w:val="231F20"/>
          <w:spacing w:val="4"/>
        </w:rPr>
        <w:t> </w:t>
      </w:r>
      <w:r>
        <w:rPr>
          <w:color w:val="231F20"/>
        </w:rPr>
        <w:t>of</w:t>
      </w:r>
      <w:r>
        <w:rPr>
          <w:color w:val="231F20"/>
          <w:spacing w:val="4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facility,</w:t>
      </w:r>
      <w:r>
        <w:rPr>
          <w:color w:val="231F20"/>
          <w:spacing w:val="5"/>
        </w:rPr>
        <w:t> </w:t>
      </w:r>
      <w:r>
        <w:rPr>
          <w:color w:val="231F20"/>
        </w:rPr>
        <w:t>regardless</w:t>
      </w:r>
      <w:r>
        <w:rPr>
          <w:color w:val="231F20"/>
          <w:spacing w:val="4"/>
        </w:rPr>
        <w:t> </w:t>
      </w:r>
      <w:r>
        <w:rPr>
          <w:color w:val="231F20"/>
        </w:rPr>
        <w:t>of</w:t>
      </w:r>
      <w:r>
        <w:rPr>
          <w:color w:val="231F20"/>
          <w:spacing w:val="4"/>
        </w:rPr>
        <w:t> </w:t>
      </w:r>
      <w:r>
        <w:rPr>
          <w:color w:val="231F20"/>
        </w:rPr>
        <w:t>whether</w:t>
      </w:r>
      <w:r>
        <w:rPr>
          <w:color w:val="231F20"/>
          <w:spacing w:val="4"/>
        </w:rPr>
        <w:t> </w:t>
      </w:r>
      <w:r>
        <w:rPr>
          <w:color w:val="231F20"/>
        </w:rPr>
        <w:t>it</w:t>
      </w:r>
      <w:r>
        <w:rPr>
          <w:color w:val="231F20"/>
          <w:spacing w:val="5"/>
        </w:rPr>
        <w:t> </w:t>
      </w:r>
      <w:r>
        <w:rPr>
          <w:color w:val="231F20"/>
        </w:rPr>
        <w:t>is</w:t>
      </w:r>
      <w:r>
        <w:rPr>
          <w:color w:val="231F20"/>
          <w:spacing w:val="4"/>
        </w:rPr>
        <w:t> </w:t>
      </w:r>
      <w:r>
        <w:rPr>
          <w:color w:val="231F20"/>
        </w:rPr>
        <w:t>a</w:t>
      </w:r>
      <w:r>
        <w:rPr>
          <w:color w:val="231F20"/>
          <w:spacing w:val="4"/>
        </w:rPr>
        <w:t> </w:t>
      </w:r>
      <w:r>
        <w:rPr>
          <w:color w:val="231F20"/>
        </w:rPr>
        <w:t>residential</w:t>
      </w:r>
      <w:r>
        <w:rPr>
          <w:color w:val="231F20"/>
          <w:spacing w:val="4"/>
        </w:rPr>
        <w:t> </w:t>
      </w:r>
      <w:r>
        <w:rPr>
          <w:color w:val="231F20"/>
        </w:rPr>
        <w:t>or</w:t>
      </w:r>
      <w:r>
        <w:rPr>
          <w:color w:val="231F20"/>
          <w:spacing w:val="4"/>
        </w:rPr>
        <w:t> </w:t>
      </w:r>
      <w:r>
        <w:rPr>
          <w:color w:val="231F20"/>
        </w:rPr>
        <w:t>com-</w:t>
      </w:r>
      <w:r>
        <w:rPr>
          <w:color w:val="231F20"/>
          <w:spacing w:val="1"/>
        </w:rPr>
        <w:t> </w:t>
      </w:r>
      <w:r>
        <w:rPr>
          <w:color w:val="231F20"/>
        </w:rPr>
        <w:t>mercial building, a road, a bridge, or any other complex industrial facility.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Building information modeling (BIM) is a process based on the cre-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ation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use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3D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objects.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Developed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exclusively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for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design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archi-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tectural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work,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now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particularly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useful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its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technological</w:t>
      </w:r>
      <w:r>
        <w:rPr>
          <w:color w:val="231F20"/>
          <w:spacing w:val="13"/>
        </w:rPr>
        <w:t> </w:t>
      </w:r>
      <w:r>
        <w:rPr>
          <w:color w:val="231F20"/>
        </w:rPr>
        <w:t>management.</w:t>
      </w:r>
      <w:r>
        <w:rPr>
          <w:color w:val="231F20"/>
          <w:spacing w:val="13"/>
        </w:rPr>
        <w:t> </w:t>
      </w:r>
      <w:r>
        <w:rPr>
          <w:color w:val="231F20"/>
        </w:rPr>
        <w:t>Specialists</w:t>
      </w:r>
      <w:r>
        <w:rPr>
          <w:color w:val="231F20"/>
          <w:spacing w:val="14"/>
        </w:rPr>
        <w:t> </w:t>
      </w:r>
      <w:r>
        <w:rPr>
          <w:color w:val="231F20"/>
        </w:rPr>
        <w:t>can</w:t>
      </w:r>
      <w:r>
        <w:rPr>
          <w:color w:val="231F20"/>
          <w:spacing w:val="13"/>
        </w:rPr>
        <w:t> </w:t>
      </w:r>
      <w:r>
        <w:rPr>
          <w:color w:val="231F20"/>
        </w:rPr>
        <w:t>use</w:t>
      </w:r>
      <w:r>
        <w:rPr>
          <w:color w:val="231F20"/>
          <w:spacing w:val="14"/>
        </w:rPr>
        <w:t> </w:t>
      </w:r>
      <w:r>
        <w:rPr>
          <w:color w:val="231F20"/>
        </w:rPr>
        <w:t>BIM</w:t>
      </w:r>
      <w:r>
        <w:rPr>
          <w:color w:val="231F20"/>
          <w:spacing w:val="13"/>
        </w:rPr>
        <w:t> </w:t>
      </w:r>
      <w:r>
        <w:rPr>
          <w:color w:val="231F20"/>
        </w:rPr>
        <w:t>to</w:t>
      </w:r>
      <w:r>
        <w:rPr>
          <w:color w:val="231F20"/>
          <w:spacing w:val="13"/>
        </w:rPr>
        <w:t> </w:t>
      </w:r>
      <w:r>
        <w:rPr>
          <w:color w:val="231F20"/>
        </w:rPr>
        <w:t>ensure</w:t>
      </w:r>
      <w:r>
        <w:rPr>
          <w:color w:val="231F20"/>
          <w:spacing w:val="14"/>
        </w:rPr>
        <w:t> </w:t>
      </w:r>
      <w:r>
        <w:rPr>
          <w:color w:val="231F20"/>
        </w:rPr>
        <w:t>more</w:t>
      </w:r>
      <w:r>
        <w:rPr>
          <w:color w:val="231F20"/>
          <w:spacing w:val="13"/>
        </w:rPr>
        <w:t> </w:t>
      </w:r>
      <w:r>
        <w:rPr>
          <w:color w:val="231F20"/>
        </w:rPr>
        <w:t>effi-</w:t>
      </w:r>
      <w:r>
        <w:rPr>
          <w:color w:val="231F20"/>
          <w:spacing w:val="-47"/>
        </w:rPr>
        <w:t> </w:t>
      </w:r>
      <w:r>
        <w:rPr>
          <w:color w:val="231F20"/>
        </w:rPr>
        <w:t>cient</w:t>
      </w:r>
      <w:r>
        <w:rPr>
          <w:color w:val="231F20"/>
          <w:spacing w:val="21"/>
        </w:rPr>
        <w:t> </w:t>
      </w:r>
      <w:r>
        <w:rPr>
          <w:color w:val="231F20"/>
        </w:rPr>
        <w:t>design,</w:t>
      </w:r>
      <w:r>
        <w:rPr>
          <w:color w:val="231F20"/>
          <w:spacing w:val="21"/>
        </w:rPr>
        <w:t> </w:t>
      </w:r>
      <w:r>
        <w:rPr>
          <w:color w:val="231F20"/>
        </w:rPr>
        <w:t>construction,</w:t>
      </w:r>
      <w:r>
        <w:rPr>
          <w:color w:val="231F20"/>
          <w:spacing w:val="21"/>
        </w:rPr>
        <w:t> </w:t>
      </w:r>
      <w:r>
        <w:rPr>
          <w:color w:val="231F20"/>
        </w:rPr>
        <w:t>and</w:t>
      </w:r>
      <w:r>
        <w:rPr>
          <w:color w:val="231F20"/>
          <w:spacing w:val="21"/>
        </w:rPr>
        <w:t> </w:t>
      </w:r>
      <w:r>
        <w:rPr>
          <w:color w:val="231F20"/>
        </w:rPr>
        <w:t>operation</w:t>
      </w:r>
      <w:r>
        <w:rPr>
          <w:color w:val="231F20"/>
          <w:spacing w:val="22"/>
        </w:rPr>
        <w:t> </w:t>
      </w:r>
      <w:r>
        <w:rPr>
          <w:color w:val="231F20"/>
        </w:rPr>
        <w:t>of</w:t>
      </w:r>
      <w:r>
        <w:rPr>
          <w:color w:val="231F20"/>
          <w:spacing w:val="21"/>
        </w:rPr>
        <w:t> </w:t>
      </w:r>
      <w:r>
        <w:rPr>
          <w:color w:val="231F20"/>
        </w:rPr>
        <w:t>buildings</w:t>
      </w:r>
      <w:r>
        <w:rPr>
          <w:color w:val="231F20"/>
          <w:spacing w:val="21"/>
        </w:rPr>
        <w:t> </w:t>
      </w:r>
      <w:r>
        <w:rPr>
          <w:color w:val="231F20"/>
        </w:rPr>
        <w:t>and</w:t>
      </w:r>
      <w:r>
        <w:rPr>
          <w:color w:val="231F20"/>
          <w:spacing w:val="21"/>
        </w:rPr>
        <w:t> </w:t>
      </w:r>
      <w:r>
        <w:rPr>
          <w:color w:val="231F20"/>
        </w:rPr>
        <w:t>infrastructure,</w:t>
      </w:r>
    </w:p>
    <w:p>
      <w:pPr>
        <w:pStyle w:val="BodyText"/>
        <w:spacing w:before="13"/>
        <w:ind w:left="118"/>
        <w:jc w:val="both"/>
      </w:pP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create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all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kinds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corresponding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design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documentation.</w:t>
      </w:r>
    </w:p>
    <w:p>
      <w:pPr>
        <w:pStyle w:val="BodyText"/>
        <w:spacing w:line="256" w:lineRule="auto" w:before="18"/>
        <w:ind w:left="118" w:right="114" w:firstLine="396"/>
        <w:jc w:val="both"/>
      </w:pPr>
      <w:r>
        <w:rPr>
          <w:color w:val="231F20"/>
          <w:w w:val="105"/>
        </w:rPr>
        <w:t>Building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modeling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(BIM)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digital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representation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physical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functional</w:t>
      </w:r>
      <w:r>
        <w:rPr>
          <w:color w:val="231F20"/>
          <w:spacing w:val="-11"/>
        </w:rPr>
        <w:t> </w:t>
      </w:r>
      <w:r>
        <w:rPr>
          <w:color w:val="231F20"/>
        </w:rPr>
        <w:t>characteristics.</w:t>
      </w:r>
      <w:r>
        <w:rPr>
          <w:color w:val="231F20"/>
          <w:spacing w:val="-10"/>
        </w:rPr>
        <w:t> </w:t>
      </w:r>
      <w:r>
        <w:rPr>
          <w:color w:val="231F20"/>
        </w:rPr>
        <w:t>Its</w:t>
      </w:r>
      <w:r>
        <w:rPr>
          <w:color w:val="231F20"/>
          <w:spacing w:val="-11"/>
        </w:rPr>
        <w:t> </w:t>
      </w:r>
      <w:r>
        <w:rPr>
          <w:color w:val="231F20"/>
        </w:rPr>
        <w:t>design</w:t>
      </w:r>
      <w:r>
        <w:rPr>
          <w:color w:val="231F20"/>
          <w:spacing w:val="-10"/>
        </w:rPr>
        <w:t> </w:t>
      </w:r>
      <w:r>
        <w:rPr>
          <w:color w:val="231F20"/>
        </w:rPr>
        <w:t>tools</w:t>
      </w:r>
      <w:r>
        <w:rPr>
          <w:color w:val="231F20"/>
          <w:spacing w:val="-11"/>
        </w:rPr>
        <w:t> </w:t>
      </w:r>
      <w:r>
        <w:rPr>
          <w:color w:val="231F20"/>
        </w:rPr>
        <w:t>allow</w:t>
      </w:r>
      <w:r>
        <w:rPr>
          <w:color w:val="231F20"/>
          <w:spacing w:val="-10"/>
        </w:rPr>
        <w:t> </w:t>
      </w:r>
      <w:r>
        <w:rPr>
          <w:color w:val="231F20"/>
        </w:rPr>
        <w:t>users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ex-</w:t>
      </w:r>
      <w:r>
        <w:rPr>
          <w:color w:val="231F20"/>
          <w:spacing w:val="-48"/>
        </w:rPr>
        <w:t> </w:t>
      </w:r>
      <w:r>
        <w:rPr>
          <w:color w:val="231F20"/>
        </w:rPr>
        <w:t>tract different types of information from a building model to create draw-</w:t>
      </w:r>
      <w:r>
        <w:rPr>
          <w:color w:val="231F20"/>
          <w:spacing w:val="1"/>
        </w:rPr>
        <w:t> </w:t>
      </w:r>
      <w:r>
        <w:rPr>
          <w:color w:val="231F20"/>
        </w:rPr>
        <w:t>ings,</w:t>
      </w:r>
      <w:r>
        <w:rPr>
          <w:color w:val="231F20"/>
          <w:spacing w:val="6"/>
        </w:rPr>
        <w:t> </w:t>
      </w:r>
      <w:r>
        <w:rPr>
          <w:color w:val="231F20"/>
        </w:rPr>
        <w:t>etc.</w:t>
      </w:r>
      <w:r>
        <w:rPr>
          <w:color w:val="231F20"/>
          <w:spacing w:val="-5"/>
        </w:rPr>
        <w:t> </w:t>
      </w:r>
      <w:r>
        <w:rPr>
          <w:color w:val="231F20"/>
        </w:rPr>
        <w:t>All</w:t>
      </w:r>
      <w:r>
        <w:rPr>
          <w:color w:val="231F20"/>
          <w:spacing w:val="6"/>
        </w:rPr>
        <w:t> </w:t>
      </w:r>
      <w:r>
        <w:rPr>
          <w:color w:val="231F20"/>
        </w:rPr>
        <w:t>building</w:t>
      </w:r>
      <w:r>
        <w:rPr>
          <w:color w:val="231F20"/>
          <w:spacing w:val="7"/>
        </w:rPr>
        <w:t> </w:t>
      </w:r>
      <w:r>
        <w:rPr>
          <w:color w:val="231F20"/>
        </w:rPr>
        <w:t>components</w:t>
      </w:r>
      <w:r>
        <w:rPr>
          <w:color w:val="231F20"/>
          <w:spacing w:val="7"/>
        </w:rPr>
        <w:t> </w:t>
      </w:r>
      <w:r>
        <w:rPr>
          <w:color w:val="231F20"/>
        </w:rPr>
        <w:t>are</w:t>
      </w:r>
      <w:r>
        <w:rPr>
          <w:color w:val="231F20"/>
          <w:spacing w:val="7"/>
        </w:rPr>
        <w:t> </w:t>
      </w:r>
      <w:r>
        <w:rPr>
          <w:color w:val="231F20"/>
        </w:rPr>
        <w:t>modeled</w:t>
      </w:r>
      <w:r>
        <w:rPr>
          <w:color w:val="231F20"/>
          <w:spacing w:val="7"/>
        </w:rPr>
        <w:t> </w:t>
      </w:r>
      <w:r>
        <w:rPr>
          <w:color w:val="231F20"/>
        </w:rPr>
        <w:t>with</w:t>
      </w:r>
      <w:r>
        <w:rPr>
          <w:color w:val="231F20"/>
          <w:spacing w:val="7"/>
        </w:rPr>
        <w:t> </w:t>
      </w:r>
      <w:r>
        <w:rPr>
          <w:color w:val="231F20"/>
        </w:rPr>
        <w:t>this</w:t>
      </w:r>
      <w:r>
        <w:rPr>
          <w:color w:val="231F20"/>
          <w:spacing w:val="7"/>
        </w:rPr>
        <w:t> </w:t>
      </w:r>
      <w:r>
        <w:rPr>
          <w:color w:val="231F20"/>
        </w:rPr>
        <w:t>system</w:t>
      </w:r>
      <w:r>
        <w:rPr>
          <w:color w:val="231F20"/>
          <w:spacing w:val="7"/>
        </w:rPr>
        <w:t> </w:t>
      </w:r>
      <w:r>
        <w:rPr>
          <w:color w:val="231F20"/>
        </w:rPr>
        <w:t>used</w:t>
      </w:r>
      <w:r>
        <w:rPr>
          <w:color w:val="231F20"/>
          <w:spacing w:val="6"/>
        </w:rPr>
        <w:t> </w:t>
      </w:r>
      <w:r>
        <w:rPr>
          <w:color w:val="231F20"/>
        </w:rPr>
        <w:t>for</w:t>
      </w:r>
    </w:p>
    <w:p>
      <w:pPr>
        <w:spacing w:after="0" w:line="256" w:lineRule="auto"/>
        <w:jc w:val="both"/>
        <w:sectPr>
          <w:pgSz w:w="8400" w:h="11910"/>
          <w:pgMar w:header="0" w:footer="1051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24032;mso-wrap-distance-left:0;mso-wrap-distance-right:0" id="docshape1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right"/>
      </w:pPr>
      <w:r>
        <w:rPr>
          <w:color w:val="231F20"/>
        </w:rPr>
        <w:t>the design and documentation of construction projects and infrastructures.</w:t>
      </w:r>
      <w:r>
        <w:rPr>
          <w:color w:val="231F20"/>
          <w:spacing w:val="-47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obtained</w:t>
      </w:r>
      <w:r>
        <w:rPr>
          <w:color w:val="231F20"/>
          <w:spacing w:val="5"/>
        </w:rPr>
        <w:t> </w:t>
      </w:r>
      <w:r>
        <w:rPr>
          <w:color w:val="231F20"/>
        </w:rPr>
        <w:t>model</w:t>
      </w:r>
      <w:r>
        <w:rPr>
          <w:color w:val="231F20"/>
          <w:spacing w:val="5"/>
        </w:rPr>
        <w:t> </w:t>
      </w:r>
      <w:r>
        <w:rPr>
          <w:color w:val="231F20"/>
        </w:rPr>
        <w:t>can</w:t>
      </w:r>
      <w:r>
        <w:rPr>
          <w:color w:val="231F20"/>
          <w:spacing w:val="5"/>
        </w:rPr>
        <w:t> </w:t>
      </w:r>
      <w:r>
        <w:rPr>
          <w:color w:val="231F20"/>
        </w:rPr>
        <w:t>be</w:t>
      </w:r>
      <w:r>
        <w:rPr>
          <w:color w:val="231F20"/>
          <w:spacing w:val="5"/>
        </w:rPr>
        <w:t> </w:t>
      </w:r>
      <w:r>
        <w:rPr>
          <w:color w:val="231F20"/>
        </w:rPr>
        <w:t>used</w:t>
      </w:r>
      <w:r>
        <w:rPr>
          <w:color w:val="231F20"/>
          <w:spacing w:val="5"/>
        </w:rPr>
        <w:t> </w:t>
      </w:r>
      <w:r>
        <w:rPr>
          <w:color w:val="231F20"/>
        </w:rPr>
        <w:t>to</w:t>
      </w:r>
      <w:r>
        <w:rPr>
          <w:color w:val="231F20"/>
          <w:spacing w:val="6"/>
        </w:rPr>
        <w:t> </w:t>
      </w:r>
      <w:r>
        <w:rPr>
          <w:color w:val="231F20"/>
        </w:rPr>
        <w:t>analyze</w:t>
      </w:r>
      <w:r>
        <w:rPr>
          <w:color w:val="231F20"/>
          <w:spacing w:val="5"/>
        </w:rPr>
        <w:t> </w:t>
      </w:r>
      <w:r>
        <w:rPr>
          <w:color w:val="231F20"/>
        </w:rPr>
        <w:t>different</w:t>
      </w:r>
      <w:r>
        <w:rPr>
          <w:color w:val="231F20"/>
          <w:spacing w:val="5"/>
        </w:rPr>
        <w:t> </w:t>
      </w:r>
      <w:r>
        <w:rPr>
          <w:color w:val="231F20"/>
        </w:rPr>
        <w:t>versions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proj-</w:t>
      </w:r>
      <w:r>
        <w:rPr>
          <w:color w:val="231F20"/>
          <w:spacing w:val="1"/>
        </w:rPr>
        <w:t> </w:t>
      </w:r>
      <w:r>
        <w:rPr>
          <w:color w:val="231F20"/>
        </w:rPr>
        <w:t>ect,</w:t>
      </w:r>
      <w:r>
        <w:rPr>
          <w:color w:val="231F20"/>
          <w:spacing w:val="1"/>
        </w:rPr>
        <w:t> </w:t>
      </w:r>
      <w:r>
        <w:rPr>
          <w:color w:val="231F20"/>
        </w:rPr>
        <w:t>create</w:t>
      </w:r>
      <w:r>
        <w:rPr>
          <w:color w:val="231F20"/>
          <w:spacing w:val="2"/>
        </w:rPr>
        <w:t> </w:t>
      </w:r>
      <w:r>
        <w:rPr>
          <w:color w:val="231F20"/>
        </w:rPr>
        <w:t>visualizations</w:t>
      </w:r>
      <w:r>
        <w:rPr>
          <w:color w:val="231F20"/>
          <w:spacing w:val="2"/>
        </w:rPr>
        <w:t> </w:t>
      </w:r>
      <w:r>
        <w:rPr>
          <w:color w:val="231F20"/>
        </w:rPr>
        <w:t>helping</w:t>
      </w:r>
      <w:r>
        <w:rPr>
          <w:color w:val="231F20"/>
          <w:spacing w:val="2"/>
        </w:rPr>
        <w:t> </w:t>
      </w:r>
      <w:r>
        <w:rPr>
          <w:color w:val="231F20"/>
        </w:rPr>
        <w:t>participants</w:t>
      </w:r>
      <w:r>
        <w:rPr>
          <w:color w:val="231F20"/>
          <w:spacing w:val="2"/>
        </w:rPr>
        <w:t> </w:t>
      </w:r>
      <w:r>
        <w:rPr>
          <w:color w:val="231F20"/>
        </w:rPr>
        <w:t>to</w:t>
      </w:r>
      <w:r>
        <w:rPr>
          <w:color w:val="231F20"/>
          <w:spacing w:val="2"/>
        </w:rPr>
        <w:t> </w:t>
      </w:r>
      <w:r>
        <w:rPr>
          <w:color w:val="231F20"/>
        </w:rPr>
        <w:t>better</w:t>
      </w:r>
      <w:r>
        <w:rPr>
          <w:color w:val="231F20"/>
          <w:spacing w:val="2"/>
        </w:rPr>
        <w:t> </w:t>
      </w:r>
      <w:r>
        <w:rPr>
          <w:color w:val="231F20"/>
        </w:rPr>
        <w:t>understand</w:t>
      </w:r>
      <w:r>
        <w:rPr>
          <w:color w:val="231F20"/>
          <w:spacing w:val="2"/>
        </w:rPr>
        <w:t> </w:t>
      </w:r>
      <w:r>
        <w:rPr>
          <w:color w:val="231F20"/>
        </w:rPr>
        <w:t>how</w:t>
      </w:r>
      <w:r>
        <w:rPr>
          <w:color w:val="231F20"/>
          <w:spacing w:val="2"/>
        </w:rPr>
        <w:t> </w:t>
      </w:r>
      <w:r>
        <w:rPr>
          <w:color w:val="231F20"/>
        </w:rPr>
        <w:t>the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looks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real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life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(Fig.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1)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what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stages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includes.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Information modeling technology allows users to create intelligent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databases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used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throughout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life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facility</w:t>
      </w:r>
    </w:p>
    <w:p>
      <w:pPr>
        <w:pStyle w:val="BodyText"/>
        <w:spacing w:before="6"/>
        <w:ind w:left="118"/>
      </w:pPr>
      <w:r>
        <w:rPr>
          <w:color w:val="231F20"/>
          <w:w w:val="105"/>
        </w:rPr>
        <w:t>or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infrastructure.</w:t>
      </w:r>
    </w:p>
    <w:p>
      <w:pPr>
        <w:pStyle w:val="BodyText"/>
        <w:spacing w:line="256" w:lineRule="auto" w:before="17"/>
        <w:ind w:left="118" w:firstLine="396"/>
      </w:pPr>
      <w:r>
        <w:rPr>
          <w:color w:val="231F20"/>
        </w:rPr>
        <w:t>BIM is</w:t>
      </w:r>
      <w:r>
        <w:rPr>
          <w:color w:val="231F20"/>
          <w:spacing w:val="2"/>
        </w:rPr>
        <w:t> </w:t>
      </w:r>
      <w:r>
        <w:rPr>
          <w:color w:val="231F20"/>
        </w:rPr>
        <w:t>based on</w:t>
      </w:r>
      <w:r>
        <w:rPr>
          <w:color w:val="231F20"/>
          <w:spacing w:val="1"/>
        </w:rPr>
        <w:t> </w:t>
      </w:r>
      <w:r>
        <w:rPr>
          <w:color w:val="231F20"/>
        </w:rPr>
        <w:t>an</w:t>
      </w:r>
      <w:r>
        <w:rPr>
          <w:color w:val="231F20"/>
          <w:spacing w:val="1"/>
        </w:rPr>
        <w:t> </w:t>
      </w:r>
      <w:r>
        <w:rPr>
          <w:color w:val="231F20"/>
        </w:rPr>
        <w:t>effective</w:t>
      </w:r>
      <w:r>
        <w:rPr>
          <w:color w:val="231F20"/>
          <w:spacing w:val="2"/>
        </w:rPr>
        <w:t> </w:t>
      </w:r>
      <w:r>
        <w:rPr>
          <w:color w:val="231F20"/>
        </w:rPr>
        <w:t>principle</w:t>
      </w:r>
      <w:r>
        <w:rPr>
          <w:color w:val="231F20"/>
          <w:spacing w:val="1"/>
        </w:rPr>
        <w:t> </w:t>
      </w:r>
      <w:r>
        <w:rPr>
          <w:color w:val="231F20"/>
        </w:rPr>
        <w:t>that</w:t>
      </w:r>
      <w:r>
        <w:rPr>
          <w:color w:val="231F20"/>
          <w:spacing w:val="1"/>
        </w:rPr>
        <w:t> </w:t>
      </w:r>
      <w:r>
        <w:rPr>
          <w:color w:val="231F20"/>
        </w:rPr>
        <w:t>can</w:t>
      </w:r>
      <w:r>
        <w:rPr>
          <w:color w:val="231F20"/>
          <w:spacing w:val="2"/>
        </w:rPr>
        <w:t> </w:t>
      </w:r>
      <w:r>
        <w:rPr>
          <w:color w:val="231F20"/>
        </w:rPr>
        <w:t>provide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solution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-47"/>
        </w:rPr>
        <w:t> </w:t>
      </w:r>
      <w:r>
        <w:rPr>
          <w:color w:val="231F20"/>
        </w:rPr>
        <w:t>any</w:t>
      </w:r>
      <w:r>
        <w:rPr>
          <w:color w:val="231F20"/>
          <w:spacing w:val="2"/>
        </w:rPr>
        <w:t> </w:t>
      </w:r>
      <w:r>
        <w:rPr>
          <w:color w:val="231F20"/>
        </w:rPr>
        <w:t>problem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2"/>
        </w:rPr>
        <w:t> </w:t>
      </w:r>
      <w:r>
        <w:rPr>
          <w:color w:val="231F20"/>
        </w:rPr>
        <w:t>construction</w:t>
      </w:r>
      <w:r>
        <w:rPr>
          <w:color w:val="231F20"/>
          <w:spacing w:val="2"/>
        </w:rPr>
        <w:t> </w:t>
      </w:r>
      <w:r>
        <w:rPr>
          <w:color w:val="231F20"/>
        </w:rPr>
        <w:t>industry.</w:t>
      </w:r>
    </w:p>
    <w:p>
      <w:pPr>
        <w:pStyle w:val="BodyText"/>
        <w:spacing w:before="3"/>
        <w:rPr>
          <w:sz w:val="11"/>
        </w:rPr>
      </w:pPr>
      <w:r>
        <w:rPr/>
        <w:pict>
          <v:group style="position:absolute;margin-left:60.714001pt;margin-top:7.692205pt;width:298.1pt;height:141.65pt;mso-position-horizontal-relative:page;mso-position-vertical-relative:paragraph;z-index:-15723520;mso-wrap-distance-left:0;mso-wrap-distance-right:0" id="docshapegroup13" coordorigin="1214,154" coordsize="5962,2833">
            <v:shape style="position:absolute;left:1219;top:158;width:5952;height:2823" type="#_x0000_t75" id="docshape14" stroked="false">
              <v:imagedata r:id="rId15" o:title=""/>
            </v:shape>
            <v:rect style="position:absolute;left:1219;top:158;width:5952;height:2823" id="docshape15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605" w:right="0" w:firstLine="0"/>
        <w:jc w:val="left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 BIM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visualization 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 enterprise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  <w:w w:val="105"/>
        </w:rPr>
        <w:t>There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system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library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descriptions,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consisting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several hundreds of thousands of architectural elements, which can be se-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lected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assembled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completed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project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[2,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3].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Using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graphical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user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interface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sortable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database,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professionals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search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re-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trieve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by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filtering.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  <w:w w:val="105"/>
        </w:rPr>
        <w:t>Obviously, this concept is not definitive and it constantly chang-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es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depending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situation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many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other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factors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(customer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instruc-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</w:rPr>
        <w:t>tions, plans, emerging technologies, </w:t>
      </w:r>
      <w:r>
        <w:rPr>
          <w:color w:val="231F20"/>
        </w:rPr>
        <w:t>population requirements, etc.). At any</w:t>
      </w:r>
      <w:r>
        <w:rPr>
          <w:color w:val="231F20"/>
          <w:spacing w:val="-47"/>
        </w:rPr>
        <w:t> </w:t>
      </w:r>
      <w:r>
        <w:rPr>
          <w:color w:val="231F20"/>
        </w:rPr>
        <w:t>stage of its implementation, all indicators shall be substantiated and guar-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anteed by the regular provision of material resources, labor force, ma-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chines, mechanisms, energy, water, and heat. Without these, an econom-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ic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enterprise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cannot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exist.</w:t>
      </w:r>
    </w:p>
    <w:p>
      <w:pPr>
        <w:spacing w:after="0" w:line="256" w:lineRule="auto"/>
        <w:jc w:val="both"/>
        <w:sectPr>
          <w:pgSz w:w="8400" w:h="11910"/>
          <w:pgMar w:header="0" w:footer="1051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723008;mso-wrap-distance-left:0;mso-wrap-distance-right:0" id="docshape1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47" w:lineRule="auto" w:before="97"/>
        <w:ind w:left="118" w:right="113" w:firstLine="396"/>
        <w:jc w:val="both"/>
      </w:pPr>
      <w:r>
        <w:rPr>
          <w:b/>
          <w:color w:val="231F20"/>
          <w:w w:val="105"/>
        </w:rPr>
        <w:t>BIM capabilities in construction. </w:t>
      </w:r>
      <w:r>
        <w:rPr>
          <w:color w:val="231F20"/>
          <w:w w:val="105"/>
        </w:rPr>
        <w:t>Earlier, construction projects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were classified into current and future ones. Future projects, in their turn,</w:t>
      </w:r>
      <w:r>
        <w:rPr>
          <w:color w:val="231F20"/>
          <w:spacing w:val="1"/>
        </w:rPr>
        <w:t> </w:t>
      </w:r>
      <w:r>
        <w:rPr>
          <w:color w:val="231F20"/>
        </w:rPr>
        <w:t>were classified into long-term (15–20 years), medium-term (5 years), and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short-term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(annual).</w:t>
      </w:r>
    </w:p>
    <w:p>
      <w:pPr>
        <w:pStyle w:val="BodyText"/>
        <w:spacing w:line="247" w:lineRule="auto" w:before="0"/>
        <w:ind w:left="118" w:right="114" w:firstLine="396"/>
        <w:jc w:val="both"/>
      </w:pPr>
      <w:r>
        <w:rPr>
          <w:color w:val="231F20"/>
          <w:w w:val="105"/>
        </w:rPr>
        <w:t>Currently, at  the  initial  design stage of large-scale construction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in Armenia, BIM is not applied. However, in view of successful global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experience, it is possible and necessary to implement it, considering its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unique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advantages.</w:t>
      </w:r>
    </w:p>
    <w:p>
      <w:pPr>
        <w:pStyle w:val="BodyText"/>
        <w:spacing w:line="247" w:lineRule="auto" w:before="0"/>
        <w:ind w:left="118" w:right="116" w:firstLine="396"/>
        <w:jc w:val="both"/>
      </w:pPr>
      <w:r>
        <w:rPr>
          <w:color w:val="231F20"/>
          <w:w w:val="105"/>
        </w:rPr>
        <w:t>BIM models not only suggest various architectural and structural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solutions;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used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management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organiza-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tion,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depending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enterprise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specifics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[4,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5].</w:t>
      </w:r>
    </w:p>
    <w:p>
      <w:pPr>
        <w:pStyle w:val="BodyText"/>
        <w:spacing w:line="247" w:lineRule="auto" w:before="0"/>
        <w:ind w:left="118" w:right="114" w:firstLine="396"/>
        <w:jc w:val="both"/>
      </w:pPr>
      <w:r>
        <w:rPr>
          <w:color w:val="231F20"/>
          <w:w w:val="105"/>
        </w:rPr>
        <w:t>With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this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system,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possible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develop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implement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techni-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cal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industrial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financial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program,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consisting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tasks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year,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proper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targeted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use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technologies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material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resources,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tech-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nology development, production organization, and social development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staff.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use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BIM,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entire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system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its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fea-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tures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presented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by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following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sections:</w:t>
      </w:r>
    </w:p>
    <w:p>
      <w:pPr>
        <w:pStyle w:val="BodyText"/>
        <w:spacing w:line="247" w:lineRule="auto" w:before="0"/>
        <w:ind w:left="118" w:right="116" w:firstLine="396"/>
        <w:jc w:val="both"/>
      </w:pPr>
      <w:r>
        <w:rPr>
          <w:i/>
          <w:color w:val="231F20"/>
        </w:rPr>
        <w:t>Basic indicators unit: </w:t>
      </w:r>
      <w:r>
        <w:rPr>
          <w:color w:val="231F20"/>
        </w:rPr>
        <w:t>a project indicators congestion schedule is de-</w:t>
      </w:r>
      <w:r>
        <w:rPr>
          <w:color w:val="231F20"/>
          <w:spacing w:val="1"/>
        </w:rPr>
        <w:t> </w:t>
      </w:r>
      <w:r>
        <w:rPr>
          <w:color w:val="231F20"/>
        </w:rPr>
        <w:t>veloped, which is approved by both the superior organization and the con-</w:t>
      </w:r>
      <w:r>
        <w:rPr>
          <w:color w:val="231F20"/>
          <w:spacing w:val="-47"/>
        </w:rPr>
        <w:t> </w:t>
      </w:r>
      <w:r>
        <w:rPr>
          <w:color w:val="231F20"/>
        </w:rPr>
        <w:t>struction</w:t>
      </w:r>
      <w:r>
        <w:rPr>
          <w:color w:val="231F20"/>
          <w:spacing w:val="1"/>
        </w:rPr>
        <w:t> </w:t>
      </w:r>
      <w:r>
        <w:rPr>
          <w:color w:val="231F20"/>
        </w:rPr>
        <w:t>company.</w:t>
      </w:r>
    </w:p>
    <w:p>
      <w:pPr>
        <w:pStyle w:val="BodyText"/>
        <w:spacing w:line="247" w:lineRule="auto" w:before="0"/>
        <w:ind w:left="118" w:right="115" w:firstLine="396"/>
        <w:jc w:val="both"/>
      </w:pPr>
      <w:r>
        <w:rPr>
          <w:i/>
          <w:color w:val="231F20"/>
        </w:rPr>
        <w:t>Production and sales planning section: </w:t>
      </w:r>
      <w:r>
        <w:rPr>
          <w:color w:val="231F20"/>
        </w:rPr>
        <w:t>it is the most important part</w:t>
      </w:r>
      <w:r>
        <w:rPr>
          <w:color w:val="231F20"/>
          <w:spacing w:val="1"/>
        </w:rPr>
        <w:t> </w:t>
      </w:r>
      <w:r>
        <w:rPr>
          <w:color w:val="231F20"/>
        </w:rPr>
        <w:t>of the project, which includes the product assortment in natural and mone-</w:t>
      </w:r>
      <w:r>
        <w:rPr>
          <w:color w:val="231F20"/>
          <w:spacing w:val="-47"/>
        </w:rPr>
        <w:t> </w:t>
      </w:r>
      <w:r>
        <w:rPr>
          <w:color w:val="231F20"/>
        </w:rPr>
        <w:t>tary terms. It represents the range of construction products in detail, which</w:t>
      </w:r>
      <w:r>
        <w:rPr>
          <w:color w:val="231F20"/>
          <w:spacing w:val="-47"/>
        </w:rPr>
        <w:t> </w:t>
      </w:r>
      <w:r>
        <w:rPr>
          <w:color w:val="231F20"/>
        </w:rPr>
        <w:t>is</w:t>
      </w:r>
      <w:r>
        <w:rPr>
          <w:color w:val="231F20"/>
          <w:spacing w:val="6"/>
        </w:rPr>
        <w:t> </w:t>
      </w:r>
      <w:r>
        <w:rPr>
          <w:color w:val="231F20"/>
        </w:rPr>
        <w:t>so</w:t>
      </w:r>
      <w:r>
        <w:rPr>
          <w:color w:val="231F20"/>
          <w:spacing w:val="6"/>
        </w:rPr>
        <w:t> </w:t>
      </w:r>
      <w:r>
        <w:rPr>
          <w:color w:val="231F20"/>
        </w:rPr>
        <w:t>widely</w:t>
      </w:r>
      <w:r>
        <w:rPr>
          <w:color w:val="231F20"/>
          <w:spacing w:val="6"/>
        </w:rPr>
        <w:t> </w:t>
      </w:r>
      <w:r>
        <w:rPr>
          <w:color w:val="231F20"/>
        </w:rPr>
        <w:t>spread</w:t>
      </w:r>
      <w:r>
        <w:rPr>
          <w:color w:val="231F20"/>
          <w:spacing w:val="6"/>
        </w:rPr>
        <w:t> </w:t>
      </w:r>
      <w:r>
        <w:rPr>
          <w:color w:val="231F20"/>
        </w:rPr>
        <w:t>in</w:t>
      </w:r>
      <w:r>
        <w:rPr>
          <w:color w:val="231F20"/>
          <w:spacing w:val="6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huge</w:t>
      </w:r>
      <w:r>
        <w:rPr>
          <w:color w:val="231F20"/>
          <w:spacing w:val="6"/>
        </w:rPr>
        <w:t> </w:t>
      </w:r>
      <w:r>
        <w:rPr>
          <w:color w:val="231F20"/>
        </w:rPr>
        <w:t>“dictionary-bases”</w:t>
      </w:r>
      <w:r>
        <w:rPr>
          <w:color w:val="231F20"/>
          <w:spacing w:val="6"/>
        </w:rPr>
        <w:t> </w:t>
      </w:r>
      <w:r>
        <w:rPr>
          <w:color w:val="231F20"/>
        </w:rPr>
        <w:t>of</w:t>
      </w:r>
      <w:r>
        <w:rPr>
          <w:color w:val="231F20"/>
          <w:spacing w:val="6"/>
        </w:rPr>
        <w:t> </w:t>
      </w:r>
      <w:r>
        <w:rPr>
          <w:color w:val="231F20"/>
        </w:rPr>
        <w:t>products.</w:t>
      </w:r>
    </w:p>
    <w:p>
      <w:pPr>
        <w:pStyle w:val="BodyText"/>
        <w:spacing w:line="247" w:lineRule="auto" w:before="0"/>
        <w:ind w:left="118" w:right="116" w:firstLine="396"/>
        <w:jc w:val="both"/>
      </w:pPr>
      <w:r>
        <w:rPr>
          <w:i/>
          <w:color w:val="231F20"/>
          <w:w w:val="105"/>
        </w:rPr>
        <w:t>Productivity enhancement program: </w:t>
      </w:r>
      <w:r>
        <w:rPr>
          <w:color w:val="231F20"/>
          <w:w w:val="105"/>
        </w:rPr>
        <w:t>it raises issues of production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re-engineering,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restructuring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expansion,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well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production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mod-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ernization, introduction of new technologies and techniques, product qual-</w:t>
      </w:r>
      <w:r>
        <w:rPr>
          <w:color w:val="231F20"/>
          <w:spacing w:val="-47"/>
        </w:rPr>
        <w:t> </w:t>
      </w:r>
      <w:r>
        <w:rPr>
          <w:color w:val="231F20"/>
        </w:rPr>
        <w:t>ity improvement, scientific research in the organization, and scientific or-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ganization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general.</w:t>
      </w:r>
    </w:p>
    <w:p>
      <w:pPr>
        <w:pStyle w:val="BodyText"/>
        <w:spacing w:line="247" w:lineRule="auto" w:before="0"/>
        <w:ind w:left="118" w:right="116" w:firstLine="396"/>
        <w:jc w:val="both"/>
      </w:pPr>
      <w:r>
        <w:rPr>
          <w:i/>
          <w:color w:val="231F20"/>
        </w:rPr>
        <w:t>Technical standards section: </w:t>
      </w:r>
      <w:r>
        <w:rPr>
          <w:color w:val="231F20"/>
        </w:rPr>
        <w:t>it classifies all types of standards relat-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ed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costs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materials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fuels,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corresponding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economic,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scientific,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labor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standards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their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justification.</w:t>
      </w:r>
    </w:p>
    <w:p>
      <w:pPr>
        <w:spacing w:line="247" w:lineRule="auto" w:before="0"/>
        <w:ind w:left="118" w:right="116" w:firstLine="396"/>
        <w:jc w:val="both"/>
        <w:rPr>
          <w:sz w:val="20"/>
        </w:rPr>
      </w:pPr>
      <w:r>
        <w:rPr>
          <w:i/>
          <w:color w:val="231F20"/>
          <w:w w:val="105"/>
          <w:sz w:val="20"/>
        </w:rPr>
        <w:t>Permanent facilities construction plans: </w:t>
      </w:r>
      <w:r>
        <w:rPr>
          <w:color w:val="231F20"/>
          <w:w w:val="105"/>
          <w:sz w:val="20"/>
        </w:rPr>
        <w:t>they address the capacity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expansion, renovation of buildings and structures, introduction of new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equipment,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as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well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as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specific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sources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costs.</w:t>
      </w:r>
    </w:p>
    <w:p>
      <w:pPr>
        <w:pStyle w:val="BodyText"/>
        <w:spacing w:line="252" w:lineRule="auto" w:before="0"/>
        <w:ind w:left="118" w:right="115" w:firstLine="396"/>
        <w:jc w:val="both"/>
      </w:pPr>
      <w:r>
        <w:rPr>
          <w:i/>
          <w:color w:val="231F20"/>
          <w:w w:val="105"/>
        </w:rPr>
        <w:t>Logistics</w:t>
      </w:r>
      <w:r>
        <w:rPr>
          <w:i/>
          <w:color w:val="231F20"/>
          <w:spacing w:val="-10"/>
          <w:w w:val="105"/>
        </w:rPr>
        <w:t> </w:t>
      </w:r>
      <w:r>
        <w:rPr>
          <w:i/>
          <w:color w:val="231F20"/>
          <w:w w:val="105"/>
        </w:rPr>
        <w:t>programs:</w:t>
      </w:r>
      <w:r>
        <w:rPr>
          <w:i/>
          <w:color w:val="231F20"/>
          <w:spacing w:val="-8"/>
          <w:w w:val="105"/>
        </w:rPr>
        <w:t> </w:t>
      </w:r>
      <w:r>
        <w:rPr>
          <w:color w:val="231F20"/>
          <w:w w:val="105"/>
        </w:rPr>
        <w:t>they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substantiate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logistics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issues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en-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terprise and their size in accordance with the applicable standards. When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determining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their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size,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necessary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calculate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statutory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re-</w:t>
      </w:r>
    </w:p>
    <w:p>
      <w:pPr>
        <w:spacing w:after="0" w:line="252" w:lineRule="auto"/>
        <w:jc w:val="both"/>
        <w:sectPr>
          <w:pgSz w:w="8400" w:h="11910"/>
          <w:pgMar w:header="0" w:footer="1051" w:top="1020" w:bottom="124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22496;mso-wrap-distance-left:0;mso-wrap-distance-right:0" id="docshape1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serves that the enterprise should have for the smooth operation. This sec-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tion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should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present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materials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fuel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savings.</w:t>
      </w:r>
    </w:p>
    <w:p>
      <w:pPr>
        <w:pStyle w:val="BodyText"/>
        <w:spacing w:line="256" w:lineRule="auto" w:before="2"/>
        <w:ind w:left="118" w:right="113" w:firstLine="396"/>
        <w:jc w:val="right"/>
      </w:pPr>
      <w:r>
        <w:rPr>
          <w:i/>
          <w:color w:val="231F20"/>
        </w:rPr>
        <w:t>Employment</w:t>
      </w:r>
      <w:r>
        <w:rPr>
          <w:i/>
          <w:color w:val="231F20"/>
          <w:spacing w:val="-9"/>
        </w:rPr>
        <w:t> </w:t>
      </w:r>
      <w:r>
        <w:rPr>
          <w:i/>
          <w:color w:val="231F20"/>
        </w:rPr>
        <w:t>and</w:t>
      </w:r>
      <w:r>
        <w:rPr>
          <w:i/>
          <w:color w:val="231F20"/>
          <w:spacing w:val="-9"/>
        </w:rPr>
        <w:t> </w:t>
      </w:r>
      <w:r>
        <w:rPr>
          <w:i/>
          <w:color w:val="231F20"/>
        </w:rPr>
        <w:t>salary</w:t>
      </w:r>
      <w:r>
        <w:rPr>
          <w:i/>
          <w:color w:val="231F20"/>
          <w:spacing w:val="-9"/>
        </w:rPr>
        <w:t> </w:t>
      </w:r>
      <w:r>
        <w:rPr>
          <w:i/>
          <w:color w:val="231F20"/>
        </w:rPr>
        <w:t>plans:</w:t>
      </w:r>
      <w:r>
        <w:rPr>
          <w:i/>
          <w:color w:val="231F20"/>
          <w:spacing w:val="-8"/>
        </w:rPr>
        <w:t> </w:t>
      </w:r>
      <w:r>
        <w:rPr>
          <w:color w:val="231F20"/>
        </w:rPr>
        <w:t>they</w:t>
      </w:r>
      <w:r>
        <w:rPr>
          <w:color w:val="231F20"/>
          <w:spacing w:val="-9"/>
        </w:rPr>
        <w:t> </w:t>
      </w:r>
      <w:r>
        <w:rPr>
          <w:color w:val="231F20"/>
        </w:rPr>
        <w:t>include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number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employees,</w:t>
      </w:r>
      <w:r>
        <w:rPr>
          <w:color w:val="231F20"/>
          <w:spacing w:val="-47"/>
        </w:rPr>
        <w:t> </w:t>
      </w:r>
      <w:r>
        <w:rPr>
          <w:color w:val="231F20"/>
        </w:rPr>
        <w:t>their</w:t>
      </w:r>
      <w:r>
        <w:rPr>
          <w:color w:val="231F20"/>
          <w:spacing w:val="-6"/>
        </w:rPr>
        <w:t> </w:t>
      </w:r>
      <w:r>
        <w:rPr>
          <w:color w:val="231F20"/>
        </w:rPr>
        <w:t>average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overall</w:t>
      </w:r>
      <w:r>
        <w:rPr>
          <w:color w:val="231F20"/>
          <w:spacing w:val="-5"/>
        </w:rPr>
        <w:t> </w:t>
      </w:r>
      <w:r>
        <w:rPr>
          <w:color w:val="231F20"/>
        </w:rPr>
        <w:t>salaries,</w:t>
      </w:r>
      <w:r>
        <w:rPr>
          <w:color w:val="231F20"/>
          <w:spacing w:val="-5"/>
        </w:rPr>
        <w:t> </w:t>
      </w:r>
      <w:r>
        <w:rPr>
          <w:color w:val="231F20"/>
        </w:rPr>
        <w:t>as</w:t>
      </w:r>
      <w:r>
        <w:rPr>
          <w:color w:val="231F20"/>
          <w:spacing w:val="-6"/>
        </w:rPr>
        <w:t> </w:t>
      </w:r>
      <w:r>
        <w:rPr>
          <w:color w:val="231F20"/>
        </w:rPr>
        <w:t>well</w:t>
      </w:r>
      <w:r>
        <w:rPr>
          <w:color w:val="231F20"/>
          <w:spacing w:val="-5"/>
        </w:rPr>
        <w:t> </w:t>
      </w:r>
      <w:r>
        <w:rPr>
          <w:color w:val="231F20"/>
        </w:rPr>
        <w:t>as</w:t>
      </w:r>
      <w:r>
        <w:rPr>
          <w:color w:val="231F20"/>
          <w:spacing w:val="-5"/>
        </w:rPr>
        <w:t> </w:t>
      </w:r>
      <w:r>
        <w:rPr>
          <w:color w:val="231F20"/>
        </w:rPr>
        <w:t>ways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means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improving</w:t>
      </w:r>
      <w:r>
        <w:rPr>
          <w:color w:val="231F20"/>
          <w:spacing w:val="1"/>
        </w:rPr>
        <w:t> </w:t>
      </w:r>
      <w:r>
        <w:rPr>
          <w:color w:val="231F20"/>
        </w:rPr>
        <w:t>those.</w:t>
      </w:r>
      <w:r>
        <w:rPr>
          <w:color w:val="231F20"/>
          <w:spacing w:val="10"/>
        </w:rPr>
        <w:t> </w:t>
      </w:r>
      <w:r>
        <w:rPr>
          <w:color w:val="231F20"/>
        </w:rPr>
        <w:t>They</w:t>
      </w:r>
      <w:r>
        <w:rPr>
          <w:color w:val="231F20"/>
          <w:spacing w:val="15"/>
        </w:rPr>
        <w:t> </w:t>
      </w:r>
      <w:r>
        <w:rPr>
          <w:color w:val="231F20"/>
        </w:rPr>
        <w:t>also</w:t>
      </w:r>
      <w:r>
        <w:rPr>
          <w:color w:val="231F20"/>
          <w:spacing w:val="15"/>
        </w:rPr>
        <w:t> </w:t>
      </w:r>
      <w:r>
        <w:rPr>
          <w:color w:val="231F20"/>
        </w:rPr>
        <w:t>present</w:t>
      </w:r>
      <w:r>
        <w:rPr>
          <w:color w:val="231F20"/>
          <w:spacing w:val="16"/>
        </w:rPr>
        <w:t> </w:t>
      </w:r>
      <w:r>
        <w:rPr>
          <w:color w:val="231F20"/>
        </w:rPr>
        <w:t>information</w:t>
      </w:r>
      <w:r>
        <w:rPr>
          <w:color w:val="231F20"/>
          <w:spacing w:val="15"/>
        </w:rPr>
        <w:t> </w:t>
      </w:r>
      <w:r>
        <w:rPr>
          <w:color w:val="231F20"/>
        </w:rPr>
        <w:t>on</w:t>
      </w:r>
      <w:r>
        <w:rPr>
          <w:color w:val="231F20"/>
          <w:spacing w:val="15"/>
        </w:rPr>
        <w:t> </w:t>
      </w:r>
      <w:r>
        <w:rPr>
          <w:color w:val="231F20"/>
        </w:rPr>
        <w:t>HR</w:t>
      </w:r>
      <w:r>
        <w:rPr>
          <w:color w:val="231F20"/>
          <w:spacing w:val="15"/>
        </w:rPr>
        <w:t> </w:t>
      </w:r>
      <w:r>
        <w:rPr>
          <w:color w:val="231F20"/>
        </w:rPr>
        <w:t>training,</w:t>
      </w:r>
      <w:r>
        <w:rPr>
          <w:color w:val="231F20"/>
          <w:spacing w:val="16"/>
        </w:rPr>
        <w:t> </w:t>
      </w:r>
      <w:r>
        <w:rPr>
          <w:color w:val="231F20"/>
        </w:rPr>
        <w:t>qualifications,</w:t>
      </w:r>
      <w:r>
        <w:rPr>
          <w:color w:val="231F20"/>
          <w:spacing w:val="15"/>
        </w:rPr>
        <w:t> </w:t>
      </w:r>
      <w:r>
        <w:rPr>
          <w:color w:val="231F20"/>
        </w:rPr>
        <w:t>etc.</w:t>
      </w:r>
      <w:r>
        <w:rPr>
          <w:color w:val="231F20"/>
          <w:spacing w:val="1"/>
        </w:rPr>
        <w:t> </w:t>
      </w:r>
      <w:r>
        <w:rPr>
          <w:i/>
          <w:color w:val="231F20"/>
        </w:rPr>
        <w:t>Benefits</w:t>
      </w:r>
      <w:r>
        <w:rPr>
          <w:i/>
          <w:color w:val="231F20"/>
          <w:spacing w:val="12"/>
        </w:rPr>
        <w:t> </w:t>
      </w:r>
      <w:r>
        <w:rPr>
          <w:i/>
          <w:color w:val="231F20"/>
        </w:rPr>
        <w:t>and</w:t>
      </w:r>
      <w:r>
        <w:rPr>
          <w:i/>
          <w:color w:val="231F20"/>
          <w:spacing w:val="13"/>
        </w:rPr>
        <w:t> </w:t>
      </w:r>
      <w:r>
        <w:rPr>
          <w:i/>
          <w:color w:val="231F20"/>
        </w:rPr>
        <w:t>effectiveness</w:t>
      </w:r>
      <w:r>
        <w:rPr>
          <w:i/>
          <w:color w:val="231F20"/>
          <w:spacing w:val="12"/>
        </w:rPr>
        <w:t> </w:t>
      </w:r>
      <w:r>
        <w:rPr>
          <w:i/>
          <w:color w:val="231F20"/>
        </w:rPr>
        <w:t>plans:</w:t>
      </w:r>
      <w:r>
        <w:rPr>
          <w:i/>
          <w:color w:val="231F20"/>
          <w:spacing w:val="14"/>
        </w:rPr>
        <w:t> </w:t>
      </w:r>
      <w:r>
        <w:rPr>
          <w:color w:val="231F20"/>
        </w:rPr>
        <w:t>they</w:t>
      </w:r>
      <w:r>
        <w:rPr>
          <w:color w:val="231F20"/>
          <w:spacing w:val="13"/>
        </w:rPr>
        <w:t> </w:t>
      </w:r>
      <w:r>
        <w:rPr>
          <w:color w:val="231F20"/>
        </w:rPr>
        <w:t>represent</w:t>
      </w:r>
      <w:r>
        <w:rPr>
          <w:color w:val="231F20"/>
          <w:spacing w:val="12"/>
        </w:rPr>
        <w:t> </w:t>
      </w:r>
      <w:r>
        <w:rPr>
          <w:color w:val="231F20"/>
        </w:rPr>
        <w:t>in</w:t>
      </w:r>
      <w:r>
        <w:rPr>
          <w:color w:val="231F20"/>
          <w:spacing w:val="13"/>
        </w:rPr>
        <w:t> </w:t>
      </w:r>
      <w:r>
        <w:rPr>
          <w:color w:val="231F20"/>
        </w:rPr>
        <w:t>detail</w:t>
      </w:r>
      <w:r>
        <w:rPr>
          <w:color w:val="231F20"/>
          <w:spacing w:val="13"/>
        </w:rPr>
        <w:t> </w:t>
      </w:r>
      <w:r>
        <w:rPr>
          <w:color w:val="231F20"/>
        </w:rPr>
        <w:t>how</w:t>
      </w:r>
      <w:r>
        <w:rPr>
          <w:color w:val="231F20"/>
          <w:spacing w:val="12"/>
        </w:rPr>
        <w:t> </w:t>
      </w:r>
      <w:r>
        <w:rPr>
          <w:color w:val="231F20"/>
        </w:rPr>
        <w:t>to</w:t>
      </w:r>
      <w:r>
        <w:rPr>
          <w:color w:val="231F20"/>
          <w:spacing w:val="13"/>
        </w:rPr>
        <w:t> </w:t>
      </w:r>
      <w:r>
        <w:rPr>
          <w:color w:val="231F20"/>
        </w:rPr>
        <w:t>in-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crease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profits,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reduce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actual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costs,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plan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calculate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benefits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industry.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Material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incentive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fund:</w:t>
      </w:r>
      <w:r>
        <w:rPr>
          <w:i/>
          <w:color w:val="231F20"/>
          <w:spacing w:val="1"/>
        </w:rPr>
        <w:t> </w:t>
      </w:r>
      <w:r>
        <w:rPr>
          <w:color w:val="231F20"/>
        </w:rPr>
        <w:t>explaining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50"/>
        </w:rPr>
        <w:t> </w:t>
      </w:r>
      <w:r>
        <w:rPr>
          <w:color w:val="231F20"/>
        </w:rPr>
        <w:t>standardizing</w:t>
      </w:r>
      <w:r>
        <w:rPr>
          <w:color w:val="231F20"/>
          <w:spacing w:val="50"/>
        </w:rPr>
        <w:t> </w:t>
      </w:r>
      <w:r>
        <w:rPr>
          <w:color w:val="231F20"/>
        </w:rPr>
        <w:t>material</w:t>
      </w:r>
      <w:r>
        <w:rPr>
          <w:color w:val="231F20"/>
          <w:spacing w:val="50"/>
        </w:rPr>
        <w:t> </w:t>
      </w:r>
      <w:r>
        <w:rPr>
          <w:color w:val="231F20"/>
        </w:rPr>
        <w:t>in-</w:t>
      </w:r>
      <w:r>
        <w:rPr>
          <w:color w:val="231F20"/>
          <w:spacing w:val="1"/>
        </w:rPr>
        <w:t> </w:t>
      </w:r>
      <w:r>
        <w:rPr>
          <w:color w:val="231F20"/>
        </w:rPr>
        <w:t>centive</w:t>
      </w:r>
      <w:r>
        <w:rPr>
          <w:color w:val="231F20"/>
          <w:spacing w:val="6"/>
        </w:rPr>
        <w:t> </w:t>
      </w:r>
      <w:r>
        <w:rPr>
          <w:color w:val="231F20"/>
        </w:rPr>
        <w:t>fund</w:t>
      </w:r>
      <w:r>
        <w:rPr>
          <w:color w:val="231F20"/>
          <w:spacing w:val="7"/>
        </w:rPr>
        <w:t> </w:t>
      </w:r>
      <w:r>
        <w:rPr>
          <w:color w:val="231F20"/>
        </w:rPr>
        <w:t>issues,</w:t>
      </w:r>
      <w:r>
        <w:rPr>
          <w:color w:val="231F20"/>
          <w:spacing w:val="6"/>
        </w:rPr>
        <w:t> </w:t>
      </w:r>
      <w:r>
        <w:rPr>
          <w:color w:val="231F20"/>
        </w:rPr>
        <w:t>covering</w:t>
      </w:r>
      <w:r>
        <w:rPr>
          <w:color w:val="231F20"/>
          <w:spacing w:val="7"/>
        </w:rPr>
        <w:t> </w:t>
      </w:r>
      <w:r>
        <w:rPr>
          <w:color w:val="231F20"/>
        </w:rPr>
        <w:t>socio-cultural</w:t>
      </w:r>
      <w:r>
        <w:rPr>
          <w:color w:val="231F20"/>
          <w:spacing w:val="7"/>
        </w:rPr>
        <w:t> </w:t>
      </w:r>
      <w:r>
        <w:rPr>
          <w:color w:val="231F20"/>
        </w:rPr>
        <w:t>events</w:t>
      </w:r>
      <w:r>
        <w:rPr>
          <w:color w:val="231F20"/>
          <w:spacing w:val="6"/>
        </w:rPr>
        <w:t> </w:t>
      </w:r>
      <w:r>
        <w:rPr>
          <w:color w:val="231F20"/>
        </w:rPr>
        <w:t>and</w:t>
      </w:r>
      <w:r>
        <w:rPr>
          <w:color w:val="231F20"/>
          <w:spacing w:val="7"/>
        </w:rPr>
        <w:t> </w:t>
      </w:r>
      <w:r>
        <w:rPr>
          <w:color w:val="231F20"/>
        </w:rPr>
        <w:t>housing</w:t>
      </w:r>
      <w:r>
        <w:rPr>
          <w:color w:val="231F20"/>
          <w:spacing w:val="7"/>
        </w:rPr>
        <w:t> </w:t>
      </w:r>
      <w:r>
        <w:rPr>
          <w:color w:val="231F20"/>
        </w:rPr>
        <w:t>construc-</w:t>
      </w:r>
      <w:r>
        <w:rPr>
          <w:color w:val="231F20"/>
          <w:spacing w:val="1"/>
        </w:rPr>
        <w:t> </w:t>
      </w:r>
      <w:r>
        <w:rPr>
          <w:color w:val="231F20"/>
        </w:rPr>
        <w:t>tion,</w:t>
      </w:r>
      <w:r>
        <w:rPr>
          <w:color w:val="231F20"/>
          <w:spacing w:val="8"/>
        </w:rPr>
        <w:t> </w:t>
      </w:r>
      <w:r>
        <w:rPr>
          <w:color w:val="231F20"/>
        </w:rPr>
        <w:t>as</w:t>
      </w:r>
      <w:r>
        <w:rPr>
          <w:color w:val="231F20"/>
          <w:spacing w:val="9"/>
        </w:rPr>
        <w:t> </w:t>
      </w:r>
      <w:r>
        <w:rPr>
          <w:color w:val="231F20"/>
        </w:rPr>
        <w:t>well</w:t>
      </w:r>
      <w:r>
        <w:rPr>
          <w:color w:val="231F20"/>
          <w:spacing w:val="8"/>
        </w:rPr>
        <w:t> </w:t>
      </w:r>
      <w:r>
        <w:rPr>
          <w:color w:val="231F20"/>
        </w:rPr>
        <w:t>as</w:t>
      </w:r>
      <w:r>
        <w:rPr>
          <w:color w:val="231F20"/>
          <w:spacing w:val="9"/>
        </w:rPr>
        <w:t> </w:t>
      </w:r>
      <w:r>
        <w:rPr>
          <w:color w:val="231F20"/>
        </w:rPr>
        <w:t>production</w:t>
      </w:r>
      <w:r>
        <w:rPr>
          <w:color w:val="231F20"/>
          <w:spacing w:val="9"/>
        </w:rPr>
        <w:t> </w:t>
      </w:r>
      <w:r>
        <w:rPr>
          <w:color w:val="231F20"/>
        </w:rPr>
        <w:t>development</w:t>
      </w:r>
      <w:r>
        <w:rPr>
          <w:color w:val="231F20"/>
          <w:spacing w:val="8"/>
        </w:rPr>
        <w:t> </w:t>
      </w:r>
      <w:r>
        <w:rPr>
          <w:color w:val="231F20"/>
        </w:rPr>
        <w:t>funds</w:t>
      </w:r>
      <w:r>
        <w:rPr>
          <w:color w:val="231F20"/>
          <w:spacing w:val="9"/>
        </w:rPr>
        <w:t> </w:t>
      </w:r>
      <w:r>
        <w:rPr>
          <w:color w:val="231F20"/>
        </w:rPr>
        <w:t>and</w:t>
      </w:r>
      <w:r>
        <w:rPr>
          <w:color w:val="231F20"/>
          <w:spacing w:val="8"/>
        </w:rPr>
        <w:t> </w:t>
      </w:r>
      <w:r>
        <w:rPr>
          <w:color w:val="231F20"/>
        </w:rPr>
        <w:t>expenditure</w:t>
      </w:r>
      <w:r>
        <w:rPr>
          <w:color w:val="231F20"/>
          <w:spacing w:val="9"/>
        </w:rPr>
        <w:t> </w:t>
      </w:r>
      <w:r>
        <w:rPr>
          <w:color w:val="231F20"/>
        </w:rPr>
        <w:t>estimates</w:t>
      </w:r>
    </w:p>
    <w:p>
      <w:pPr>
        <w:pStyle w:val="BodyText"/>
        <w:spacing w:before="9"/>
        <w:ind w:left="118"/>
        <w:jc w:val="both"/>
      </w:pPr>
      <w:r>
        <w:rPr>
          <w:color w:val="231F20"/>
          <w:w w:val="105"/>
        </w:rPr>
        <w:t>for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all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such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funds.</w:t>
      </w:r>
    </w:p>
    <w:p>
      <w:pPr>
        <w:pStyle w:val="BodyText"/>
        <w:spacing w:line="256" w:lineRule="auto" w:before="17"/>
        <w:ind w:left="118" w:right="113" w:firstLine="396"/>
        <w:jc w:val="both"/>
      </w:pPr>
      <w:r>
        <w:rPr>
          <w:i/>
          <w:color w:val="231F20"/>
          <w:w w:val="105"/>
        </w:rPr>
        <w:t>Financial</w:t>
      </w:r>
      <w:r>
        <w:rPr>
          <w:i/>
          <w:color w:val="231F20"/>
          <w:spacing w:val="-10"/>
          <w:w w:val="105"/>
        </w:rPr>
        <w:t> </w:t>
      </w:r>
      <w:r>
        <w:rPr>
          <w:i/>
          <w:color w:val="231F20"/>
          <w:w w:val="105"/>
        </w:rPr>
        <w:t>plans:</w:t>
      </w:r>
      <w:r>
        <w:rPr>
          <w:i/>
          <w:color w:val="231F20"/>
          <w:spacing w:val="-10"/>
          <w:w w:val="105"/>
        </w:rPr>
        <w:t> </w:t>
      </w:r>
      <w:r>
        <w:rPr>
          <w:color w:val="231F20"/>
          <w:w w:val="105"/>
        </w:rPr>
        <w:t>they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generalize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production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financial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plans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entire</w:t>
      </w:r>
      <w:r>
        <w:rPr>
          <w:color w:val="231F20"/>
          <w:spacing w:val="-6"/>
        </w:rPr>
        <w:t> </w:t>
      </w:r>
      <w:r>
        <w:rPr>
          <w:color w:val="231F20"/>
        </w:rPr>
        <w:t>enterprise,</w:t>
      </w:r>
      <w:r>
        <w:rPr>
          <w:color w:val="231F20"/>
          <w:spacing w:val="-6"/>
        </w:rPr>
        <w:t> </w:t>
      </w:r>
      <w:r>
        <w:rPr>
          <w:color w:val="231F20"/>
        </w:rPr>
        <w:t>which</w:t>
      </w:r>
      <w:r>
        <w:rPr>
          <w:color w:val="231F20"/>
          <w:spacing w:val="-7"/>
        </w:rPr>
        <w:t> </w:t>
      </w:r>
      <w:r>
        <w:rPr>
          <w:color w:val="231F20"/>
        </w:rPr>
        <w:t>present</w:t>
      </w:r>
      <w:r>
        <w:rPr>
          <w:color w:val="231F20"/>
          <w:spacing w:val="-6"/>
        </w:rPr>
        <w:t> </w:t>
      </w:r>
      <w:r>
        <w:rPr>
          <w:color w:val="231F20"/>
        </w:rPr>
        <w:t>all</w:t>
      </w:r>
      <w:r>
        <w:rPr>
          <w:color w:val="231F20"/>
          <w:spacing w:val="-6"/>
        </w:rPr>
        <w:t> </w:t>
      </w:r>
      <w:r>
        <w:rPr>
          <w:color w:val="231F20"/>
        </w:rPr>
        <w:t>revenue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expense</w:t>
      </w:r>
      <w:r>
        <w:rPr>
          <w:color w:val="231F20"/>
          <w:spacing w:val="-6"/>
        </w:rPr>
        <w:t> </w:t>
      </w:r>
      <w:r>
        <w:rPr>
          <w:color w:val="231F20"/>
        </w:rPr>
        <w:t>amounts</w:t>
      </w:r>
      <w:r>
        <w:rPr>
          <w:color w:val="231F20"/>
          <w:spacing w:val="-6"/>
        </w:rPr>
        <w:t> </w:t>
      </w:r>
      <w:r>
        <w:rPr>
          <w:color w:val="231F20"/>
        </w:rPr>
        <w:t>(with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their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description)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full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list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debts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receivables.</w:t>
      </w:r>
    </w:p>
    <w:p>
      <w:pPr>
        <w:pStyle w:val="BodyText"/>
        <w:spacing w:line="256" w:lineRule="auto" w:before="3"/>
        <w:ind w:left="118" w:right="114" w:firstLine="396"/>
        <w:jc w:val="both"/>
      </w:pPr>
      <w:r>
        <w:rPr>
          <w:i/>
          <w:color w:val="231F20"/>
        </w:rPr>
        <w:t>Collective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social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development</w:t>
      </w:r>
      <w:r>
        <w:rPr>
          <w:i/>
          <w:color w:val="231F20"/>
          <w:spacing w:val="-7"/>
        </w:rPr>
        <w:t> </w:t>
      </w:r>
      <w:r>
        <w:rPr>
          <w:i/>
          <w:color w:val="231F20"/>
        </w:rPr>
        <w:t>programs:</w:t>
      </w:r>
      <w:r>
        <w:rPr>
          <w:i/>
          <w:color w:val="231F20"/>
          <w:spacing w:val="-9"/>
        </w:rPr>
        <w:t> </w:t>
      </w:r>
      <w:r>
        <w:rPr>
          <w:color w:val="231F20"/>
        </w:rPr>
        <w:t>they</w:t>
      </w:r>
      <w:r>
        <w:rPr>
          <w:color w:val="231F20"/>
          <w:spacing w:val="-7"/>
        </w:rPr>
        <w:t> </w:t>
      </w:r>
      <w:r>
        <w:rPr>
          <w:color w:val="231F20"/>
        </w:rPr>
        <w:t>address</w:t>
      </w:r>
      <w:r>
        <w:rPr>
          <w:color w:val="231F20"/>
          <w:spacing w:val="-8"/>
        </w:rPr>
        <w:t> </w:t>
      </w:r>
      <w:r>
        <w:rPr>
          <w:color w:val="231F20"/>
        </w:rPr>
        <w:t>issues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hous-</w:t>
      </w:r>
      <w:r>
        <w:rPr>
          <w:color w:val="231F20"/>
          <w:spacing w:val="1"/>
        </w:rPr>
        <w:t> </w:t>
      </w:r>
      <w:r>
        <w:rPr>
          <w:color w:val="231F20"/>
        </w:rPr>
        <w:t>ing, domestic development, and improvement for employees by reducing</w:t>
      </w:r>
      <w:r>
        <w:rPr>
          <w:color w:val="231F20"/>
          <w:spacing w:val="1"/>
        </w:rPr>
        <w:t> </w:t>
      </w:r>
      <w:r>
        <w:rPr>
          <w:color w:val="231F20"/>
        </w:rPr>
        <w:t>their manual workload, providing medical care, improving working con-</w:t>
      </w:r>
      <w:r>
        <w:rPr>
          <w:color w:val="231F20"/>
          <w:spacing w:val="1"/>
        </w:rPr>
        <w:t> </w:t>
      </w:r>
      <w:r>
        <w:rPr>
          <w:color w:val="231F20"/>
        </w:rPr>
        <w:t>ditions,</w:t>
      </w:r>
      <w:r>
        <w:rPr>
          <w:color w:val="231F20"/>
          <w:spacing w:val="2"/>
        </w:rPr>
        <w:t> </w:t>
      </w:r>
      <w:r>
        <w:rPr>
          <w:color w:val="231F20"/>
        </w:rPr>
        <w:t>setting</w:t>
      </w:r>
      <w:r>
        <w:rPr>
          <w:color w:val="231F20"/>
          <w:spacing w:val="2"/>
        </w:rPr>
        <w:t> </w:t>
      </w:r>
      <w:r>
        <w:rPr>
          <w:color w:val="231F20"/>
        </w:rPr>
        <w:t>up</w:t>
      </w:r>
      <w:r>
        <w:rPr>
          <w:color w:val="231F20"/>
          <w:spacing w:val="3"/>
        </w:rPr>
        <w:t> </w:t>
      </w:r>
      <w:r>
        <w:rPr>
          <w:color w:val="231F20"/>
        </w:rPr>
        <w:t>preschools</w:t>
      </w:r>
      <w:r>
        <w:rPr>
          <w:color w:val="231F20"/>
          <w:spacing w:val="2"/>
        </w:rPr>
        <w:t> </w:t>
      </w:r>
      <w:r>
        <w:rPr>
          <w:color w:val="231F20"/>
        </w:rPr>
        <w:t>and</w:t>
      </w:r>
      <w:r>
        <w:rPr>
          <w:color w:val="231F20"/>
          <w:spacing w:val="3"/>
        </w:rPr>
        <w:t> </w:t>
      </w:r>
      <w:r>
        <w:rPr>
          <w:color w:val="231F20"/>
        </w:rPr>
        <w:t>schools.</w:t>
      </w:r>
    </w:p>
    <w:p>
      <w:pPr>
        <w:spacing w:line="256" w:lineRule="auto" w:before="5"/>
        <w:ind w:left="118" w:right="117" w:firstLine="396"/>
        <w:jc w:val="both"/>
        <w:rPr>
          <w:sz w:val="20"/>
        </w:rPr>
      </w:pPr>
      <w:r>
        <w:rPr>
          <w:i/>
          <w:color w:val="231F20"/>
          <w:sz w:val="20"/>
        </w:rPr>
        <w:t>Nature conservation and natural resource utilization programs: </w:t>
      </w:r>
      <w:r>
        <w:rPr>
          <w:color w:val="231F20"/>
          <w:sz w:val="20"/>
        </w:rPr>
        <w:t>they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address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issues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nature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conservation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its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proper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use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(water,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mineral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wealth,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etc.)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(Fig.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2).</w:t>
      </w:r>
    </w:p>
    <w:p>
      <w:pPr>
        <w:pStyle w:val="BodyText"/>
        <w:spacing w:line="256" w:lineRule="auto" w:before="3"/>
        <w:ind w:left="118" w:right="113" w:firstLine="396"/>
        <w:jc w:val="both"/>
      </w:pPr>
      <w:r>
        <w:rPr>
          <w:color w:val="231F20"/>
          <w:w w:val="105"/>
        </w:rPr>
        <w:t>Implementation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system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production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management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no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less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useful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than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architecture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its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application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de-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sign.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system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allows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following:</w:t>
      </w:r>
    </w:p>
    <w:p>
      <w:pPr>
        <w:pStyle w:val="BodyText"/>
        <w:spacing w:line="256" w:lineRule="auto" w:before="4"/>
        <w:ind w:left="118" w:right="116" w:firstLine="396"/>
        <w:jc w:val="both"/>
      </w:pP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Phase</w:t>
      </w:r>
      <w:r>
        <w:rPr>
          <w:color w:val="231F20"/>
          <w:spacing w:val="-7"/>
        </w:rPr>
        <w:t> </w:t>
      </w:r>
      <w:r>
        <w:rPr>
          <w:color w:val="231F20"/>
        </w:rPr>
        <w:t>1: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comprehensive</w:t>
      </w:r>
      <w:r>
        <w:rPr>
          <w:color w:val="231F20"/>
          <w:spacing w:val="-7"/>
        </w:rPr>
        <w:t> </w:t>
      </w:r>
      <w:r>
        <w:rPr>
          <w:color w:val="231F20"/>
        </w:rPr>
        <w:t>study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analysis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enterprise</w:t>
      </w:r>
      <w:r>
        <w:rPr>
          <w:color w:val="231F20"/>
          <w:spacing w:val="-7"/>
        </w:rPr>
        <w:t> </w:t>
      </w:r>
      <w:r>
        <w:rPr>
          <w:color w:val="231F20"/>
        </w:rPr>
        <w:t>tech-</w:t>
      </w:r>
      <w:r>
        <w:rPr>
          <w:color w:val="231F20"/>
          <w:spacing w:val="-47"/>
        </w:rPr>
        <w:t> </w:t>
      </w:r>
      <w:r>
        <w:rPr>
          <w:color w:val="231F20"/>
        </w:rPr>
        <w:t>nical</w:t>
      </w:r>
      <w:r>
        <w:rPr>
          <w:color w:val="231F20"/>
          <w:spacing w:val="4"/>
        </w:rPr>
        <w:t> </w:t>
      </w:r>
      <w:r>
        <w:rPr>
          <w:color w:val="231F20"/>
        </w:rPr>
        <w:t>and</w:t>
      </w:r>
      <w:r>
        <w:rPr>
          <w:color w:val="231F20"/>
          <w:spacing w:val="4"/>
        </w:rPr>
        <w:t> </w:t>
      </w:r>
      <w:r>
        <w:rPr>
          <w:color w:val="231F20"/>
        </w:rPr>
        <w:t>financial</w:t>
      </w:r>
      <w:r>
        <w:rPr>
          <w:color w:val="231F20"/>
          <w:spacing w:val="5"/>
        </w:rPr>
        <w:t> </w:t>
      </w:r>
      <w:r>
        <w:rPr>
          <w:color w:val="231F20"/>
        </w:rPr>
        <w:t>activities,</w:t>
      </w:r>
      <w:r>
        <w:rPr>
          <w:color w:val="231F20"/>
          <w:spacing w:val="4"/>
        </w:rPr>
        <w:t> </w:t>
      </w:r>
      <w:r>
        <w:rPr>
          <w:color w:val="231F20"/>
        </w:rPr>
        <w:t>clarification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4"/>
        </w:rPr>
        <w:t> </w:t>
      </w:r>
      <w:r>
        <w:rPr>
          <w:color w:val="231F20"/>
        </w:rPr>
        <w:t>opportunities.</w:t>
      </w:r>
    </w:p>
    <w:p>
      <w:pPr>
        <w:pStyle w:val="BodyText"/>
        <w:spacing w:line="256" w:lineRule="auto" w:before="2"/>
        <w:ind w:left="118" w:right="116" w:firstLine="396"/>
        <w:jc w:val="right"/>
      </w:pPr>
      <w:r>
        <w:rPr>
          <w:color w:val="231F20"/>
          <w:w w:val="105"/>
        </w:rPr>
        <w:t>In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Phase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2: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review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approval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such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indicators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gross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out-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1"/>
          <w:w w:val="105"/>
        </w:rPr>
        <w:t>put,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assortment,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benefit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plan,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new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equipment,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productivity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growth,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sala-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ry,</w:t>
      </w:r>
      <w:r>
        <w:rPr>
          <w:color w:val="231F20"/>
          <w:spacing w:val="2"/>
        </w:rPr>
        <w:t> </w:t>
      </w:r>
      <w:r>
        <w:rPr>
          <w:color w:val="231F20"/>
        </w:rPr>
        <w:t>etc.,</w:t>
      </w:r>
      <w:r>
        <w:rPr>
          <w:color w:val="231F20"/>
          <w:spacing w:val="3"/>
        </w:rPr>
        <w:t> </w:t>
      </w:r>
      <w:r>
        <w:rPr>
          <w:color w:val="231F20"/>
        </w:rPr>
        <w:t>which</w:t>
      </w:r>
      <w:r>
        <w:rPr>
          <w:color w:val="231F20"/>
          <w:spacing w:val="3"/>
        </w:rPr>
        <w:t> </w:t>
      </w:r>
      <w:r>
        <w:rPr>
          <w:color w:val="231F20"/>
        </w:rPr>
        <w:t>should</w:t>
      </w:r>
      <w:r>
        <w:rPr>
          <w:color w:val="231F20"/>
          <w:spacing w:val="3"/>
        </w:rPr>
        <w:t> </w:t>
      </w:r>
      <w:r>
        <w:rPr>
          <w:color w:val="231F20"/>
        </w:rPr>
        <w:t>be</w:t>
      </w:r>
      <w:r>
        <w:rPr>
          <w:color w:val="231F20"/>
          <w:spacing w:val="3"/>
        </w:rPr>
        <w:t> </w:t>
      </w:r>
      <w:r>
        <w:rPr>
          <w:color w:val="231F20"/>
        </w:rPr>
        <w:t>done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3"/>
        </w:rPr>
        <w:t> </w:t>
      </w:r>
      <w:r>
        <w:rPr>
          <w:color w:val="231F20"/>
        </w:rPr>
        <w:t>two</w:t>
      </w:r>
      <w:r>
        <w:rPr>
          <w:color w:val="231F20"/>
          <w:spacing w:val="3"/>
        </w:rPr>
        <w:t> </w:t>
      </w:r>
      <w:r>
        <w:rPr>
          <w:color w:val="231F20"/>
        </w:rPr>
        <w:t>months</w:t>
      </w:r>
      <w:r>
        <w:rPr>
          <w:color w:val="231F20"/>
          <w:spacing w:val="3"/>
        </w:rPr>
        <w:t> </w:t>
      </w:r>
      <w:r>
        <w:rPr>
          <w:color w:val="231F20"/>
        </w:rPr>
        <w:t>before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scheduled</w:t>
      </w:r>
      <w:r>
        <w:rPr>
          <w:color w:val="231F20"/>
          <w:spacing w:val="2"/>
        </w:rPr>
        <w:t> </w:t>
      </w:r>
      <w:r>
        <w:rPr>
          <w:color w:val="231F20"/>
        </w:rPr>
        <w:t>works.</w:t>
      </w:r>
      <w:r>
        <w:rPr>
          <w:color w:val="231F20"/>
          <w:spacing w:val="-47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Phase</w:t>
      </w:r>
      <w:r>
        <w:rPr>
          <w:color w:val="231F20"/>
          <w:spacing w:val="1"/>
        </w:rPr>
        <w:t> </w:t>
      </w:r>
      <w:r>
        <w:rPr>
          <w:color w:val="231F20"/>
        </w:rPr>
        <w:t>3:</w:t>
      </w:r>
      <w:r>
        <w:rPr>
          <w:color w:val="231F20"/>
          <w:spacing w:val="1"/>
        </w:rPr>
        <w:t> </w:t>
      </w:r>
      <w:r>
        <w:rPr>
          <w:color w:val="231F20"/>
        </w:rPr>
        <w:t>clarification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all</w:t>
      </w:r>
      <w:r>
        <w:rPr>
          <w:color w:val="231F20"/>
          <w:spacing w:val="1"/>
        </w:rPr>
        <w:t> </w:t>
      </w:r>
      <w:r>
        <w:rPr>
          <w:color w:val="231F20"/>
        </w:rPr>
        <w:t>work</w:t>
      </w:r>
      <w:r>
        <w:rPr>
          <w:color w:val="231F20"/>
          <w:spacing w:val="1"/>
        </w:rPr>
        <w:t> </w:t>
      </w:r>
      <w:r>
        <w:rPr>
          <w:color w:val="231F20"/>
        </w:rPr>
        <w:t>deadlines.</w:t>
      </w:r>
      <w:r>
        <w:rPr>
          <w:color w:val="231F20"/>
          <w:spacing w:val="-11"/>
        </w:rPr>
        <w:t> </w:t>
      </w:r>
      <w:r>
        <w:rPr>
          <w:color w:val="231F20"/>
        </w:rPr>
        <w:t>As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result,</w:t>
      </w:r>
      <w:r>
        <w:rPr>
          <w:color w:val="231F20"/>
          <w:spacing w:val="2"/>
        </w:rPr>
        <w:t> </w:t>
      </w:r>
      <w:r>
        <w:rPr>
          <w:color w:val="231F20"/>
        </w:rPr>
        <w:t>these</w:t>
      </w:r>
      <w:r>
        <w:rPr>
          <w:color w:val="231F20"/>
          <w:spacing w:val="1"/>
        </w:rPr>
        <w:t> </w:t>
      </w:r>
      <w:r>
        <w:rPr>
          <w:color w:val="231F20"/>
        </w:rPr>
        <w:t>pro-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grams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will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have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force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law.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They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will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constantly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reviewed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</w:p>
    <w:p>
      <w:pPr>
        <w:pStyle w:val="BodyText"/>
        <w:spacing w:before="5"/>
        <w:ind w:left="118"/>
        <w:jc w:val="both"/>
      </w:pPr>
      <w:r>
        <w:rPr>
          <w:color w:val="231F20"/>
        </w:rPr>
        <w:t>adjusted</w:t>
      </w:r>
      <w:r>
        <w:rPr>
          <w:color w:val="231F20"/>
          <w:spacing w:val="16"/>
        </w:rPr>
        <w:t> </w:t>
      </w:r>
      <w:r>
        <w:rPr>
          <w:color w:val="231F20"/>
        </w:rPr>
        <w:t>depending</w:t>
      </w:r>
      <w:r>
        <w:rPr>
          <w:color w:val="231F20"/>
          <w:spacing w:val="17"/>
        </w:rPr>
        <w:t> </w:t>
      </w:r>
      <w:r>
        <w:rPr>
          <w:color w:val="231F20"/>
        </w:rPr>
        <w:t>on</w:t>
      </w:r>
      <w:r>
        <w:rPr>
          <w:color w:val="231F20"/>
          <w:spacing w:val="16"/>
        </w:rPr>
        <w:t> </w:t>
      </w:r>
      <w:r>
        <w:rPr>
          <w:color w:val="231F20"/>
        </w:rPr>
        <w:t>working</w:t>
      </w:r>
      <w:r>
        <w:rPr>
          <w:color w:val="231F20"/>
          <w:spacing w:val="17"/>
        </w:rPr>
        <w:t> </w:t>
      </w:r>
      <w:r>
        <w:rPr>
          <w:color w:val="231F20"/>
        </w:rPr>
        <w:t>conditions</w:t>
      </w:r>
      <w:r>
        <w:rPr>
          <w:color w:val="231F20"/>
          <w:spacing w:val="16"/>
        </w:rPr>
        <w:t> </w:t>
      </w:r>
      <w:r>
        <w:rPr>
          <w:color w:val="231F20"/>
        </w:rPr>
        <w:t>and</w:t>
      </w:r>
      <w:r>
        <w:rPr>
          <w:color w:val="231F20"/>
          <w:spacing w:val="17"/>
        </w:rPr>
        <w:t> </w:t>
      </w:r>
      <w:r>
        <w:rPr>
          <w:color w:val="231F20"/>
        </w:rPr>
        <w:t>other</w:t>
      </w:r>
      <w:r>
        <w:rPr>
          <w:color w:val="231F20"/>
          <w:spacing w:val="16"/>
        </w:rPr>
        <w:t> </w:t>
      </w:r>
      <w:r>
        <w:rPr>
          <w:color w:val="231F20"/>
        </w:rPr>
        <w:t>factors.</w:t>
      </w:r>
    </w:p>
    <w:p>
      <w:pPr>
        <w:spacing w:line="256" w:lineRule="auto" w:before="18"/>
        <w:ind w:left="118" w:right="114" w:firstLine="396"/>
        <w:jc w:val="both"/>
        <w:rPr>
          <w:sz w:val="20"/>
        </w:rPr>
      </w:pPr>
      <w:r>
        <w:rPr>
          <w:b/>
          <w:color w:val="231F20"/>
          <w:w w:val="105"/>
          <w:sz w:val="20"/>
        </w:rPr>
        <w:t>Introduction of BIM system experience into Armenian enter-</w:t>
      </w:r>
      <w:r>
        <w:rPr>
          <w:b/>
          <w:color w:val="231F20"/>
          <w:spacing w:val="1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prises. </w:t>
      </w:r>
      <w:r>
        <w:rPr>
          <w:color w:val="231F20"/>
          <w:w w:val="105"/>
          <w:sz w:val="20"/>
        </w:rPr>
        <w:t>The model makes operational software available for production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management, as well as for financial performance estimates, which are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delivered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workshops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through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enterprise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departments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services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51" w:top="1020" w:bottom="1280" w:left="1100" w:right="1100"/>
        </w:sectPr>
      </w:pPr>
    </w:p>
    <w:p>
      <w:pPr>
        <w:pStyle w:val="BodyText"/>
        <w:spacing w:before="0"/>
      </w:pPr>
      <w:r>
        <w:rPr/>
        <w:pict>
          <v:line style="position:absolute;mso-position-horizontal-relative:page;mso-position-vertical-relative:page;z-index:-20531712" from="527.244080pt,60.944901pt" to="527.244080pt,358.582901pt" stroked="true" strokeweight=".5pt" strokecolor="#231f20">
            <v:stroke dashstyle="solid"/>
            <w10:wrap type="none"/>
          </v:line>
        </w:pict>
      </w:r>
      <w:r>
        <w:rPr/>
        <w:pict>
          <v:group style="position:absolute;margin-left:68.489998pt;margin-top:60.695pt;width:444.85pt;height:264.9pt;mso-position-horizontal-relative:page;mso-position-vertical-relative:page;z-index:-20531200" id="docshapegroup18" coordorigin="1370,1214" coordsize="8897,5298">
            <v:shape style="position:absolute;left:1374;top:1218;width:8887;height:5288" type="#_x0000_t75" id="docshape19" stroked="false">
              <v:imagedata r:id="rId17" o:title=""/>
            </v:shape>
            <v:rect style="position:absolute;left:1374;top:1218;width:8887;height:5288" id="docshape20" filled="false" stroked="true" strokeweight=".5pt" strokecolor="#231f20">
              <v:stroke dashstyle="solid"/>
            </v:rect>
            <w10:wrap type="none"/>
          </v:group>
        </w:pict>
      </w:r>
      <w:r>
        <w:rPr/>
        <w:pict>
          <v:shape style="position:absolute;margin-left:530.082581pt;margin-top:134.192001pt;width:10.8pt;height:151.15pt;mso-position-horizontal-relative:page;mso-position-vertical-relative:page;z-index:15736320" type="#_x0000_t202" id="docshape21" filled="false" stroked="false">
            <v:textbox inset="0,0,0,0" style="layout-flow:vertical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rFonts w:ascii="Trebuchet MS" w:hAnsi="Trebuchet MS"/>
                      <w:i/>
                      <w:sz w:val="15"/>
                    </w:rPr>
                  </w:pPr>
                  <w:r>
                    <w:rPr>
                      <w:rFonts w:ascii="Trebuchet MS" w:hAnsi="Trebuchet MS"/>
                      <w:i/>
                      <w:color w:val="231F20"/>
                      <w:sz w:val="15"/>
                    </w:rPr>
                    <w:t>Международный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-3"/>
                      <w:sz w:val="15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sz w:val="15"/>
                    </w:rPr>
                    <w:t>опыт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-2"/>
                      <w:sz w:val="15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sz w:val="15"/>
                    </w:rPr>
                    <w:t>использования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-2"/>
                      <w:sz w:val="15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sz w:val="15"/>
                    </w:rPr>
                    <w:t>BIM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3.883823pt;margin-top:204.387802pt;width:12pt;height:6.5pt;mso-position-horizontal-relative:page;mso-position-vertical-relative:page;z-index:15736832" type="#_x0000_t202" id="docshape22" filled="false" stroked="false">
            <v:textbox inset="0,0,0,0" style="layout-flow:vertical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31F20"/>
                      <w:sz w:val="18"/>
                    </w:rPr>
                    <w:t>9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9"/>
        <w:rPr>
          <w:sz w:val="15"/>
        </w:rPr>
      </w:pPr>
    </w:p>
    <w:p>
      <w:pPr>
        <w:spacing w:before="92"/>
        <w:ind w:left="1504" w:right="1771" w:firstLine="0"/>
        <w:jc w:val="center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Production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management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software</w:t>
      </w:r>
    </w:p>
    <w:p>
      <w:pPr>
        <w:spacing w:after="0"/>
        <w:jc w:val="center"/>
        <w:rPr>
          <w:sz w:val="18"/>
        </w:rPr>
        <w:sectPr>
          <w:footerReference w:type="default" r:id="rId16"/>
          <w:pgSz w:w="11910" w:h="8400" w:orient="landscape"/>
          <w:pgMar w:footer="0" w:header="0" w:top="740" w:bottom="280" w:left="1680" w:right="168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19936;mso-wrap-distance-left:0;mso-wrap-distance-right:0" id="docshape2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  <w:w w:val="105"/>
        </w:rPr>
        <w:t>for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shift,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week,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ten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days,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month,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quarterly.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compi-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lation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monitoring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such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programs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make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possible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detect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devi-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ations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from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plans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develop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additional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measures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make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changes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fill in the gaps. Based on all this, calendar schedules are compiled both at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factory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at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individual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workshops.</w:t>
      </w:r>
    </w:p>
    <w:p>
      <w:pPr>
        <w:pStyle w:val="BodyText"/>
        <w:spacing w:line="256" w:lineRule="auto" w:before="5"/>
        <w:ind w:left="118" w:right="112" w:firstLine="396"/>
        <w:jc w:val="right"/>
      </w:pPr>
      <w:r>
        <w:rPr>
          <w:color w:val="231F20"/>
        </w:rPr>
        <w:t>One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primary</w:t>
      </w:r>
      <w:r>
        <w:rPr>
          <w:color w:val="231F20"/>
          <w:spacing w:val="-5"/>
        </w:rPr>
        <w:t> </w:t>
      </w:r>
      <w:r>
        <w:rPr>
          <w:color w:val="231F20"/>
        </w:rPr>
        <w:t>tasks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BIM</w:t>
      </w:r>
      <w:r>
        <w:rPr>
          <w:color w:val="231F20"/>
          <w:spacing w:val="-6"/>
        </w:rPr>
        <w:t> </w:t>
      </w:r>
      <w:r>
        <w:rPr>
          <w:color w:val="231F20"/>
        </w:rPr>
        <w:t>system</w:t>
      </w:r>
      <w:r>
        <w:rPr>
          <w:color w:val="231F20"/>
          <w:spacing w:val="-6"/>
        </w:rPr>
        <w:t> </w:t>
      </w:r>
      <w:r>
        <w:rPr>
          <w:color w:val="231F20"/>
        </w:rPr>
        <w:t>will</w:t>
      </w:r>
      <w:r>
        <w:rPr>
          <w:color w:val="231F20"/>
          <w:spacing w:val="-5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develop</w:t>
      </w:r>
      <w:r>
        <w:rPr>
          <w:color w:val="231F20"/>
          <w:spacing w:val="-5"/>
        </w:rPr>
        <w:t> </w:t>
      </w:r>
      <w:r>
        <w:rPr>
          <w:color w:val="231F20"/>
        </w:rPr>
        <w:t>oppos-</w:t>
      </w:r>
      <w:r>
        <w:rPr>
          <w:color w:val="231F20"/>
          <w:spacing w:val="-47"/>
        </w:rPr>
        <w:t> </w:t>
      </w:r>
      <w:r>
        <w:rPr>
          <w:color w:val="231F20"/>
        </w:rPr>
        <w:t>ing</w:t>
      </w:r>
      <w:r>
        <w:rPr>
          <w:color w:val="231F20"/>
          <w:spacing w:val="-11"/>
        </w:rPr>
        <w:t> </w:t>
      </w:r>
      <w:r>
        <w:rPr>
          <w:color w:val="231F20"/>
        </w:rPr>
        <w:t>programs,</w:t>
      </w:r>
      <w:r>
        <w:rPr>
          <w:color w:val="231F20"/>
          <w:spacing w:val="-10"/>
        </w:rPr>
        <w:t> </w:t>
      </w:r>
      <w:r>
        <w:rPr>
          <w:color w:val="231F20"/>
        </w:rPr>
        <w:t>taking</w:t>
      </w:r>
      <w:r>
        <w:rPr>
          <w:color w:val="231F20"/>
          <w:spacing w:val="-11"/>
        </w:rPr>
        <w:t> </w:t>
      </w:r>
      <w:r>
        <w:rPr>
          <w:color w:val="231F20"/>
        </w:rPr>
        <w:t>into</w:t>
      </w:r>
      <w:r>
        <w:rPr>
          <w:color w:val="231F20"/>
          <w:spacing w:val="-10"/>
        </w:rPr>
        <w:t> </w:t>
      </w:r>
      <w:r>
        <w:rPr>
          <w:color w:val="231F20"/>
        </w:rPr>
        <w:t>account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actual</w:t>
      </w:r>
      <w:r>
        <w:rPr>
          <w:color w:val="231F20"/>
          <w:spacing w:val="-11"/>
        </w:rPr>
        <w:t> </w:t>
      </w:r>
      <w:r>
        <w:rPr>
          <w:color w:val="231F20"/>
        </w:rPr>
        <w:t>performance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past</w:t>
      </w:r>
      <w:r>
        <w:rPr>
          <w:color w:val="231F20"/>
          <w:spacing w:val="-11"/>
        </w:rPr>
        <w:t> </w:t>
      </w:r>
      <w:r>
        <w:rPr>
          <w:color w:val="231F20"/>
        </w:rPr>
        <w:t>period.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In operation, the function of the BIM system is not just in program-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ming. It is also an integral part of the daily verification and adjustment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these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programs.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residential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rural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manufacturing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companies,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as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well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other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industrial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enterprises,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there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need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establish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man-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agement</w:t>
      </w:r>
      <w:r>
        <w:rPr>
          <w:color w:val="231F20"/>
          <w:spacing w:val="2"/>
        </w:rPr>
        <w:t> </w:t>
      </w:r>
      <w:r>
        <w:rPr>
          <w:color w:val="231F20"/>
        </w:rPr>
        <w:t>services</w:t>
      </w:r>
      <w:r>
        <w:rPr>
          <w:color w:val="231F20"/>
          <w:spacing w:val="3"/>
        </w:rPr>
        <w:t> </w:t>
      </w:r>
      <w:r>
        <w:rPr>
          <w:color w:val="231F20"/>
        </w:rPr>
        <w:t>that</w:t>
      </w:r>
      <w:r>
        <w:rPr>
          <w:color w:val="231F20"/>
          <w:spacing w:val="3"/>
        </w:rPr>
        <w:t> </w:t>
      </w:r>
      <w:r>
        <w:rPr>
          <w:color w:val="231F20"/>
        </w:rPr>
        <w:t>control</w:t>
      </w:r>
      <w:r>
        <w:rPr>
          <w:color w:val="231F20"/>
          <w:spacing w:val="2"/>
        </w:rPr>
        <w:t> </w:t>
      </w:r>
      <w:r>
        <w:rPr>
          <w:color w:val="231F20"/>
        </w:rPr>
        <w:t>product</w:t>
      </w:r>
      <w:r>
        <w:rPr>
          <w:color w:val="231F20"/>
          <w:spacing w:val="3"/>
        </w:rPr>
        <w:t> </w:t>
      </w:r>
      <w:r>
        <w:rPr>
          <w:color w:val="231F20"/>
        </w:rPr>
        <w:t>assortment,</w:t>
      </w:r>
      <w:r>
        <w:rPr>
          <w:color w:val="231F20"/>
          <w:spacing w:val="3"/>
        </w:rPr>
        <w:t> </w:t>
      </w:r>
      <w:r>
        <w:rPr>
          <w:color w:val="231F20"/>
        </w:rPr>
        <w:t>assembly,</w:t>
      </w:r>
      <w:r>
        <w:rPr>
          <w:color w:val="231F20"/>
          <w:spacing w:val="3"/>
        </w:rPr>
        <w:t> </w:t>
      </w:r>
      <w:r>
        <w:rPr>
          <w:color w:val="231F20"/>
        </w:rPr>
        <w:t>and</w:t>
      </w:r>
      <w:r>
        <w:rPr>
          <w:color w:val="231F20"/>
          <w:spacing w:val="2"/>
        </w:rPr>
        <w:t> </w:t>
      </w:r>
      <w:r>
        <w:rPr>
          <w:color w:val="231F20"/>
        </w:rPr>
        <w:t>delivery.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1998,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PLM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(Product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Lifecycle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Management)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concept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was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created,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making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possible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prepare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make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appropriate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decisions,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deal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various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issues.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Various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consultations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held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dai-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ly</w:t>
      </w:r>
      <w:r>
        <w:rPr>
          <w:color w:val="231F20"/>
          <w:spacing w:val="9"/>
        </w:rPr>
        <w:t> </w:t>
      </w:r>
      <w:r>
        <w:rPr>
          <w:color w:val="231F20"/>
        </w:rPr>
        <w:t>with</w:t>
      </w:r>
      <w:r>
        <w:rPr>
          <w:color w:val="231F20"/>
          <w:spacing w:val="9"/>
        </w:rPr>
        <w:t> </w:t>
      </w:r>
      <w:r>
        <w:rPr>
          <w:color w:val="231F20"/>
        </w:rPr>
        <w:t>regard</w:t>
      </w:r>
      <w:r>
        <w:rPr>
          <w:color w:val="231F20"/>
          <w:spacing w:val="9"/>
        </w:rPr>
        <w:t> </w:t>
      </w:r>
      <w:r>
        <w:rPr>
          <w:color w:val="231F20"/>
        </w:rPr>
        <w:t>to</w:t>
      </w:r>
      <w:r>
        <w:rPr>
          <w:color w:val="231F20"/>
          <w:spacing w:val="9"/>
        </w:rPr>
        <w:t> </w:t>
      </w:r>
      <w:r>
        <w:rPr>
          <w:color w:val="231F20"/>
        </w:rPr>
        <w:t>construction</w:t>
      </w:r>
      <w:r>
        <w:rPr>
          <w:color w:val="231F20"/>
          <w:spacing w:val="9"/>
        </w:rPr>
        <w:t> </w:t>
      </w:r>
      <w:r>
        <w:rPr>
          <w:color w:val="231F20"/>
        </w:rPr>
        <w:t>management</w:t>
      </w:r>
      <w:r>
        <w:rPr>
          <w:color w:val="231F20"/>
          <w:spacing w:val="10"/>
        </w:rPr>
        <w:t> </w:t>
      </w:r>
      <w:r>
        <w:rPr>
          <w:color w:val="231F20"/>
        </w:rPr>
        <w:t>and</w:t>
      </w:r>
      <w:r>
        <w:rPr>
          <w:color w:val="231F20"/>
          <w:spacing w:val="9"/>
        </w:rPr>
        <w:t> </w:t>
      </w:r>
      <w:r>
        <w:rPr>
          <w:color w:val="231F20"/>
        </w:rPr>
        <w:t>maintenance,</w:t>
      </w:r>
      <w:r>
        <w:rPr>
          <w:color w:val="231F20"/>
          <w:spacing w:val="9"/>
        </w:rPr>
        <w:t> </w:t>
      </w:r>
      <w:r>
        <w:rPr>
          <w:color w:val="231F20"/>
        </w:rPr>
        <w:t>where</w:t>
      </w:r>
      <w:r>
        <w:rPr>
          <w:color w:val="231F20"/>
          <w:spacing w:val="9"/>
        </w:rPr>
        <w:t> </w:t>
      </w:r>
      <w:r>
        <w:rPr>
          <w:color w:val="231F20"/>
        </w:rPr>
        <w:t>pro-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duction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delivery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staff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report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both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unresolved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issues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new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recom-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mendations.</w:t>
      </w:r>
      <w:r>
        <w:rPr>
          <w:color w:val="231F20"/>
          <w:spacing w:val="2"/>
        </w:rPr>
        <w:t> </w:t>
      </w:r>
      <w:r>
        <w:rPr>
          <w:color w:val="231F20"/>
        </w:rPr>
        <w:t>Particularly,</w:t>
      </w:r>
      <w:r>
        <w:rPr>
          <w:color w:val="231F20"/>
          <w:spacing w:val="3"/>
        </w:rPr>
        <w:t> </w:t>
      </w:r>
      <w:r>
        <w:rPr>
          <w:color w:val="231F20"/>
        </w:rPr>
        <w:t>there</w:t>
      </w:r>
      <w:r>
        <w:rPr>
          <w:color w:val="231F20"/>
          <w:spacing w:val="3"/>
        </w:rPr>
        <w:t> </w:t>
      </w:r>
      <w:r>
        <w:rPr>
          <w:color w:val="231F20"/>
        </w:rPr>
        <w:t>are</w:t>
      </w:r>
      <w:r>
        <w:rPr>
          <w:color w:val="231F20"/>
          <w:spacing w:val="3"/>
        </w:rPr>
        <w:t> </w:t>
      </w:r>
      <w:r>
        <w:rPr>
          <w:color w:val="231F20"/>
        </w:rPr>
        <w:t>important</w:t>
      </w:r>
      <w:r>
        <w:rPr>
          <w:color w:val="231F20"/>
          <w:spacing w:val="3"/>
        </w:rPr>
        <w:t> </w:t>
      </w:r>
      <w:r>
        <w:rPr>
          <w:color w:val="231F20"/>
        </w:rPr>
        <w:t>units</w:t>
      </w:r>
      <w:r>
        <w:rPr>
          <w:color w:val="231F20"/>
          <w:spacing w:val="2"/>
        </w:rPr>
        <w:t> </w:t>
      </w:r>
      <w:r>
        <w:rPr>
          <w:color w:val="231F20"/>
        </w:rPr>
        <w:t>that</w:t>
      </w:r>
      <w:r>
        <w:rPr>
          <w:color w:val="231F20"/>
          <w:spacing w:val="3"/>
        </w:rPr>
        <w:t> </w:t>
      </w:r>
      <w:r>
        <w:rPr>
          <w:color w:val="231F20"/>
        </w:rPr>
        <w:t>perform</w:t>
      </w:r>
      <w:r>
        <w:rPr>
          <w:color w:val="231F20"/>
          <w:spacing w:val="3"/>
        </w:rPr>
        <w:t> </w:t>
      </w:r>
      <w:r>
        <w:rPr>
          <w:color w:val="231F20"/>
        </w:rPr>
        <w:t>a</w:t>
      </w:r>
      <w:r>
        <w:rPr>
          <w:color w:val="231F20"/>
          <w:spacing w:val="3"/>
        </w:rPr>
        <w:t> </w:t>
      </w:r>
      <w:r>
        <w:rPr>
          <w:color w:val="231F20"/>
        </w:rPr>
        <w:t>key</w:t>
      </w:r>
      <w:r>
        <w:rPr>
          <w:color w:val="231F20"/>
          <w:spacing w:val="3"/>
        </w:rPr>
        <w:t> </w:t>
      </w:r>
      <w:r>
        <w:rPr>
          <w:color w:val="231F20"/>
        </w:rPr>
        <w:t>role</w:t>
      </w:r>
      <w:r>
        <w:rPr>
          <w:color w:val="231F20"/>
          <w:spacing w:val="-47"/>
        </w:rPr>
        <w:t> </w:t>
      </w:r>
      <w:r>
        <w:rPr>
          <w:color w:val="231F20"/>
        </w:rPr>
        <w:t>in</w:t>
      </w:r>
      <w:r>
        <w:rPr>
          <w:color w:val="231F20"/>
          <w:spacing w:val="4"/>
        </w:rPr>
        <w:t> </w:t>
      </w:r>
      <w:r>
        <w:rPr>
          <w:color w:val="231F20"/>
        </w:rPr>
        <w:t>complex</w:t>
      </w:r>
      <w:r>
        <w:rPr>
          <w:color w:val="231F20"/>
          <w:spacing w:val="2"/>
        </w:rPr>
        <w:t> </w:t>
      </w:r>
      <w:r>
        <w:rPr>
          <w:color w:val="231F20"/>
        </w:rPr>
        <w:t>manufacturing</w:t>
      </w:r>
      <w:r>
        <w:rPr>
          <w:color w:val="231F20"/>
          <w:spacing w:val="2"/>
        </w:rPr>
        <w:t> </w:t>
      </w:r>
      <w:r>
        <w:rPr>
          <w:color w:val="231F20"/>
        </w:rPr>
        <w:t>and</w:t>
      </w:r>
      <w:r>
        <w:rPr>
          <w:color w:val="231F20"/>
          <w:spacing w:val="3"/>
        </w:rPr>
        <w:t> </w:t>
      </w:r>
      <w:r>
        <w:rPr>
          <w:color w:val="231F20"/>
        </w:rPr>
        <w:t>technology</w:t>
      </w:r>
      <w:r>
        <w:rPr>
          <w:color w:val="231F20"/>
          <w:spacing w:val="2"/>
        </w:rPr>
        <w:t> </w:t>
      </w:r>
      <w:r>
        <w:rPr>
          <w:color w:val="231F20"/>
        </w:rPr>
        <w:t>services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terms</w:t>
      </w:r>
      <w:r>
        <w:rPr>
          <w:color w:val="231F20"/>
          <w:spacing w:val="2"/>
        </w:rPr>
        <w:t> </w:t>
      </w:r>
      <w:r>
        <w:rPr>
          <w:color w:val="231F20"/>
        </w:rPr>
        <w:t>of</w:t>
      </w:r>
      <w:r>
        <w:rPr>
          <w:color w:val="231F20"/>
          <w:spacing w:val="3"/>
        </w:rPr>
        <w:t> </w:t>
      </w:r>
      <w:r>
        <w:rPr>
          <w:color w:val="231F20"/>
        </w:rPr>
        <w:t>design</w:t>
      </w:r>
      <w:r>
        <w:rPr>
          <w:color w:val="231F20"/>
          <w:spacing w:val="2"/>
        </w:rPr>
        <w:t> </w:t>
      </w:r>
      <w:r>
        <w:rPr>
          <w:color w:val="231F20"/>
        </w:rPr>
        <w:t>and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estimate.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They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provide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materials,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which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schedules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compiled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and</w:t>
      </w:r>
    </w:p>
    <w:p>
      <w:pPr>
        <w:pStyle w:val="BodyText"/>
        <w:spacing w:before="17"/>
        <w:ind w:left="118"/>
        <w:jc w:val="both"/>
      </w:pPr>
      <w:r>
        <w:rPr>
          <w:color w:val="231F20"/>
          <w:w w:val="105"/>
        </w:rPr>
        <w:t>monitored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performance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(Fig.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3).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  <w:w w:val="95"/>
        </w:rPr>
        <w:t>The output of an industrial enterprise and its performance are the key in-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dicators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characterize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efficient</w:t>
      </w:r>
      <w:r>
        <w:rPr>
          <w:color w:val="231F20"/>
          <w:spacing w:val="-9"/>
        </w:rPr>
        <w:t> </w:t>
      </w:r>
      <w:r>
        <w:rPr>
          <w:color w:val="231F20"/>
        </w:rPr>
        <w:t>operation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best</w:t>
      </w:r>
      <w:r>
        <w:rPr>
          <w:color w:val="231F20"/>
          <w:spacing w:val="-9"/>
        </w:rPr>
        <w:t> </w:t>
      </w:r>
      <w:r>
        <w:rPr>
          <w:color w:val="231F20"/>
        </w:rPr>
        <w:t>use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its</w:t>
      </w:r>
      <w:r>
        <w:rPr>
          <w:color w:val="231F20"/>
          <w:spacing w:val="-9"/>
        </w:rPr>
        <w:t> </w:t>
      </w:r>
      <w:r>
        <w:rPr>
          <w:color w:val="231F20"/>
        </w:rPr>
        <w:t>capabili-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95"/>
        </w:rPr>
        <w:t>ties.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When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talking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about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production,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shall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understanding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quality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other</w:t>
      </w:r>
      <w:r>
        <w:rPr>
          <w:color w:val="231F20"/>
          <w:spacing w:val="-11"/>
        </w:rPr>
        <w:t> </w:t>
      </w:r>
      <w:r>
        <w:rPr>
          <w:color w:val="231F20"/>
        </w:rPr>
        <w:t>indicators,</w:t>
      </w:r>
      <w:r>
        <w:rPr>
          <w:color w:val="231F20"/>
          <w:spacing w:val="-11"/>
        </w:rPr>
        <w:t> </w:t>
      </w:r>
      <w:r>
        <w:rPr>
          <w:color w:val="231F20"/>
        </w:rPr>
        <w:t>for</w:t>
      </w:r>
      <w:r>
        <w:rPr>
          <w:color w:val="231F20"/>
          <w:spacing w:val="-12"/>
        </w:rPr>
        <w:t> </w:t>
      </w:r>
      <w:r>
        <w:rPr>
          <w:color w:val="231F20"/>
        </w:rPr>
        <w:t>which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COBie</w:t>
      </w:r>
      <w:r>
        <w:rPr>
          <w:color w:val="231F20"/>
          <w:spacing w:val="-11"/>
        </w:rPr>
        <w:t> </w:t>
      </w:r>
      <w:r>
        <w:rPr>
          <w:color w:val="231F20"/>
        </w:rPr>
        <w:t>(Construction</w:t>
      </w:r>
      <w:r>
        <w:rPr>
          <w:color w:val="231F20"/>
          <w:spacing w:val="-11"/>
        </w:rPr>
        <w:t> </w:t>
      </w:r>
      <w:r>
        <w:rPr>
          <w:color w:val="231F20"/>
        </w:rPr>
        <w:t>Operations</w:t>
      </w:r>
      <w:r>
        <w:rPr>
          <w:color w:val="231F20"/>
          <w:spacing w:val="-48"/>
        </w:rPr>
        <w:t> </w:t>
      </w:r>
      <w:r>
        <w:rPr>
          <w:color w:val="231F20"/>
          <w:w w:val="95"/>
        </w:rPr>
        <w:t>Building Information Exchange) format requires a detailed description of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building’s</w:t>
      </w:r>
      <w:r>
        <w:rPr>
          <w:color w:val="231F20"/>
          <w:spacing w:val="-9"/>
        </w:rPr>
        <w:t> </w:t>
      </w:r>
      <w:r>
        <w:rPr>
          <w:color w:val="231F20"/>
        </w:rPr>
        <w:t>built-in</w:t>
      </w:r>
      <w:r>
        <w:rPr>
          <w:color w:val="231F20"/>
          <w:spacing w:val="-9"/>
        </w:rPr>
        <w:t> </w:t>
      </w:r>
      <w:r>
        <w:rPr>
          <w:color w:val="231F20"/>
        </w:rPr>
        <w:t>systems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provide</w:t>
      </w:r>
      <w:r>
        <w:rPr>
          <w:color w:val="231F20"/>
          <w:spacing w:val="-8"/>
        </w:rPr>
        <w:t> </w:t>
      </w:r>
      <w:r>
        <w:rPr>
          <w:color w:val="231F20"/>
        </w:rPr>
        <w:t>service-based</w:t>
      </w:r>
      <w:r>
        <w:rPr>
          <w:color w:val="231F20"/>
          <w:spacing w:val="-9"/>
        </w:rPr>
        <w:t> </w:t>
      </w:r>
      <w:r>
        <w:rPr>
          <w:color w:val="231F20"/>
        </w:rPr>
        <w:t>information</w:t>
      </w:r>
      <w:r>
        <w:rPr>
          <w:color w:val="231F20"/>
          <w:spacing w:val="-8"/>
        </w:rPr>
        <w:t> </w:t>
      </w:r>
      <w:r>
        <w:rPr>
          <w:color w:val="231F20"/>
        </w:rPr>
        <w:t>[6].</w:t>
      </w:r>
    </w:p>
    <w:p>
      <w:pPr>
        <w:pStyle w:val="BodyText"/>
        <w:spacing w:line="256" w:lineRule="auto" w:before="7"/>
        <w:ind w:left="118" w:right="113" w:firstLine="396"/>
        <w:jc w:val="both"/>
      </w:pPr>
      <w:r>
        <w:rPr>
          <w:color w:val="231F20"/>
        </w:rPr>
        <w:t>The assessment of the enterprise’s economic performance to a large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extent depends not only on the quantity and assortment of products but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amount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delivery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fulfillment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contractual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terms.</w:t>
      </w:r>
    </w:p>
    <w:p>
      <w:pPr>
        <w:pStyle w:val="BodyText"/>
        <w:spacing w:line="256" w:lineRule="auto" w:before="3"/>
        <w:ind w:left="118" w:right="113" w:firstLine="396"/>
        <w:jc w:val="both"/>
      </w:pPr>
      <w:r>
        <w:rPr>
          <w:color w:val="231F20"/>
          <w:w w:val="105"/>
        </w:rPr>
        <w:t>Nowadays, BIM also opens a new field for the digitalization and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development</w:t>
      </w:r>
      <w:r>
        <w:rPr>
          <w:color w:val="231F20"/>
          <w:spacing w:val="20"/>
        </w:rPr>
        <w:t> </w:t>
      </w:r>
      <w:r>
        <w:rPr>
          <w:color w:val="231F20"/>
        </w:rPr>
        <w:t>of</w:t>
      </w:r>
      <w:r>
        <w:rPr>
          <w:color w:val="231F20"/>
          <w:spacing w:val="20"/>
        </w:rPr>
        <w:t> </w:t>
      </w:r>
      <w:r>
        <w:rPr>
          <w:color w:val="231F20"/>
        </w:rPr>
        <w:t>all</w:t>
      </w:r>
      <w:r>
        <w:rPr>
          <w:color w:val="231F20"/>
          <w:spacing w:val="20"/>
        </w:rPr>
        <w:t> </w:t>
      </w:r>
      <w:r>
        <w:rPr>
          <w:color w:val="231F20"/>
        </w:rPr>
        <w:t>functions</w:t>
      </w:r>
      <w:r>
        <w:rPr>
          <w:color w:val="231F20"/>
          <w:spacing w:val="21"/>
        </w:rPr>
        <w:t> </w:t>
      </w:r>
      <w:r>
        <w:rPr>
          <w:color w:val="231F20"/>
        </w:rPr>
        <w:t>of</w:t>
      </w:r>
      <w:r>
        <w:rPr>
          <w:color w:val="231F20"/>
          <w:spacing w:val="20"/>
        </w:rPr>
        <w:t> </w:t>
      </w:r>
      <w:r>
        <w:rPr>
          <w:color w:val="231F20"/>
        </w:rPr>
        <w:t>urban</w:t>
      </w:r>
      <w:r>
        <w:rPr>
          <w:color w:val="231F20"/>
          <w:spacing w:val="20"/>
        </w:rPr>
        <w:t> </w:t>
      </w:r>
      <w:r>
        <w:rPr>
          <w:color w:val="231F20"/>
        </w:rPr>
        <w:t>planning</w:t>
      </w:r>
      <w:r>
        <w:rPr>
          <w:color w:val="231F20"/>
          <w:spacing w:val="20"/>
        </w:rPr>
        <w:t> </w:t>
      </w:r>
      <w:r>
        <w:rPr>
          <w:color w:val="231F20"/>
        </w:rPr>
        <w:t>in</w:t>
      </w:r>
      <w:r>
        <w:rPr>
          <w:color w:val="231F20"/>
          <w:spacing w:val="6"/>
        </w:rPr>
        <w:t> </w:t>
      </w:r>
      <w:r>
        <w:rPr>
          <w:color w:val="231F20"/>
        </w:rPr>
        <w:t>Armenia.</w:t>
      </w:r>
      <w:r>
        <w:rPr>
          <w:color w:val="231F20"/>
          <w:spacing w:val="6"/>
        </w:rPr>
        <w:t> </w:t>
      </w:r>
      <w:r>
        <w:rPr>
          <w:color w:val="231F20"/>
        </w:rPr>
        <w:t>At</w:t>
      </w:r>
      <w:r>
        <w:rPr>
          <w:color w:val="231F20"/>
          <w:spacing w:val="21"/>
        </w:rPr>
        <w:t> </w:t>
      </w:r>
      <w:r>
        <w:rPr>
          <w:color w:val="231F20"/>
        </w:rPr>
        <w:t>all</w:t>
      </w:r>
      <w:r>
        <w:rPr>
          <w:color w:val="231F20"/>
          <w:spacing w:val="20"/>
        </w:rPr>
        <w:t> </w:t>
      </w:r>
      <w:r>
        <w:rPr>
          <w:color w:val="231F20"/>
        </w:rPr>
        <w:t>stag-</w:t>
      </w:r>
      <w:r>
        <w:rPr>
          <w:color w:val="231F20"/>
          <w:spacing w:val="1"/>
        </w:rPr>
        <w:t> </w:t>
      </w:r>
      <w:r>
        <w:rPr>
          <w:color w:val="231F20"/>
        </w:rPr>
        <w:t>es,</w:t>
      </w:r>
      <w:r>
        <w:rPr>
          <w:color w:val="231F20"/>
          <w:spacing w:val="9"/>
        </w:rPr>
        <w:t> </w:t>
      </w:r>
      <w:r>
        <w:rPr>
          <w:color w:val="231F20"/>
        </w:rPr>
        <w:t>from</w:t>
      </w:r>
      <w:r>
        <w:rPr>
          <w:color w:val="231F20"/>
          <w:spacing w:val="10"/>
        </w:rPr>
        <w:t> </w:t>
      </w:r>
      <w:r>
        <w:rPr>
          <w:color w:val="231F20"/>
        </w:rPr>
        <w:t>design</w:t>
      </w:r>
      <w:r>
        <w:rPr>
          <w:color w:val="231F20"/>
          <w:spacing w:val="10"/>
        </w:rPr>
        <w:t> </w:t>
      </w:r>
      <w:r>
        <w:rPr>
          <w:color w:val="231F20"/>
        </w:rPr>
        <w:t>and</w:t>
      </w:r>
      <w:r>
        <w:rPr>
          <w:color w:val="231F20"/>
          <w:spacing w:val="10"/>
        </w:rPr>
        <w:t> </w:t>
      </w:r>
      <w:r>
        <w:rPr>
          <w:color w:val="231F20"/>
        </w:rPr>
        <w:t>technical</w:t>
      </w:r>
      <w:r>
        <w:rPr>
          <w:color w:val="231F20"/>
          <w:spacing w:val="10"/>
        </w:rPr>
        <w:t> </w:t>
      </w:r>
      <w:r>
        <w:rPr>
          <w:color w:val="231F20"/>
        </w:rPr>
        <w:t>evaluation</w:t>
      </w:r>
      <w:r>
        <w:rPr>
          <w:color w:val="231F20"/>
          <w:spacing w:val="10"/>
        </w:rPr>
        <w:t> </w:t>
      </w:r>
      <w:r>
        <w:rPr>
          <w:color w:val="231F20"/>
        </w:rPr>
        <w:t>to</w:t>
      </w:r>
      <w:r>
        <w:rPr>
          <w:color w:val="231F20"/>
          <w:spacing w:val="9"/>
        </w:rPr>
        <w:t> </w:t>
      </w:r>
      <w:r>
        <w:rPr>
          <w:color w:val="231F20"/>
        </w:rPr>
        <w:t>construction</w:t>
      </w:r>
      <w:r>
        <w:rPr>
          <w:color w:val="231F20"/>
          <w:spacing w:val="10"/>
        </w:rPr>
        <w:t> </w:t>
      </w:r>
      <w:r>
        <w:rPr>
          <w:color w:val="231F20"/>
        </w:rPr>
        <w:t>and</w:t>
      </w:r>
      <w:r>
        <w:rPr>
          <w:color w:val="231F20"/>
          <w:spacing w:val="10"/>
        </w:rPr>
        <w:t> </w:t>
      </w:r>
      <w:r>
        <w:rPr>
          <w:color w:val="231F20"/>
        </w:rPr>
        <w:t>finalization,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will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bring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about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serious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reforms,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depending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extent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infor-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mation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technology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investment.</w:t>
      </w:r>
    </w:p>
    <w:p>
      <w:pPr>
        <w:spacing w:after="0" w:line="256" w:lineRule="auto"/>
        <w:jc w:val="both"/>
        <w:sectPr>
          <w:footerReference w:type="default" r:id="rId18"/>
          <w:pgSz w:w="8400" w:h="11910"/>
          <w:pgMar w:footer="1022" w:header="0" w:top="1020" w:bottom="1220" w:left="1100" w:right="1100"/>
          <w:pgNumType w:start="1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719424;mso-wrap-distance-left:0;mso-wrap-distance-right:0" id="docshape2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774242</wp:posOffset>
            </wp:positionH>
            <wp:positionV relativeFrom="paragraph">
              <wp:posOffset>228862</wp:posOffset>
            </wp:positionV>
            <wp:extent cx="3779512" cy="1194815"/>
            <wp:effectExtent l="0" t="0" r="0" b="0"/>
            <wp:wrapTopAndBottom/>
            <wp:docPr id="9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2" cy="119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i/>
          <w:sz w:val="21"/>
        </w:rPr>
      </w:pPr>
    </w:p>
    <w:p>
      <w:pPr>
        <w:pStyle w:val="BodyText"/>
        <w:spacing w:before="8"/>
        <w:rPr>
          <w:rFonts w:ascii="Trebuchet MS"/>
          <w:i/>
          <w:sz w:val="14"/>
        </w:rPr>
      </w:pPr>
    </w:p>
    <w:p>
      <w:pPr>
        <w:spacing w:before="0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3. Construction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management 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maintenance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3" w:firstLine="396"/>
        <w:jc w:val="right"/>
      </w:pPr>
      <w:r>
        <w:rPr>
          <w:color w:val="231F20"/>
          <w:spacing w:val="-1"/>
        </w:rPr>
        <w:t>We are proud of the fact that the first steps in this field in Armenia </w:t>
      </w:r>
      <w:r>
        <w:rPr>
          <w:color w:val="231F20"/>
        </w:rPr>
        <w:t>are</w:t>
      </w:r>
      <w:r>
        <w:rPr>
          <w:color w:val="231F20"/>
          <w:spacing w:val="-47"/>
        </w:rPr>
        <w:t> </w:t>
      </w:r>
      <w:r>
        <w:rPr>
          <w:color w:val="231F20"/>
        </w:rPr>
        <w:t>being</w:t>
      </w:r>
      <w:r>
        <w:rPr>
          <w:color w:val="231F20"/>
          <w:spacing w:val="21"/>
        </w:rPr>
        <w:t> </w:t>
      </w:r>
      <w:r>
        <w:rPr>
          <w:color w:val="231F20"/>
        </w:rPr>
        <w:t>made</w:t>
      </w:r>
      <w:r>
        <w:rPr>
          <w:color w:val="231F20"/>
          <w:spacing w:val="22"/>
        </w:rPr>
        <w:t> </w:t>
      </w:r>
      <w:r>
        <w:rPr>
          <w:color w:val="231F20"/>
        </w:rPr>
        <w:t>at</w:t>
      </w:r>
      <w:r>
        <w:rPr>
          <w:color w:val="231F20"/>
          <w:spacing w:val="21"/>
        </w:rPr>
        <w:t> </w:t>
      </w:r>
      <w:r>
        <w:rPr>
          <w:color w:val="231F20"/>
        </w:rPr>
        <w:t>the</w:t>
      </w:r>
      <w:r>
        <w:rPr>
          <w:color w:val="231F20"/>
          <w:spacing w:val="22"/>
        </w:rPr>
        <w:t> </w:t>
      </w:r>
      <w:r>
        <w:rPr>
          <w:color w:val="231F20"/>
        </w:rPr>
        <w:t>National</w:t>
      </w:r>
      <w:r>
        <w:rPr>
          <w:color w:val="231F20"/>
          <w:spacing w:val="22"/>
        </w:rPr>
        <w:t> </w:t>
      </w:r>
      <w:r>
        <w:rPr>
          <w:color w:val="231F20"/>
        </w:rPr>
        <w:t>University</w:t>
      </w:r>
      <w:r>
        <w:rPr>
          <w:color w:val="231F20"/>
          <w:spacing w:val="21"/>
        </w:rPr>
        <w:t> </w:t>
      </w:r>
      <w:r>
        <w:rPr>
          <w:color w:val="231F20"/>
        </w:rPr>
        <w:t>of</w:t>
      </w:r>
      <w:r>
        <w:rPr>
          <w:color w:val="231F20"/>
          <w:spacing w:val="7"/>
        </w:rPr>
        <w:t> </w:t>
      </w:r>
      <w:r>
        <w:rPr>
          <w:color w:val="231F20"/>
        </w:rPr>
        <w:t>Architecture</w:t>
      </w:r>
      <w:r>
        <w:rPr>
          <w:color w:val="231F20"/>
          <w:spacing w:val="22"/>
        </w:rPr>
        <w:t> </w:t>
      </w:r>
      <w:r>
        <w:rPr>
          <w:color w:val="231F20"/>
        </w:rPr>
        <w:t>and</w:t>
      </w:r>
      <w:r>
        <w:rPr>
          <w:color w:val="231F20"/>
          <w:spacing w:val="21"/>
        </w:rPr>
        <w:t> </w:t>
      </w:r>
      <w:r>
        <w:rPr>
          <w:color w:val="231F20"/>
        </w:rPr>
        <w:t>Construction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Armenia</w:t>
      </w:r>
      <w:r>
        <w:rPr>
          <w:color w:val="231F20"/>
          <w:spacing w:val="12"/>
        </w:rPr>
        <w:t> </w:t>
      </w:r>
      <w:r>
        <w:rPr>
          <w:color w:val="231F20"/>
        </w:rPr>
        <w:t>(NUACA).</w:t>
      </w:r>
      <w:r>
        <w:rPr>
          <w:color w:val="231F20"/>
          <w:spacing w:val="-3"/>
        </w:rPr>
        <w:t> </w:t>
      </w:r>
      <w:r>
        <w:rPr>
          <w:color w:val="231F20"/>
        </w:rPr>
        <w:t>Active</w:t>
      </w:r>
      <w:r>
        <w:rPr>
          <w:color w:val="231F20"/>
          <w:spacing w:val="12"/>
        </w:rPr>
        <w:t> </w:t>
      </w:r>
      <w:r>
        <w:rPr>
          <w:color w:val="231F20"/>
        </w:rPr>
        <w:t>and</w:t>
      </w:r>
      <w:r>
        <w:rPr>
          <w:color w:val="231F20"/>
          <w:spacing w:val="11"/>
        </w:rPr>
        <w:t> </w:t>
      </w:r>
      <w:r>
        <w:rPr>
          <w:color w:val="231F20"/>
        </w:rPr>
        <w:t>serious</w:t>
      </w:r>
      <w:r>
        <w:rPr>
          <w:color w:val="231F20"/>
          <w:spacing w:val="12"/>
        </w:rPr>
        <w:t> </w:t>
      </w:r>
      <w:r>
        <w:rPr>
          <w:color w:val="231F20"/>
        </w:rPr>
        <w:t>steps</w:t>
      </w:r>
      <w:r>
        <w:rPr>
          <w:color w:val="231F20"/>
          <w:spacing w:val="11"/>
        </w:rPr>
        <w:t> </w:t>
      </w:r>
      <w:r>
        <w:rPr>
          <w:color w:val="231F20"/>
        </w:rPr>
        <w:t>have</w:t>
      </w:r>
      <w:r>
        <w:rPr>
          <w:color w:val="231F20"/>
          <w:spacing w:val="12"/>
        </w:rPr>
        <w:t> </w:t>
      </w:r>
      <w:r>
        <w:rPr>
          <w:color w:val="231F20"/>
        </w:rPr>
        <w:t>already</w:t>
      </w:r>
      <w:r>
        <w:rPr>
          <w:color w:val="231F20"/>
          <w:spacing w:val="11"/>
        </w:rPr>
        <w:t> </w:t>
      </w:r>
      <w:r>
        <w:rPr>
          <w:color w:val="231F20"/>
        </w:rPr>
        <w:t>been</w:t>
      </w:r>
      <w:r>
        <w:rPr>
          <w:color w:val="231F20"/>
          <w:spacing w:val="11"/>
        </w:rPr>
        <w:t> </w:t>
      </w:r>
      <w:r>
        <w:rPr>
          <w:color w:val="231F20"/>
        </w:rPr>
        <w:t>taken</w:t>
      </w:r>
      <w:r>
        <w:rPr>
          <w:color w:val="231F20"/>
          <w:spacing w:val="1"/>
        </w:rPr>
        <w:t> </w:t>
      </w:r>
      <w:r>
        <w:rPr>
          <w:color w:val="231F20"/>
        </w:rPr>
        <w:t>with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12"/>
        </w:rPr>
        <w:t> </w:t>
      </w:r>
      <w:r>
        <w:rPr>
          <w:color w:val="231F20"/>
        </w:rPr>
        <w:t>participation</w:t>
      </w:r>
      <w:r>
        <w:rPr>
          <w:color w:val="231F20"/>
          <w:spacing w:val="13"/>
        </w:rPr>
        <w:t> </w:t>
      </w:r>
      <w:r>
        <w:rPr>
          <w:color w:val="231F20"/>
        </w:rPr>
        <w:t>of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13"/>
        </w:rPr>
        <w:t> </w:t>
      </w:r>
      <w:r>
        <w:rPr>
          <w:color w:val="231F20"/>
        </w:rPr>
        <w:t>NUACA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13"/>
        </w:rPr>
        <w:t> </w:t>
      </w:r>
      <w:r>
        <w:rPr>
          <w:color w:val="231F20"/>
        </w:rPr>
        <w:t>the</w:t>
      </w:r>
      <w:r>
        <w:rPr>
          <w:color w:val="231F20"/>
          <w:spacing w:val="12"/>
        </w:rPr>
        <w:t> </w:t>
      </w:r>
      <w:r>
        <w:rPr>
          <w:color w:val="231F20"/>
        </w:rPr>
        <w:t>Committee</w:t>
      </w:r>
      <w:r>
        <w:rPr>
          <w:color w:val="231F20"/>
          <w:spacing w:val="13"/>
        </w:rPr>
        <w:t> </w:t>
      </w:r>
      <w:r>
        <w:rPr>
          <w:color w:val="231F20"/>
        </w:rPr>
        <w:t>of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13"/>
        </w:rPr>
        <w:t> </w:t>
      </w:r>
      <w:r>
        <w:rPr>
          <w:color w:val="231F20"/>
        </w:rPr>
        <w:t>Ministry</w:t>
      </w:r>
      <w:r>
        <w:rPr>
          <w:color w:val="231F20"/>
          <w:spacing w:val="-4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Urban</w:t>
      </w:r>
      <w:r>
        <w:rPr>
          <w:color w:val="231F20"/>
          <w:spacing w:val="-7"/>
        </w:rPr>
        <w:t> </w:t>
      </w:r>
      <w:r>
        <w:rPr>
          <w:color w:val="231F20"/>
        </w:rPr>
        <w:t>Development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develop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introduce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above-mentioned</w:t>
      </w:r>
      <w:r>
        <w:rPr>
          <w:color w:val="231F20"/>
          <w:spacing w:val="-6"/>
        </w:rPr>
        <w:t> </w:t>
      </w:r>
      <w:r>
        <w:rPr>
          <w:color w:val="231F20"/>
        </w:rPr>
        <w:t>sys-</w:t>
      </w:r>
      <w:r>
        <w:rPr>
          <w:color w:val="231F20"/>
          <w:spacing w:val="-47"/>
        </w:rPr>
        <w:t> </w:t>
      </w:r>
      <w:r>
        <w:rPr>
          <w:color w:val="231F20"/>
        </w:rPr>
        <w:t>tem.</w:t>
      </w:r>
      <w:r>
        <w:rPr>
          <w:color w:val="231F20"/>
          <w:spacing w:val="9"/>
        </w:rPr>
        <w:t> </w:t>
      </w:r>
      <w:r>
        <w:rPr>
          <w:color w:val="231F20"/>
        </w:rPr>
        <w:t>The</w:t>
      </w:r>
      <w:r>
        <w:rPr>
          <w:color w:val="231F20"/>
          <w:spacing w:val="14"/>
        </w:rPr>
        <w:t> </w:t>
      </w:r>
      <w:r>
        <w:rPr>
          <w:color w:val="231F20"/>
        </w:rPr>
        <w:t>first</w:t>
      </w:r>
      <w:r>
        <w:rPr>
          <w:color w:val="231F20"/>
          <w:spacing w:val="14"/>
        </w:rPr>
        <w:t> </w:t>
      </w:r>
      <w:r>
        <w:rPr>
          <w:color w:val="231F20"/>
        </w:rPr>
        <w:t>step</w:t>
      </w:r>
      <w:r>
        <w:rPr>
          <w:color w:val="231F20"/>
          <w:spacing w:val="15"/>
        </w:rPr>
        <w:t> </w:t>
      </w:r>
      <w:r>
        <w:rPr>
          <w:color w:val="231F20"/>
        </w:rPr>
        <w:t>in</w:t>
      </w:r>
      <w:r>
        <w:rPr>
          <w:color w:val="231F20"/>
          <w:spacing w:val="14"/>
        </w:rPr>
        <w:t> </w:t>
      </w:r>
      <w:r>
        <w:rPr>
          <w:color w:val="231F20"/>
        </w:rPr>
        <w:t>the</w:t>
      </w:r>
      <w:r>
        <w:rPr>
          <w:color w:val="231F20"/>
          <w:spacing w:val="14"/>
        </w:rPr>
        <w:t> </w:t>
      </w:r>
      <w:r>
        <w:rPr>
          <w:color w:val="231F20"/>
        </w:rPr>
        <w:t>process</w:t>
      </w:r>
      <w:r>
        <w:rPr>
          <w:color w:val="231F20"/>
          <w:spacing w:val="14"/>
        </w:rPr>
        <w:t> </w:t>
      </w:r>
      <w:r>
        <w:rPr>
          <w:color w:val="231F20"/>
        </w:rPr>
        <w:t>is</w:t>
      </w:r>
      <w:r>
        <w:rPr>
          <w:color w:val="231F20"/>
          <w:spacing w:val="14"/>
        </w:rPr>
        <w:t> </w:t>
      </w:r>
      <w:r>
        <w:rPr>
          <w:color w:val="231F20"/>
        </w:rPr>
        <w:t>to</w:t>
      </w:r>
      <w:r>
        <w:rPr>
          <w:color w:val="231F20"/>
          <w:spacing w:val="15"/>
        </w:rPr>
        <w:t> </w:t>
      </w:r>
      <w:r>
        <w:rPr>
          <w:color w:val="231F20"/>
        </w:rPr>
        <w:t>educate</w:t>
      </w:r>
      <w:r>
        <w:rPr>
          <w:color w:val="231F20"/>
          <w:spacing w:val="14"/>
        </w:rPr>
        <w:t> </w:t>
      </w:r>
      <w:r>
        <w:rPr>
          <w:color w:val="231F20"/>
        </w:rPr>
        <w:t>the</w:t>
      </w:r>
      <w:r>
        <w:rPr>
          <w:color w:val="231F20"/>
          <w:spacing w:val="14"/>
        </w:rPr>
        <w:t> </w:t>
      </w:r>
      <w:r>
        <w:rPr>
          <w:color w:val="231F20"/>
        </w:rPr>
        <w:t>younger</w:t>
      </w:r>
      <w:r>
        <w:rPr>
          <w:color w:val="231F20"/>
          <w:spacing w:val="14"/>
        </w:rPr>
        <w:t> </w:t>
      </w:r>
      <w:r>
        <w:rPr>
          <w:color w:val="231F20"/>
        </w:rPr>
        <w:t>generation</w:t>
      </w:r>
      <w:r>
        <w:rPr>
          <w:color w:val="231F20"/>
          <w:spacing w:val="14"/>
        </w:rPr>
        <w:t> </w:t>
      </w:r>
      <w:r>
        <w:rPr>
          <w:color w:val="231F20"/>
        </w:rPr>
        <w:t>in</w:t>
      </w:r>
      <w:r>
        <w:rPr>
          <w:color w:val="231F20"/>
          <w:spacing w:val="-47"/>
        </w:rPr>
        <w:t> </w:t>
      </w:r>
      <w:r>
        <w:rPr>
          <w:color w:val="231F20"/>
        </w:rPr>
        <w:t>this</w:t>
      </w:r>
      <w:r>
        <w:rPr>
          <w:color w:val="231F20"/>
          <w:spacing w:val="5"/>
        </w:rPr>
        <w:t> </w:t>
      </w:r>
      <w:r>
        <w:rPr>
          <w:color w:val="231F20"/>
        </w:rPr>
        <w:t>area</w:t>
      </w:r>
      <w:r>
        <w:rPr>
          <w:color w:val="231F20"/>
          <w:spacing w:val="5"/>
        </w:rPr>
        <w:t> </w:t>
      </w:r>
      <w:r>
        <w:rPr>
          <w:color w:val="231F20"/>
        </w:rPr>
        <w:t>to</w:t>
      </w:r>
      <w:r>
        <w:rPr>
          <w:color w:val="231F20"/>
          <w:spacing w:val="5"/>
        </w:rPr>
        <w:t> </w:t>
      </w:r>
      <w:r>
        <w:rPr>
          <w:color w:val="231F20"/>
        </w:rPr>
        <w:t>develop</w:t>
      </w:r>
      <w:r>
        <w:rPr>
          <w:color w:val="231F20"/>
          <w:spacing w:val="5"/>
        </w:rPr>
        <w:t> </w:t>
      </w:r>
      <w:r>
        <w:rPr>
          <w:color w:val="231F20"/>
        </w:rPr>
        <w:t>systems</w:t>
      </w:r>
      <w:r>
        <w:rPr>
          <w:color w:val="231F20"/>
          <w:spacing w:val="6"/>
        </w:rPr>
        <w:t> </w:t>
      </w:r>
      <w:r>
        <w:rPr>
          <w:color w:val="231F20"/>
        </w:rPr>
        <w:t>for</w:t>
      </w:r>
      <w:r>
        <w:rPr>
          <w:color w:val="231F20"/>
          <w:spacing w:val="5"/>
        </w:rPr>
        <w:t> </w:t>
      </w:r>
      <w:r>
        <w:rPr>
          <w:color w:val="231F20"/>
        </w:rPr>
        <w:t>construction</w:t>
      </w:r>
      <w:r>
        <w:rPr>
          <w:color w:val="231F20"/>
          <w:spacing w:val="5"/>
        </w:rPr>
        <w:t> </w:t>
      </w:r>
      <w:r>
        <w:rPr>
          <w:color w:val="231F20"/>
        </w:rPr>
        <w:t>technologies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6"/>
        </w:rPr>
        <w:t> </w:t>
      </w:r>
      <w:r>
        <w:rPr>
          <w:color w:val="231F20"/>
        </w:rPr>
        <w:t>implement</w:t>
      </w:r>
      <w:r>
        <w:rPr>
          <w:color w:val="231F20"/>
          <w:spacing w:val="1"/>
        </w:rPr>
        <w:t> </w:t>
      </w:r>
      <w:r>
        <w:rPr>
          <w:color w:val="231F20"/>
        </w:rPr>
        <w:t>them</w:t>
      </w:r>
      <w:r>
        <w:rPr>
          <w:color w:val="231F20"/>
          <w:spacing w:val="7"/>
        </w:rPr>
        <w:t> </w:t>
      </w:r>
      <w:r>
        <w:rPr>
          <w:color w:val="231F20"/>
        </w:rPr>
        <w:t>in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Armenian</w:t>
      </w:r>
      <w:r>
        <w:rPr>
          <w:color w:val="231F20"/>
          <w:spacing w:val="7"/>
        </w:rPr>
        <w:t> </w:t>
      </w:r>
      <w:r>
        <w:rPr>
          <w:color w:val="231F20"/>
        </w:rPr>
        <w:t>economy</w:t>
      </w:r>
      <w:r>
        <w:rPr>
          <w:color w:val="231F20"/>
          <w:spacing w:val="7"/>
        </w:rPr>
        <w:t> </w:t>
      </w:r>
      <w:r>
        <w:rPr>
          <w:color w:val="231F20"/>
        </w:rPr>
        <w:t>and</w:t>
      </w:r>
      <w:r>
        <w:rPr>
          <w:color w:val="231F20"/>
          <w:spacing w:val="7"/>
        </w:rPr>
        <w:t> </w:t>
      </w:r>
      <w:r>
        <w:rPr>
          <w:color w:val="231F20"/>
        </w:rPr>
        <w:t>especially</w:t>
      </w:r>
      <w:r>
        <w:rPr>
          <w:color w:val="231F20"/>
          <w:spacing w:val="7"/>
        </w:rPr>
        <w:t> </w:t>
      </w:r>
      <w:r>
        <w:rPr>
          <w:color w:val="231F20"/>
        </w:rPr>
        <w:t>in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</w:rPr>
        <w:t>construction</w:t>
      </w:r>
      <w:r>
        <w:rPr>
          <w:color w:val="231F20"/>
          <w:spacing w:val="7"/>
        </w:rPr>
        <w:t> </w:t>
      </w:r>
      <w:r>
        <w:rPr>
          <w:color w:val="231F20"/>
        </w:rPr>
        <w:t>sector.</w:t>
      </w:r>
      <w:r>
        <w:rPr>
          <w:color w:val="231F20"/>
          <w:spacing w:val="1"/>
        </w:rPr>
        <w:t> </w:t>
      </w:r>
      <w:r>
        <w:rPr>
          <w:b/>
          <w:color w:val="231F20"/>
        </w:rPr>
        <w:t>Conclusion. </w:t>
      </w:r>
      <w:r>
        <w:rPr>
          <w:color w:val="231F20"/>
        </w:rPr>
        <w:t>BIM implementation in construction simplifies its man-</w:t>
      </w:r>
      <w:r>
        <w:rPr>
          <w:color w:val="231F20"/>
          <w:spacing w:val="1"/>
        </w:rPr>
        <w:t> </w:t>
      </w:r>
      <w:r>
        <w:rPr>
          <w:color w:val="231F20"/>
        </w:rPr>
        <w:t>agement</w:t>
      </w:r>
      <w:r>
        <w:rPr>
          <w:color w:val="231F20"/>
          <w:spacing w:val="16"/>
        </w:rPr>
        <w:t> </w:t>
      </w:r>
      <w:r>
        <w:rPr>
          <w:color w:val="231F20"/>
        </w:rPr>
        <w:t>throughout</w:t>
      </w:r>
      <w:r>
        <w:rPr>
          <w:color w:val="231F20"/>
          <w:spacing w:val="17"/>
        </w:rPr>
        <w:t> </w:t>
      </w:r>
      <w:r>
        <w:rPr>
          <w:color w:val="231F20"/>
        </w:rPr>
        <w:t>the</w:t>
      </w:r>
      <w:r>
        <w:rPr>
          <w:color w:val="231F20"/>
          <w:spacing w:val="17"/>
        </w:rPr>
        <w:t> </w:t>
      </w:r>
      <w:r>
        <w:rPr>
          <w:color w:val="231F20"/>
        </w:rPr>
        <w:t>entire</w:t>
      </w:r>
      <w:r>
        <w:rPr>
          <w:color w:val="231F20"/>
          <w:spacing w:val="17"/>
        </w:rPr>
        <w:t> </w:t>
      </w:r>
      <w:r>
        <w:rPr>
          <w:color w:val="231F20"/>
        </w:rPr>
        <w:t>construction</w:t>
      </w:r>
      <w:r>
        <w:rPr>
          <w:color w:val="231F20"/>
          <w:spacing w:val="17"/>
        </w:rPr>
        <w:t> </w:t>
      </w:r>
      <w:r>
        <w:rPr>
          <w:color w:val="231F20"/>
        </w:rPr>
        <w:t>cycle,</w:t>
      </w:r>
      <w:r>
        <w:rPr>
          <w:color w:val="231F20"/>
          <w:spacing w:val="17"/>
        </w:rPr>
        <w:t> </w:t>
      </w:r>
      <w:r>
        <w:rPr>
          <w:color w:val="231F20"/>
        </w:rPr>
        <w:t>from</w:t>
      </w:r>
      <w:r>
        <w:rPr>
          <w:color w:val="231F20"/>
          <w:spacing w:val="17"/>
        </w:rPr>
        <w:t> </w:t>
      </w:r>
      <w:r>
        <w:rPr>
          <w:color w:val="231F20"/>
        </w:rPr>
        <w:t>the</w:t>
      </w:r>
      <w:r>
        <w:rPr>
          <w:color w:val="231F20"/>
          <w:spacing w:val="17"/>
        </w:rPr>
        <w:t> </w:t>
      </w:r>
      <w:r>
        <w:rPr>
          <w:color w:val="231F20"/>
        </w:rPr>
        <w:t>initial</w:t>
      </w:r>
      <w:r>
        <w:rPr>
          <w:color w:val="231F20"/>
          <w:spacing w:val="17"/>
        </w:rPr>
        <w:t> </w:t>
      </w:r>
      <w:r>
        <w:rPr>
          <w:color w:val="231F20"/>
        </w:rPr>
        <w:t>design</w:t>
      </w:r>
    </w:p>
    <w:p>
      <w:pPr>
        <w:pStyle w:val="BodyText"/>
        <w:spacing w:before="11"/>
        <w:ind w:left="118"/>
        <w:jc w:val="both"/>
      </w:pPr>
      <w:r>
        <w:rPr>
          <w:color w:val="231F20"/>
          <w:w w:val="105"/>
        </w:rPr>
        <w:t>stage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completion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(including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its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freeze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restructuring).</w:t>
      </w:r>
    </w:p>
    <w:p>
      <w:pPr>
        <w:pStyle w:val="BodyText"/>
        <w:spacing w:line="256" w:lineRule="auto" w:before="17"/>
        <w:ind w:left="118" w:right="114" w:firstLine="396"/>
        <w:jc w:val="both"/>
      </w:pPr>
      <w:r>
        <w:rPr>
          <w:color w:val="231F20"/>
          <w:w w:val="105"/>
        </w:rPr>
        <w:t>In the past, electronic calculators were used to organize and opti-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mize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work,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collect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distribute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filling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control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information.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no longer efficient to develop hard-copy projects; BIM will reduce design</w:t>
      </w:r>
      <w:r>
        <w:rPr>
          <w:color w:val="231F20"/>
          <w:spacing w:val="1"/>
        </w:rPr>
        <w:t> </w:t>
      </w:r>
      <w:r>
        <w:rPr>
          <w:color w:val="231F20"/>
        </w:rPr>
        <w:t>costs by providing a detailed description of the building’s built-in systems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provide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service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flow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databases.</w:t>
      </w:r>
    </w:p>
    <w:p>
      <w:pPr>
        <w:pStyle w:val="BodyText"/>
        <w:spacing w:line="256" w:lineRule="auto" w:before="6"/>
        <w:ind w:left="118" w:right="113" w:firstLine="396"/>
        <w:jc w:val="both"/>
      </w:pPr>
      <w:r>
        <w:rPr>
          <w:color w:val="231F20"/>
        </w:rPr>
        <w:t>BIM will provide new opportunities to achieve new levels and stan-</w:t>
      </w:r>
      <w:r>
        <w:rPr>
          <w:color w:val="231F20"/>
          <w:spacing w:val="1"/>
        </w:rPr>
        <w:t> </w:t>
      </w:r>
      <w:r>
        <w:rPr>
          <w:color w:val="231F20"/>
        </w:rPr>
        <w:t>dards</w:t>
      </w:r>
      <w:r>
        <w:rPr>
          <w:color w:val="231F20"/>
          <w:spacing w:val="19"/>
        </w:rPr>
        <w:t> </w:t>
      </w:r>
      <w:r>
        <w:rPr>
          <w:color w:val="231F20"/>
        </w:rPr>
        <w:t>in</w:t>
      </w:r>
      <w:r>
        <w:rPr>
          <w:color w:val="231F20"/>
          <w:spacing w:val="19"/>
        </w:rPr>
        <w:t> </w:t>
      </w:r>
      <w:r>
        <w:rPr>
          <w:color w:val="231F20"/>
        </w:rPr>
        <w:t>construction</w:t>
      </w:r>
      <w:r>
        <w:rPr>
          <w:color w:val="231F20"/>
          <w:spacing w:val="19"/>
        </w:rPr>
        <w:t> </w:t>
      </w:r>
      <w:r>
        <w:rPr>
          <w:color w:val="231F20"/>
        </w:rPr>
        <w:t>and</w:t>
      </w:r>
      <w:r>
        <w:rPr>
          <w:color w:val="231F20"/>
          <w:spacing w:val="19"/>
        </w:rPr>
        <w:t> </w:t>
      </w:r>
      <w:r>
        <w:rPr>
          <w:color w:val="231F20"/>
        </w:rPr>
        <w:t>management</w:t>
      </w:r>
      <w:r>
        <w:rPr>
          <w:color w:val="231F20"/>
          <w:spacing w:val="19"/>
        </w:rPr>
        <w:t> </w:t>
      </w:r>
      <w:r>
        <w:rPr>
          <w:color w:val="231F20"/>
        </w:rPr>
        <w:t>in</w:t>
      </w:r>
      <w:r>
        <w:rPr>
          <w:color w:val="231F20"/>
          <w:spacing w:val="19"/>
        </w:rPr>
        <w:t> </w:t>
      </w:r>
      <w:r>
        <w:rPr>
          <w:color w:val="231F20"/>
        </w:rPr>
        <w:t>the</w:t>
      </w:r>
      <w:r>
        <w:rPr>
          <w:color w:val="231F20"/>
          <w:spacing w:val="19"/>
        </w:rPr>
        <w:t> </w:t>
      </w:r>
      <w:r>
        <w:rPr>
          <w:color w:val="231F20"/>
        </w:rPr>
        <w:t>Republic</w:t>
      </w:r>
      <w:r>
        <w:rPr>
          <w:color w:val="231F20"/>
          <w:spacing w:val="19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</w:rPr>
        <w:t>Armenia.</w:t>
      </w:r>
      <w:r>
        <w:rPr>
          <w:color w:val="231F20"/>
          <w:spacing w:val="19"/>
        </w:rPr>
        <w:t> </w:t>
      </w:r>
      <w:r>
        <w:rPr>
          <w:color w:val="231F20"/>
        </w:rPr>
        <w:t>Due</w:t>
      </w:r>
      <w:r>
        <w:rPr>
          <w:color w:val="231F20"/>
          <w:spacing w:val="-47"/>
        </w:rPr>
        <w:t> </w:t>
      </w:r>
      <w:r>
        <w:rPr>
          <w:color w:val="231F20"/>
        </w:rPr>
        <w:t>to BIM, it will be possible to oversee the entire construction process, from</w:t>
      </w:r>
      <w:r>
        <w:rPr>
          <w:color w:val="231F20"/>
          <w:spacing w:val="-47"/>
        </w:rPr>
        <w:t> </w:t>
      </w:r>
      <w:r>
        <w:rPr>
          <w:color w:val="231F20"/>
        </w:rPr>
        <w:t>design to completion and even further operation, as its flexible approach-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es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allow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us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make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adjustments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additions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any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stage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construc-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tion, and especially at the stages of implementation and management.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system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manage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effectively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design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change,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identifying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all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possible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errors.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18400;mso-wrap-distance-left:0;mso-wrap-distance-right:0" id="docshape2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References</w:t>
      </w:r>
    </w:p>
    <w:p>
      <w:pPr>
        <w:pStyle w:val="ListParagraph"/>
        <w:numPr>
          <w:ilvl w:val="0"/>
          <w:numId w:val="1"/>
        </w:numPr>
        <w:tabs>
          <w:tab w:pos="681" w:val="left" w:leader="none"/>
        </w:tabs>
        <w:spacing w:line="249" w:lineRule="auto" w:before="9" w:after="0"/>
        <w:ind w:left="118" w:right="118" w:firstLine="396"/>
        <w:jc w:val="both"/>
        <w:rPr>
          <w:sz w:val="17"/>
        </w:rPr>
      </w:pPr>
      <w:r>
        <w:rPr>
          <w:color w:val="231F20"/>
          <w:w w:val="95"/>
          <w:sz w:val="17"/>
        </w:rPr>
        <w:t>Grigoryan V.I. The role of the construction industry in organizing restoration and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reconstruction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work.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Yerevan, 1996.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196 p.</w:t>
      </w:r>
    </w:p>
    <w:p>
      <w:pPr>
        <w:pStyle w:val="ListParagraph"/>
        <w:numPr>
          <w:ilvl w:val="0"/>
          <w:numId w:val="1"/>
        </w:numPr>
        <w:tabs>
          <w:tab w:pos="678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Wong A., Wong F., Nadeem A. Comparative Roles of Major Stakeholders for the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Implementation of BIM in Various Countries. Proceeding of Changing Roles: New Roles,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New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Challenges.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Neatherland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Conference,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5-9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October,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2009.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23–33.</w:t>
      </w:r>
    </w:p>
    <w:p>
      <w:pPr>
        <w:pStyle w:val="ListParagraph"/>
        <w:numPr>
          <w:ilvl w:val="0"/>
          <w:numId w:val="1"/>
        </w:numPr>
        <w:tabs>
          <w:tab w:pos="685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Hosseini R., Azari E., Tivendale I., Chileshe N. Barriers to adoption of building</w:t>
      </w:r>
      <w:r>
        <w:rPr>
          <w:color w:val="231F20"/>
          <w:sz w:val="17"/>
        </w:rPr>
        <w:t> information modeling (BIM) in Iran: Preliminary results. Proceedings of the 2015 (6th)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International Conference on Engineering, Project, and Production Management. 2015,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384–394. 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10.32738/ceppm.201509.0038.</w:t>
      </w:r>
    </w:p>
    <w:p>
      <w:pPr>
        <w:pStyle w:val="ListParagraph"/>
        <w:numPr>
          <w:ilvl w:val="0"/>
          <w:numId w:val="1"/>
        </w:numPr>
        <w:tabs>
          <w:tab w:pos="690" w:val="left" w:leader="none"/>
        </w:tabs>
        <w:spacing w:line="249" w:lineRule="auto" w:before="3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Costin A., Pradhananga N., Teizer J. Leveraging passive RFID technology for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contracture resource, field mobility and status monitoring in a high-rise renovation project.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Automation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in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Construction.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2012.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No.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24.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P.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431–442.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DOI: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10.1016/j.autcon.2012.02.015.</w:t>
      </w:r>
    </w:p>
    <w:p>
      <w:pPr>
        <w:pStyle w:val="ListParagraph"/>
        <w:numPr>
          <w:ilvl w:val="0"/>
          <w:numId w:val="1"/>
        </w:numPr>
        <w:tabs>
          <w:tab w:pos="679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Eastman C., Teicholz P., Sacks R. BIM Handbook. Guide to Building Information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Modeling for Owners, Managers, Designers, Engineers and Constructors. Wiley, 2011.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648 p.</w:t>
      </w:r>
    </w:p>
    <w:p>
      <w:pPr>
        <w:pStyle w:val="ListParagraph"/>
        <w:numPr>
          <w:ilvl w:val="0"/>
          <w:numId w:val="1"/>
        </w:numPr>
        <w:tabs>
          <w:tab w:pos="675" w:val="left" w:leader="none"/>
        </w:tabs>
        <w:spacing w:line="249" w:lineRule="auto" w:before="2" w:after="0"/>
        <w:ind w:left="118" w:right="117" w:firstLine="396"/>
        <w:jc w:val="both"/>
        <w:rPr>
          <w:sz w:val="17"/>
        </w:rPr>
      </w:pPr>
      <w:r>
        <w:rPr>
          <w:color w:val="231F20"/>
          <w:w w:val="95"/>
          <w:sz w:val="17"/>
        </w:rPr>
        <w:t>Ghazaryan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M.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Some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Episodes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Building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Information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Modeling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History.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Scientific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Papers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NUACA,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2(69).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P. 70–78.</w:t>
      </w:r>
    </w:p>
    <w:p>
      <w:pPr>
        <w:pStyle w:val="ListParagraph"/>
        <w:numPr>
          <w:ilvl w:val="0"/>
          <w:numId w:val="1"/>
        </w:numPr>
        <w:tabs>
          <w:tab w:pos="686" w:val="left" w:leader="none"/>
        </w:tabs>
        <w:spacing w:line="240" w:lineRule="auto" w:before="2" w:after="0"/>
        <w:ind w:left="685" w:right="0" w:hanging="171"/>
        <w:jc w:val="both"/>
        <w:rPr>
          <w:sz w:val="17"/>
        </w:rPr>
      </w:pPr>
      <w:r>
        <w:rPr>
          <w:color w:val="231F20"/>
          <w:sz w:val="17"/>
        </w:rPr>
        <w:t>BIM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Germany.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https://cobuilder.com/en/bim-in-germany/</w:t>
      </w:r>
    </w:p>
    <w:p>
      <w:pPr>
        <w:pStyle w:val="ListParagraph"/>
        <w:numPr>
          <w:ilvl w:val="0"/>
          <w:numId w:val="1"/>
        </w:numPr>
        <w:tabs>
          <w:tab w:pos="725" w:val="left" w:leader="none"/>
        </w:tabs>
        <w:spacing w:line="249" w:lineRule="auto" w:before="8" w:after="0"/>
        <w:ind w:left="118" w:right="103" w:firstLine="396"/>
        <w:jc w:val="both"/>
        <w:rPr>
          <w:sz w:val="17"/>
        </w:rPr>
      </w:pPr>
      <w:r>
        <w:rPr>
          <w:color w:val="231F20"/>
          <w:w w:val="105"/>
          <w:sz w:val="17"/>
        </w:rPr>
        <w:t>ATS and bSA </w:t>
      </w:r>
      <w:r>
        <w:rPr>
          <w:color w:val="231F20"/>
          <w:spacing w:val="10"/>
          <w:w w:val="105"/>
          <w:sz w:val="17"/>
        </w:rPr>
        <w:t>collaborate </w:t>
      </w:r>
      <w:r>
        <w:rPr>
          <w:color w:val="231F20"/>
          <w:w w:val="105"/>
          <w:sz w:val="17"/>
        </w:rPr>
        <w:t>on BIM and </w:t>
      </w:r>
      <w:r>
        <w:rPr>
          <w:color w:val="231F20"/>
          <w:spacing w:val="9"/>
          <w:w w:val="105"/>
          <w:sz w:val="17"/>
        </w:rPr>
        <w:t>Digital </w:t>
      </w:r>
      <w:r>
        <w:rPr>
          <w:color w:val="231F20"/>
          <w:spacing w:val="10"/>
          <w:w w:val="105"/>
          <w:sz w:val="17"/>
        </w:rPr>
        <w:t>Engineering. </w:t>
      </w:r>
      <w:r>
        <w:rPr>
          <w:color w:val="231F20"/>
          <w:spacing w:val="11"/>
          <w:w w:val="105"/>
          <w:sz w:val="17"/>
        </w:rPr>
        <w:t>URL:</w:t>
      </w:r>
      <w:r>
        <w:rPr>
          <w:color w:val="231F20"/>
          <w:spacing w:val="12"/>
          <w:w w:val="105"/>
          <w:sz w:val="17"/>
        </w:rPr>
        <w:t> </w:t>
      </w:r>
      <w:r>
        <w:rPr>
          <w:color w:val="231F20"/>
          <w:sz w:val="17"/>
        </w:rPr>
        <w:t>https://buildingsmart.org.au/initiatives/ats-and-bsa-collaborate-on-bim-and-digital-en-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105"/>
          <w:sz w:val="17"/>
        </w:rPr>
        <w:t>gineering/.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10.23968/BIMAC.2020.002</w:t>
      </w:r>
    </w:p>
    <w:p>
      <w:pPr>
        <w:pStyle w:val="BodyText"/>
        <w:spacing w:before="5"/>
      </w:pPr>
    </w:p>
    <w:p>
      <w:pPr>
        <w:spacing w:line="249" w:lineRule="auto" w:before="0"/>
        <w:ind w:left="118" w:right="2643" w:firstLine="0"/>
        <w:jc w:val="left"/>
        <w:rPr>
          <w:sz w:val="17"/>
        </w:rPr>
      </w:pPr>
      <w:r>
        <w:rPr>
          <w:b/>
          <w:color w:val="231F20"/>
          <w:sz w:val="17"/>
        </w:rPr>
        <w:t>Timo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z w:val="17"/>
        </w:rPr>
        <w:t>Lehtoviita</w:t>
      </w:r>
      <w:r>
        <w:rPr>
          <w:color w:val="231F20"/>
          <w:sz w:val="17"/>
        </w:rPr>
        <w:t>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MSc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Civ.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Eng.,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Senior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Lecturer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(LAB University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Applied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Sciences)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5"/>
          <w:sz w:val="17"/>
        </w:rPr>
        <w:t> </w:t>
      </w:r>
      <w:hyperlink r:id="rId20">
        <w:r>
          <w:rPr>
            <w:i/>
            <w:color w:val="231F20"/>
            <w:sz w:val="17"/>
          </w:rPr>
          <w:t>timo.lehtoviita@lab.fi</w:t>
        </w:r>
      </w:hyperlink>
    </w:p>
    <w:p>
      <w:pPr>
        <w:spacing w:line="249" w:lineRule="auto" w:before="8"/>
        <w:ind w:left="118" w:right="1897" w:firstLine="0"/>
        <w:jc w:val="left"/>
        <w:rPr>
          <w:sz w:val="17"/>
        </w:rPr>
      </w:pPr>
      <w:r>
        <w:rPr>
          <w:b/>
          <w:color w:val="231F20"/>
          <w:sz w:val="17"/>
        </w:rPr>
        <w:t>Tuomas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Pylkkänen</w:t>
      </w:r>
      <w:r>
        <w:rPr>
          <w:color w:val="231F20"/>
          <w:sz w:val="17"/>
        </w:rPr>
        <w:t>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MSc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M.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Eng.,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Head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Preparedness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(Rescue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Department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 South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Karelia)</w:t>
      </w:r>
    </w:p>
    <w:p>
      <w:pPr>
        <w:spacing w:line="249" w:lineRule="auto" w:before="2"/>
        <w:ind w:left="118" w:right="2643" w:firstLine="0"/>
        <w:jc w:val="left"/>
        <w:rPr>
          <w:sz w:val="17"/>
        </w:rPr>
      </w:pPr>
      <w:r>
        <w:rPr>
          <w:i/>
          <w:color w:val="231F20"/>
          <w:sz w:val="17"/>
        </w:rPr>
        <w:t>E-mail: </w:t>
      </w:r>
      <w:hyperlink r:id="rId21">
        <w:r>
          <w:rPr>
            <w:i/>
            <w:color w:val="231F20"/>
            <w:sz w:val="17"/>
          </w:rPr>
          <w:t>tuomas.pylkkanen@ekpelastuslaitos.fi</w:t>
        </w:r>
      </w:hyperlink>
      <w:r>
        <w:rPr>
          <w:i/>
          <w:color w:val="231F20"/>
          <w:spacing w:val="1"/>
          <w:sz w:val="17"/>
        </w:rPr>
        <w:t> </w:t>
      </w:r>
      <w:r>
        <w:rPr>
          <w:b/>
          <w:color w:val="231F20"/>
          <w:sz w:val="17"/>
        </w:rPr>
        <w:t>Jani Paappanen</w:t>
      </w:r>
      <w:r>
        <w:rPr>
          <w:color w:val="231F20"/>
          <w:sz w:val="17"/>
        </w:rPr>
        <w:t>, BSc Civ. Eng., Project engineer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(Lappeenrannan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Toimitilat Oy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Inc.)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5"/>
          <w:sz w:val="17"/>
        </w:rPr>
        <w:t> </w:t>
      </w:r>
      <w:hyperlink r:id="rId22">
        <w:r>
          <w:rPr>
            <w:i/>
            <w:color w:val="231F20"/>
            <w:sz w:val="17"/>
          </w:rPr>
          <w:t>jani.paappanen@lappeenranta.fi</w:t>
        </w:r>
      </w:hyperlink>
    </w:p>
    <w:p>
      <w:pPr>
        <w:spacing w:line="249" w:lineRule="auto" w:before="8"/>
        <w:ind w:left="118" w:right="2322" w:firstLine="0"/>
        <w:jc w:val="left"/>
        <w:rPr>
          <w:sz w:val="17"/>
        </w:rPr>
      </w:pPr>
      <w:r>
        <w:rPr>
          <w:b/>
          <w:color w:val="231F20"/>
          <w:sz w:val="17"/>
        </w:rPr>
        <w:t>Heidi Huuskonen</w:t>
      </w:r>
      <w:r>
        <w:rPr>
          <w:color w:val="231F20"/>
          <w:sz w:val="17"/>
        </w:rPr>
        <w:t>, Dc. of Phil., MSc, Project manager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(Rescue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Department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 South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Karelia)</w:t>
      </w:r>
    </w:p>
    <w:p>
      <w:pPr>
        <w:spacing w:line="249" w:lineRule="auto" w:before="2"/>
        <w:ind w:left="118" w:right="3004" w:firstLine="0"/>
        <w:jc w:val="left"/>
        <w:rPr>
          <w:sz w:val="17"/>
        </w:rPr>
      </w:pPr>
      <w:r>
        <w:rPr>
          <w:i/>
          <w:color w:val="231F20"/>
          <w:spacing w:val="-1"/>
          <w:sz w:val="17"/>
        </w:rPr>
        <w:t>E-mail:</w:t>
      </w:r>
      <w:r>
        <w:rPr>
          <w:i/>
          <w:color w:val="231F20"/>
          <w:spacing w:val="9"/>
          <w:sz w:val="17"/>
        </w:rPr>
        <w:t> </w:t>
      </w:r>
      <w:hyperlink r:id="rId23">
        <w:r>
          <w:rPr>
            <w:i/>
            <w:color w:val="231F20"/>
            <w:spacing w:val="-1"/>
            <w:sz w:val="17"/>
          </w:rPr>
          <w:t>heidi.huuskonen@ekpelastuslaitos.fi</w:t>
        </w:r>
      </w:hyperlink>
      <w:r>
        <w:rPr>
          <w:i/>
          <w:color w:val="231F20"/>
          <w:spacing w:val="-40"/>
          <w:sz w:val="17"/>
        </w:rPr>
        <w:t> </w:t>
      </w:r>
      <w:r>
        <w:rPr>
          <w:b/>
          <w:color w:val="231F20"/>
          <w:sz w:val="17"/>
        </w:rPr>
        <w:t>Jani Kanerva</w:t>
      </w:r>
      <w:r>
        <w:rPr>
          <w:color w:val="231F20"/>
          <w:sz w:val="17"/>
        </w:rPr>
        <w:t>, M. Eng., Risk Manager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(Rescue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Department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South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Karelia)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5"/>
          <w:sz w:val="17"/>
        </w:rPr>
        <w:t> </w:t>
      </w:r>
      <w:hyperlink r:id="rId24">
        <w:r>
          <w:rPr>
            <w:i/>
            <w:color w:val="231F20"/>
            <w:sz w:val="17"/>
          </w:rPr>
          <w:t>jani.kanerva@ekpelastuslaitos.fi</w:t>
        </w:r>
      </w:hyperlink>
    </w:p>
    <w:p>
      <w:pPr>
        <w:spacing w:after="0"/>
        <w:jc w:val="left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717888;mso-wrap-distance-left:0;mso-wrap-distance-right:0" id="docshape2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2322" w:firstLine="0"/>
        <w:jc w:val="left"/>
        <w:rPr>
          <w:sz w:val="17"/>
        </w:rPr>
      </w:pPr>
      <w:r>
        <w:rPr>
          <w:b/>
          <w:color w:val="231F20"/>
          <w:sz w:val="17"/>
        </w:rPr>
        <w:t>Jarno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Rautiainen</w:t>
      </w:r>
      <w:r>
        <w:rPr>
          <w:color w:val="231F20"/>
          <w:sz w:val="17"/>
        </w:rPr>
        <w:t>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BSc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Civ.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Eng.,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Project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engineer</w:t>
      </w:r>
      <w:r>
        <w:rPr>
          <w:color w:val="231F20"/>
          <w:spacing w:val="-39"/>
          <w:sz w:val="17"/>
        </w:rPr>
        <w:t> </w:t>
      </w:r>
      <w:r>
        <w:rPr>
          <w:color w:val="231F20"/>
          <w:spacing w:val="-1"/>
          <w:sz w:val="17"/>
        </w:rPr>
        <w:t>(LAB </w:t>
      </w:r>
      <w:r>
        <w:rPr>
          <w:color w:val="231F20"/>
          <w:sz w:val="17"/>
        </w:rPr>
        <w:t>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Applied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Sciences)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5"/>
          <w:sz w:val="17"/>
        </w:rPr>
        <w:t> </w:t>
      </w:r>
      <w:hyperlink r:id="rId25">
        <w:r>
          <w:rPr>
            <w:i/>
            <w:color w:val="231F20"/>
            <w:sz w:val="17"/>
          </w:rPr>
          <w:t>jarno.rautiainen@lab.fi</w:t>
        </w:r>
      </w:hyperlink>
    </w:p>
    <w:p>
      <w:pPr>
        <w:spacing w:line="249" w:lineRule="auto" w:before="8"/>
        <w:ind w:left="118" w:right="1897" w:firstLine="0"/>
        <w:jc w:val="left"/>
        <w:rPr>
          <w:sz w:val="17"/>
        </w:rPr>
      </w:pPr>
      <w:r>
        <w:rPr>
          <w:b/>
          <w:color w:val="231F20"/>
          <w:sz w:val="17"/>
        </w:rPr>
        <w:t>Tia Windahl</w:t>
      </w:r>
      <w:r>
        <w:rPr>
          <w:color w:val="231F20"/>
          <w:sz w:val="17"/>
        </w:rPr>
        <w:t>, MHC, RN Senior Lecturer in Prehospital Care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(LAB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Applied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Sciences)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5"/>
          <w:sz w:val="17"/>
        </w:rPr>
        <w:t> </w:t>
      </w:r>
      <w:hyperlink r:id="rId26">
        <w:r>
          <w:rPr>
            <w:i/>
            <w:color w:val="231F20"/>
            <w:sz w:val="17"/>
          </w:rPr>
          <w:t>tia.windahl@lab.fi</w:t>
        </w:r>
      </w:hyperlink>
    </w:p>
    <w:p>
      <w:pPr>
        <w:pStyle w:val="BodyText"/>
        <w:spacing w:before="6"/>
        <w:rPr>
          <w:i/>
          <w:sz w:val="21"/>
        </w:rPr>
      </w:pPr>
    </w:p>
    <w:p>
      <w:pPr>
        <w:pStyle w:val="Heading3"/>
        <w:spacing w:before="1"/>
        <w:ind w:left="306" w:right="0"/>
        <w:jc w:val="left"/>
      </w:pPr>
      <w:r>
        <w:rPr>
          <w:color w:val="231F20"/>
        </w:rPr>
        <w:t>USING</w:t>
      </w:r>
      <w:r>
        <w:rPr>
          <w:color w:val="231F20"/>
          <w:spacing w:val="-3"/>
        </w:rPr>
        <w:t> </w:t>
      </w:r>
      <w:r>
        <w:rPr>
          <w:color w:val="231F20"/>
        </w:rPr>
        <w:t>BIM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ENSURE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SAFETY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BUILDINGS</w:t>
      </w:r>
    </w:p>
    <w:p>
      <w:pPr>
        <w:pStyle w:val="BodyText"/>
        <w:spacing w:before="5"/>
        <w:rPr>
          <w:b/>
          <w:sz w:val="19"/>
        </w:rPr>
      </w:pPr>
    </w:p>
    <w:p>
      <w:pPr>
        <w:spacing w:line="249" w:lineRule="auto" w:before="1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The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use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three-dimensional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models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built-up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environments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has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be-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come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more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commonplace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during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last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ten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years.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KIRA-digi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pilot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project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entitled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“Enhancing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building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safety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using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models”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implemented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2018,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Rescue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Department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South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Karelia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investigated,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cooperation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Saimaa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of Applied Sciences </w:t>
      </w:r>
      <w:r>
        <w:rPr>
          <w:color w:val="231F20"/>
          <w:sz w:val="17"/>
        </w:rPr>
        <w:t>and Lappeenrannan Toimitilat Oy, how information models can be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initially utilized in its three areas, i.e. in controlling land use and construction, in super-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visory activities, as well as in fire-fighting and rescue operations. The three selected areas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were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considered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to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have,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during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initial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stage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pilot,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most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potential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rescue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department level to benefit from the application of building information models. In ad-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dition, the general applicability of building information models for fire investigations,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fire prevention as well as safety education and RDI activities was assessed. As a whole,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the project showed that building information models can be extensively utilized to en-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sure the safety of buildings from the perspective of rescue services. The extensive utili-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zation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models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should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be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started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authority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guidance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during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permit stage and extend their use to authority monitoring by rescue services during the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construction project. The use of information models in accident situations is also possi-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ble,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but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this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requires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further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development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model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applications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used,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mobile devices and the virtual environments tested in the project.</w:t>
      </w:r>
    </w:p>
    <w:p>
      <w:pPr>
        <w:spacing w:before="12"/>
        <w:ind w:left="515" w:right="0" w:firstLine="0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fire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safety,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IFC,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Open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safety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evaluation,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monitoring,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emergency.</w:t>
      </w:r>
    </w:p>
    <w:p>
      <w:pPr>
        <w:pStyle w:val="BodyText"/>
        <w:spacing w:before="9"/>
        <w:rPr>
          <w:sz w:val="21"/>
        </w:rPr>
      </w:pPr>
    </w:p>
    <w:p>
      <w:pPr>
        <w:pStyle w:val="Heading5"/>
        <w:numPr>
          <w:ilvl w:val="0"/>
          <w:numId w:val="2"/>
        </w:numPr>
        <w:tabs>
          <w:tab w:pos="722" w:val="left" w:leader="none"/>
        </w:tabs>
        <w:spacing w:line="240" w:lineRule="auto" w:before="0" w:after="0"/>
        <w:ind w:left="721" w:right="0" w:hanging="207"/>
        <w:jc w:val="both"/>
      </w:pPr>
      <w:r>
        <w:rPr>
          <w:color w:val="231F20"/>
          <w:w w:val="105"/>
        </w:rPr>
        <w:t>Introduction</w:t>
      </w:r>
    </w:p>
    <w:p>
      <w:pPr>
        <w:pStyle w:val="BodyText"/>
        <w:spacing w:line="256" w:lineRule="auto" w:before="17"/>
        <w:ind w:left="118" w:right="112" w:firstLine="396"/>
        <w:jc w:val="both"/>
      </w:pPr>
      <w:r>
        <w:rPr>
          <w:color w:val="231F20"/>
        </w:rPr>
        <w:t>During the last 15 years, the use of information models for buildings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built-up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environment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projects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has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become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more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extensive.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More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more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projects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implemented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basis of information models when the buyer already decides at the be-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ginning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project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implement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basis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infor-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mation modeling. More extensive projects, in the construction of both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buildings and infrastructure, are already implemented almost without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exception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modeling.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This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applies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both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renovation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sites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green-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field construction sites. On multi-story building sites, the founder con-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tractors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use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extensively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all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phases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project.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Therefore,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17376;mso-wrap-distance-left:0;mso-wrap-distance-right:0" id="docshape2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7"/>
        <w:jc w:val="both"/>
      </w:pPr>
      <w:r>
        <w:rPr>
          <w:color w:val="231F20"/>
          <w:spacing w:val="-1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utilization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models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becoming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standard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practice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design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phases.</w:t>
      </w:r>
    </w:p>
    <w:p>
      <w:pPr>
        <w:pStyle w:val="BodyText"/>
        <w:spacing w:line="256" w:lineRule="auto" w:before="2"/>
        <w:ind w:left="118" w:right="114" w:firstLine="396"/>
        <w:jc w:val="both"/>
      </w:pPr>
      <w:r>
        <w:rPr>
          <w:color w:val="231F20"/>
          <w:w w:val="105"/>
        </w:rPr>
        <w:t>So far, the utilization of building information models has focused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on the design and construction phases. In particular, the focus has been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on the interaction between designers and the use of models for produc-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tion support during the building implementation phase. Less attention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has been paid to the possibilities of using the models produced by de-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signers, e.g. for building maintenance and the work of public authori-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ties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during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project.</w:t>
      </w:r>
    </w:p>
    <w:p>
      <w:pPr>
        <w:pStyle w:val="BodyText"/>
        <w:spacing w:line="256" w:lineRule="auto" w:before="8"/>
        <w:ind w:left="118" w:right="114" w:firstLine="396"/>
        <w:jc w:val="both"/>
      </w:pP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Rescue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Department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South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Karelia,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Saimaa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University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Applied Sciences, and Lappeenrannan Toimitilat Oy cooperated in in-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vestigating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possibilities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utilizing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ensure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safety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buildings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[1].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project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was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based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fact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potential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benefits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were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identified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utilizing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mod-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els more extensively for improving safety. Three extensive development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goals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were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set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pilot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project.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achieved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long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run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basis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practical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results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pilot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project:</w:t>
      </w:r>
    </w:p>
    <w:p>
      <w:pPr>
        <w:pStyle w:val="ListParagraph"/>
        <w:numPr>
          <w:ilvl w:val="0"/>
          <w:numId w:val="3"/>
        </w:numPr>
        <w:tabs>
          <w:tab w:pos="751" w:val="left" w:leader="none"/>
        </w:tabs>
        <w:spacing w:line="256" w:lineRule="auto" w:before="9" w:after="0"/>
        <w:ind w:left="118" w:right="112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With the help of functional and sufficiently lightweight tools,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building information models can be made available to rescue services for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their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everyday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use.</w:t>
      </w:r>
    </w:p>
    <w:p>
      <w:pPr>
        <w:pStyle w:val="ListParagraph"/>
        <w:numPr>
          <w:ilvl w:val="0"/>
          <w:numId w:val="3"/>
        </w:numPr>
        <w:tabs>
          <w:tab w:pos="737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The results of the project will be utilized to update the Finnish na-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tional common BIM requirements YTV 2012, and safety aspects will be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included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general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requirements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information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models.</w:t>
      </w:r>
    </w:p>
    <w:p>
      <w:pPr>
        <w:pStyle w:val="ListParagraph"/>
        <w:numPr>
          <w:ilvl w:val="0"/>
          <w:numId w:val="3"/>
        </w:numPr>
        <w:tabs>
          <w:tab w:pos="745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Operation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processes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will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be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developed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so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that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information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mod-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els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can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be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introduced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operations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other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authorities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or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parties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re-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sponsible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safety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matters.</w:t>
      </w:r>
    </w:p>
    <w:p>
      <w:pPr>
        <w:pStyle w:val="BodyText"/>
        <w:spacing w:before="9"/>
        <w:rPr>
          <w:sz w:val="21"/>
        </w:rPr>
      </w:pPr>
    </w:p>
    <w:p>
      <w:pPr>
        <w:pStyle w:val="Heading5"/>
        <w:numPr>
          <w:ilvl w:val="0"/>
          <w:numId w:val="2"/>
        </w:numPr>
        <w:tabs>
          <w:tab w:pos="722" w:val="left" w:leader="none"/>
        </w:tabs>
        <w:spacing w:line="240" w:lineRule="auto" w:before="0" w:after="0"/>
        <w:ind w:left="721" w:right="0" w:hanging="207"/>
        <w:jc w:val="both"/>
      </w:pPr>
      <w:r>
        <w:rPr>
          <w:color w:val="231F20"/>
        </w:rPr>
        <w:t>Building</w:t>
      </w:r>
      <w:r>
        <w:rPr>
          <w:color w:val="231F20"/>
          <w:spacing w:val="22"/>
        </w:rPr>
        <w:t> </w:t>
      </w:r>
      <w:r>
        <w:rPr>
          <w:color w:val="231F20"/>
        </w:rPr>
        <w:t>information</w:t>
      </w:r>
      <w:r>
        <w:rPr>
          <w:color w:val="231F20"/>
          <w:spacing w:val="22"/>
        </w:rPr>
        <w:t> </w:t>
      </w:r>
      <w:r>
        <w:rPr>
          <w:color w:val="231F20"/>
        </w:rPr>
        <w:t>models</w:t>
      </w:r>
    </w:p>
    <w:p>
      <w:pPr>
        <w:pStyle w:val="BodyText"/>
        <w:spacing w:line="256" w:lineRule="auto" w:before="18"/>
        <w:ind w:left="118" w:right="113" w:firstLine="396"/>
        <w:jc w:val="both"/>
      </w:pPr>
      <w:r>
        <w:rPr>
          <w:color w:val="231F20"/>
        </w:rPr>
        <w:t>Information models generally refer to the formal definition of infor-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mation that defines the pieces of information and connections between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them [2]. A Building Information Model (BIM) is a material and func-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tional description of a building in digital form that allows the information</w:t>
      </w:r>
      <w:r>
        <w:rPr>
          <w:color w:val="231F20"/>
          <w:spacing w:val="1"/>
        </w:rPr>
        <w:t> </w:t>
      </w:r>
      <w:r>
        <w:rPr>
          <w:color w:val="231F20"/>
        </w:rPr>
        <w:t>to be shared in a jointly agreed manner [3]. In practice, the building infor-</w:t>
      </w:r>
      <w:r>
        <w:rPr>
          <w:color w:val="231F20"/>
          <w:spacing w:val="1"/>
        </w:rPr>
        <w:t> </w:t>
      </w:r>
      <w:r>
        <w:rPr>
          <w:color w:val="231F20"/>
        </w:rPr>
        <w:t>mation model consists of several three-dimensional models produced by</w:t>
      </w:r>
      <w:r>
        <w:rPr>
          <w:color w:val="231F20"/>
          <w:spacing w:val="1"/>
        </w:rPr>
        <w:t> </w:t>
      </w:r>
      <w:r>
        <w:rPr>
          <w:color w:val="231F20"/>
        </w:rPr>
        <w:t>different designers, such as the architect, structural designer, and building</w:t>
      </w:r>
      <w:r>
        <w:rPr>
          <w:color w:val="231F20"/>
          <w:spacing w:val="1"/>
        </w:rPr>
        <w:t> </w:t>
      </w:r>
      <w:r>
        <w:rPr>
          <w:color w:val="231F20"/>
        </w:rPr>
        <w:t>services designers,</w:t>
      </w:r>
      <w:r>
        <w:rPr>
          <w:color w:val="231F20"/>
          <w:spacing w:val="1"/>
        </w:rPr>
        <w:t> </w:t>
      </w:r>
      <w:r>
        <w:rPr>
          <w:color w:val="231F20"/>
        </w:rPr>
        <w:t>on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basis</w:t>
      </w:r>
      <w:r>
        <w:rPr>
          <w:color w:val="231F20"/>
          <w:spacing w:val="1"/>
        </w:rPr>
        <w:t> </w:t>
      </w:r>
      <w:r>
        <w:rPr>
          <w:color w:val="231F20"/>
        </w:rPr>
        <w:t>of model-based</w:t>
      </w:r>
      <w:r>
        <w:rPr>
          <w:color w:val="231F20"/>
          <w:spacing w:val="1"/>
        </w:rPr>
        <w:t> </w:t>
      </w:r>
      <w:r>
        <w:rPr>
          <w:color w:val="231F20"/>
        </w:rPr>
        <w:t>design</w:t>
      </w:r>
      <w:r>
        <w:rPr>
          <w:color w:val="231F20"/>
          <w:spacing w:val="1"/>
        </w:rPr>
        <w:t> </w:t>
      </w:r>
      <w:r>
        <w:rPr>
          <w:color w:val="231F20"/>
        </w:rPr>
        <w:t>software</w:t>
      </w:r>
      <w:r>
        <w:rPr>
          <w:color w:val="231F20"/>
          <w:spacing w:val="1"/>
        </w:rPr>
        <w:t> </w:t>
      </w:r>
      <w:r>
        <w:rPr>
          <w:color w:val="231F20"/>
        </w:rPr>
        <w:t>[4].</w:t>
      </w:r>
      <w:r>
        <w:rPr>
          <w:color w:val="231F20"/>
          <w:spacing w:val="1"/>
        </w:rPr>
        <w:t> </w:t>
      </w:r>
      <w:r>
        <w:rPr>
          <w:color w:val="231F20"/>
        </w:rPr>
        <w:t>In or-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716864;mso-wrap-distance-left:0;mso-wrap-distance-right:0" id="docshape2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71" w:lineRule="auto" w:before="97"/>
        <w:ind w:left="118" w:right="116"/>
        <w:jc w:val="both"/>
      </w:pPr>
      <w:r>
        <w:rPr>
          <w:color w:val="231F20"/>
          <w:w w:val="105"/>
        </w:rPr>
        <w:t>der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produce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compiled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model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different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design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models,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IFC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model based on the Industry Foundation Classes open data transfer stan-</w:t>
      </w:r>
      <w:r>
        <w:rPr>
          <w:color w:val="231F20"/>
          <w:spacing w:val="1"/>
        </w:rPr>
        <w:t> </w:t>
      </w:r>
      <w:r>
        <w:rPr>
          <w:color w:val="231F20"/>
        </w:rPr>
        <w:t>dard is produced of each model, containing the three-dimensional geom-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etry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properties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different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elements.</w:t>
      </w:r>
    </w:p>
    <w:p>
      <w:pPr>
        <w:pStyle w:val="BodyText"/>
        <w:spacing w:line="271" w:lineRule="auto" w:before="0"/>
        <w:ind w:left="118" w:right="113" w:firstLine="396"/>
        <w:jc w:val="both"/>
      </w:pPr>
      <w:r>
        <w:rPr>
          <w:color w:val="231F20"/>
          <w:w w:val="105"/>
        </w:rPr>
        <w:t>When defining the building information model, more emphasis is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now placed on the life cycle of the construction project and the impor-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tance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information.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other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words,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model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compilation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all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project’s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life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cy-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cle in digital format [2]. The English abbreviation BIM is often under-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stood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more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extensive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concept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also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referring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Building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Information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Modeling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entire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project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management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its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formation,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Management.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modeling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digital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form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operations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facility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operations.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It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combines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technology,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process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improvements,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digital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information,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significantly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improves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results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facility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functions,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buy-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ers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and projects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71" w:lineRule="auto" w:before="2"/>
        <w:ind w:left="118" w:right="111" w:firstLine="396"/>
        <w:jc w:val="both"/>
      </w:pPr>
      <w:r>
        <w:rPr>
          <w:color w:val="231F20"/>
          <w:w w:val="105"/>
        </w:rPr>
        <w:t>In the pilot project, the analysis was limited to the use of building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work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services.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However,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was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recognized that in the future, the analysis will have to be extended to also</w:t>
      </w:r>
      <w:r>
        <w:rPr>
          <w:color w:val="231F20"/>
          <w:spacing w:val="1"/>
        </w:rPr>
        <w:t> </w:t>
      </w:r>
      <w:r>
        <w:rPr>
          <w:color w:val="231F20"/>
        </w:rPr>
        <w:t>cover infrastructure information models and urban environment models.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When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applying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models,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more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resources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will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have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invested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matching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angles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approach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those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using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build-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ing or operating in it with the views of different parties to the construction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project.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This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will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ensure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production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required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its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utilization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during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entire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life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cycle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building.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Consequently,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the assessment and monitoring of safety can be implemented in a more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holistic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manner,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thus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benefiting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contributing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parties.</w:t>
      </w:r>
    </w:p>
    <w:p>
      <w:pPr>
        <w:pStyle w:val="BodyText"/>
        <w:spacing w:before="8"/>
        <w:rPr>
          <w:sz w:val="22"/>
        </w:rPr>
      </w:pPr>
    </w:p>
    <w:p>
      <w:pPr>
        <w:pStyle w:val="Heading5"/>
        <w:numPr>
          <w:ilvl w:val="0"/>
          <w:numId w:val="2"/>
        </w:numPr>
        <w:tabs>
          <w:tab w:pos="729" w:val="left" w:leader="none"/>
        </w:tabs>
        <w:spacing w:line="271" w:lineRule="auto" w:before="0" w:after="0"/>
        <w:ind w:left="118" w:right="110" w:firstLine="396"/>
        <w:jc w:val="both"/>
      </w:pPr>
      <w:r>
        <w:rPr>
          <w:color w:val="231F20"/>
          <w:w w:val="105"/>
        </w:rPr>
        <w:t>Suitability of information model viewing software suites for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needs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services</w:t>
      </w:r>
    </w:p>
    <w:p>
      <w:pPr>
        <w:pStyle w:val="BodyText"/>
        <w:spacing w:line="271" w:lineRule="auto" w:before="0"/>
        <w:ind w:left="118" w:right="112" w:firstLine="396"/>
        <w:jc w:val="both"/>
      </w:pPr>
      <w:r>
        <w:rPr>
          <w:color w:val="231F20"/>
        </w:rPr>
        <w:t>One of the goals of the pilot project was to find lightweight and func-</w:t>
      </w:r>
      <w:r>
        <w:rPr>
          <w:color w:val="231F20"/>
          <w:spacing w:val="-47"/>
        </w:rPr>
        <w:t> </w:t>
      </w:r>
      <w:r>
        <w:rPr>
          <w:color w:val="231F20"/>
        </w:rPr>
        <w:t>tional information model viewing tools for rescue services. The following</w:t>
      </w:r>
      <w:r>
        <w:rPr>
          <w:color w:val="231F20"/>
          <w:spacing w:val="1"/>
        </w:rPr>
        <w:t> </w:t>
      </w:r>
      <w:r>
        <w:rPr>
          <w:color w:val="231F20"/>
        </w:rPr>
        <w:t>preliminary criteria were chosen for functionality: ease of use and clarity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13"/>
        </w:rPr>
        <w:t> </w:t>
      </w:r>
      <w:r>
        <w:rPr>
          <w:color w:val="231F20"/>
        </w:rPr>
        <w:t>programs,</w:t>
      </w:r>
      <w:r>
        <w:rPr>
          <w:color w:val="231F20"/>
          <w:spacing w:val="13"/>
        </w:rPr>
        <w:t> </w:t>
      </w:r>
      <w:r>
        <w:rPr>
          <w:color w:val="231F20"/>
        </w:rPr>
        <w:t>the</w:t>
      </w:r>
      <w:r>
        <w:rPr>
          <w:color w:val="231F20"/>
          <w:spacing w:val="13"/>
        </w:rPr>
        <w:t> </w:t>
      </w:r>
      <w:r>
        <w:rPr>
          <w:color w:val="231F20"/>
        </w:rPr>
        <w:t>availability</w:t>
      </w:r>
      <w:r>
        <w:rPr>
          <w:color w:val="231F20"/>
          <w:spacing w:val="13"/>
        </w:rPr>
        <w:t> </w:t>
      </w:r>
      <w:r>
        <w:rPr>
          <w:color w:val="231F20"/>
        </w:rPr>
        <w:t>of</w:t>
      </w:r>
      <w:r>
        <w:rPr>
          <w:color w:val="231F20"/>
          <w:spacing w:val="12"/>
        </w:rPr>
        <w:t> </w:t>
      </w:r>
      <w:r>
        <w:rPr>
          <w:color w:val="231F20"/>
        </w:rPr>
        <w:t>Finnish</w:t>
      </w:r>
      <w:r>
        <w:rPr>
          <w:color w:val="231F20"/>
          <w:spacing w:val="13"/>
        </w:rPr>
        <w:t> </w:t>
      </w:r>
      <w:r>
        <w:rPr>
          <w:color w:val="231F20"/>
        </w:rPr>
        <w:t>language</w:t>
      </w:r>
      <w:r>
        <w:rPr>
          <w:color w:val="231F20"/>
          <w:spacing w:val="13"/>
        </w:rPr>
        <w:t> </w:t>
      </w:r>
      <w:r>
        <w:rPr>
          <w:color w:val="231F20"/>
        </w:rPr>
        <w:t>versions,</w:t>
      </w:r>
      <w:r>
        <w:rPr>
          <w:color w:val="231F20"/>
          <w:spacing w:val="13"/>
        </w:rPr>
        <w:t> </w:t>
      </w:r>
      <w:r>
        <w:rPr>
          <w:color w:val="231F20"/>
        </w:rPr>
        <w:t>as</w:t>
      </w:r>
      <w:r>
        <w:rPr>
          <w:color w:val="231F20"/>
          <w:spacing w:val="13"/>
        </w:rPr>
        <w:t> </w:t>
      </w:r>
      <w:r>
        <w:rPr>
          <w:color w:val="231F20"/>
        </w:rPr>
        <w:t>well</w:t>
      </w:r>
      <w:r>
        <w:rPr>
          <w:color w:val="231F20"/>
          <w:spacing w:val="12"/>
        </w:rPr>
        <w:t> </w:t>
      </w:r>
      <w:r>
        <w:rPr>
          <w:color w:val="231F20"/>
        </w:rPr>
        <w:t>as</w:t>
      </w:r>
    </w:p>
    <w:p>
      <w:pPr>
        <w:spacing w:after="0" w:line="271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16352;mso-wrap-distance-left:0;mso-wrap-distance-right:0" id="docshape3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71" w:lineRule="auto" w:before="97"/>
        <w:ind w:left="118" w:right="112"/>
        <w:jc w:val="both"/>
      </w:pPr>
      <w:r>
        <w:rPr>
          <w:color w:val="231F20"/>
        </w:rPr>
        <w:t>focus on viewing the models (rather than on editing the information con-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tent). The use of the IFC data transfer standard, independent of design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programs, was chosen as the basis for analyzing and sharing information</w:t>
      </w:r>
      <w:r>
        <w:rPr>
          <w:color w:val="231F20"/>
          <w:spacing w:val="1"/>
        </w:rPr>
        <w:t> </w:t>
      </w:r>
      <w:r>
        <w:rPr>
          <w:color w:val="231F20"/>
        </w:rPr>
        <w:t>models. IFC is an open data transfer standard created for the construction</w:t>
      </w:r>
      <w:r>
        <w:rPr>
          <w:color w:val="231F20"/>
          <w:spacing w:val="1"/>
        </w:rPr>
        <w:t> </w:t>
      </w:r>
      <w:r>
        <w:rPr>
          <w:color w:val="231F20"/>
        </w:rPr>
        <w:t>industry. Models compliant with the standard can mainly be created from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modeling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programs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used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all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sectors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design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[2].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Besides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fea-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ture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open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data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transfer,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was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felt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IFC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were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prac-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tical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services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because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permanent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modifications,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such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inad-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vertent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deletion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important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information,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cannot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made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them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viewing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programs.</w:t>
      </w:r>
    </w:p>
    <w:p>
      <w:pPr>
        <w:pStyle w:val="BodyText"/>
        <w:spacing w:line="271" w:lineRule="auto" w:before="1"/>
        <w:ind w:left="118" w:right="114" w:firstLine="396"/>
        <w:jc w:val="both"/>
      </w:pPr>
      <w:r>
        <w:rPr>
          <w:color w:val="231F20"/>
        </w:rPr>
        <w:t>About</w:t>
      </w:r>
      <w:r>
        <w:rPr>
          <w:color w:val="231F20"/>
          <w:spacing w:val="-10"/>
        </w:rPr>
        <w:t> </w:t>
      </w:r>
      <w:r>
        <w:rPr>
          <w:color w:val="231F20"/>
        </w:rPr>
        <w:t>ten</w:t>
      </w:r>
      <w:r>
        <w:rPr>
          <w:color w:val="231F20"/>
          <w:spacing w:val="-10"/>
        </w:rPr>
        <w:t> </w:t>
      </w:r>
      <w:r>
        <w:rPr>
          <w:color w:val="231F20"/>
        </w:rPr>
        <w:t>different</w:t>
      </w:r>
      <w:r>
        <w:rPr>
          <w:color w:val="231F20"/>
          <w:spacing w:val="-9"/>
        </w:rPr>
        <w:t> </w:t>
      </w:r>
      <w:r>
        <w:rPr>
          <w:color w:val="231F20"/>
        </w:rPr>
        <w:t>programs</w:t>
      </w:r>
      <w:r>
        <w:rPr>
          <w:color w:val="231F20"/>
          <w:spacing w:val="-10"/>
        </w:rPr>
        <w:t> </w:t>
      </w:r>
      <w:r>
        <w:rPr>
          <w:color w:val="231F20"/>
        </w:rPr>
        <w:t>suitable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viewing</w:t>
      </w:r>
      <w:r>
        <w:rPr>
          <w:color w:val="231F20"/>
          <w:spacing w:val="-10"/>
        </w:rPr>
        <w:t> </w:t>
      </w:r>
      <w:r>
        <w:rPr>
          <w:color w:val="231F20"/>
        </w:rPr>
        <w:t>information</w:t>
      </w:r>
      <w:r>
        <w:rPr>
          <w:color w:val="231F20"/>
          <w:spacing w:val="-10"/>
        </w:rPr>
        <w:t> </w:t>
      </w:r>
      <w:r>
        <w:rPr>
          <w:color w:val="231F20"/>
        </w:rPr>
        <w:t>models</w:t>
      </w:r>
      <w:r>
        <w:rPr>
          <w:color w:val="231F20"/>
          <w:spacing w:val="-47"/>
        </w:rPr>
        <w:t> </w:t>
      </w:r>
      <w:r>
        <w:rPr>
          <w:color w:val="231F20"/>
        </w:rPr>
        <w:t>were reviewed at the beginning of the project. The software suites chosen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for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closer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review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were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Dalux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Build,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Solibri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Model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Viewer,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Trimble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Connect, which mostly complied with the requirements set. Solibri Model</w:t>
      </w:r>
      <w:r>
        <w:rPr>
          <w:color w:val="231F20"/>
          <w:spacing w:val="-47"/>
        </w:rPr>
        <w:t> </w:t>
      </w:r>
      <w:r>
        <w:rPr>
          <w:color w:val="231F20"/>
        </w:rPr>
        <w:t>Viewer is an information model viewing program utilizing the computer’s</w:t>
      </w:r>
      <w:r>
        <w:rPr>
          <w:color w:val="231F20"/>
          <w:spacing w:val="-47"/>
        </w:rPr>
        <w:t> </w:t>
      </w:r>
      <w:r>
        <w:rPr>
          <w:color w:val="231F20"/>
        </w:rPr>
        <w:t>memory. The others are cooperation platforms for construction projects,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utilizing cloud services and having an in-built viewing program. More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detailed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analysis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revealed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good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features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but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areas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development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every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program,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none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proved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totally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optimal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all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tended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purposes.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model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views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different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model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programs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illustrated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Fig.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1.</w:t>
      </w:r>
    </w:p>
    <w:p>
      <w:pPr>
        <w:pStyle w:val="BodyText"/>
        <w:spacing w:line="271" w:lineRule="auto" w:before="1"/>
        <w:ind w:left="118" w:right="112" w:firstLine="396"/>
        <w:jc w:val="both"/>
      </w:pPr>
      <w:r>
        <w:rPr>
          <w:color w:val="231F20"/>
          <w:w w:val="105"/>
        </w:rPr>
        <w:t>It was found on the basis of the analysis that of the selected pro-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grams,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search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functions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Solibri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Model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Viewer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were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easiest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use and most efficient and functional. The program quickly retrieves the</w:t>
      </w:r>
      <w:r>
        <w:rPr>
          <w:color w:val="231F20"/>
          <w:spacing w:val="1"/>
        </w:rPr>
        <w:t> </w:t>
      </w:r>
      <w:r>
        <w:rPr>
          <w:color w:val="231F20"/>
        </w:rPr>
        <w:t>desired information from the models and presents them clearly by utiliz-</w:t>
      </w:r>
      <w:r>
        <w:rPr>
          <w:color w:val="231F20"/>
          <w:spacing w:val="1"/>
        </w:rPr>
        <w:t> </w:t>
      </w:r>
      <w:r>
        <w:rPr>
          <w:color w:val="231F20"/>
        </w:rPr>
        <w:t>ing a model hierarchy and group-specific screening of objects. However,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the program has more limited communication capabilities than the oth-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er alternatives, and, in practice, communication has to be implemented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using screen captures and email messages. The search tools would make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Solibri Model Viewer a useful and efficient program for permit-phase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analyses and monitoring. The authorities could use the search tools for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the efficient screening of required information and for picking out sub-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jects for analysis from the model. The program also has basic tools for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labeling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measurements.</w:t>
      </w:r>
    </w:p>
    <w:p>
      <w:pPr>
        <w:spacing w:after="0" w:line="271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715840;mso-wrap-distance-left:0;mso-wrap-distance-right:0" id="docshape3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774001</wp:posOffset>
            </wp:positionH>
            <wp:positionV relativeFrom="paragraph">
              <wp:posOffset>228862</wp:posOffset>
            </wp:positionV>
            <wp:extent cx="3826752" cy="4549425"/>
            <wp:effectExtent l="0" t="0" r="0" b="0"/>
            <wp:wrapTopAndBottom/>
            <wp:docPr id="11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52" cy="454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73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Information model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views provided</w:t>
      </w:r>
    </w:p>
    <w:p>
      <w:pPr>
        <w:spacing w:before="9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by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different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information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model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software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suites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[6]</w:t>
      </w:r>
    </w:p>
    <w:p>
      <w:pPr>
        <w:pStyle w:val="BodyText"/>
        <w:spacing w:before="6"/>
        <w:rPr>
          <w:sz w:val="21"/>
        </w:rPr>
      </w:pPr>
    </w:p>
    <w:p>
      <w:pPr>
        <w:pStyle w:val="Heading5"/>
        <w:numPr>
          <w:ilvl w:val="0"/>
          <w:numId w:val="2"/>
        </w:numPr>
        <w:tabs>
          <w:tab w:pos="722" w:val="left" w:leader="none"/>
        </w:tabs>
        <w:spacing w:line="240" w:lineRule="auto" w:before="0" w:after="0"/>
        <w:ind w:left="721" w:right="0" w:hanging="207"/>
        <w:jc w:val="both"/>
      </w:pPr>
      <w:r>
        <w:rPr>
          <w:color w:val="231F20"/>
        </w:rPr>
        <w:t>Implementation</w:t>
      </w:r>
      <w:r>
        <w:rPr>
          <w:color w:val="231F20"/>
          <w:spacing w:val="15"/>
        </w:rPr>
        <w:t> </w:t>
      </w:r>
      <w:r>
        <w:rPr>
          <w:color w:val="231F20"/>
        </w:rPr>
        <w:t>and</w:t>
      </w:r>
      <w:r>
        <w:rPr>
          <w:color w:val="231F20"/>
          <w:spacing w:val="16"/>
        </w:rPr>
        <w:t> </w:t>
      </w:r>
      <w:r>
        <w:rPr>
          <w:color w:val="231F20"/>
        </w:rPr>
        <w:t>results</w:t>
      </w:r>
      <w:r>
        <w:rPr>
          <w:color w:val="231F20"/>
          <w:spacing w:val="15"/>
        </w:rPr>
        <w:t> </w:t>
      </w:r>
      <w:r>
        <w:rPr>
          <w:color w:val="231F20"/>
        </w:rPr>
        <w:t>of</w:t>
      </w:r>
      <w:r>
        <w:rPr>
          <w:color w:val="231F20"/>
          <w:spacing w:val="16"/>
        </w:rPr>
        <w:t> </w:t>
      </w:r>
      <w:r>
        <w:rPr>
          <w:color w:val="231F20"/>
        </w:rPr>
        <w:t>the</w:t>
      </w:r>
      <w:r>
        <w:rPr>
          <w:color w:val="231F20"/>
          <w:spacing w:val="15"/>
        </w:rPr>
        <w:t> </w:t>
      </w:r>
      <w:r>
        <w:rPr>
          <w:color w:val="231F20"/>
        </w:rPr>
        <w:t>study</w:t>
      </w:r>
    </w:p>
    <w:p>
      <w:pPr>
        <w:pStyle w:val="BodyText"/>
        <w:spacing w:line="256" w:lineRule="auto" w:before="18"/>
        <w:ind w:left="118" w:right="114" w:firstLine="396"/>
        <w:jc w:val="both"/>
      </w:pPr>
      <w:r>
        <w:rPr>
          <w:color w:val="231F20"/>
          <w:w w:val="105"/>
        </w:rPr>
        <w:t>It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was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deemed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services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would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most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benefit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from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build-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ing information models in the three selected areas, i.e. in controlling land</w:t>
      </w:r>
      <w:r>
        <w:rPr>
          <w:color w:val="231F20"/>
          <w:spacing w:val="1"/>
        </w:rPr>
        <w:t> </w:t>
      </w:r>
      <w:r>
        <w:rPr>
          <w:color w:val="231F20"/>
        </w:rPr>
        <w:t>use</w:t>
      </w:r>
      <w:r>
        <w:rPr>
          <w:color w:val="231F20"/>
          <w:spacing w:val="2"/>
        </w:rPr>
        <w:t> </w:t>
      </w:r>
      <w:r>
        <w:rPr>
          <w:color w:val="231F20"/>
        </w:rPr>
        <w:t>and</w:t>
      </w:r>
      <w:r>
        <w:rPr>
          <w:color w:val="231F20"/>
          <w:spacing w:val="2"/>
        </w:rPr>
        <w:t> </w:t>
      </w:r>
      <w:r>
        <w:rPr>
          <w:color w:val="231F20"/>
        </w:rPr>
        <w:t>construction,</w:t>
      </w:r>
      <w:r>
        <w:rPr>
          <w:color w:val="231F20"/>
          <w:spacing w:val="2"/>
        </w:rPr>
        <w:t> </w:t>
      </w:r>
      <w:r>
        <w:rPr>
          <w:color w:val="231F20"/>
        </w:rPr>
        <w:t>supervisory</w:t>
      </w:r>
      <w:r>
        <w:rPr>
          <w:color w:val="231F20"/>
          <w:spacing w:val="2"/>
        </w:rPr>
        <w:t> </w:t>
      </w:r>
      <w:r>
        <w:rPr>
          <w:color w:val="231F20"/>
        </w:rPr>
        <w:t>activities,</w:t>
      </w:r>
      <w:r>
        <w:rPr>
          <w:color w:val="231F20"/>
          <w:spacing w:val="2"/>
        </w:rPr>
        <w:t> </w:t>
      </w:r>
      <w:r>
        <w:rPr>
          <w:color w:val="231F20"/>
        </w:rPr>
        <w:t>as</w:t>
      </w:r>
      <w:r>
        <w:rPr>
          <w:color w:val="231F20"/>
          <w:spacing w:val="2"/>
        </w:rPr>
        <w:t> </w:t>
      </w:r>
      <w:r>
        <w:rPr>
          <w:color w:val="231F20"/>
        </w:rPr>
        <w:t>well</w:t>
      </w:r>
      <w:r>
        <w:rPr>
          <w:color w:val="231F20"/>
          <w:spacing w:val="2"/>
        </w:rPr>
        <w:t> </w:t>
      </w:r>
      <w:r>
        <w:rPr>
          <w:color w:val="231F20"/>
        </w:rPr>
        <w:t>as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fire-fighting</w:t>
      </w:r>
      <w:r>
        <w:rPr>
          <w:color w:val="231F20"/>
          <w:spacing w:val="2"/>
        </w:rPr>
        <w:t> </w:t>
      </w:r>
      <w:r>
        <w:rPr>
          <w:color w:val="231F20"/>
        </w:rPr>
        <w:t>and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14816;mso-wrap-distance-left:0;mso-wrap-distance-right:0" id="docshape3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rescue operations. In addition, the general utilization of building informa-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tion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fire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investigations,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safety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communications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research,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development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innovation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(RDI)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activities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was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assessed.</w:t>
      </w:r>
    </w:p>
    <w:p>
      <w:pPr>
        <w:pStyle w:val="BodyText"/>
        <w:spacing w:line="256" w:lineRule="auto" w:before="3"/>
        <w:ind w:left="118" w:right="114" w:firstLine="396"/>
        <w:jc w:val="both"/>
      </w:pPr>
      <w:r>
        <w:rPr>
          <w:color w:val="231F20"/>
        </w:rPr>
        <w:t>The potential for utilizing building information models was assessed</w:t>
      </w:r>
      <w:r>
        <w:rPr>
          <w:color w:val="231F20"/>
          <w:spacing w:val="1"/>
        </w:rPr>
        <w:t> </w:t>
      </w:r>
      <w:r>
        <w:rPr>
          <w:color w:val="231F20"/>
        </w:rPr>
        <w:t>in three different workshops for each different area. The workshops were</w:t>
      </w:r>
      <w:r>
        <w:rPr>
          <w:color w:val="231F20"/>
          <w:spacing w:val="1"/>
        </w:rPr>
        <w:t> </w:t>
      </w:r>
      <w:r>
        <w:rPr>
          <w:color w:val="231F20"/>
        </w:rPr>
        <w:t>participated by employees of the Rescue Department of South Karelia, in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whose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job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descriptions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subjects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each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workshops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were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relat-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to.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workshop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participants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received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advance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training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informa-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tion models and different IFC viewing programs. The training increased</w:t>
      </w:r>
      <w:r>
        <w:rPr>
          <w:color w:val="231F20"/>
          <w:spacing w:val="1"/>
        </w:rPr>
        <w:t> </w:t>
      </w:r>
      <w:r>
        <w:rPr>
          <w:color w:val="231F20"/>
        </w:rPr>
        <w:t>the individuals’ competence and understanding of information models and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their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application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part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their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respective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job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descriptions.</w:t>
      </w:r>
    </w:p>
    <w:p>
      <w:pPr>
        <w:pStyle w:val="BodyText"/>
        <w:spacing w:line="256" w:lineRule="auto" w:before="9"/>
        <w:ind w:left="118" w:right="115" w:firstLine="396"/>
        <w:jc w:val="both"/>
      </w:pPr>
      <w:r>
        <w:rPr>
          <w:color w:val="231F20"/>
        </w:rPr>
        <w:t>In the workshop activities, the participants were divided into smaller</w:t>
      </w:r>
      <w:r>
        <w:rPr>
          <w:color w:val="231F20"/>
          <w:spacing w:val="1"/>
        </w:rPr>
        <w:t> </w:t>
      </w:r>
      <w:r>
        <w:rPr>
          <w:color w:val="231F20"/>
        </w:rPr>
        <w:t>groups where they deliberated on the applicability and utilization potential</w:t>
      </w:r>
      <w:r>
        <w:rPr>
          <w:color w:val="231F20"/>
          <w:spacing w:val="-47"/>
        </w:rPr>
        <w:t> </w:t>
      </w:r>
      <w:r>
        <w:rPr>
          <w:color w:val="231F20"/>
        </w:rPr>
        <w:t>of information models as part of the service production of rescue services.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The workshops were concluded by discussing the results of each small group.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At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2"/>
        </w:rPr>
        <w:t> </w:t>
      </w:r>
      <w:r>
        <w:rPr>
          <w:color w:val="231F20"/>
        </w:rPr>
        <w:t>same</w:t>
      </w:r>
      <w:r>
        <w:rPr>
          <w:color w:val="231F20"/>
          <w:spacing w:val="2"/>
        </w:rPr>
        <w:t> </w:t>
      </w:r>
      <w:r>
        <w:rPr>
          <w:color w:val="231F20"/>
        </w:rPr>
        <w:t>time,</w:t>
      </w:r>
      <w:r>
        <w:rPr>
          <w:color w:val="231F20"/>
          <w:spacing w:val="1"/>
        </w:rPr>
        <w:t> </w:t>
      </w:r>
      <w:r>
        <w:rPr>
          <w:color w:val="231F20"/>
        </w:rPr>
        <w:t>any</w:t>
      </w:r>
      <w:r>
        <w:rPr>
          <w:color w:val="231F20"/>
          <w:spacing w:val="2"/>
        </w:rPr>
        <w:t> </w:t>
      </w:r>
      <w:r>
        <w:rPr>
          <w:color w:val="231F20"/>
        </w:rPr>
        <w:t>ideas</w:t>
      </w:r>
      <w:r>
        <w:rPr>
          <w:color w:val="231F20"/>
          <w:spacing w:val="2"/>
        </w:rPr>
        <w:t> </w:t>
      </w:r>
      <w:r>
        <w:rPr>
          <w:color w:val="231F20"/>
        </w:rPr>
        <w:t>matured</w:t>
      </w:r>
      <w:r>
        <w:rPr>
          <w:color w:val="231F20"/>
          <w:spacing w:val="2"/>
        </w:rPr>
        <w:t> </w:t>
      </w:r>
      <w:r>
        <w:rPr>
          <w:color w:val="231F20"/>
        </w:rPr>
        <w:t>by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2"/>
        </w:rPr>
        <w:t> </w:t>
      </w:r>
      <w:r>
        <w:rPr>
          <w:color w:val="231F20"/>
        </w:rPr>
        <w:t>final</w:t>
      </w:r>
      <w:r>
        <w:rPr>
          <w:color w:val="231F20"/>
          <w:spacing w:val="2"/>
        </w:rPr>
        <w:t> </w:t>
      </w:r>
      <w:r>
        <w:rPr>
          <w:color w:val="231F20"/>
        </w:rPr>
        <w:t>summary</w:t>
      </w:r>
      <w:r>
        <w:rPr>
          <w:color w:val="231F20"/>
          <w:spacing w:val="1"/>
        </w:rPr>
        <w:t> </w:t>
      </w:r>
      <w:r>
        <w:rPr>
          <w:color w:val="231F20"/>
        </w:rPr>
        <w:t>were</w:t>
      </w:r>
      <w:r>
        <w:rPr>
          <w:color w:val="231F20"/>
          <w:spacing w:val="2"/>
        </w:rPr>
        <w:t> </w:t>
      </w:r>
      <w:r>
        <w:rPr>
          <w:color w:val="231F20"/>
        </w:rPr>
        <w:t>recorded.</w:t>
      </w:r>
    </w:p>
    <w:p>
      <w:pPr>
        <w:pStyle w:val="BodyText"/>
        <w:spacing w:before="0"/>
        <w:rPr>
          <w:sz w:val="22"/>
        </w:rPr>
      </w:pPr>
    </w:p>
    <w:p>
      <w:pPr>
        <w:pStyle w:val="Heading5"/>
        <w:numPr>
          <w:ilvl w:val="1"/>
          <w:numId w:val="2"/>
        </w:numPr>
        <w:tabs>
          <w:tab w:pos="890" w:val="left" w:leader="none"/>
        </w:tabs>
        <w:spacing w:line="256" w:lineRule="auto" w:before="0" w:after="0"/>
        <w:ind w:left="118" w:right="114" w:firstLine="396"/>
        <w:jc w:val="both"/>
      </w:pPr>
      <w:r>
        <w:rPr>
          <w:color w:val="231F20"/>
          <w:w w:val="105"/>
        </w:rPr>
        <w:t>Utilization of information models in connection with land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use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guidance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</w:rPr>
        <w:t>According to the Rescue Act 379/2011, rescue services have a gener-</w:t>
      </w:r>
      <w:r>
        <w:rPr>
          <w:color w:val="231F20"/>
          <w:spacing w:val="-47"/>
        </w:rPr>
        <w:t> </w:t>
      </w:r>
      <w:r>
        <w:rPr>
          <w:color w:val="231F20"/>
        </w:rPr>
        <w:t>al obligation to provide guidance, which is, for example, applied in a risk-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based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manner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fire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safety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design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buildings.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When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expertise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services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utilized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different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phases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proj-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ects, successful solutions can be achieved to ensure the safety of build-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ings with regard to forecasting, preparing for and controlling the risks, as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well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regard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accident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responses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fire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investigations.</w:t>
      </w:r>
    </w:p>
    <w:p>
      <w:pPr>
        <w:pStyle w:val="BodyText"/>
        <w:spacing w:line="256" w:lineRule="auto" w:before="8"/>
        <w:ind w:left="118" w:right="114" w:firstLine="396"/>
        <w:jc w:val="both"/>
      </w:pPr>
      <w:r>
        <w:rPr>
          <w:color w:val="231F20"/>
        </w:rPr>
        <w:t>Producing information models in connection with construction proj-</w:t>
      </w:r>
      <w:r>
        <w:rPr>
          <w:color w:val="231F20"/>
          <w:spacing w:val="1"/>
        </w:rPr>
        <w:t> </w:t>
      </w:r>
      <w:r>
        <w:rPr>
          <w:color w:val="231F20"/>
        </w:rPr>
        <w:t>ects has become more commonplace, but their application for official use</w:t>
      </w:r>
      <w:r>
        <w:rPr>
          <w:color w:val="231F20"/>
          <w:spacing w:val="1"/>
        </w:rPr>
        <w:t> </w:t>
      </w:r>
      <w:r>
        <w:rPr>
          <w:color w:val="231F20"/>
        </w:rPr>
        <w:t>is so far very limited. Information models are not automatically placed at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the disposal of authorities; instead, the need for using them must be in-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dicated by a separate request sent to the designer. As a rule, information</w:t>
      </w:r>
      <w:r>
        <w:rPr>
          <w:color w:val="231F20"/>
          <w:spacing w:val="1"/>
        </w:rPr>
        <w:t> </w:t>
      </w:r>
      <w:r>
        <w:rPr>
          <w:color w:val="231F20"/>
        </w:rPr>
        <w:t>models are produced for major construction sites. Information models are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produced for smaller subjects if the party undertaking the construction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project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considers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provide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project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material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benefits.</w:t>
      </w:r>
    </w:p>
    <w:p>
      <w:pPr>
        <w:pStyle w:val="BodyText"/>
        <w:spacing w:line="256" w:lineRule="auto" w:before="9"/>
        <w:ind w:left="118" w:right="116" w:firstLine="396"/>
        <w:jc w:val="both"/>
      </w:pPr>
      <w:r>
        <w:rPr>
          <w:color w:val="231F20"/>
          <w:w w:val="105"/>
        </w:rPr>
        <w:t>The results of workshops organized for rescue services personnel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show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greatest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potential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utilizing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models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714304;mso-wrap-distance-left:0;mso-wrap-distance-right:0" id="docshape3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is primarily related to land use and construction guidance. IFC files allow</w:t>
      </w:r>
      <w:r>
        <w:rPr>
          <w:color w:val="231F20"/>
          <w:spacing w:val="1"/>
        </w:rPr>
        <w:t> </w:t>
      </w:r>
      <w:r>
        <w:rPr>
          <w:color w:val="231F20"/>
        </w:rPr>
        <w:t>the relevant information to be found centrally in one file, which makes in-</w:t>
      </w:r>
      <w:r>
        <w:rPr>
          <w:color w:val="231F20"/>
          <w:spacing w:val="-47"/>
        </w:rPr>
        <w:t> </w:t>
      </w:r>
      <w:r>
        <w:rPr>
          <w:color w:val="231F20"/>
        </w:rPr>
        <w:t>formation management of the project that much easier. Distribution of the</w:t>
      </w:r>
      <w:r>
        <w:rPr>
          <w:color w:val="231F20"/>
          <w:spacing w:val="1"/>
        </w:rPr>
        <w:t> </w:t>
      </w:r>
      <w:r>
        <w:rPr>
          <w:color w:val="231F20"/>
        </w:rPr>
        <w:t>information model among the different operators in the construction proj-</w:t>
      </w:r>
      <w:r>
        <w:rPr>
          <w:color w:val="231F20"/>
          <w:spacing w:val="1"/>
        </w:rPr>
        <w:t> </w:t>
      </w:r>
      <w:r>
        <w:rPr>
          <w:color w:val="231F20"/>
        </w:rPr>
        <w:t>ect is also easy. A project bank, for example, can be utilized for that pur-</w:t>
      </w:r>
      <w:r>
        <w:rPr>
          <w:color w:val="231F20"/>
          <w:spacing w:val="1"/>
        </w:rPr>
        <w:t> </w:t>
      </w:r>
      <w:r>
        <w:rPr>
          <w:color w:val="231F20"/>
        </w:rPr>
        <w:t>pose.</w:t>
      </w:r>
      <w:r>
        <w:rPr>
          <w:color w:val="231F20"/>
          <w:spacing w:val="16"/>
        </w:rPr>
        <w:t> </w:t>
      </w:r>
      <w:r>
        <w:rPr>
          <w:color w:val="231F20"/>
        </w:rPr>
        <w:t>This</w:t>
      </w:r>
      <w:r>
        <w:rPr>
          <w:color w:val="231F20"/>
          <w:spacing w:val="21"/>
        </w:rPr>
        <w:t> </w:t>
      </w:r>
      <w:r>
        <w:rPr>
          <w:color w:val="231F20"/>
        </w:rPr>
        <w:t>ensures</w:t>
      </w:r>
      <w:r>
        <w:rPr>
          <w:color w:val="231F20"/>
          <w:spacing w:val="22"/>
        </w:rPr>
        <w:t> </w:t>
      </w:r>
      <w:r>
        <w:rPr>
          <w:color w:val="231F20"/>
        </w:rPr>
        <w:t>that</w:t>
      </w:r>
      <w:r>
        <w:rPr>
          <w:color w:val="231F20"/>
          <w:spacing w:val="21"/>
        </w:rPr>
        <w:t> </w:t>
      </w:r>
      <w:r>
        <w:rPr>
          <w:color w:val="231F20"/>
        </w:rPr>
        <w:t>the</w:t>
      </w:r>
      <w:r>
        <w:rPr>
          <w:color w:val="231F20"/>
          <w:spacing w:val="22"/>
        </w:rPr>
        <w:t> </w:t>
      </w:r>
      <w:r>
        <w:rPr>
          <w:color w:val="231F20"/>
        </w:rPr>
        <w:t>latest</w:t>
      </w:r>
      <w:r>
        <w:rPr>
          <w:color w:val="231F20"/>
          <w:spacing w:val="21"/>
        </w:rPr>
        <w:t> </w:t>
      </w:r>
      <w:r>
        <w:rPr>
          <w:color w:val="231F20"/>
        </w:rPr>
        <w:t>and</w:t>
      </w:r>
      <w:r>
        <w:rPr>
          <w:color w:val="231F20"/>
          <w:spacing w:val="22"/>
        </w:rPr>
        <w:t> </w:t>
      </w:r>
      <w:r>
        <w:rPr>
          <w:color w:val="231F20"/>
        </w:rPr>
        <w:t>most</w:t>
      </w:r>
      <w:r>
        <w:rPr>
          <w:color w:val="231F20"/>
          <w:spacing w:val="22"/>
        </w:rPr>
        <w:t> </w:t>
      </w:r>
      <w:r>
        <w:rPr>
          <w:color w:val="231F20"/>
        </w:rPr>
        <w:t>up-to-date</w:t>
      </w:r>
      <w:r>
        <w:rPr>
          <w:color w:val="231F20"/>
          <w:spacing w:val="21"/>
        </w:rPr>
        <w:t> </w:t>
      </w:r>
      <w:r>
        <w:rPr>
          <w:color w:val="231F20"/>
        </w:rPr>
        <w:t>information</w:t>
      </w:r>
      <w:r>
        <w:rPr>
          <w:color w:val="231F20"/>
          <w:spacing w:val="22"/>
        </w:rPr>
        <w:t> </w:t>
      </w:r>
      <w:r>
        <w:rPr>
          <w:color w:val="231F20"/>
        </w:rPr>
        <w:t>mod-</w:t>
      </w:r>
      <w:r>
        <w:rPr>
          <w:color w:val="231F20"/>
          <w:spacing w:val="1"/>
        </w:rPr>
        <w:t> </w:t>
      </w:r>
      <w:r>
        <w:rPr>
          <w:color w:val="231F20"/>
        </w:rPr>
        <w:t>el</w:t>
      </w:r>
      <w:r>
        <w:rPr>
          <w:color w:val="231F20"/>
          <w:spacing w:val="1"/>
        </w:rPr>
        <w:t> </w:t>
      </w:r>
      <w:r>
        <w:rPr>
          <w:color w:val="231F20"/>
        </w:rPr>
        <w:t>is</w:t>
      </w:r>
      <w:r>
        <w:rPr>
          <w:color w:val="231F20"/>
          <w:spacing w:val="2"/>
        </w:rPr>
        <w:t> </w:t>
      </w:r>
      <w:r>
        <w:rPr>
          <w:color w:val="231F20"/>
        </w:rPr>
        <w:t>always</w:t>
      </w:r>
      <w:r>
        <w:rPr>
          <w:color w:val="231F20"/>
          <w:spacing w:val="1"/>
        </w:rPr>
        <w:t> </w:t>
      </w:r>
      <w:r>
        <w:rPr>
          <w:color w:val="231F20"/>
        </w:rPr>
        <w:t>available.</w:t>
      </w:r>
    </w:p>
    <w:p>
      <w:pPr>
        <w:pStyle w:val="BodyText"/>
        <w:spacing w:line="256" w:lineRule="auto" w:before="7"/>
        <w:ind w:left="118" w:right="112" w:firstLine="396"/>
        <w:jc w:val="both"/>
      </w:pPr>
      <w:r>
        <w:rPr>
          <w:color w:val="231F20"/>
          <w:w w:val="105"/>
        </w:rPr>
        <w:t>When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designing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new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renovating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old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one,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infor-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mation model helps visualize the building entity better than normal 2D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drawings. A more holistic view of yard design can also be achieved al-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ready during the design phase. The advantage of information models is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easily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approach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from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different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angles.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This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emphasized in the various tasks of rescue services, such as the prevention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accidents,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preparations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functionality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analysis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fire-fighting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rescue operations. Regarding the latter, the functionality of attack routes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and rescue routes can be easily assessed, for example. The gaming and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walking functions of IFC viewing programs can be utilized to view the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interiors of buildings, for example, with respect to the functionality of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exit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routes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visibility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manual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fire-fighting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equipment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exit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route signposts. The situation during normal use of the building can also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viewed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if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architectural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model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includes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furniture.</w:t>
      </w:r>
    </w:p>
    <w:p>
      <w:pPr>
        <w:pStyle w:val="BodyText"/>
        <w:spacing w:line="256" w:lineRule="auto" w:before="16"/>
        <w:ind w:left="118" w:right="115" w:firstLine="396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workshops</w:t>
      </w:r>
      <w:r>
        <w:rPr>
          <w:color w:val="231F20"/>
          <w:spacing w:val="-11"/>
        </w:rPr>
        <w:t> </w:t>
      </w:r>
      <w:r>
        <w:rPr>
          <w:color w:val="231F20"/>
        </w:rPr>
        <w:t>produced</w:t>
      </w:r>
      <w:r>
        <w:rPr>
          <w:color w:val="231F20"/>
          <w:spacing w:val="-11"/>
        </w:rPr>
        <w:t> </w:t>
      </w:r>
      <w:r>
        <w:rPr>
          <w:color w:val="231F20"/>
        </w:rPr>
        <w:t>proposals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</w:rPr>
        <w:t>supplementing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information</w:t>
      </w:r>
      <w:r>
        <w:rPr>
          <w:color w:val="231F20"/>
          <w:spacing w:val="-47"/>
        </w:rPr>
        <w:t> </w:t>
      </w:r>
      <w:r>
        <w:rPr>
          <w:color w:val="231F20"/>
        </w:rPr>
        <w:t>contents of building information models so that they would be more use-</w:t>
      </w:r>
      <w:r>
        <w:rPr>
          <w:color w:val="231F20"/>
          <w:spacing w:val="1"/>
        </w:rPr>
        <w:t> </w:t>
      </w:r>
      <w:r>
        <w:rPr>
          <w:color w:val="231F20"/>
        </w:rPr>
        <w:t>ful for rescue services. The cooperation between the Rescue Department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South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Karelia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Lappeenrannan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Toimitilat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produced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proposal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supplementing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general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requirements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regarding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fire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safety.</w:t>
      </w:r>
    </w:p>
    <w:p>
      <w:pPr>
        <w:pStyle w:val="BodyText"/>
        <w:spacing w:before="1"/>
        <w:rPr>
          <w:sz w:val="22"/>
        </w:rPr>
      </w:pPr>
    </w:p>
    <w:p>
      <w:pPr>
        <w:pStyle w:val="Heading5"/>
        <w:numPr>
          <w:ilvl w:val="1"/>
          <w:numId w:val="2"/>
        </w:numPr>
        <w:tabs>
          <w:tab w:pos="882" w:val="left" w:leader="none"/>
        </w:tabs>
        <w:spacing w:line="256" w:lineRule="auto" w:before="0" w:after="0"/>
        <w:ind w:left="118" w:right="116" w:firstLine="396"/>
        <w:jc w:val="both"/>
      </w:pPr>
      <w:r>
        <w:rPr>
          <w:color w:val="231F20"/>
          <w:w w:val="105"/>
        </w:rPr>
        <w:t>Utilization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supervisory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duties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services</w:t>
      </w:r>
    </w:p>
    <w:p>
      <w:pPr>
        <w:pStyle w:val="BodyText"/>
        <w:spacing w:line="256" w:lineRule="auto" w:before="2"/>
        <w:ind w:left="118" w:right="113" w:firstLine="396"/>
        <w:jc w:val="both"/>
      </w:pPr>
      <w:r>
        <w:rPr>
          <w:color w:val="231F20"/>
          <w:w w:val="105"/>
        </w:rPr>
        <w:t>Fire inspections are among the most common and well-known su-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pervisory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duties.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purpose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fire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inspections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prevent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accidents.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workshop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results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indicate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use-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ful in connection with fire inspections. Building information models can</w:t>
      </w:r>
      <w:r>
        <w:rPr>
          <w:color w:val="231F20"/>
          <w:spacing w:val="1"/>
        </w:rPr>
        <w:t> </w:t>
      </w:r>
      <w:r>
        <w:rPr>
          <w:color w:val="231F20"/>
        </w:rPr>
        <w:t>be utilized even before the actual fire inspection. The information model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provides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possibility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view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unknown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subjects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quickly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compre-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13792;mso-wrap-distance-left:0;mso-wrap-distance-right:0" id="docshape3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right"/>
      </w:pPr>
      <w:r>
        <w:rPr>
          <w:color w:val="231F20"/>
        </w:rPr>
        <w:t>hensively. The</w:t>
      </w:r>
      <w:r>
        <w:rPr>
          <w:color w:val="231F20"/>
          <w:spacing w:val="6"/>
        </w:rPr>
        <w:t> </w:t>
      </w:r>
      <w:r>
        <w:rPr>
          <w:color w:val="231F20"/>
        </w:rPr>
        <w:t>information</w:t>
      </w:r>
      <w:r>
        <w:rPr>
          <w:color w:val="231F20"/>
          <w:spacing w:val="5"/>
        </w:rPr>
        <w:t> </w:t>
      </w:r>
      <w:r>
        <w:rPr>
          <w:color w:val="231F20"/>
        </w:rPr>
        <w:t>model</w:t>
      </w:r>
      <w:r>
        <w:rPr>
          <w:color w:val="231F20"/>
          <w:spacing w:val="6"/>
        </w:rPr>
        <w:t> </w:t>
      </w:r>
      <w:r>
        <w:rPr>
          <w:color w:val="231F20"/>
        </w:rPr>
        <w:t>can</w:t>
      </w:r>
      <w:r>
        <w:rPr>
          <w:color w:val="231F20"/>
          <w:spacing w:val="5"/>
        </w:rPr>
        <w:t> </w:t>
      </w:r>
      <w:r>
        <w:rPr>
          <w:color w:val="231F20"/>
        </w:rPr>
        <w:t>also</w:t>
      </w:r>
      <w:r>
        <w:rPr>
          <w:color w:val="231F20"/>
          <w:spacing w:val="6"/>
        </w:rPr>
        <w:t> </w:t>
      </w:r>
      <w:r>
        <w:rPr>
          <w:color w:val="231F20"/>
        </w:rPr>
        <w:t>be</w:t>
      </w:r>
      <w:r>
        <w:rPr>
          <w:color w:val="231F20"/>
          <w:spacing w:val="5"/>
        </w:rPr>
        <w:t> </w:t>
      </w:r>
      <w:r>
        <w:rPr>
          <w:color w:val="231F20"/>
        </w:rPr>
        <w:t>utilized</w:t>
      </w:r>
      <w:r>
        <w:rPr>
          <w:color w:val="231F20"/>
          <w:spacing w:val="5"/>
        </w:rPr>
        <w:t> </w:t>
      </w:r>
      <w:r>
        <w:rPr>
          <w:color w:val="231F20"/>
        </w:rPr>
        <w:t>for</w:t>
      </w:r>
      <w:r>
        <w:rPr>
          <w:color w:val="231F20"/>
          <w:spacing w:val="6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planning</w:t>
      </w:r>
      <w:r>
        <w:rPr>
          <w:color w:val="231F20"/>
          <w:spacing w:val="6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fire</w:t>
      </w:r>
      <w:r>
        <w:rPr>
          <w:color w:val="231F20"/>
          <w:spacing w:val="18"/>
        </w:rPr>
        <w:t> </w:t>
      </w:r>
      <w:r>
        <w:rPr>
          <w:color w:val="231F20"/>
        </w:rPr>
        <w:t>inspection</w:t>
      </w:r>
      <w:r>
        <w:rPr>
          <w:color w:val="231F20"/>
          <w:spacing w:val="18"/>
        </w:rPr>
        <w:t> </w:t>
      </w:r>
      <w:r>
        <w:rPr>
          <w:color w:val="231F20"/>
        </w:rPr>
        <w:t>rounds.</w:t>
      </w:r>
      <w:r>
        <w:rPr>
          <w:color w:val="231F20"/>
          <w:spacing w:val="18"/>
        </w:rPr>
        <w:t> </w:t>
      </w:r>
      <w:r>
        <w:rPr>
          <w:color w:val="231F20"/>
        </w:rPr>
        <w:t>During</w:t>
      </w:r>
      <w:r>
        <w:rPr>
          <w:color w:val="231F20"/>
          <w:spacing w:val="19"/>
        </w:rPr>
        <w:t> </w:t>
      </w:r>
      <w:r>
        <w:rPr>
          <w:color w:val="231F20"/>
        </w:rPr>
        <w:t>the</w:t>
      </w:r>
      <w:r>
        <w:rPr>
          <w:color w:val="231F20"/>
          <w:spacing w:val="18"/>
        </w:rPr>
        <w:t> </w:t>
      </w:r>
      <w:r>
        <w:rPr>
          <w:color w:val="231F20"/>
        </w:rPr>
        <w:t>actual</w:t>
      </w:r>
      <w:r>
        <w:rPr>
          <w:color w:val="231F20"/>
          <w:spacing w:val="18"/>
        </w:rPr>
        <w:t> </w:t>
      </w:r>
      <w:r>
        <w:rPr>
          <w:color w:val="231F20"/>
        </w:rPr>
        <w:t>fire</w:t>
      </w:r>
      <w:r>
        <w:rPr>
          <w:color w:val="231F20"/>
          <w:spacing w:val="19"/>
        </w:rPr>
        <w:t> </w:t>
      </w:r>
      <w:r>
        <w:rPr>
          <w:color w:val="231F20"/>
        </w:rPr>
        <w:t>inspection,</w:t>
      </w:r>
      <w:r>
        <w:rPr>
          <w:color w:val="231F20"/>
          <w:spacing w:val="18"/>
        </w:rPr>
        <w:t> </w:t>
      </w:r>
      <w:r>
        <w:rPr>
          <w:color w:val="231F20"/>
        </w:rPr>
        <w:t>the</w:t>
      </w:r>
      <w:r>
        <w:rPr>
          <w:color w:val="231F20"/>
          <w:spacing w:val="18"/>
        </w:rPr>
        <w:t> </w:t>
      </w:r>
      <w:r>
        <w:rPr>
          <w:color w:val="231F20"/>
        </w:rPr>
        <w:t>information</w:t>
      </w:r>
      <w:r>
        <w:rPr>
          <w:color w:val="231F20"/>
          <w:spacing w:val="-47"/>
        </w:rPr>
        <w:t> </w:t>
      </w:r>
      <w:r>
        <w:rPr>
          <w:color w:val="231F20"/>
        </w:rPr>
        <w:t>model</w:t>
      </w:r>
      <w:r>
        <w:rPr>
          <w:color w:val="231F20"/>
          <w:spacing w:val="11"/>
        </w:rPr>
        <w:t> </w:t>
      </w:r>
      <w:r>
        <w:rPr>
          <w:color w:val="231F20"/>
        </w:rPr>
        <w:t>can</w:t>
      </w:r>
      <w:r>
        <w:rPr>
          <w:color w:val="231F20"/>
          <w:spacing w:val="12"/>
        </w:rPr>
        <w:t> </w:t>
      </w:r>
      <w:r>
        <w:rPr>
          <w:color w:val="231F20"/>
        </w:rPr>
        <w:t>be</w:t>
      </w:r>
      <w:r>
        <w:rPr>
          <w:color w:val="231F20"/>
          <w:spacing w:val="12"/>
        </w:rPr>
        <w:t> </w:t>
      </w:r>
      <w:r>
        <w:rPr>
          <w:color w:val="231F20"/>
        </w:rPr>
        <w:t>used</w:t>
      </w:r>
      <w:r>
        <w:rPr>
          <w:color w:val="231F20"/>
          <w:spacing w:val="12"/>
        </w:rPr>
        <w:t> </w:t>
      </w:r>
      <w:r>
        <w:rPr>
          <w:color w:val="231F20"/>
        </w:rPr>
        <w:t>as</w:t>
      </w:r>
      <w:r>
        <w:rPr>
          <w:color w:val="231F20"/>
          <w:spacing w:val="11"/>
        </w:rPr>
        <w:t> </w:t>
      </w:r>
      <w:r>
        <w:rPr>
          <w:color w:val="231F20"/>
        </w:rPr>
        <w:t>a</w:t>
      </w:r>
      <w:r>
        <w:rPr>
          <w:color w:val="231F20"/>
          <w:spacing w:val="12"/>
        </w:rPr>
        <w:t> </w:t>
      </w:r>
      <w:r>
        <w:rPr>
          <w:color w:val="231F20"/>
        </w:rPr>
        <w:t>tool</w:t>
      </w:r>
      <w:r>
        <w:rPr>
          <w:color w:val="231F20"/>
          <w:spacing w:val="12"/>
        </w:rPr>
        <w:t> </w:t>
      </w:r>
      <w:r>
        <w:rPr>
          <w:color w:val="231F20"/>
        </w:rPr>
        <w:t>to</w:t>
      </w:r>
      <w:r>
        <w:rPr>
          <w:color w:val="231F20"/>
          <w:spacing w:val="12"/>
        </w:rPr>
        <w:t> </w:t>
      </w:r>
      <w:r>
        <w:rPr>
          <w:color w:val="231F20"/>
        </w:rPr>
        <w:t>assess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fire</w:t>
      </w:r>
      <w:r>
        <w:rPr>
          <w:color w:val="231F20"/>
          <w:spacing w:val="12"/>
        </w:rPr>
        <w:t> </w:t>
      </w:r>
      <w:r>
        <w:rPr>
          <w:color w:val="231F20"/>
        </w:rPr>
        <w:t>safety</w:t>
      </w:r>
      <w:r>
        <w:rPr>
          <w:color w:val="231F20"/>
          <w:spacing w:val="12"/>
        </w:rPr>
        <w:t> </w:t>
      </w:r>
      <w:r>
        <w:rPr>
          <w:color w:val="231F20"/>
        </w:rPr>
        <w:t>of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subject.</w:t>
      </w:r>
      <w:r>
        <w:rPr>
          <w:color w:val="231F20"/>
          <w:spacing w:val="12"/>
        </w:rPr>
        <w:t> </w:t>
      </w:r>
      <w:r>
        <w:rPr>
          <w:color w:val="231F20"/>
        </w:rPr>
        <w:t>If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-47"/>
        </w:rPr>
        <w:t> </w:t>
      </w:r>
      <w:r>
        <w:rPr>
          <w:color w:val="231F20"/>
        </w:rPr>
        <w:t>information</w:t>
      </w:r>
      <w:r>
        <w:rPr>
          <w:color w:val="231F20"/>
          <w:spacing w:val="23"/>
        </w:rPr>
        <w:t> </w:t>
      </w:r>
      <w:r>
        <w:rPr>
          <w:color w:val="231F20"/>
        </w:rPr>
        <w:t>most</w:t>
      </w:r>
      <w:r>
        <w:rPr>
          <w:color w:val="231F20"/>
          <w:spacing w:val="24"/>
        </w:rPr>
        <w:t> </w:t>
      </w:r>
      <w:r>
        <w:rPr>
          <w:color w:val="231F20"/>
        </w:rPr>
        <w:t>salient</w:t>
      </w:r>
      <w:r>
        <w:rPr>
          <w:color w:val="231F20"/>
          <w:spacing w:val="24"/>
        </w:rPr>
        <w:t> </w:t>
      </w:r>
      <w:r>
        <w:rPr>
          <w:color w:val="231F20"/>
        </w:rPr>
        <w:t>for</w:t>
      </w:r>
      <w:r>
        <w:rPr>
          <w:color w:val="231F20"/>
          <w:spacing w:val="24"/>
        </w:rPr>
        <w:t> </w:t>
      </w:r>
      <w:r>
        <w:rPr>
          <w:color w:val="231F20"/>
        </w:rPr>
        <w:t>the</w:t>
      </w:r>
      <w:r>
        <w:rPr>
          <w:color w:val="231F20"/>
          <w:spacing w:val="24"/>
        </w:rPr>
        <w:t> </w:t>
      </w:r>
      <w:r>
        <w:rPr>
          <w:color w:val="231F20"/>
        </w:rPr>
        <w:t>rescue</w:t>
      </w:r>
      <w:r>
        <w:rPr>
          <w:color w:val="231F20"/>
          <w:spacing w:val="24"/>
        </w:rPr>
        <w:t> </w:t>
      </w:r>
      <w:r>
        <w:rPr>
          <w:color w:val="231F20"/>
        </w:rPr>
        <w:t>department</w:t>
      </w:r>
      <w:r>
        <w:rPr>
          <w:color w:val="231F20"/>
          <w:spacing w:val="24"/>
        </w:rPr>
        <w:t> </w:t>
      </w:r>
      <w:r>
        <w:rPr>
          <w:color w:val="231F20"/>
        </w:rPr>
        <w:t>can</w:t>
      </w:r>
      <w:r>
        <w:rPr>
          <w:color w:val="231F20"/>
          <w:spacing w:val="24"/>
        </w:rPr>
        <w:t> </w:t>
      </w:r>
      <w:r>
        <w:rPr>
          <w:color w:val="231F20"/>
        </w:rPr>
        <w:t>be</w:t>
      </w:r>
      <w:r>
        <w:rPr>
          <w:color w:val="231F20"/>
          <w:spacing w:val="23"/>
        </w:rPr>
        <w:t> </w:t>
      </w:r>
      <w:r>
        <w:rPr>
          <w:color w:val="231F20"/>
        </w:rPr>
        <w:t>easily</w:t>
      </w:r>
      <w:r>
        <w:rPr>
          <w:color w:val="231F20"/>
          <w:spacing w:val="24"/>
        </w:rPr>
        <w:t> </w:t>
      </w:r>
      <w:r>
        <w:rPr>
          <w:color w:val="231F20"/>
        </w:rPr>
        <w:t>found</w:t>
      </w:r>
      <w:r>
        <w:rPr>
          <w:color w:val="231F20"/>
          <w:spacing w:val="1"/>
        </w:rPr>
        <w:t> </w:t>
      </w:r>
      <w:r>
        <w:rPr>
          <w:color w:val="231F20"/>
        </w:rPr>
        <w:t>from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information</w:t>
      </w:r>
      <w:r>
        <w:rPr>
          <w:color w:val="231F20"/>
          <w:spacing w:val="-6"/>
        </w:rPr>
        <w:t> </w:t>
      </w:r>
      <w:r>
        <w:rPr>
          <w:color w:val="231F20"/>
        </w:rPr>
        <w:t>model,</w:t>
      </w:r>
      <w:r>
        <w:rPr>
          <w:color w:val="231F20"/>
          <w:spacing w:val="-6"/>
        </w:rPr>
        <w:t> </w:t>
      </w:r>
      <w:r>
        <w:rPr>
          <w:color w:val="231F20"/>
        </w:rPr>
        <w:t>it</w:t>
      </w:r>
      <w:r>
        <w:rPr>
          <w:color w:val="231F20"/>
          <w:spacing w:val="-6"/>
        </w:rPr>
        <w:t> </w:t>
      </w:r>
      <w:r>
        <w:rPr>
          <w:color w:val="231F20"/>
        </w:rPr>
        <w:t>can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assessed</w:t>
      </w:r>
      <w:r>
        <w:rPr>
          <w:color w:val="231F20"/>
          <w:spacing w:val="-6"/>
        </w:rPr>
        <w:t> </w:t>
      </w:r>
      <w:r>
        <w:rPr>
          <w:color w:val="231F20"/>
        </w:rPr>
        <w:t>during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fire</w:t>
      </w:r>
      <w:r>
        <w:rPr>
          <w:color w:val="231F20"/>
          <w:spacing w:val="-6"/>
        </w:rPr>
        <w:t> </w:t>
      </w:r>
      <w:r>
        <w:rPr>
          <w:color w:val="231F20"/>
        </w:rPr>
        <w:t>inspection</w:t>
      </w:r>
      <w:r>
        <w:rPr>
          <w:color w:val="231F20"/>
          <w:spacing w:val="-6"/>
        </w:rPr>
        <w:t> </w:t>
      </w:r>
      <w:r>
        <w:rPr>
          <w:color w:val="231F20"/>
        </w:rPr>
        <w:t>if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facilities</w:t>
      </w:r>
      <w:r>
        <w:rPr>
          <w:color w:val="231F20"/>
          <w:spacing w:val="3"/>
        </w:rPr>
        <w:t> </w:t>
      </w:r>
      <w:r>
        <w:rPr>
          <w:color w:val="231F20"/>
        </w:rPr>
        <w:t>of</w:t>
      </w:r>
      <w:r>
        <w:rPr>
          <w:color w:val="231F20"/>
          <w:spacing w:val="4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building</w:t>
      </w:r>
      <w:r>
        <w:rPr>
          <w:color w:val="231F20"/>
          <w:spacing w:val="4"/>
        </w:rPr>
        <w:t> </w:t>
      </w:r>
      <w:r>
        <w:rPr>
          <w:color w:val="231F20"/>
        </w:rPr>
        <w:t>are</w:t>
      </w:r>
      <w:r>
        <w:rPr>
          <w:color w:val="231F20"/>
          <w:spacing w:val="3"/>
        </w:rPr>
        <w:t> </w:t>
      </w:r>
      <w:r>
        <w:rPr>
          <w:color w:val="231F20"/>
        </w:rPr>
        <w:t>used</w:t>
      </w:r>
      <w:r>
        <w:rPr>
          <w:color w:val="231F20"/>
          <w:spacing w:val="4"/>
        </w:rPr>
        <w:t> </w:t>
      </w:r>
      <w:r>
        <w:rPr>
          <w:color w:val="231F20"/>
        </w:rPr>
        <w:t>in</w:t>
      </w:r>
      <w:r>
        <w:rPr>
          <w:color w:val="231F20"/>
          <w:spacing w:val="3"/>
        </w:rPr>
        <w:t> </w:t>
      </w:r>
      <w:r>
        <w:rPr>
          <w:color w:val="231F20"/>
        </w:rPr>
        <w:t>compliance</w:t>
      </w:r>
      <w:r>
        <w:rPr>
          <w:color w:val="231F20"/>
          <w:spacing w:val="4"/>
        </w:rPr>
        <w:t> </w:t>
      </w:r>
      <w:r>
        <w:rPr>
          <w:color w:val="231F20"/>
        </w:rPr>
        <w:t>with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requirements</w:t>
      </w:r>
      <w:r>
        <w:rPr>
          <w:color w:val="231F20"/>
          <w:spacing w:val="-47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if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required</w:t>
      </w:r>
      <w:r>
        <w:rPr>
          <w:color w:val="231F20"/>
          <w:spacing w:val="-8"/>
        </w:rPr>
        <w:t> </w:t>
      </w:r>
      <w:r>
        <w:rPr>
          <w:color w:val="231F20"/>
        </w:rPr>
        <w:t>manual</w:t>
      </w:r>
      <w:r>
        <w:rPr>
          <w:color w:val="231F20"/>
          <w:spacing w:val="-8"/>
        </w:rPr>
        <w:t> </w:t>
      </w:r>
      <w:r>
        <w:rPr>
          <w:color w:val="231F20"/>
        </w:rPr>
        <w:t>fire-fighting</w:t>
      </w:r>
      <w:r>
        <w:rPr>
          <w:color w:val="231F20"/>
          <w:spacing w:val="-8"/>
        </w:rPr>
        <w:t> </w:t>
      </w:r>
      <w:r>
        <w:rPr>
          <w:color w:val="231F20"/>
        </w:rPr>
        <w:t>equipment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place,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example.</w:t>
      </w:r>
      <w:r>
        <w:rPr>
          <w:color w:val="231F20"/>
          <w:spacing w:val="1"/>
        </w:rPr>
        <w:t> </w:t>
      </w:r>
      <w:r>
        <w:rPr>
          <w:color w:val="231F20"/>
        </w:rPr>
        <w:t>When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12"/>
        </w:rPr>
        <w:t> </w:t>
      </w:r>
      <w:r>
        <w:rPr>
          <w:color w:val="231F20"/>
        </w:rPr>
        <w:t>fire</w:t>
      </w:r>
      <w:r>
        <w:rPr>
          <w:color w:val="231F20"/>
          <w:spacing w:val="13"/>
        </w:rPr>
        <w:t> </w:t>
      </w:r>
      <w:r>
        <w:rPr>
          <w:color w:val="231F20"/>
        </w:rPr>
        <w:t>inspection</w:t>
      </w:r>
      <w:r>
        <w:rPr>
          <w:color w:val="231F20"/>
          <w:spacing w:val="12"/>
        </w:rPr>
        <w:t> </w:t>
      </w:r>
      <w:r>
        <w:rPr>
          <w:color w:val="231F20"/>
        </w:rPr>
        <w:t>has</w:t>
      </w:r>
      <w:r>
        <w:rPr>
          <w:color w:val="231F20"/>
          <w:spacing w:val="13"/>
        </w:rPr>
        <w:t> </w:t>
      </w:r>
      <w:r>
        <w:rPr>
          <w:color w:val="231F20"/>
        </w:rPr>
        <w:t>been</w:t>
      </w:r>
      <w:r>
        <w:rPr>
          <w:color w:val="231F20"/>
          <w:spacing w:val="12"/>
        </w:rPr>
        <w:t> </w:t>
      </w:r>
      <w:r>
        <w:rPr>
          <w:color w:val="231F20"/>
        </w:rPr>
        <w:t>carried</w:t>
      </w:r>
      <w:r>
        <w:rPr>
          <w:color w:val="231F20"/>
          <w:spacing w:val="12"/>
        </w:rPr>
        <w:t> </w:t>
      </w:r>
      <w:r>
        <w:rPr>
          <w:color w:val="231F20"/>
        </w:rPr>
        <w:t>out,</w:t>
      </w:r>
      <w:r>
        <w:rPr>
          <w:color w:val="231F20"/>
          <w:spacing w:val="13"/>
        </w:rPr>
        <w:t> </w:t>
      </w:r>
      <w:r>
        <w:rPr>
          <w:color w:val="231F20"/>
        </w:rPr>
        <w:t>any</w:t>
      </w:r>
      <w:r>
        <w:rPr>
          <w:color w:val="231F20"/>
          <w:spacing w:val="12"/>
        </w:rPr>
        <w:t> </w:t>
      </w:r>
      <w:r>
        <w:rPr>
          <w:color w:val="231F20"/>
        </w:rPr>
        <w:t>deficiencies</w:t>
      </w:r>
      <w:r>
        <w:rPr>
          <w:color w:val="231F20"/>
          <w:spacing w:val="13"/>
        </w:rPr>
        <w:t> </w:t>
      </w:r>
      <w:r>
        <w:rPr>
          <w:color w:val="231F20"/>
        </w:rPr>
        <w:t>ob-</w:t>
      </w:r>
      <w:r>
        <w:rPr>
          <w:color w:val="231F20"/>
          <w:spacing w:val="1"/>
        </w:rPr>
        <w:t> </w:t>
      </w:r>
      <w:r>
        <w:rPr>
          <w:color w:val="231F20"/>
        </w:rPr>
        <w:t>served</w:t>
      </w:r>
      <w:r>
        <w:rPr>
          <w:color w:val="231F20"/>
          <w:spacing w:val="-9"/>
        </w:rPr>
        <w:t> </w:t>
      </w:r>
      <w:r>
        <w:rPr>
          <w:color w:val="231F20"/>
        </w:rPr>
        <w:t>can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9"/>
        </w:rPr>
        <w:t> </w:t>
      </w:r>
      <w:r>
        <w:rPr>
          <w:color w:val="231F20"/>
        </w:rPr>
        <w:t>repeated</w:t>
      </w:r>
      <w:r>
        <w:rPr>
          <w:color w:val="231F20"/>
          <w:spacing w:val="-9"/>
        </w:rPr>
        <w:t> </w:t>
      </w:r>
      <w:r>
        <w:rPr>
          <w:color w:val="231F20"/>
        </w:rPr>
        <w:t>with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customer</w:t>
      </w:r>
      <w:r>
        <w:rPr>
          <w:color w:val="231F20"/>
          <w:spacing w:val="-9"/>
        </w:rPr>
        <w:t> </w:t>
      </w:r>
      <w:r>
        <w:rPr>
          <w:color w:val="231F20"/>
        </w:rPr>
        <w:t>by</w:t>
      </w:r>
      <w:r>
        <w:rPr>
          <w:color w:val="231F20"/>
          <w:spacing w:val="-9"/>
        </w:rPr>
        <w:t> </w:t>
      </w:r>
      <w:r>
        <w:rPr>
          <w:color w:val="231F20"/>
        </w:rPr>
        <w:t>utilizing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information</w:t>
      </w:r>
      <w:r>
        <w:rPr>
          <w:color w:val="231F20"/>
          <w:spacing w:val="-9"/>
        </w:rPr>
        <w:t> </w:t>
      </w:r>
      <w:r>
        <w:rPr>
          <w:color w:val="231F20"/>
        </w:rPr>
        <w:t>mod-</w:t>
      </w:r>
      <w:r>
        <w:rPr>
          <w:color w:val="231F20"/>
          <w:spacing w:val="-47"/>
        </w:rPr>
        <w:t> </w:t>
      </w:r>
      <w:r>
        <w:rPr>
          <w:color w:val="231F20"/>
        </w:rPr>
        <w:t>el.</w:t>
      </w:r>
      <w:r>
        <w:rPr>
          <w:color w:val="231F20"/>
          <w:spacing w:val="2"/>
        </w:rPr>
        <w:t> </w:t>
      </w:r>
      <w:r>
        <w:rPr>
          <w:color w:val="231F20"/>
        </w:rPr>
        <w:t>Similarly,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facilities</w:t>
      </w:r>
      <w:r>
        <w:rPr>
          <w:color w:val="231F20"/>
          <w:spacing w:val="3"/>
        </w:rPr>
        <w:t> </w:t>
      </w:r>
      <w:r>
        <w:rPr>
          <w:color w:val="231F20"/>
        </w:rPr>
        <w:t>can</w:t>
      </w:r>
      <w:r>
        <w:rPr>
          <w:color w:val="231F20"/>
          <w:spacing w:val="3"/>
        </w:rPr>
        <w:t> </w:t>
      </w:r>
      <w:r>
        <w:rPr>
          <w:color w:val="231F20"/>
        </w:rPr>
        <w:t>also</w:t>
      </w:r>
      <w:r>
        <w:rPr>
          <w:color w:val="231F20"/>
          <w:spacing w:val="2"/>
        </w:rPr>
        <w:t> </w:t>
      </w:r>
      <w:r>
        <w:rPr>
          <w:color w:val="231F20"/>
        </w:rPr>
        <w:t>be</w:t>
      </w:r>
      <w:r>
        <w:rPr>
          <w:color w:val="231F20"/>
          <w:spacing w:val="3"/>
        </w:rPr>
        <w:t> </w:t>
      </w:r>
      <w:r>
        <w:rPr>
          <w:color w:val="231F20"/>
        </w:rPr>
        <w:t>viewed</w:t>
      </w:r>
      <w:r>
        <w:rPr>
          <w:color w:val="231F20"/>
          <w:spacing w:val="3"/>
        </w:rPr>
        <w:t> </w:t>
      </w:r>
      <w:r>
        <w:rPr>
          <w:color w:val="231F20"/>
        </w:rPr>
        <w:t>afterward</w:t>
      </w:r>
      <w:r>
        <w:rPr>
          <w:color w:val="231F20"/>
          <w:spacing w:val="3"/>
        </w:rPr>
        <w:t> </w:t>
      </w:r>
      <w:r>
        <w:rPr>
          <w:color w:val="231F20"/>
        </w:rPr>
        <w:t>when</w:t>
      </w:r>
      <w:r>
        <w:rPr>
          <w:color w:val="231F20"/>
          <w:spacing w:val="2"/>
        </w:rPr>
        <w:t> </w:t>
      </w:r>
      <w:r>
        <w:rPr>
          <w:color w:val="231F20"/>
        </w:rPr>
        <w:t>drawing</w:t>
      </w:r>
      <w:r>
        <w:rPr>
          <w:color w:val="231F20"/>
          <w:spacing w:val="3"/>
        </w:rPr>
        <w:t> </w:t>
      </w:r>
      <w:r>
        <w:rPr>
          <w:color w:val="231F20"/>
        </w:rPr>
        <w:t>up</w:t>
      </w:r>
      <w:r>
        <w:rPr>
          <w:color w:val="231F20"/>
          <w:spacing w:val="-47"/>
        </w:rPr>
        <w:t> </w:t>
      </w:r>
      <w:r>
        <w:rPr>
          <w:color w:val="231F20"/>
        </w:rPr>
        <w:t>the</w:t>
      </w:r>
      <w:r>
        <w:rPr>
          <w:color w:val="231F20"/>
          <w:spacing w:val="2"/>
        </w:rPr>
        <w:t> </w:t>
      </w:r>
      <w:r>
        <w:rPr>
          <w:color w:val="231F20"/>
        </w:rPr>
        <w:t>fire</w:t>
      </w:r>
      <w:r>
        <w:rPr>
          <w:color w:val="231F20"/>
          <w:spacing w:val="3"/>
        </w:rPr>
        <w:t> </w:t>
      </w:r>
      <w:r>
        <w:rPr>
          <w:color w:val="231F20"/>
        </w:rPr>
        <w:t>inspection</w:t>
      </w:r>
      <w:r>
        <w:rPr>
          <w:color w:val="231F20"/>
          <w:spacing w:val="3"/>
        </w:rPr>
        <w:t> </w:t>
      </w:r>
      <w:r>
        <w:rPr>
          <w:color w:val="231F20"/>
        </w:rPr>
        <w:t>protocol.</w:t>
      </w:r>
      <w:r>
        <w:rPr>
          <w:color w:val="231F20"/>
          <w:spacing w:val="3"/>
        </w:rPr>
        <w:t> </w:t>
      </w:r>
      <w:r>
        <w:rPr>
          <w:color w:val="231F20"/>
        </w:rPr>
        <w:t>Fire</w:t>
      </w:r>
      <w:r>
        <w:rPr>
          <w:color w:val="231F20"/>
          <w:spacing w:val="2"/>
        </w:rPr>
        <w:t> </w:t>
      </w:r>
      <w:r>
        <w:rPr>
          <w:color w:val="231F20"/>
        </w:rPr>
        <w:t>inspections</w:t>
      </w:r>
      <w:r>
        <w:rPr>
          <w:color w:val="231F20"/>
          <w:spacing w:val="3"/>
        </w:rPr>
        <w:t> </w:t>
      </w:r>
      <w:r>
        <w:rPr>
          <w:color w:val="231F20"/>
        </w:rPr>
        <w:t>also</w:t>
      </w:r>
      <w:r>
        <w:rPr>
          <w:color w:val="231F20"/>
          <w:spacing w:val="3"/>
        </w:rPr>
        <w:t> </w:t>
      </w:r>
      <w:r>
        <w:rPr>
          <w:color w:val="231F20"/>
        </w:rPr>
        <w:t>provide</w:t>
      </w:r>
      <w:r>
        <w:rPr>
          <w:color w:val="231F20"/>
          <w:spacing w:val="3"/>
        </w:rPr>
        <w:t> </w:t>
      </w:r>
      <w:r>
        <w:rPr>
          <w:color w:val="231F20"/>
        </w:rPr>
        <w:t>an</w:t>
      </w:r>
      <w:r>
        <w:rPr>
          <w:color w:val="231F20"/>
          <w:spacing w:val="3"/>
        </w:rPr>
        <w:t> </w:t>
      </w:r>
      <w:r>
        <w:rPr>
          <w:color w:val="231F20"/>
        </w:rPr>
        <w:t>excellent</w:t>
      </w:r>
      <w:r>
        <w:rPr>
          <w:color w:val="231F20"/>
          <w:spacing w:val="2"/>
        </w:rPr>
        <w:t> </w:t>
      </w:r>
      <w:r>
        <w:rPr>
          <w:color w:val="231F20"/>
        </w:rPr>
        <w:t>op-</w:t>
      </w:r>
      <w:r>
        <w:rPr>
          <w:color w:val="231F20"/>
          <w:spacing w:val="-47"/>
        </w:rPr>
        <w:t> </w:t>
      </w:r>
      <w:r>
        <w:rPr>
          <w:color w:val="231F20"/>
        </w:rPr>
        <w:t>portunity</w:t>
      </w:r>
      <w:r>
        <w:rPr>
          <w:color w:val="231F20"/>
          <w:spacing w:val="15"/>
        </w:rPr>
        <w:t> </w:t>
      </w:r>
      <w:r>
        <w:rPr>
          <w:color w:val="231F20"/>
        </w:rPr>
        <w:t>to</w:t>
      </w:r>
      <w:r>
        <w:rPr>
          <w:color w:val="231F20"/>
          <w:spacing w:val="16"/>
        </w:rPr>
        <w:t> </w:t>
      </w:r>
      <w:r>
        <w:rPr>
          <w:color w:val="231F20"/>
        </w:rPr>
        <w:t>record</w:t>
      </w:r>
      <w:r>
        <w:rPr>
          <w:color w:val="231F20"/>
          <w:spacing w:val="16"/>
        </w:rPr>
        <w:t> </w:t>
      </w:r>
      <w:r>
        <w:rPr>
          <w:color w:val="231F20"/>
        </w:rPr>
        <w:t>any</w:t>
      </w:r>
      <w:r>
        <w:rPr>
          <w:color w:val="231F20"/>
          <w:spacing w:val="16"/>
        </w:rPr>
        <w:t> </w:t>
      </w:r>
      <w:r>
        <w:rPr>
          <w:color w:val="231F20"/>
        </w:rPr>
        <w:t>new</w:t>
      </w:r>
      <w:r>
        <w:rPr>
          <w:color w:val="231F20"/>
          <w:spacing w:val="16"/>
        </w:rPr>
        <w:t> </w:t>
      </w:r>
      <w:r>
        <w:rPr>
          <w:color w:val="231F20"/>
        </w:rPr>
        <w:t>information</w:t>
      </w:r>
      <w:r>
        <w:rPr>
          <w:color w:val="231F20"/>
          <w:spacing w:val="15"/>
        </w:rPr>
        <w:t> </w:t>
      </w:r>
      <w:r>
        <w:rPr>
          <w:color w:val="231F20"/>
        </w:rPr>
        <w:t>on</w:t>
      </w:r>
      <w:r>
        <w:rPr>
          <w:color w:val="231F20"/>
          <w:spacing w:val="16"/>
        </w:rPr>
        <w:t> </w:t>
      </w: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subject</w:t>
      </w:r>
      <w:r>
        <w:rPr>
          <w:color w:val="231F20"/>
          <w:spacing w:val="16"/>
        </w:rPr>
        <w:t> </w:t>
      </w:r>
      <w:r>
        <w:rPr>
          <w:color w:val="231F20"/>
        </w:rPr>
        <w:t>in</w:t>
      </w:r>
      <w:r>
        <w:rPr>
          <w:color w:val="231F20"/>
          <w:spacing w:val="16"/>
        </w:rPr>
        <w:t> </w:t>
      </w: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rescue</w:t>
      </w:r>
      <w:r>
        <w:rPr>
          <w:color w:val="231F20"/>
          <w:spacing w:val="15"/>
        </w:rPr>
        <w:t> </w:t>
      </w:r>
      <w:r>
        <w:rPr>
          <w:color w:val="231F20"/>
        </w:rPr>
        <w:t>au-</w:t>
      </w:r>
      <w:r>
        <w:rPr>
          <w:color w:val="231F20"/>
          <w:spacing w:val="-47"/>
        </w:rPr>
        <w:t> </w:t>
      </w:r>
      <w:r>
        <w:rPr>
          <w:color w:val="231F20"/>
        </w:rPr>
        <w:t>thorities’</w:t>
      </w:r>
      <w:r>
        <w:rPr>
          <w:color w:val="231F20"/>
          <w:spacing w:val="-1"/>
        </w:rPr>
        <w:t> </w:t>
      </w:r>
      <w:r>
        <w:rPr>
          <w:color w:val="231F20"/>
        </w:rPr>
        <w:t>supervisory</w:t>
      </w:r>
      <w:r>
        <w:rPr>
          <w:color w:val="231F20"/>
          <w:spacing w:val="19"/>
        </w:rPr>
        <w:t> </w:t>
      </w:r>
      <w:r>
        <w:rPr>
          <w:color w:val="231F20"/>
        </w:rPr>
        <w:t>register.</w:t>
      </w:r>
      <w:r>
        <w:rPr>
          <w:color w:val="231F20"/>
          <w:spacing w:val="5"/>
        </w:rPr>
        <w:t> </w:t>
      </w:r>
      <w:r>
        <w:rPr>
          <w:color w:val="231F20"/>
        </w:rPr>
        <w:t>An</w:t>
      </w:r>
      <w:r>
        <w:rPr>
          <w:color w:val="231F20"/>
          <w:spacing w:val="19"/>
        </w:rPr>
        <w:t> </w:t>
      </w:r>
      <w:r>
        <w:rPr>
          <w:color w:val="231F20"/>
        </w:rPr>
        <w:t>example</w:t>
      </w:r>
      <w:r>
        <w:rPr>
          <w:color w:val="231F20"/>
          <w:spacing w:val="19"/>
        </w:rPr>
        <w:t> </w:t>
      </w:r>
      <w:r>
        <w:rPr>
          <w:color w:val="231F20"/>
        </w:rPr>
        <w:t>of</w:t>
      </w:r>
      <w:r>
        <w:rPr>
          <w:color w:val="231F20"/>
          <w:spacing w:val="19"/>
        </w:rPr>
        <w:t> </w:t>
      </w:r>
      <w:r>
        <w:rPr>
          <w:color w:val="231F20"/>
        </w:rPr>
        <w:t>the</w:t>
      </w:r>
      <w:r>
        <w:rPr>
          <w:color w:val="231F20"/>
          <w:spacing w:val="19"/>
        </w:rPr>
        <w:t> </w:t>
      </w:r>
      <w:r>
        <w:rPr>
          <w:color w:val="231F20"/>
        </w:rPr>
        <w:t>provision</w:t>
      </w:r>
      <w:r>
        <w:rPr>
          <w:color w:val="231F20"/>
          <w:spacing w:val="20"/>
        </w:rPr>
        <w:t> </w:t>
      </w:r>
      <w:r>
        <w:rPr>
          <w:color w:val="231F20"/>
        </w:rPr>
        <w:t>of</w:t>
      </w:r>
      <w:r>
        <w:rPr>
          <w:color w:val="231F20"/>
          <w:spacing w:val="19"/>
        </w:rPr>
        <w:t> </w:t>
      </w:r>
      <w:r>
        <w:rPr>
          <w:color w:val="231F20"/>
        </w:rPr>
        <w:t>such</w:t>
      </w:r>
      <w:r>
        <w:rPr>
          <w:color w:val="231F20"/>
          <w:spacing w:val="19"/>
        </w:rPr>
        <w:t> </w:t>
      </w:r>
      <w:r>
        <w:rPr>
          <w:color w:val="231F20"/>
        </w:rPr>
        <w:t>new</w:t>
      </w:r>
      <w:r>
        <w:rPr>
          <w:color w:val="231F20"/>
          <w:spacing w:val="1"/>
        </w:rPr>
        <w:t> </w:t>
      </w:r>
      <w:r>
        <w:rPr>
          <w:color w:val="231F20"/>
        </w:rPr>
        <w:t>information</w:t>
      </w:r>
      <w:r>
        <w:rPr>
          <w:color w:val="231F20"/>
          <w:spacing w:val="5"/>
        </w:rPr>
        <w:t> </w:t>
      </w:r>
      <w:r>
        <w:rPr>
          <w:color w:val="231F20"/>
        </w:rPr>
        <w:t>could</w:t>
      </w:r>
      <w:r>
        <w:rPr>
          <w:color w:val="231F20"/>
          <w:spacing w:val="5"/>
        </w:rPr>
        <w:t> </w:t>
      </w:r>
      <w:r>
        <w:rPr>
          <w:color w:val="231F20"/>
        </w:rPr>
        <w:t>be</w:t>
      </w:r>
      <w:r>
        <w:rPr>
          <w:color w:val="231F20"/>
          <w:spacing w:val="6"/>
        </w:rPr>
        <w:t> </w:t>
      </w:r>
      <w:r>
        <w:rPr>
          <w:color w:val="231F20"/>
        </w:rPr>
        <w:t>in</w:t>
      </w:r>
      <w:r>
        <w:rPr>
          <w:color w:val="231F20"/>
          <w:spacing w:val="5"/>
        </w:rPr>
        <w:t> </w:t>
      </w:r>
      <w:r>
        <w:rPr>
          <w:color w:val="231F20"/>
        </w:rPr>
        <w:t>saving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subject’s</w:t>
      </w:r>
      <w:r>
        <w:rPr>
          <w:color w:val="231F20"/>
          <w:spacing w:val="5"/>
        </w:rPr>
        <w:t> </w:t>
      </w:r>
      <w:r>
        <w:rPr>
          <w:color w:val="231F20"/>
        </w:rPr>
        <w:t>latest</w:t>
      </w:r>
      <w:r>
        <w:rPr>
          <w:color w:val="231F20"/>
          <w:spacing w:val="5"/>
        </w:rPr>
        <w:t> </w:t>
      </w:r>
      <w:r>
        <w:rPr>
          <w:color w:val="231F20"/>
        </w:rPr>
        <w:t>information</w:t>
      </w:r>
      <w:r>
        <w:rPr>
          <w:color w:val="231F20"/>
          <w:spacing w:val="6"/>
        </w:rPr>
        <w:t> </w:t>
      </w:r>
      <w:r>
        <w:rPr>
          <w:color w:val="231F20"/>
        </w:rPr>
        <w:t>model</w:t>
      </w:r>
      <w:r>
        <w:rPr>
          <w:color w:val="231F20"/>
          <w:spacing w:val="5"/>
        </w:rPr>
        <w:t> </w:t>
      </w:r>
      <w:r>
        <w:rPr>
          <w:color w:val="231F20"/>
        </w:rPr>
        <w:t>file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1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rescue</w:t>
      </w:r>
      <w:r>
        <w:rPr>
          <w:color w:val="231F20"/>
          <w:spacing w:val="10"/>
        </w:rPr>
        <w:t> </w:t>
      </w:r>
      <w:r>
        <w:rPr>
          <w:color w:val="231F20"/>
        </w:rPr>
        <w:t>services</w:t>
      </w:r>
      <w:r>
        <w:rPr>
          <w:color w:val="231F20"/>
          <w:spacing w:val="11"/>
        </w:rPr>
        <w:t> </w:t>
      </w:r>
      <w:r>
        <w:rPr>
          <w:color w:val="231F20"/>
        </w:rPr>
        <w:t>database</w:t>
      </w:r>
      <w:r>
        <w:rPr>
          <w:color w:val="231F20"/>
          <w:spacing w:val="10"/>
        </w:rPr>
        <w:t> </w:t>
      </w:r>
      <w:r>
        <w:rPr>
          <w:color w:val="231F20"/>
        </w:rPr>
        <w:t>or</w:t>
      </w:r>
      <w:r>
        <w:rPr>
          <w:color w:val="231F20"/>
          <w:spacing w:val="10"/>
        </w:rPr>
        <w:t> </w:t>
      </w:r>
      <w:r>
        <w:rPr>
          <w:color w:val="231F20"/>
        </w:rPr>
        <w:t>updating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details</w:t>
      </w:r>
      <w:r>
        <w:rPr>
          <w:color w:val="231F20"/>
          <w:spacing w:val="11"/>
        </w:rPr>
        <w:t> </w:t>
      </w:r>
      <w:r>
        <w:rPr>
          <w:color w:val="231F20"/>
        </w:rPr>
        <w:t>of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subject</w:t>
      </w:r>
      <w:r>
        <w:rPr>
          <w:color w:val="231F20"/>
          <w:spacing w:val="10"/>
        </w:rPr>
        <w:t> </w:t>
      </w:r>
      <w:r>
        <w:rPr>
          <w:color w:val="231F20"/>
        </w:rPr>
        <w:t>card</w:t>
      </w:r>
    </w:p>
    <w:p>
      <w:pPr>
        <w:pStyle w:val="BodyText"/>
        <w:spacing w:before="16"/>
        <w:ind w:left="118"/>
      </w:pPr>
      <w:r>
        <w:rPr>
          <w:color w:val="231F20"/>
          <w:w w:val="105"/>
        </w:rPr>
        <w:t>if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has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been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produced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basis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model.</w:t>
      </w:r>
    </w:p>
    <w:p>
      <w:pPr>
        <w:pStyle w:val="BodyText"/>
        <w:spacing w:before="0"/>
        <w:rPr>
          <w:sz w:val="23"/>
        </w:rPr>
      </w:pPr>
    </w:p>
    <w:p>
      <w:pPr>
        <w:pStyle w:val="Heading5"/>
        <w:numPr>
          <w:ilvl w:val="1"/>
          <w:numId w:val="2"/>
        </w:numPr>
        <w:tabs>
          <w:tab w:pos="857" w:val="left" w:leader="none"/>
        </w:tabs>
        <w:spacing w:line="256" w:lineRule="auto" w:before="0" w:after="0"/>
        <w:ind w:left="118" w:right="116" w:firstLine="396"/>
        <w:jc w:val="both"/>
      </w:pPr>
      <w:r>
        <w:rPr>
          <w:color w:val="231F20"/>
          <w:spacing w:val="-2"/>
        </w:rPr>
        <w:t>Utilization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information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models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connection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with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fire-fight-</w:t>
      </w:r>
      <w:r>
        <w:rPr>
          <w:color w:val="231F20"/>
          <w:spacing w:val="-48"/>
        </w:rPr>
        <w:t> </w:t>
      </w:r>
      <w:r>
        <w:rPr>
          <w:color w:val="231F20"/>
        </w:rPr>
        <w:t>ing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2"/>
        </w:rPr>
        <w:t> </w:t>
      </w:r>
      <w:r>
        <w:rPr>
          <w:color w:val="231F20"/>
        </w:rPr>
        <w:t>rescue</w:t>
      </w:r>
      <w:r>
        <w:rPr>
          <w:color w:val="231F20"/>
          <w:spacing w:val="2"/>
        </w:rPr>
        <w:t> </w:t>
      </w:r>
      <w:r>
        <w:rPr>
          <w:color w:val="231F20"/>
        </w:rPr>
        <w:t>operations</w:t>
      </w:r>
    </w:p>
    <w:p>
      <w:pPr>
        <w:pStyle w:val="BodyText"/>
        <w:spacing w:line="256" w:lineRule="auto" w:before="3"/>
        <w:ind w:left="118" w:right="114" w:firstLine="396"/>
        <w:jc w:val="both"/>
      </w:pPr>
      <w:r>
        <w:rPr>
          <w:color w:val="231F20"/>
          <w:w w:val="105"/>
        </w:rPr>
        <w:t>There are various software suites and databases available for sup-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porting the management of fire-fighting and rescue operations, and the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authorities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utilize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them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when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fire-fighting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opera-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tions are being managed. Digital tools are becoming more common in the</w:t>
      </w:r>
      <w:r>
        <w:rPr>
          <w:color w:val="231F20"/>
          <w:spacing w:val="1"/>
        </w:rPr>
        <w:t> </w:t>
      </w:r>
      <w:r>
        <w:rPr>
          <w:color w:val="231F20"/>
        </w:rPr>
        <w:t>everyday work of rescue services. Building information models can also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utilized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future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fire-fighting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operations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de-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partments. This is indicated by the results of a workshop organized for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services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personnel.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was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considered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there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were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benefits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actual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fire-fighting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operations,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well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planning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fire-fighting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operations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regarding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subject.</w:t>
      </w:r>
    </w:p>
    <w:p>
      <w:pPr>
        <w:pStyle w:val="BodyText"/>
        <w:spacing w:line="256" w:lineRule="auto" w:before="11"/>
        <w:ind w:left="118" w:right="113" w:firstLine="396"/>
        <w:jc w:val="both"/>
      </w:pPr>
      <w:r>
        <w:rPr>
          <w:color w:val="231F20"/>
        </w:rPr>
        <w:t>In conjunction with fire-fighting and rescue operations, the building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model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utilized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different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situations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manage-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ment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level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actual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operations.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workshops,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applicabil-</w:t>
      </w:r>
      <w:r>
        <w:rPr>
          <w:color w:val="231F20"/>
          <w:w w:val="105"/>
        </w:rPr>
        <w:t> </w:t>
      </w:r>
      <w:r>
        <w:rPr>
          <w:color w:val="231F20"/>
        </w:rPr>
        <w:t>ity of information models was mainly assessed from the office in charge’s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perspective. In accident situations, the application of building informa-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tion models can start immediately when the task is received. This can be</w:t>
      </w:r>
      <w:r>
        <w:rPr>
          <w:color w:val="231F20"/>
          <w:spacing w:val="1"/>
        </w:rPr>
        <w:t> </w:t>
      </w:r>
      <w:r>
        <w:rPr>
          <w:color w:val="231F20"/>
        </w:rPr>
        <w:t>done,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example,</w:t>
      </w:r>
      <w:r>
        <w:rPr>
          <w:color w:val="231F20"/>
          <w:spacing w:val="-4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executive</w:t>
      </w:r>
      <w:r>
        <w:rPr>
          <w:color w:val="231F20"/>
          <w:spacing w:val="-4"/>
        </w:rPr>
        <w:t> </w:t>
      </w:r>
      <w:r>
        <w:rPr>
          <w:color w:val="231F20"/>
        </w:rPr>
        <w:t>fire</w:t>
      </w:r>
      <w:r>
        <w:rPr>
          <w:color w:val="231F20"/>
          <w:spacing w:val="-4"/>
        </w:rPr>
        <w:t> </w:t>
      </w:r>
      <w:r>
        <w:rPr>
          <w:color w:val="231F20"/>
        </w:rPr>
        <w:t>officer</w:t>
      </w:r>
      <w:r>
        <w:rPr>
          <w:color w:val="231F20"/>
          <w:spacing w:val="-4"/>
        </w:rPr>
        <w:t> </w:t>
      </w:r>
      <w:r>
        <w:rPr>
          <w:color w:val="231F20"/>
        </w:rPr>
        <w:t>(officer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charge)</w:t>
      </w:r>
      <w:r>
        <w:rPr>
          <w:color w:val="231F20"/>
          <w:spacing w:val="-4"/>
        </w:rPr>
        <w:t> </w:t>
      </w:r>
      <w:r>
        <w:rPr>
          <w:color w:val="231F20"/>
        </w:rPr>
        <w:t>on</w:t>
      </w:r>
      <w:r>
        <w:rPr>
          <w:color w:val="231F20"/>
          <w:spacing w:val="-5"/>
        </w:rPr>
        <w:t> </w:t>
      </w:r>
      <w:r>
        <w:rPr>
          <w:color w:val="231F20"/>
        </w:rPr>
        <w:t>duty,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713280;mso-wrap-distance-left:0;mso-wrap-distance-right:0" id="docshape3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1"/>
        <w:jc w:val="both"/>
      </w:pPr>
      <w:r>
        <w:rPr>
          <w:color w:val="231F20"/>
        </w:rPr>
        <w:t>allowing quick familiarization with the subject when the initial and addi-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tional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has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been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received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from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emergency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response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cen-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ter.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theory,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model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utilized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while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driv-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ing to the site, e.g. for obtaining further information on how to drive to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plot,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attack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routes,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location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control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centers of fire-fighting equipment. The utilization of information models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while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driving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site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has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not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yet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been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tested.</w:t>
      </w:r>
    </w:p>
    <w:p>
      <w:pPr>
        <w:pStyle w:val="BodyText"/>
        <w:spacing w:line="256" w:lineRule="auto" w:before="7"/>
        <w:ind w:left="118" w:right="113" w:firstLine="396"/>
        <w:jc w:val="both"/>
      </w:pPr>
      <w:r>
        <w:rPr>
          <w:color w:val="231F20"/>
          <w:w w:val="105"/>
        </w:rPr>
        <w:t>At the accident site, the leader of rescue operations can search the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information models for information to support the decision-making on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management activities. The information must be identified and allocat-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quickly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utilized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demanding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time-critical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tasks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in field conditions. The information required from the information model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interpreted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from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command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center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utilized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office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environments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informa-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tion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transmitted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team,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platoon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company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command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ac-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cident site. The required information may concern the limitation of a fire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or facilitation of the fire-fighting and rescue operations. Such informa-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tion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includes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securing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fire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compartmentalization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reports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concern-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ing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smoke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extraction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arrangements.</w:t>
      </w:r>
    </w:p>
    <w:p>
      <w:pPr>
        <w:pStyle w:val="BodyText"/>
        <w:spacing w:line="256" w:lineRule="auto" w:before="14"/>
        <w:ind w:left="118" w:right="113" w:firstLine="396"/>
        <w:jc w:val="both"/>
      </w:pP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use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fire-fighting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operations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will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still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need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lot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practice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training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benefits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materialize.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Technical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issues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related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availability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utilization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information, as well as information security, have to be solved, for ex-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ample,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regard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storage,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wireless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transfer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reliability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formation.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must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always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correspond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actual situation so that the decisions are based on reliable information.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Furthermore, the use of building information models requires the person-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nel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constantly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practice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use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software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suites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IFC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mod-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el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efficiently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used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accident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situations.</w:t>
      </w:r>
    </w:p>
    <w:p>
      <w:pPr>
        <w:pStyle w:val="BodyText"/>
        <w:spacing w:line="256" w:lineRule="auto" w:before="11"/>
        <w:ind w:left="118" w:right="114" w:firstLine="396"/>
        <w:jc w:val="both"/>
      </w:pPr>
      <w:r>
        <w:rPr>
          <w:color w:val="231F20"/>
          <w:w w:val="105"/>
        </w:rPr>
        <w:t>The information obtained from building information models can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also be utilized to record the accident details required in fire-fighting and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operations.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departments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record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accident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details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rescue</w:t>
      </w:r>
      <w:r>
        <w:rPr>
          <w:color w:val="231F20"/>
          <w:spacing w:val="9"/>
        </w:rPr>
        <w:t> </w:t>
      </w:r>
      <w:r>
        <w:rPr>
          <w:color w:val="231F20"/>
        </w:rPr>
        <w:t>services’</w:t>
      </w:r>
      <w:r>
        <w:rPr>
          <w:color w:val="231F20"/>
          <w:spacing w:val="-10"/>
        </w:rPr>
        <w:t> </w:t>
      </w:r>
      <w:r>
        <w:rPr>
          <w:color w:val="231F20"/>
        </w:rPr>
        <w:t>resource</w:t>
      </w:r>
      <w:r>
        <w:rPr>
          <w:color w:val="231F20"/>
          <w:spacing w:val="8"/>
        </w:rPr>
        <w:t> </w:t>
      </w:r>
      <w:r>
        <w:rPr>
          <w:color w:val="231F20"/>
        </w:rPr>
        <w:t>and</w:t>
      </w:r>
      <w:r>
        <w:rPr>
          <w:color w:val="231F20"/>
          <w:spacing w:val="9"/>
        </w:rPr>
        <w:t> </w:t>
      </w:r>
      <w:r>
        <w:rPr>
          <w:color w:val="231F20"/>
        </w:rPr>
        <w:t>accident</w:t>
      </w:r>
      <w:r>
        <w:rPr>
          <w:color w:val="231F20"/>
          <w:spacing w:val="9"/>
        </w:rPr>
        <w:t> </w:t>
      </w:r>
      <w:r>
        <w:rPr>
          <w:color w:val="231F20"/>
        </w:rPr>
        <w:t>statistics</w:t>
      </w:r>
      <w:r>
        <w:rPr>
          <w:color w:val="231F20"/>
          <w:spacing w:val="8"/>
        </w:rPr>
        <w:t> </w:t>
      </w:r>
      <w:r>
        <w:rPr>
          <w:color w:val="231F20"/>
        </w:rPr>
        <w:t>program</w:t>
      </w:r>
      <w:r>
        <w:rPr>
          <w:color w:val="231F20"/>
          <w:spacing w:val="9"/>
        </w:rPr>
        <w:t> </w:t>
      </w:r>
      <w:r>
        <w:rPr>
          <w:color w:val="231F20"/>
        </w:rPr>
        <w:t>(PRONTO),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system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program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developed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by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Ministry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Interior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mon-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itoring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development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services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accident-specific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de-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tails.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example,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intended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use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facilities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well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12768;mso-wrap-distance-left:0;mso-wrap-distance-right:0" id="docshape3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/>
      </w:pPr>
      <w:r>
        <w:rPr>
          <w:color w:val="231F20"/>
          <w:w w:val="105"/>
        </w:rPr>
        <w:t>as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floor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area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details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easily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obtained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from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statistical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use.</w:t>
      </w:r>
    </w:p>
    <w:p>
      <w:pPr>
        <w:pStyle w:val="BodyText"/>
        <w:rPr>
          <w:sz w:val="19"/>
        </w:rPr>
      </w:pPr>
    </w:p>
    <w:p>
      <w:pPr>
        <w:pStyle w:val="Heading5"/>
        <w:numPr>
          <w:ilvl w:val="1"/>
          <w:numId w:val="2"/>
        </w:numPr>
        <w:tabs>
          <w:tab w:pos="882" w:val="left" w:leader="none"/>
        </w:tabs>
        <w:spacing w:line="256" w:lineRule="auto" w:before="0" w:after="0"/>
        <w:ind w:left="118" w:right="116" w:firstLine="396"/>
        <w:jc w:val="both"/>
      </w:pPr>
      <w:r>
        <w:rPr>
          <w:color w:val="231F20"/>
          <w:w w:val="105"/>
        </w:rPr>
        <w:t>Utilization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other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functions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res-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cue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services</w:t>
      </w:r>
    </w:p>
    <w:p>
      <w:pPr>
        <w:pStyle w:val="BodyText"/>
        <w:spacing w:line="256" w:lineRule="auto" w:before="2"/>
        <w:ind w:left="118" w:right="113" w:firstLine="396"/>
        <w:jc w:val="both"/>
      </w:pPr>
      <w:r>
        <w:rPr>
          <w:color w:val="231F20"/>
          <w:w w:val="105"/>
        </w:rPr>
        <w:t>In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fire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investigations,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provide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same benefits as in supervision and rescue operations. The required infor-</w:t>
      </w:r>
      <w:r>
        <w:rPr>
          <w:color w:val="231F20"/>
          <w:spacing w:val="1"/>
        </w:rPr>
        <w:t> </w:t>
      </w:r>
      <w:r>
        <w:rPr>
          <w:color w:val="231F20"/>
        </w:rPr>
        <w:t>mation may include various floor area details and matters related to the in-</w:t>
      </w:r>
      <w:r>
        <w:rPr>
          <w:color w:val="231F20"/>
          <w:spacing w:val="-47"/>
        </w:rPr>
        <w:t> </w:t>
      </w:r>
      <w:r>
        <w:rPr>
          <w:color w:val="231F20"/>
        </w:rPr>
        <w:t>tended use of facilities. Information stored in objects may also be import-</w:t>
      </w:r>
      <w:r>
        <w:rPr>
          <w:color w:val="231F20"/>
          <w:spacing w:val="1"/>
        </w:rPr>
        <w:t> </w:t>
      </w:r>
      <w:r>
        <w:rPr>
          <w:color w:val="231F20"/>
        </w:rPr>
        <w:t>ant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fire</w:t>
      </w:r>
      <w:r>
        <w:rPr>
          <w:color w:val="231F20"/>
          <w:spacing w:val="-9"/>
        </w:rPr>
        <w:t> </w:t>
      </w:r>
      <w:r>
        <w:rPr>
          <w:color w:val="231F20"/>
        </w:rPr>
        <w:t>investigations;</w:t>
      </w:r>
      <w:r>
        <w:rPr>
          <w:color w:val="231F20"/>
          <w:spacing w:val="-9"/>
        </w:rPr>
        <w:t> </w:t>
      </w:r>
      <w:r>
        <w:rPr>
          <w:color w:val="231F20"/>
        </w:rPr>
        <w:t>they</w:t>
      </w:r>
      <w:r>
        <w:rPr>
          <w:color w:val="231F20"/>
          <w:spacing w:val="-9"/>
        </w:rPr>
        <w:t> </w:t>
      </w:r>
      <w:r>
        <w:rPr>
          <w:color w:val="231F20"/>
        </w:rPr>
        <w:t>may,</w:t>
      </w:r>
      <w:r>
        <w:rPr>
          <w:color w:val="231F20"/>
          <w:spacing w:val="-9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example,</w:t>
      </w:r>
      <w:r>
        <w:rPr>
          <w:color w:val="231F20"/>
          <w:spacing w:val="-10"/>
        </w:rPr>
        <w:t> </w:t>
      </w:r>
      <w:r>
        <w:rPr>
          <w:color w:val="231F20"/>
        </w:rPr>
        <w:t>be</w:t>
      </w:r>
      <w:r>
        <w:rPr>
          <w:color w:val="231F20"/>
          <w:spacing w:val="-9"/>
        </w:rPr>
        <w:t> </w:t>
      </w:r>
      <w:r>
        <w:rPr>
          <w:color w:val="231F20"/>
        </w:rPr>
        <w:t>needed</w:t>
      </w:r>
      <w:r>
        <w:rPr>
          <w:color w:val="231F20"/>
          <w:spacing w:val="-9"/>
        </w:rPr>
        <w:t> </w:t>
      </w:r>
      <w:r>
        <w:rPr>
          <w:color w:val="231F20"/>
        </w:rPr>
        <w:t>when</w:t>
      </w:r>
      <w:r>
        <w:rPr>
          <w:color w:val="231F20"/>
          <w:spacing w:val="-9"/>
        </w:rPr>
        <w:t> </w:t>
      </w:r>
      <w:r>
        <w:rPr>
          <w:color w:val="231F20"/>
        </w:rPr>
        <w:t>assessing</w:t>
      </w:r>
      <w:r>
        <w:rPr>
          <w:color w:val="231F20"/>
          <w:spacing w:val="-48"/>
        </w:rPr>
        <w:t> </w:t>
      </w:r>
      <w:r>
        <w:rPr>
          <w:color w:val="231F20"/>
        </w:rPr>
        <w:t>the ignitability of structures or the spreading potential of a fire. A building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totally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destroyed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fire,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but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model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helps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visu-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alize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entity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its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facilities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retrospectively.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Furthermore,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derived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from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utilized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doc-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umentation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fire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investigations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when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filling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details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required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reports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PRONTO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program.</w:t>
      </w:r>
    </w:p>
    <w:p>
      <w:pPr>
        <w:pStyle w:val="BodyText"/>
        <w:spacing w:line="256" w:lineRule="auto" w:before="13"/>
        <w:ind w:left="118" w:right="112" w:firstLine="396"/>
        <w:jc w:val="right"/>
      </w:pP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rescue</w:t>
      </w:r>
      <w:r>
        <w:rPr>
          <w:color w:val="231F20"/>
          <w:spacing w:val="16"/>
        </w:rPr>
        <w:t> </w:t>
      </w:r>
      <w:r>
        <w:rPr>
          <w:color w:val="231F20"/>
        </w:rPr>
        <w:t>departments</w:t>
      </w:r>
      <w:r>
        <w:rPr>
          <w:color w:val="231F20"/>
          <w:spacing w:val="17"/>
        </w:rPr>
        <w:t> </w:t>
      </w:r>
      <w:r>
        <w:rPr>
          <w:color w:val="231F20"/>
        </w:rPr>
        <w:t>can</w:t>
      </w:r>
      <w:r>
        <w:rPr>
          <w:color w:val="231F20"/>
          <w:spacing w:val="16"/>
        </w:rPr>
        <w:t> </w:t>
      </w:r>
      <w:r>
        <w:rPr>
          <w:color w:val="231F20"/>
        </w:rPr>
        <w:t>utilize</w:t>
      </w:r>
      <w:r>
        <w:rPr>
          <w:color w:val="231F20"/>
          <w:spacing w:val="17"/>
        </w:rPr>
        <w:t> </w:t>
      </w:r>
      <w:r>
        <w:rPr>
          <w:color w:val="231F20"/>
        </w:rPr>
        <w:t>building</w:t>
      </w:r>
      <w:r>
        <w:rPr>
          <w:color w:val="231F20"/>
          <w:spacing w:val="16"/>
        </w:rPr>
        <w:t> </w:t>
      </w:r>
      <w:r>
        <w:rPr>
          <w:color w:val="231F20"/>
        </w:rPr>
        <w:t>information</w:t>
      </w:r>
      <w:r>
        <w:rPr>
          <w:color w:val="231F20"/>
          <w:spacing w:val="17"/>
        </w:rPr>
        <w:t> </w:t>
      </w:r>
      <w:r>
        <w:rPr>
          <w:color w:val="231F20"/>
        </w:rPr>
        <w:t>models</w:t>
      </w:r>
      <w:r>
        <w:rPr>
          <w:color w:val="231F20"/>
          <w:spacing w:val="16"/>
        </w:rPr>
        <w:t> </w:t>
      </w:r>
      <w:r>
        <w:rPr>
          <w:color w:val="231F20"/>
        </w:rPr>
        <w:t>for</w:t>
      </w:r>
      <w:r>
        <w:rPr>
          <w:color w:val="231F20"/>
          <w:spacing w:val="-47"/>
        </w:rPr>
        <w:t> </w:t>
      </w:r>
      <w:r>
        <w:rPr>
          <w:color w:val="231F20"/>
        </w:rPr>
        <w:t>site-specific</w:t>
      </w:r>
      <w:r>
        <w:rPr>
          <w:color w:val="231F20"/>
          <w:spacing w:val="-5"/>
        </w:rPr>
        <w:t> </w:t>
      </w:r>
      <w:r>
        <w:rPr>
          <w:color w:val="231F20"/>
        </w:rPr>
        <w:t>fire</w:t>
      </w:r>
      <w:r>
        <w:rPr>
          <w:color w:val="231F20"/>
          <w:spacing w:val="-5"/>
        </w:rPr>
        <w:t> </w:t>
      </w:r>
      <w:r>
        <w:rPr>
          <w:color w:val="231F20"/>
        </w:rPr>
        <w:t>prevention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safety</w:t>
      </w:r>
      <w:r>
        <w:rPr>
          <w:color w:val="231F20"/>
          <w:spacing w:val="-5"/>
        </w:rPr>
        <w:t> </w:t>
      </w:r>
      <w:r>
        <w:rPr>
          <w:color w:val="231F20"/>
        </w:rPr>
        <w:t>education.</w:t>
      </w:r>
      <w:r>
        <w:rPr>
          <w:color w:val="231F20"/>
          <w:spacing w:val="-8"/>
        </w:rPr>
        <w:t> </w:t>
      </w:r>
      <w:r>
        <w:rPr>
          <w:color w:val="231F20"/>
        </w:rPr>
        <w:t>This</w:t>
      </w:r>
      <w:r>
        <w:rPr>
          <w:color w:val="231F20"/>
          <w:spacing w:val="-5"/>
        </w:rPr>
        <w:t> </w:t>
      </w:r>
      <w:r>
        <w:rPr>
          <w:color w:val="231F20"/>
        </w:rPr>
        <w:t>can</w:t>
      </w:r>
      <w:r>
        <w:rPr>
          <w:color w:val="231F20"/>
          <w:spacing w:val="-5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done,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ex-</w:t>
      </w:r>
      <w:r>
        <w:rPr>
          <w:color w:val="231F20"/>
          <w:spacing w:val="-47"/>
        </w:rPr>
        <w:t> </w:t>
      </w:r>
      <w:r>
        <w:rPr>
          <w:color w:val="231F20"/>
        </w:rPr>
        <w:t>ample, when studying the site in advance, such as before a fire inspection,</w:t>
      </w:r>
      <w:r>
        <w:rPr>
          <w:color w:val="231F20"/>
          <w:spacing w:val="-47"/>
        </w:rPr>
        <w:t> </w:t>
      </w:r>
      <w:r>
        <w:rPr>
          <w:color w:val="231F20"/>
        </w:rPr>
        <w:t>or when planning a security walk for the site. That way, the customers can</w:t>
      </w:r>
      <w:r>
        <w:rPr>
          <w:color w:val="231F20"/>
          <w:spacing w:val="-47"/>
        </w:rPr>
        <w:t> </w:t>
      </w:r>
      <w:r>
        <w:rPr>
          <w:color w:val="231F20"/>
        </w:rPr>
        <w:t>be</w:t>
      </w:r>
      <w:r>
        <w:rPr>
          <w:color w:val="231F20"/>
          <w:spacing w:val="26"/>
        </w:rPr>
        <w:t> </w:t>
      </w:r>
      <w:r>
        <w:rPr>
          <w:color w:val="231F20"/>
        </w:rPr>
        <w:t>provided</w:t>
      </w:r>
      <w:r>
        <w:rPr>
          <w:color w:val="231F20"/>
          <w:spacing w:val="26"/>
        </w:rPr>
        <w:t> </w:t>
      </w:r>
      <w:r>
        <w:rPr>
          <w:color w:val="231F20"/>
        </w:rPr>
        <w:t>with</w:t>
      </w:r>
      <w:r>
        <w:rPr>
          <w:color w:val="231F20"/>
          <w:spacing w:val="26"/>
        </w:rPr>
        <w:t> </w:t>
      </w:r>
      <w:r>
        <w:rPr>
          <w:color w:val="231F20"/>
        </w:rPr>
        <w:t>an</w:t>
      </w:r>
      <w:r>
        <w:rPr>
          <w:color w:val="231F20"/>
          <w:spacing w:val="26"/>
        </w:rPr>
        <w:t> </w:t>
      </w:r>
      <w:r>
        <w:rPr>
          <w:color w:val="231F20"/>
        </w:rPr>
        <w:t>improved</w:t>
      </w:r>
      <w:r>
        <w:rPr>
          <w:color w:val="231F20"/>
          <w:spacing w:val="26"/>
        </w:rPr>
        <w:t> </w:t>
      </w:r>
      <w:r>
        <w:rPr>
          <w:color w:val="231F20"/>
        </w:rPr>
        <w:t>service.</w:t>
      </w:r>
      <w:r>
        <w:rPr>
          <w:color w:val="231F20"/>
          <w:spacing w:val="21"/>
        </w:rPr>
        <w:t> </w:t>
      </w:r>
      <w:r>
        <w:rPr>
          <w:color w:val="231F20"/>
        </w:rPr>
        <w:t>The</w:t>
      </w:r>
      <w:r>
        <w:rPr>
          <w:color w:val="231F20"/>
          <w:spacing w:val="26"/>
        </w:rPr>
        <w:t> </w:t>
      </w:r>
      <w:r>
        <w:rPr>
          <w:color w:val="231F20"/>
        </w:rPr>
        <w:t>rescue</w:t>
      </w:r>
      <w:r>
        <w:rPr>
          <w:color w:val="231F20"/>
          <w:spacing w:val="27"/>
        </w:rPr>
        <w:t> </w:t>
      </w:r>
      <w:r>
        <w:rPr>
          <w:color w:val="231F20"/>
        </w:rPr>
        <w:t>plan</w:t>
      </w:r>
      <w:r>
        <w:rPr>
          <w:color w:val="231F20"/>
          <w:spacing w:val="26"/>
        </w:rPr>
        <w:t> </w:t>
      </w:r>
      <w:r>
        <w:rPr>
          <w:color w:val="231F20"/>
        </w:rPr>
        <w:t>associated</w:t>
      </w:r>
      <w:r>
        <w:rPr>
          <w:color w:val="231F20"/>
          <w:spacing w:val="26"/>
        </w:rPr>
        <w:t> </w:t>
      </w:r>
      <w:r>
        <w:rPr>
          <w:color w:val="231F20"/>
        </w:rPr>
        <w:t>with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self-preparedness compliant with the Rescue Act can partly be built around</w:t>
      </w:r>
      <w:r>
        <w:rPr>
          <w:color w:val="231F20"/>
          <w:spacing w:val="-47"/>
        </w:rPr>
        <w:t> </w:t>
      </w:r>
      <w:r>
        <w:rPr>
          <w:color w:val="231F20"/>
        </w:rPr>
        <w:t>the</w:t>
      </w:r>
      <w:r>
        <w:rPr>
          <w:color w:val="231F20"/>
          <w:spacing w:val="13"/>
        </w:rPr>
        <w:t> </w:t>
      </w:r>
      <w:r>
        <w:rPr>
          <w:color w:val="231F20"/>
        </w:rPr>
        <w:t>building</w:t>
      </w:r>
      <w:r>
        <w:rPr>
          <w:color w:val="231F20"/>
          <w:spacing w:val="14"/>
        </w:rPr>
        <w:t> </w:t>
      </w:r>
      <w:r>
        <w:rPr>
          <w:color w:val="231F20"/>
        </w:rPr>
        <w:t>information</w:t>
      </w:r>
      <w:r>
        <w:rPr>
          <w:color w:val="231F20"/>
          <w:spacing w:val="13"/>
        </w:rPr>
        <w:t> </w:t>
      </w:r>
      <w:r>
        <w:rPr>
          <w:color w:val="231F20"/>
        </w:rPr>
        <w:t>model.</w:t>
      </w:r>
      <w:r>
        <w:rPr>
          <w:color w:val="231F20"/>
          <w:spacing w:val="9"/>
        </w:rPr>
        <w:t> </w:t>
      </w:r>
      <w:r>
        <w:rPr>
          <w:color w:val="231F20"/>
        </w:rPr>
        <w:t>When</w:t>
      </w:r>
      <w:r>
        <w:rPr>
          <w:color w:val="231F20"/>
          <w:spacing w:val="13"/>
        </w:rPr>
        <w:t> </w:t>
      </w:r>
      <w:r>
        <w:rPr>
          <w:color w:val="231F20"/>
        </w:rPr>
        <w:t>the</w:t>
      </w:r>
      <w:r>
        <w:rPr>
          <w:color w:val="231F20"/>
          <w:spacing w:val="14"/>
        </w:rPr>
        <w:t> </w:t>
      </w:r>
      <w:r>
        <w:rPr>
          <w:color w:val="231F20"/>
        </w:rPr>
        <w:t>building</w:t>
      </w:r>
      <w:r>
        <w:rPr>
          <w:color w:val="231F20"/>
          <w:spacing w:val="14"/>
        </w:rPr>
        <w:t> </w:t>
      </w:r>
      <w:r>
        <w:rPr>
          <w:color w:val="231F20"/>
        </w:rPr>
        <w:t>information</w:t>
      </w:r>
      <w:r>
        <w:rPr>
          <w:color w:val="231F20"/>
          <w:spacing w:val="13"/>
        </w:rPr>
        <w:t> </w:t>
      </w:r>
      <w:r>
        <w:rPr>
          <w:color w:val="231F20"/>
        </w:rPr>
        <w:t>model</w:t>
      </w:r>
      <w:r>
        <w:rPr>
          <w:color w:val="231F20"/>
          <w:spacing w:val="14"/>
        </w:rPr>
        <w:t> </w:t>
      </w:r>
      <w:r>
        <w:rPr>
          <w:color w:val="231F20"/>
        </w:rPr>
        <w:t>is</w:t>
      </w:r>
      <w:r>
        <w:rPr>
          <w:color w:val="231F20"/>
          <w:spacing w:val="-47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part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rescue</w:t>
      </w:r>
      <w:r>
        <w:rPr>
          <w:color w:val="231F20"/>
          <w:spacing w:val="-2"/>
        </w:rPr>
        <w:t> </w:t>
      </w:r>
      <w:r>
        <w:rPr>
          <w:color w:val="231F20"/>
        </w:rPr>
        <w:t>plan,</w:t>
      </w:r>
      <w:r>
        <w:rPr>
          <w:color w:val="231F20"/>
          <w:spacing w:val="-3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can</w:t>
      </w:r>
      <w:r>
        <w:rPr>
          <w:color w:val="231F20"/>
          <w:spacing w:val="-3"/>
        </w:rPr>
        <w:t> </w:t>
      </w:r>
      <w:r>
        <w:rPr>
          <w:color w:val="231F20"/>
        </w:rPr>
        <w:t>be</w:t>
      </w:r>
      <w:r>
        <w:rPr>
          <w:color w:val="231F20"/>
          <w:spacing w:val="-3"/>
        </w:rPr>
        <w:t> </w:t>
      </w:r>
      <w:r>
        <w:rPr>
          <w:color w:val="231F20"/>
        </w:rPr>
        <w:t>utilized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customer</w:t>
      </w:r>
      <w:r>
        <w:rPr>
          <w:color w:val="231F20"/>
          <w:spacing w:val="-2"/>
        </w:rPr>
        <w:t> </w:t>
      </w:r>
      <w:r>
        <w:rPr>
          <w:color w:val="231F20"/>
        </w:rPr>
        <w:t>contact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site-spe-</w:t>
      </w:r>
      <w:r>
        <w:rPr>
          <w:color w:val="231F20"/>
          <w:spacing w:val="-47"/>
        </w:rPr>
        <w:t> </w:t>
      </w:r>
      <w:r>
        <w:rPr>
          <w:color w:val="231F20"/>
        </w:rPr>
        <w:t>cific</w:t>
      </w:r>
      <w:r>
        <w:rPr>
          <w:color w:val="231F20"/>
          <w:spacing w:val="9"/>
        </w:rPr>
        <w:t> </w:t>
      </w:r>
      <w:r>
        <w:rPr>
          <w:color w:val="231F20"/>
        </w:rPr>
        <w:t>fire</w:t>
      </w:r>
      <w:r>
        <w:rPr>
          <w:color w:val="231F20"/>
          <w:spacing w:val="9"/>
        </w:rPr>
        <w:t> </w:t>
      </w:r>
      <w:r>
        <w:rPr>
          <w:color w:val="231F20"/>
        </w:rPr>
        <w:t>prevention</w:t>
      </w:r>
      <w:r>
        <w:rPr>
          <w:color w:val="231F20"/>
          <w:spacing w:val="9"/>
        </w:rPr>
        <w:t> </w:t>
      </w:r>
      <w:r>
        <w:rPr>
          <w:color w:val="231F20"/>
        </w:rPr>
        <w:t>and</w:t>
      </w:r>
      <w:r>
        <w:rPr>
          <w:color w:val="231F20"/>
          <w:spacing w:val="11"/>
        </w:rPr>
        <w:t> </w:t>
      </w:r>
      <w:r>
        <w:rPr>
          <w:color w:val="231F20"/>
        </w:rPr>
        <w:t>safety</w:t>
      </w:r>
      <w:r>
        <w:rPr>
          <w:color w:val="231F20"/>
          <w:spacing w:val="9"/>
        </w:rPr>
        <w:t> </w:t>
      </w:r>
      <w:r>
        <w:rPr>
          <w:color w:val="231F20"/>
        </w:rPr>
        <w:t>education.</w:t>
      </w:r>
      <w:r>
        <w:rPr>
          <w:color w:val="231F20"/>
          <w:spacing w:val="-3"/>
        </w:rPr>
        <w:t> </w:t>
      </w:r>
      <w:r>
        <w:rPr>
          <w:color w:val="231F20"/>
        </w:rPr>
        <w:t>At</w:t>
      </w:r>
      <w:r>
        <w:rPr>
          <w:color w:val="231F20"/>
          <w:spacing w:val="9"/>
        </w:rPr>
        <w:t> </w:t>
      </w:r>
      <w:r>
        <w:rPr>
          <w:color w:val="231F20"/>
        </w:rPr>
        <w:t>the</w:t>
      </w:r>
      <w:r>
        <w:rPr>
          <w:color w:val="231F20"/>
          <w:spacing w:val="10"/>
        </w:rPr>
        <w:t> </w:t>
      </w:r>
      <w:r>
        <w:rPr>
          <w:color w:val="231F20"/>
        </w:rPr>
        <w:t>customer</w:t>
      </w:r>
      <w:r>
        <w:rPr>
          <w:color w:val="231F20"/>
          <w:spacing w:val="9"/>
        </w:rPr>
        <w:t> </w:t>
      </w:r>
      <w:r>
        <w:rPr>
          <w:color w:val="231F20"/>
        </w:rPr>
        <w:t>site,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10"/>
        </w:rPr>
        <w:t> </w:t>
      </w:r>
      <w:r>
        <w:rPr>
          <w:color w:val="231F20"/>
        </w:rPr>
        <w:t>infor-</w:t>
      </w:r>
      <w:r>
        <w:rPr>
          <w:color w:val="231F20"/>
          <w:spacing w:val="-47"/>
        </w:rPr>
        <w:t> </w:t>
      </w:r>
      <w:r>
        <w:rPr>
          <w:color w:val="231F20"/>
        </w:rPr>
        <w:t>mation</w:t>
      </w:r>
      <w:r>
        <w:rPr>
          <w:color w:val="231F20"/>
          <w:spacing w:val="8"/>
        </w:rPr>
        <w:t> </w:t>
      </w:r>
      <w:r>
        <w:rPr>
          <w:color w:val="231F20"/>
        </w:rPr>
        <w:t>model</w:t>
      </w:r>
      <w:r>
        <w:rPr>
          <w:color w:val="231F20"/>
          <w:spacing w:val="8"/>
        </w:rPr>
        <w:t> </w:t>
      </w:r>
      <w:r>
        <w:rPr>
          <w:color w:val="231F20"/>
        </w:rPr>
        <w:t>can</w:t>
      </w:r>
      <w:r>
        <w:rPr>
          <w:color w:val="231F20"/>
          <w:spacing w:val="8"/>
        </w:rPr>
        <w:t> </w:t>
      </w:r>
      <w:r>
        <w:rPr>
          <w:color w:val="231F20"/>
        </w:rPr>
        <w:t>be</w:t>
      </w:r>
      <w:r>
        <w:rPr>
          <w:color w:val="231F20"/>
          <w:spacing w:val="7"/>
        </w:rPr>
        <w:t> </w:t>
      </w:r>
      <w:r>
        <w:rPr>
          <w:color w:val="231F20"/>
        </w:rPr>
        <w:t>used</w:t>
      </w:r>
      <w:r>
        <w:rPr>
          <w:color w:val="231F20"/>
          <w:spacing w:val="7"/>
        </w:rPr>
        <w:t> </w:t>
      </w:r>
      <w:r>
        <w:rPr>
          <w:color w:val="231F20"/>
        </w:rPr>
        <w:t>as</w:t>
      </w:r>
      <w:r>
        <w:rPr>
          <w:color w:val="231F20"/>
          <w:spacing w:val="8"/>
        </w:rPr>
        <w:t> </w:t>
      </w:r>
      <w:r>
        <w:rPr>
          <w:color w:val="231F20"/>
        </w:rPr>
        <w:t>a</w:t>
      </w:r>
      <w:r>
        <w:rPr>
          <w:color w:val="231F20"/>
          <w:spacing w:val="8"/>
        </w:rPr>
        <w:t> </w:t>
      </w:r>
      <w:r>
        <w:rPr>
          <w:color w:val="231F20"/>
        </w:rPr>
        <w:t>tool</w:t>
      </w:r>
      <w:r>
        <w:rPr>
          <w:color w:val="231F20"/>
          <w:spacing w:val="9"/>
        </w:rPr>
        <w:t> </w:t>
      </w:r>
      <w:r>
        <w:rPr>
          <w:color w:val="231F20"/>
        </w:rPr>
        <w:t>for</w:t>
      </w:r>
      <w:r>
        <w:rPr>
          <w:color w:val="231F20"/>
          <w:spacing w:val="7"/>
        </w:rPr>
        <w:t> </w:t>
      </w:r>
      <w:r>
        <w:rPr>
          <w:color w:val="231F20"/>
        </w:rPr>
        <w:t>familiarization</w:t>
      </w:r>
      <w:r>
        <w:rPr>
          <w:color w:val="231F20"/>
          <w:spacing w:val="7"/>
        </w:rPr>
        <w:t> </w:t>
      </w:r>
      <w:r>
        <w:rPr>
          <w:color w:val="231F20"/>
        </w:rPr>
        <w:t>on</w:t>
      </w:r>
      <w:r>
        <w:rPr>
          <w:color w:val="231F20"/>
          <w:spacing w:val="7"/>
        </w:rPr>
        <w:t> </w:t>
      </w:r>
      <w:r>
        <w:rPr>
          <w:color w:val="231F20"/>
        </w:rPr>
        <w:t>safety</w:t>
      </w:r>
      <w:r>
        <w:rPr>
          <w:color w:val="231F20"/>
          <w:spacing w:val="7"/>
        </w:rPr>
        <w:t> </w:t>
      </w:r>
      <w:r>
        <w:rPr>
          <w:color w:val="231F20"/>
        </w:rPr>
        <w:t>matters.</w:t>
      </w:r>
      <w:r>
        <w:rPr>
          <w:color w:val="231F20"/>
          <w:spacing w:val="1"/>
        </w:rPr>
        <w:t> </w:t>
      </w:r>
      <w:r>
        <w:rPr>
          <w:color w:val="231F20"/>
        </w:rPr>
        <w:t>Building</w:t>
      </w:r>
      <w:r>
        <w:rPr>
          <w:color w:val="231F20"/>
          <w:spacing w:val="1"/>
        </w:rPr>
        <w:t> </w:t>
      </w:r>
      <w:r>
        <w:rPr>
          <w:color w:val="231F20"/>
        </w:rPr>
        <w:t>information</w:t>
      </w:r>
      <w:r>
        <w:rPr>
          <w:color w:val="231F20"/>
          <w:spacing w:val="50"/>
        </w:rPr>
        <w:t> </w:t>
      </w:r>
      <w:r>
        <w:rPr>
          <w:color w:val="231F20"/>
        </w:rPr>
        <w:t>models</w:t>
      </w:r>
      <w:r>
        <w:rPr>
          <w:color w:val="231F20"/>
          <w:spacing w:val="50"/>
        </w:rPr>
        <w:t> </w:t>
      </w:r>
      <w:r>
        <w:rPr>
          <w:color w:val="231F20"/>
        </w:rPr>
        <w:t>provide</w:t>
      </w:r>
      <w:r>
        <w:rPr>
          <w:color w:val="231F20"/>
          <w:spacing w:val="50"/>
        </w:rPr>
        <w:t> </w:t>
      </w:r>
      <w:r>
        <w:rPr>
          <w:color w:val="231F20"/>
        </w:rPr>
        <w:t>comprehensive</w:t>
      </w:r>
      <w:r>
        <w:rPr>
          <w:color w:val="231F20"/>
          <w:spacing w:val="50"/>
        </w:rPr>
        <w:t> </w:t>
      </w:r>
      <w:r>
        <w:rPr>
          <w:color w:val="231F20"/>
        </w:rPr>
        <w:t>information,</w:t>
      </w:r>
      <w:r>
        <w:rPr>
          <w:color w:val="231F20"/>
          <w:spacing w:val="1"/>
        </w:rPr>
        <w:t> </w:t>
      </w:r>
      <w:r>
        <w:rPr>
          <w:color w:val="231F20"/>
        </w:rPr>
        <w:t>which</w:t>
      </w:r>
      <w:r>
        <w:rPr>
          <w:color w:val="231F20"/>
          <w:spacing w:val="10"/>
        </w:rPr>
        <w:t> </w:t>
      </w:r>
      <w:r>
        <w:rPr>
          <w:color w:val="231F20"/>
        </w:rPr>
        <w:t>a</w:t>
      </w:r>
      <w:r>
        <w:rPr>
          <w:color w:val="231F20"/>
          <w:spacing w:val="10"/>
        </w:rPr>
        <w:t> </w:t>
      </w:r>
      <w:r>
        <w:rPr>
          <w:color w:val="231F20"/>
        </w:rPr>
        <w:t>public</w:t>
      </w:r>
      <w:r>
        <w:rPr>
          <w:color w:val="231F20"/>
          <w:spacing w:val="10"/>
        </w:rPr>
        <w:t> </w:t>
      </w:r>
      <w:r>
        <w:rPr>
          <w:color w:val="231F20"/>
        </w:rPr>
        <w:t>authority,</w:t>
      </w:r>
      <w:r>
        <w:rPr>
          <w:color w:val="231F20"/>
          <w:spacing w:val="10"/>
        </w:rPr>
        <w:t> </w:t>
      </w:r>
      <w:r>
        <w:rPr>
          <w:color w:val="231F20"/>
        </w:rPr>
        <w:t>like</w:t>
      </w:r>
      <w:r>
        <w:rPr>
          <w:color w:val="231F20"/>
          <w:spacing w:val="10"/>
        </w:rPr>
        <w:t> </w:t>
      </w:r>
      <w:r>
        <w:rPr>
          <w:color w:val="231F20"/>
        </w:rPr>
        <w:t>rescue</w:t>
      </w:r>
      <w:r>
        <w:rPr>
          <w:color w:val="231F20"/>
          <w:spacing w:val="10"/>
        </w:rPr>
        <w:t> </w:t>
      </w:r>
      <w:r>
        <w:rPr>
          <w:color w:val="231F20"/>
        </w:rPr>
        <w:t>services,</w:t>
      </w:r>
      <w:r>
        <w:rPr>
          <w:color w:val="231F20"/>
          <w:spacing w:val="10"/>
        </w:rPr>
        <w:t> </w:t>
      </w:r>
      <w:r>
        <w:rPr>
          <w:color w:val="231F20"/>
        </w:rPr>
        <w:t>can</w:t>
      </w:r>
      <w:r>
        <w:rPr>
          <w:color w:val="231F20"/>
          <w:spacing w:val="10"/>
        </w:rPr>
        <w:t> </w:t>
      </w:r>
      <w:r>
        <w:rPr>
          <w:color w:val="231F20"/>
        </w:rPr>
        <w:t>benefit</w:t>
      </w:r>
      <w:r>
        <w:rPr>
          <w:color w:val="231F20"/>
          <w:spacing w:val="10"/>
        </w:rPr>
        <w:t> </w:t>
      </w:r>
      <w:r>
        <w:rPr>
          <w:color w:val="231F20"/>
        </w:rPr>
        <w:t>from</w:t>
      </w:r>
      <w:r>
        <w:rPr>
          <w:color w:val="231F20"/>
          <w:spacing w:val="10"/>
        </w:rPr>
        <w:t> </w:t>
      </w:r>
      <w:r>
        <w:rPr>
          <w:color w:val="231F20"/>
        </w:rPr>
        <w:t>when</w:t>
      </w:r>
      <w:r>
        <w:rPr>
          <w:color w:val="231F20"/>
          <w:spacing w:val="10"/>
        </w:rPr>
        <w:t> </w:t>
      </w:r>
      <w:r>
        <w:rPr>
          <w:color w:val="231F20"/>
        </w:rPr>
        <w:t>de-</w:t>
      </w:r>
      <w:r>
        <w:rPr>
          <w:color w:val="231F20"/>
          <w:spacing w:val="-47"/>
        </w:rPr>
        <w:t> </w:t>
      </w:r>
      <w:r>
        <w:rPr>
          <w:color w:val="231F20"/>
        </w:rPr>
        <w:t>veloping</w:t>
      </w:r>
      <w:r>
        <w:rPr>
          <w:color w:val="231F20"/>
          <w:spacing w:val="3"/>
        </w:rPr>
        <w:t> </w:t>
      </w:r>
      <w:r>
        <w:rPr>
          <w:color w:val="231F20"/>
        </w:rPr>
        <w:t>its</w:t>
      </w:r>
      <w:r>
        <w:rPr>
          <w:color w:val="231F20"/>
          <w:spacing w:val="3"/>
        </w:rPr>
        <w:t> </w:t>
      </w:r>
      <w:r>
        <w:rPr>
          <w:color w:val="231F20"/>
        </w:rPr>
        <w:t>own</w:t>
      </w:r>
      <w:r>
        <w:rPr>
          <w:color w:val="231F20"/>
          <w:spacing w:val="3"/>
        </w:rPr>
        <w:t> </w:t>
      </w:r>
      <w:r>
        <w:rPr>
          <w:color w:val="231F20"/>
        </w:rPr>
        <w:t>service</w:t>
      </w:r>
      <w:r>
        <w:rPr>
          <w:color w:val="231F20"/>
          <w:spacing w:val="3"/>
        </w:rPr>
        <w:t> </w:t>
      </w:r>
      <w:r>
        <w:rPr>
          <w:color w:val="231F20"/>
        </w:rPr>
        <w:t>production.</w:t>
      </w:r>
      <w:r>
        <w:rPr>
          <w:color w:val="231F20"/>
          <w:spacing w:val="3"/>
        </w:rPr>
        <w:t> </w:t>
      </w:r>
      <w:r>
        <w:rPr>
          <w:color w:val="231F20"/>
        </w:rPr>
        <w:t>From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RDI</w:t>
      </w:r>
      <w:r>
        <w:rPr>
          <w:color w:val="231F20"/>
          <w:spacing w:val="3"/>
        </w:rPr>
        <w:t> </w:t>
      </w:r>
      <w:r>
        <w:rPr>
          <w:color w:val="231F20"/>
        </w:rPr>
        <w:t>point</w:t>
      </w:r>
      <w:r>
        <w:rPr>
          <w:color w:val="231F20"/>
          <w:spacing w:val="3"/>
        </w:rPr>
        <w:t> </w:t>
      </w:r>
      <w:r>
        <w:rPr>
          <w:color w:val="231F20"/>
        </w:rPr>
        <w:t>of</w:t>
      </w:r>
      <w:r>
        <w:rPr>
          <w:color w:val="231F20"/>
          <w:spacing w:val="3"/>
        </w:rPr>
        <w:t> </w:t>
      </w:r>
      <w:r>
        <w:rPr>
          <w:color w:val="231F20"/>
        </w:rPr>
        <w:t>view,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pri-</w:t>
      </w:r>
      <w:r>
        <w:rPr>
          <w:color w:val="231F20"/>
          <w:spacing w:val="-47"/>
        </w:rPr>
        <w:t> </w:t>
      </w:r>
      <w:r>
        <w:rPr>
          <w:color w:val="231F20"/>
        </w:rPr>
        <w:t>mary</w:t>
      </w:r>
      <w:r>
        <w:rPr>
          <w:color w:val="231F20"/>
          <w:spacing w:val="4"/>
        </w:rPr>
        <w:t> </w:t>
      </w:r>
      <w:r>
        <w:rPr>
          <w:color w:val="231F20"/>
        </w:rPr>
        <w:t>objective</w:t>
      </w:r>
      <w:r>
        <w:rPr>
          <w:color w:val="231F20"/>
          <w:spacing w:val="5"/>
        </w:rPr>
        <w:t> </w:t>
      </w:r>
      <w:r>
        <w:rPr>
          <w:color w:val="231F20"/>
        </w:rPr>
        <w:t>in</w:t>
      </w:r>
      <w:r>
        <w:rPr>
          <w:color w:val="231F20"/>
          <w:spacing w:val="4"/>
        </w:rPr>
        <w:t> </w:t>
      </w:r>
      <w:r>
        <w:rPr>
          <w:color w:val="231F20"/>
        </w:rPr>
        <w:t>utilizing</w:t>
      </w:r>
      <w:r>
        <w:rPr>
          <w:color w:val="231F20"/>
          <w:spacing w:val="5"/>
        </w:rPr>
        <w:t> </w:t>
      </w:r>
      <w:r>
        <w:rPr>
          <w:color w:val="231F20"/>
        </w:rPr>
        <w:t>information</w:t>
      </w:r>
      <w:r>
        <w:rPr>
          <w:color w:val="231F20"/>
          <w:spacing w:val="5"/>
        </w:rPr>
        <w:t> </w:t>
      </w:r>
      <w:r>
        <w:rPr>
          <w:color w:val="231F20"/>
        </w:rPr>
        <w:t>models</w:t>
      </w:r>
      <w:r>
        <w:rPr>
          <w:color w:val="231F20"/>
          <w:spacing w:val="4"/>
        </w:rPr>
        <w:t> </w:t>
      </w:r>
      <w:r>
        <w:rPr>
          <w:color w:val="231F20"/>
        </w:rPr>
        <w:t>is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significant</w:t>
      </w:r>
      <w:r>
        <w:rPr>
          <w:color w:val="231F20"/>
          <w:spacing w:val="5"/>
        </w:rPr>
        <w:t> </w:t>
      </w:r>
      <w:r>
        <w:rPr>
          <w:color w:val="231F20"/>
        </w:rPr>
        <w:t>potential</w:t>
      </w:r>
      <w:r>
        <w:rPr>
          <w:color w:val="231F20"/>
          <w:spacing w:val="1"/>
        </w:rPr>
        <w:t> </w:t>
      </w:r>
      <w:r>
        <w:rPr>
          <w:color w:val="231F20"/>
        </w:rPr>
        <w:t>they</w:t>
      </w:r>
      <w:r>
        <w:rPr>
          <w:color w:val="231F20"/>
          <w:spacing w:val="15"/>
        </w:rPr>
        <w:t> </w:t>
      </w:r>
      <w:r>
        <w:rPr>
          <w:color w:val="231F20"/>
        </w:rPr>
        <w:t>provide</w:t>
      </w:r>
      <w:r>
        <w:rPr>
          <w:color w:val="231F20"/>
          <w:spacing w:val="16"/>
        </w:rPr>
        <w:t> </w:t>
      </w:r>
      <w:r>
        <w:rPr>
          <w:color w:val="231F20"/>
        </w:rPr>
        <w:t>to</w:t>
      </w:r>
      <w:r>
        <w:rPr>
          <w:color w:val="231F20"/>
          <w:spacing w:val="16"/>
        </w:rPr>
        <w:t> </w:t>
      </w:r>
      <w:r>
        <w:rPr>
          <w:color w:val="231F20"/>
        </w:rPr>
        <w:t>strengthen</w:t>
      </w:r>
      <w:r>
        <w:rPr>
          <w:color w:val="231F20"/>
          <w:spacing w:val="16"/>
        </w:rPr>
        <w:t> </w:t>
      </w:r>
      <w:r>
        <w:rPr>
          <w:color w:val="231F20"/>
        </w:rPr>
        <w:t>the</w:t>
      </w:r>
      <w:r>
        <w:rPr>
          <w:color w:val="231F20"/>
          <w:spacing w:val="15"/>
        </w:rPr>
        <w:t> </w:t>
      </w:r>
      <w:r>
        <w:rPr>
          <w:color w:val="231F20"/>
        </w:rPr>
        <w:t>capability</w:t>
      </w:r>
      <w:r>
        <w:rPr>
          <w:color w:val="231F20"/>
          <w:spacing w:val="16"/>
        </w:rPr>
        <w:t> </w:t>
      </w:r>
      <w:r>
        <w:rPr>
          <w:color w:val="231F20"/>
        </w:rPr>
        <w:t>of</w:t>
      </w:r>
      <w:r>
        <w:rPr>
          <w:color w:val="231F20"/>
          <w:spacing w:val="16"/>
        </w:rPr>
        <w:t> </w:t>
      </w: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rescue</w:t>
      </w:r>
      <w:r>
        <w:rPr>
          <w:color w:val="231F20"/>
          <w:spacing w:val="15"/>
        </w:rPr>
        <w:t> </w:t>
      </w:r>
      <w:r>
        <w:rPr>
          <w:color w:val="231F20"/>
        </w:rPr>
        <w:t>sector</w:t>
      </w:r>
      <w:r>
        <w:rPr>
          <w:color w:val="231F20"/>
          <w:spacing w:val="16"/>
        </w:rPr>
        <w:t> </w:t>
      </w:r>
      <w:r>
        <w:rPr>
          <w:color w:val="231F20"/>
        </w:rPr>
        <w:t>to</w:t>
      </w:r>
      <w:r>
        <w:rPr>
          <w:color w:val="231F20"/>
          <w:spacing w:val="16"/>
        </w:rPr>
        <w:t> </w:t>
      </w:r>
      <w:r>
        <w:rPr>
          <w:color w:val="231F20"/>
        </w:rPr>
        <w:t>be</w:t>
      </w:r>
      <w:r>
        <w:rPr>
          <w:color w:val="231F20"/>
          <w:spacing w:val="16"/>
        </w:rPr>
        <w:t> </w:t>
      </w:r>
      <w:r>
        <w:rPr>
          <w:color w:val="231F20"/>
        </w:rPr>
        <w:t>guid-</w:t>
      </w:r>
      <w:r>
        <w:rPr>
          <w:color w:val="231F20"/>
          <w:spacing w:val="-47"/>
        </w:rPr>
        <w:t> </w:t>
      </w:r>
      <w:r>
        <w:rPr>
          <w:color w:val="231F20"/>
        </w:rPr>
        <w:t>ed</w:t>
      </w:r>
      <w:r>
        <w:rPr>
          <w:color w:val="231F20"/>
          <w:spacing w:val="15"/>
        </w:rPr>
        <w:t> </w:t>
      </w:r>
      <w:r>
        <w:rPr>
          <w:color w:val="231F20"/>
        </w:rPr>
        <w:t>by</w:t>
      </w:r>
      <w:r>
        <w:rPr>
          <w:color w:val="231F20"/>
          <w:spacing w:val="15"/>
        </w:rPr>
        <w:t> </w:t>
      </w:r>
      <w:r>
        <w:rPr>
          <w:color w:val="231F20"/>
        </w:rPr>
        <w:t>knowledge.</w:t>
      </w:r>
      <w:r>
        <w:rPr>
          <w:color w:val="231F20"/>
          <w:spacing w:val="16"/>
        </w:rPr>
        <w:t> </w:t>
      </w:r>
      <w:r>
        <w:rPr>
          <w:color w:val="231F20"/>
        </w:rPr>
        <w:t>Building</w:t>
      </w:r>
      <w:r>
        <w:rPr>
          <w:color w:val="231F20"/>
          <w:spacing w:val="15"/>
        </w:rPr>
        <w:t> </w:t>
      </w:r>
      <w:r>
        <w:rPr>
          <w:color w:val="231F20"/>
        </w:rPr>
        <w:t>information</w:t>
      </w:r>
      <w:r>
        <w:rPr>
          <w:color w:val="231F20"/>
          <w:spacing w:val="16"/>
        </w:rPr>
        <w:t> </w:t>
      </w:r>
      <w:r>
        <w:rPr>
          <w:color w:val="231F20"/>
        </w:rPr>
        <w:t>models</w:t>
      </w:r>
      <w:r>
        <w:rPr>
          <w:color w:val="231F20"/>
          <w:spacing w:val="15"/>
        </w:rPr>
        <w:t> </w:t>
      </w:r>
      <w:r>
        <w:rPr>
          <w:color w:val="231F20"/>
        </w:rPr>
        <w:t>are</w:t>
      </w:r>
      <w:r>
        <w:rPr>
          <w:color w:val="231F20"/>
          <w:spacing w:val="15"/>
        </w:rPr>
        <w:t> </w:t>
      </w:r>
      <w:r>
        <w:rPr>
          <w:color w:val="231F20"/>
        </w:rPr>
        <w:t>also</w:t>
      </w:r>
      <w:r>
        <w:rPr>
          <w:color w:val="231F20"/>
          <w:spacing w:val="16"/>
        </w:rPr>
        <w:t> </w:t>
      </w:r>
      <w:r>
        <w:rPr>
          <w:color w:val="231F20"/>
        </w:rPr>
        <w:t>of</w:t>
      </w:r>
      <w:r>
        <w:rPr>
          <w:color w:val="231F20"/>
          <w:spacing w:val="15"/>
        </w:rPr>
        <w:t> </w:t>
      </w:r>
      <w:r>
        <w:rPr>
          <w:color w:val="231F20"/>
        </w:rPr>
        <w:t>major</w:t>
      </w:r>
      <w:r>
        <w:rPr>
          <w:color w:val="231F20"/>
          <w:spacing w:val="16"/>
        </w:rPr>
        <w:t> </w:t>
      </w:r>
      <w:r>
        <w:rPr>
          <w:color w:val="231F20"/>
        </w:rPr>
        <w:t>impor-</w:t>
      </w:r>
      <w:r>
        <w:rPr>
          <w:color w:val="231F20"/>
          <w:spacing w:val="-47"/>
        </w:rPr>
        <w:t> </w:t>
      </w:r>
      <w:r>
        <w:rPr>
          <w:color w:val="231F20"/>
        </w:rPr>
        <w:t>tance</w:t>
      </w:r>
      <w:r>
        <w:rPr>
          <w:color w:val="231F20"/>
          <w:spacing w:val="23"/>
        </w:rPr>
        <w:t> </w:t>
      </w:r>
      <w:r>
        <w:rPr>
          <w:color w:val="231F20"/>
        </w:rPr>
        <w:t>in</w:t>
      </w:r>
      <w:r>
        <w:rPr>
          <w:color w:val="231F20"/>
          <w:spacing w:val="23"/>
        </w:rPr>
        <w:t> </w:t>
      </w:r>
      <w:r>
        <w:rPr>
          <w:color w:val="231F20"/>
        </w:rPr>
        <w:t>developing</w:t>
      </w:r>
      <w:r>
        <w:rPr>
          <w:color w:val="231F20"/>
          <w:spacing w:val="24"/>
        </w:rPr>
        <w:t> </w:t>
      </w:r>
      <w:r>
        <w:rPr>
          <w:color w:val="231F20"/>
        </w:rPr>
        <w:t>cooperation,</w:t>
      </w:r>
      <w:r>
        <w:rPr>
          <w:color w:val="231F20"/>
          <w:spacing w:val="23"/>
        </w:rPr>
        <w:t> </w:t>
      </w:r>
      <w:r>
        <w:rPr>
          <w:color w:val="231F20"/>
        </w:rPr>
        <w:t>as</w:t>
      </w:r>
      <w:r>
        <w:rPr>
          <w:color w:val="231F20"/>
          <w:spacing w:val="24"/>
        </w:rPr>
        <w:t> </w:t>
      </w:r>
      <w:r>
        <w:rPr>
          <w:color w:val="231F20"/>
        </w:rPr>
        <w:t>they</w:t>
      </w:r>
      <w:r>
        <w:rPr>
          <w:color w:val="231F20"/>
          <w:spacing w:val="23"/>
        </w:rPr>
        <w:t> </w:t>
      </w:r>
      <w:r>
        <w:rPr>
          <w:color w:val="231F20"/>
        </w:rPr>
        <w:t>provide</w:t>
      </w:r>
      <w:r>
        <w:rPr>
          <w:color w:val="231F20"/>
          <w:spacing w:val="23"/>
        </w:rPr>
        <w:t> </w:t>
      </w:r>
      <w:r>
        <w:rPr>
          <w:color w:val="231F20"/>
        </w:rPr>
        <w:t>content</w:t>
      </w:r>
      <w:r>
        <w:rPr>
          <w:color w:val="231F20"/>
          <w:spacing w:val="24"/>
        </w:rPr>
        <w:t> </w:t>
      </w:r>
      <w:r>
        <w:rPr>
          <w:color w:val="231F20"/>
        </w:rPr>
        <w:t>for</w:t>
      </w:r>
      <w:r>
        <w:rPr>
          <w:color w:val="231F20"/>
          <w:spacing w:val="23"/>
        </w:rPr>
        <w:t> </w:t>
      </w:r>
      <w:r>
        <w:rPr>
          <w:color w:val="231F20"/>
        </w:rPr>
        <w:t>situational</w:t>
      </w:r>
      <w:r>
        <w:rPr>
          <w:color w:val="231F20"/>
          <w:spacing w:val="1"/>
        </w:rPr>
        <w:t> </w:t>
      </w:r>
      <w:r>
        <w:rPr>
          <w:color w:val="231F20"/>
        </w:rPr>
        <w:t>picture</w:t>
      </w:r>
      <w:r>
        <w:rPr>
          <w:color w:val="231F20"/>
          <w:spacing w:val="17"/>
        </w:rPr>
        <w:t> </w:t>
      </w:r>
      <w:r>
        <w:rPr>
          <w:color w:val="231F20"/>
        </w:rPr>
        <w:t>interpretation</w:t>
      </w:r>
      <w:r>
        <w:rPr>
          <w:color w:val="231F20"/>
          <w:spacing w:val="18"/>
        </w:rPr>
        <w:t> </w:t>
      </w:r>
      <w:r>
        <w:rPr>
          <w:color w:val="231F20"/>
        </w:rPr>
        <w:t>jointly</w:t>
      </w:r>
      <w:r>
        <w:rPr>
          <w:color w:val="231F20"/>
          <w:spacing w:val="18"/>
        </w:rPr>
        <w:t> </w:t>
      </w:r>
      <w:r>
        <w:rPr>
          <w:color w:val="231F20"/>
        </w:rPr>
        <w:t>produced</w:t>
      </w:r>
      <w:r>
        <w:rPr>
          <w:color w:val="231F20"/>
          <w:spacing w:val="18"/>
        </w:rPr>
        <w:t> </w:t>
      </w:r>
      <w:r>
        <w:rPr>
          <w:color w:val="231F20"/>
        </w:rPr>
        <w:t>by</w:t>
      </w:r>
      <w:r>
        <w:rPr>
          <w:color w:val="231F20"/>
          <w:spacing w:val="18"/>
        </w:rPr>
        <w:t> </w:t>
      </w:r>
      <w:r>
        <w:rPr>
          <w:color w:val="231F20"/>
        </w:rPr>
        <w:t>different</w:t>
      </w:r>
      <w:r>
        <w:rPr>
          <w:color w:val="231F20"/>
          <w:spacing w:val="18"/>
        </w:rPr>
        <w:t> </w:t>
      </w:r>
      <w:r>
        <w:rPr>
          <w:color w:val="231F20"/>
        </w:rPr>
        <w:t>actors</w:t>
      </w:r>
      <w:r>
        <w:rPr>
          <w:color w:val="231F20"/>
          <w:spacing w:val="18"/>
        </w:rPr>
        <w:t> </w:t>
      </w:r>
      <w:r>
        <w:rPr>
          <w:color w:val="231F20"/>
        </w:rPr>
        <w:t>and</w:t>
      </w:r>
      <w:r>
        <w:rPr>
          <w:color w:val="231F20"/>
          <w:spacing w:val="18"/>
        </w:rPr>
        <w:t> </w:t>
      </w:r>
      <w:r>
        <w:rPr>
          <w:color w:val="231F20"/>
        </w:rPr>
        <w:t>for</w:t>
      </w:r>
      <w:r>
        <w:rPr>
          <w:color w:val="231F20"/>
          <w:spacing w:val="18"/>
        </w:rPr>
        <w:t> </w:t>
      </w:r>
      <w:r>
        <w:rPr>
          <w:color w:val="231F20"/>
        </w:rPr>
        <w:t>an</w:t>
      </w:r>
      <w:r>
        <w:rPr>
          <w:color w:val="231F20"/>
          <w:spacing w:val="18"/>
        </w:rPr>
        <w:t> </w:t>
      </w:r>
      <w:r>
        <w:rPr>
          <w:color w:val="231F20"/>
        </w:rPr>
        <w:t>un-</w:t>
      </w:r>
      <w:r>
        <w:rPr>
          <w:color w:val="231F20"/>
          <w:spacing w:val="-47"/>
        </w:rPr>
        <w:t> </w:t>
      </w:r>
      <w:r>
        <w:rPr>
          <w:color w:val="231F20"/>
        </w:rPr>
        <w:t>derstanding</w:t>
      </w:r>
      <w:r>
        <w:rPr>
          <w:color w:val="231F20"/>
          <w:spacing w:val="22"/>
        </w:rPr>
        <w:t> </w:t>
      </w:r>
      <w:r>
        <w:rPr>
          <w:color w:val="231F20"/>
        </w:rPr>
        <w:t>of</w:t>
      </w:r>
      <w:r>
        <w:rPr>
          <w:color w:val="231F20"/>
          <w:spacing w:val="23"/>
        </w:rPr>
        <w:t> </w:t>
      </w:r>
      <w:r>
        <w:rPr>
          <w:color w:val="231F20"/>
        </w:rPr>
        <w:t>the</w:t>
      </w:r>
      <w:r>
        <w:rPr>
          <w:color w:val="231F20"/>
          <w:spacing w:val="23"/>
        </w:rPr>
        <w:t> </w:t>
      </w:r>
      <w:r>
        <w:rPr>
          <w:color w:val="231F20"/>
        </w:rPr>
        <w:t>built-up</w:t>
      </w:r>
      <w:r>
        <w:rPr>
          <w:color w:val="231F20"/>
          <w:spacing w:val="23"/>
        </w:rPr>
        <w:t> </w:t>
      </w:r>
      <w:r>
        <w:rPr>
          <w:color w:val="231F20"/>
        </w:rPr>
        <w:t>environment.</w:t>
      </w:r>
      <w:r>
        <w:rPr>
          <w:color w:val="231F20"/>
          <w:spacing w:val="18"/>
        </w:rPr>
        <w:t> </w:t>
      </w:r>
      <w:r>
        <w:rPr>
          <w:color w:val="231F20"/>
        </w:rPr>
        <w:t>When</w:t>
      </w:r>
      <w:r>
        <w:rPr>
          <w:color w:val="231F20"/>
          <w:spacing w:val="23"/>
        </w:rPr>
        <w:t> </w:t>
      </w:r>
      <w:r>
        <w:rPr>
          <w:color w:val="231F20"/>
        </w:rPr>
        <w:t>progress</w:t>
      </w:r>
      <w:r>
        <w:rPr>
          <w:color w:val="231F20"/>
          <w:spacing w:val="23"/>
        </w:rPr>
        <w:t> </w:t>
      </w:r>
      <w:r>
        <w:rPr>
          <w:color w:val="231F20"/>
        </w:rPr>
        <w:t>has</w:t>
      </w:r>
      <w:r>
        <w:rPr>
          <w:color w:val="231F20"/>
          <w:spacing w:val="23"/>
        </w:rPr>
        <w:t> </w:t>
      </w:r>
      <w:r>
        <w:rPr>
          <w:color w:val="231F20"/>
        </w:rPr>
        <w:t>been</w:t>
      </w:r>
      <w:r>
        <w:rPr>
          <w:color w:val="231F20"/>
          <w:spacing w:val="23"/>
        </w:rPr>
        <w:t> </w:t>
      </w:r>
      <w:r>
        <w:rPr>
          <w:color w:val="231F20"/>
        </w:rPr>
        <w:t>made</w:t>
      </w:r>
      <w:r>
        <w:rPr>
          <w:color w:val="231F20"/>
          <w:spacing w:val="-47"/>
        </w:rPr>
        <w:t> </w:t>
      </w:r>
      <w:r>
        <w:rPr>
          <w:color w:val="231F20"/>
        </w:rPr>
        <w:t>in</w:t>
      </w:r>
      <w:r>
        <w:rPr>
          <w:color w:val="231F20"/>
          <w:spacing w:val="25"/>
        </w:rPr>
        <w:t> </w:t>
      </w:r>
      <w:r>
        <w:rPr>
          <w:color w:val="231F20"/>
        </w:rPr>
        <w:t>information</w:t>
      </w:r>
      <w:r>
        <w:rPr>
          <w:color w:val="231F20"/>
          <w:spacing w:val="26"/>
        </w:rPr>
        <w:t> </w:t>
      </w:r>
      <w:r>
        <w:rPr>
          <w:color w:val="231F20"/>
        </w:rPr>
        <w:t>modeling</w:t>
      </w:r>
      <w:r>
        <w:rPr>
          <w:color w:val="231F20"/>
          <w:spacing w:val="26"/>
        </w:rPr>
        <w:t> </w:t>
      </w:r>
      <w:r>
        <w:rPr>
          <w:color w:val="231F20"/>
        </w:rPr>
        <w:t>and</w:t>
      </w:r>
      <w:r>
        <w:rPr>
          <w:color w:val="231F20"/>
          <w:spacing w:val="26"/>
        </w:rPr>
        <w:t> </w:t>
      </w:r>
      <w:r>
        <w:rPr>
          <w:color w:val="231F20"/>
        </w:rPr>
        <w:t>practical</w:t>
      </w:r>
      <w:r>
        <w:rPr>
          <w:color w:val="231F20"/>
          <w:spacing w:val="26"/>
        </w:rPr>
        <w:t> </w:t>
      </w:r>
      <w:r>
        <w:rPr>
          <w:color w:val="231F20"/>
        </w:rPr>
        <w:t>application</w:t>
      </w:r>
      <w:r>
        <w:rPr>
          <w:color w:val="231F20"/>
          <w:spacing w:val="26"/>
        </w:rPr>
        <w:t> </w:t>
      </w:r>
      <w:r>
        <w:rPr>
          <w:color w:val="231F20"/>
        </w:rPr>
        <w:t>of</w:t>
      </w:r>
      <w:r>
        <w:rPr>
          <w:color w:val="231F20"/>
          <w:spacing w:val="26"/>
        </w:rPr>
        <w:t> </w:t>
      </w:r>
      <w:r>
        <w:rPr>
          <w:color w:val="231F20"/>
        </w:rPr>
        <w:t>models,</w:t>
      </w:r>
      <w:r>
        <w:rPr>
          <w:color w:val="231F20"/>
          <w:spacing w:val="26"/>
        </w:rPr>
        <w:t> </w:t>
      </w:r>
      <w:r>
        <w:rPr>
          <w:color w:val="231F20"/>
        </w:rPr>
        <w:t>the</w:t>
      </w:r>
      <w:r>
        <w:rPr>
          <w:color w:val="231F20"/>
          <w:spacing w:val="26"/>
        </w:rPr>
        <w:t> </w:t>
      </w:r>
      <w:r>
        <w:rPr>
          <w:color w:val="231F20"/>
        </w:rPr>
        <w:t>focus</w:t>
      </w:r>
    </w:p>
    <w:p>
      <w:pPr>
        <w:spacing w:after="0" w:line="256" w:lineRule="auto"/>
        <w:jc w:val="right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712256;mso-wrap-distance-left:0;mso-wrap-distance-right:0" id="docshape3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can be shifted from individual buildings to more extensive analyses, such</w:t>
      </w:r>
      <w:r>
        <w:rPr>
          <w:color w:val="231F20"/>
          <w:spacing w:val="1"/>
        </w:rPr>
        <w:t> </w:t>
      </w:r>
      <w:r>
        <w:rPr>
          <w:color w:val="231F20"/>
        </w:rPr>
        <w:t>as information models of urban infrastructure and their application to en-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sure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safety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cooperation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between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multiple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actors.</w:t>
      </w:r>
    </w:p>
    <w:p>
      <w:pPr>
        <w:pStyle w:val="BodyText"/>
        <w:spacing w:line="256" w:lineRule="auto" w:before="3"/>
        <w:ind w:left="118" w:right="114" w:firstLine="396"/>
        <w:jc w:val="both"/>
      </w:pPr>
      <w:r>
        <w:rPr>
          <w:color w:val="231F20"/>
        </w:rPr>
        <w:t>By combining virtual reality and building information models, it is</w:t>
      </w:r>
      <w:r>
        <w:rPr>
          <w:color w:val="231F20"/>
          <w:spacing w:val="1"/>
        </w:rPr>
        <w:t> </w:t>
      </w:r>
      <w:r>
        <w:rPr>
          <w:color w:val="231F20"/>
        </w:rPr>
        <w:t>possible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create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new</w:t>
      </w:r>
      <w:r>
        <w:rPr>
          <w:color w:val="231F20"/>
          <w:spacing w:val="-10"/>
        </w:rPr>
        <w:t> </w:t>
      </w:r>
      <w:r>
        <w:rPr>
          <w:color w:val="231F20"/>
        </w:rPr>
        <w:t>kind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efficient</w:t>
      </w:r>
      <w:r>
        <w:rPr>
          <w:color w:val="231F20"/>
          <w:spacing w:val="-10"/>
        </w:rPr>
        <w:t> </w:t>
      </w:r>
      <w:r>
        <w:rPr>
          <w:color w:val="231F20"/>
        </w:rPr>
        <w:t>potential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getting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know</w:t>
      </w:r>
      <w:r>
        <w:rPr>
          <w:color w:val="231F20"/>
          <w:spacing w:val="-10"/>
        </w:rPr>
        <w:t> </w:t>
      </w:r>
      <w:r>
        <w:rPr>
          <w:color w:val="231F20"/>
        </w:rPr>
        <w:t>built-</w:t>
      </w:r>
      <w:r>
        <w:rPr>
          <w:color w:val="231F20"/>
          <w:spacing w:val="-48"/>
        </w:rPr>
        <w:t> </w:t>
      </w:r>
      <w:r>
        <w:rPr>
          <w:color w:val="231F20"/>
        </w:rPr>
        <w:t>up sites and for assessing their safety. The suitability of augmented reality</w:t>
      </w:r>
      <w:r>
        <w:rPr>
          <w:color w:val="231F20"/>
          <w:spacing w:val="-47"/>
        </w:rPr>
        <w:t> </w:t>
      </w:r>
      <w:r>
        <w:rPr>
          <w:color w:val="231F20"/>
        </w:rPr>
        <w:t>(AR) technology for presenting information models by rescue department</w:t>
      </w:r>
      <w:r>
        <w:rPr>
          <w:color w:val="231F20"/>
          <w:spacing w:val="1"/>
        </w:rPr>
        <w:t> </w:t>
      </w:r>
      <w:r>
        <w:rPr>
          <w:color w:val="231F20"/>
        </w:rPr>
        <w:t>personnel</w:t>
      </w:r>
      <w:r>
        <w:rPr>
          <w:color w:val="231F20"/>
          <w:spacing w:val="-7"/>
        </w:rPr>
        <w:t> </w:t>
      </w:r>
      <w:r>
        <w:rPr>
          <w:color w:val="231F20"/>
        </w:rPr>
        <w:t>was</w:t>
      </w:r>
      <w:r>
        <w:rPr>
          <w:color w:val="231F20"/>
          <w:spacing w:val="-7"/>
        </w:rPr>
        <w:t> </w:t>
      </w:r>
      <w:r>
        <w:rPr>
          <w:color w:val="231F20"/>
        </w:rPr>
        <w:t>tested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connection</w:t>
      </w:r>
      <w:r>
        <w:rPr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development</w:t>
      </w:r>
      <w:r>
        <w:rPr>
          <w:color w:val="231F20"/>
          <w:spacing w:val="-7"/>
        </w:rPr>
        <w:t> </w:t>
      </w:r>
      <w:r>
        <w:rPr>
          <w:color w:val="231F20"/>
        </w:rPr>
        <w:t>project.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inter-</w:t>
      </w:r>
      <w:r>
        <w:rPr>
          <w:color w:val="231F20"/>
          <w:spacing w:val="-47"/>
        </w:rPr>
        <w:t> </w:t>
      </w:r>
      <w:r>
        <w:rPr>
          <w:color w:val="231F20"/>
        </w:rPr>
        <w:t>preting the information models loaded into AR glasses, it was possible to</w:t>
      </w:r>
      <w:r>
        <w:rPr>
          <w:color w:val="231F20"/>
          <w:spacing w:val="1"/>
        </w:rPr>
        <w:t> </w:t>
      </w:r>
      <w:r>
        <w:rPr>
          <w:color w:val="231F20"/>
        </w:rPr>
        <w:t>see</w:t>
      </w:r>
      <w:r>
        <w:rPr>
          <w:color w:val="231F20"/>
          <w:spacing w:val="-7"/>
        </w:rPr>
        <w:t> </w:t>
      </w:r>
      <w:r>
        <w:rPr>
          <w:color w:val="231F20"/>
        </w:rPr>
        <w:t>inside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building</w:t>
      </w:r>
      <w:r>
        <w:rPr>
          <w:color w:val="231F20"/>
          <w:spacing w:val="-7"/>
        </w:rPr>
        <w:t> </w:t>
      </w:r>
      <w:r>
        <w:rPr>
          <w:color w:val="231F20"/>
        </w:rPr>
        <w:t>structures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observe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layout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objects</w:t>
      </w:r>
      <w:r>
        <w:rPr>
          <w:color w:val="231F20"/>
          <w:spacing w:val="-6"/>
        </w:rPr>
        <w:t> </w:t>
      </w:r>
      <w:r>
        <w:rPr>
          <w:color w:val="231F20"/>
        </w:rPr>
        <w:t>not</w:t>
      </w:r>
      <w:r>
        <w:rPr>
          <w:color w:val="231F20"/>
          <w:spacing w:val="-7"/>
        </w:rPr>
        <w:t> </w:t>
      </w:r>
      <w:r>
        <w:rPr>
          <w:color w:val="231F20"/>
        </w:rPr>
        <w:t>visi-</w:t>
      </w:r>
      <w:r>
        <w:rPr>
          <w:color w:val="231F20"/>
          <w:spacing w:val="-47"/>
        </w:rPr>
        <w:t> </w:t>
      </w:r>
      <w:r>
        <w:rPr>
          <w:color w:val="231F20"/>
        </w:rPr>
        <w:t>ble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naked</w:t>
      </w:r>
      <w:r>
        <w:rPr>
          <w:color w:val="231F20"/>
          <w:spacing w:val="-7"/>
        </w:rPr>
        <w:t> </w:t>
      </w:r>
      <w:r>
        <w:rPr>
          <w:color w:val="231F20"/>
        </w:rPr>
        <w:t>eye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entity</w:t>
      </w:r>
      <w:r>
        <w:rPr>
          <w:color w:val="231F20"/>
          <w:spacing w:val="-7"/>
        </w:rPr>
        <w:t> </w:t>
      </w:r>
      <w:r>
        <w:rPr>
          <w:color w:val="231F20"/>
        </w:rPr>
        <w:t>they</w:t>
      </w:r>
      <w:r>
        <w:rPr>
          <w:color w:val="231F20"/>
          <w:spacing w:val="-7"/>
        </w:rPr>
        <w:t> </w:t>
      </w:r>
      <w:r>
        <w:rPr>
          <w:color w:val="231F20"/>
        </w:rPr>
        <w:t>made</w:t>
      </w:r>
      <w:r>
        <w:rPr>
          <w:color w:val="231F20"/>
          <w:spacing w:val="-7"/>
        </w:rPr>
        <w:t> </w:t>
      </w:r>
      <w:r>
        <w:rPr>
          <w:color w:val="231F20"/>
        </w:rPr>
        <w:t>up</w:t>
      </w:r>
      <w:r>
        <w:rPr>
          <w:color w:val="231F20"/>
          <w:spacing w:val="-7"/>
        </w:rPr>
        <w:t> </w:t>
      </w:r>
      <w:r>
        <w:rPr>
          <w:color w:val="231F20"/>
        </w:rPr>
        <w:t>as</w:t>
      </w:r>
      <w:r>
        <w:rPr>
          <w:color w:val="231F20"/>
          <w:spacing w:val="-7"/>
        </w:rPr>
        <w:t> </w:t>
      </w:r>
      <w:r>
        <w:rPr>
          <w:color w:val="231F20"/>
        </w:rPr>
        <w:t>an</w:t>
      </w:r>
      <w:r>
        <w:rPr>
          <w:color w:val="231F20"/>
          <w:spacing w:val="-7"/>
        </w:rPr>
        <w:t> </w:t>
      </w:r>
      <w:r>
        <w:rPr>
          <w:color w:val="231F20"/>
        </w:rPr>
        <w:t>element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build-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ing. The simulation showed that AR glasses provided plenty </w:t>
      </w:r>
      <w:r>
        <w:rPr>
          <w:color w:val="231F20"/>
        </w:rPr>
        <w:t>of benefits for</w:t>
      </w:r>
      <w:r>
        <w:rPr>
          <w:color w:val="231F20"/>
          <w:spacing w:val="-47"/>
        </w:rPr>
        <w:t> </w:t>
      </w:r>
      <w:r>
        <w:rPr>
          <w:color w:val="231F20"/>
        </w:rPr>
        <w:t>observing</w:t>
      </w:r>
      <w:r>
        <w:rPr>
          <w:color w:val="231F20"/>
          <w:spacing w:val="-6"/>
        </w:rPr>
        <w:t> </w:t>
      </w:r>
      <w:r>
        <w:rPr>
          <w:color w:val="231F20"/>
        </w:rPr>
        <w:t>buildings,</w:t>
      </w:r>
      <w:r>
        <w:rPr>
          <w:color w:val="231F20"/>
          <w:spacing w:val="-5"/>
        </w:rPr>
        <w:t> </w:t>
      </w:r>
      <w:r>
        <w:rPr>
          <w:color w:val="231F20"/>
        </w:rPr>
        <w:t>particularly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connection</w:t>
      </w:r>
      <w:r>
        <w:rPr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-5"/>
        </w:rPr>
        <w:t> </w:t>
      </w:r>
      <w:r>
        <w:rPr>
          <w:color w:val="231F20"/>
        </w:rPr>
        <w:t>supervisory</w:t>
      </w:r>
      <w:r>
        <w:rPr>
          <w:color w:val="231F20"/>
          <w:spacing w:val="-5"/>
        </w:rPr>
        <w:t> </w:t>
      </w:r>
      <w:r>
        <w:rPr>
          <w:color w:val="231F20"/>
        </w:rPr>
        <w:t>activities.</w:t>
      </w:r>
    </w:p>
    <w:p>
      <w:pPr>
        <w:pStyle w:val="BodyText"/>
        <w:spacing w:before="5"/>
        <w:rPr>
          <w:sz w:val="22"/>
        </w:rPr>
      </w:pPr>
    </w:p>
    <w:p>
      <w:pPr>
        <w:pStyle w:val="Heading5"/>
        <w:numPr>
          <w:ilvl w:val="1"/>
          <w:numId w:val="2"/>
        </w:numPr>
        <w:tabs>
          <w:tab w:pos="877" w:val="left" w:leader="none"/>
        </w:tabs>
        <w:spacing w:line="240" w:lineRule="auto" w:before="0" w:after="0"/>
        <w:ind w:left="876" w:right="0" w:hanging="362"/>
        <w:jc w:val="left"/>
      </w:pPr>
      <w:r>
        <w:rPr>
          <w:color w:val="231F20"/>
          <w:spacing w:val="-1"/>
          <w:w w:val="105"/>
        </w:rPr>
        <w:t>Operational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site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cards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departments</w:t>
      </w:r>
    </w:p>
    <w:p>
      <w:pPr>
        <w:pStyle w:val="BodyText"/>
        <w:spacing w:line="256" w:lineRule="auto" w:before="18"/>
        <w:ind w:left="118" w:right="112" w:firstLine="396"/>
        <w:jc w:val="right"/>
      </w:pPr>
      <w:r>
        <w:rPr>
          <w:color w:val="231F20"/>
          <w:spacing w:val="-2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idea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presenting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site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card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details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building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information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mod-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els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was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assessed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different</w:t>
      </w:r>
      <w:r>
        <w:rPr>
          <w:color w:val="231F20"/>
          <w:spacing w:val="-9"/>
        </w:rPr>
        <w:t> </w:t>
      </w:r>
      <w:r>
        <w:rPr>
          <w:color w:val="231F20"/>
        </w:rPr>
        <w:t>workshops.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rescue</w:t>
      </w:r>
      <w:r>
        <w:rPr>
          <w:color w:val="231F20"/>
          <w:spacing w:val="-9"/>
        </w:rPr>
        <w:t> </w:t>
      </w:r>
      <w:r>
        <w:rPr>
          <w:color w:val="231F20"/>
        </w:rPr>
        <w:t>departments</w:t>
      </w:r>
      <w:r>
        <w:rPr>
          <w:color w:val="231F20"/>
          <w:spacing w:val="-10"/>
        </w:rPr>
        <w:t> </w:t>
      </w:r>
      <w:r>
        <w:rPr>
          <w:color w:val="231F20"/>
        </w:rPr>
        <w:t>use</w:t>
      </w:r>
      <w:r>
        <w:rPr>
          <w:color w:val="231F20"/>
          <w:spacing w:val="-9"/>
        </w:rPr>
        <w:t> </w:t>
      </w:r>
      <w:r>
        <w:rPr>
          <w:color w:val="231F20"/>
        </w:rPr>
        <w:t>opera-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tional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site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cards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support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tool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fire-fighting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rescue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operations.</w:t>
      </w:r>
      <w:r>
        <w:rPr>
          <w:color w:val="231F20"/>
        </w:rPr>
        <w:t> The</w:t>
      </w:r>
      <w:r>
        <w:rPr>
          <w:color w:val="231F20"/>
          <w:spacing w:val="11"/>
        </w:rPr>
        <w:t> </w:t>
      </w:r>
      <w:r>
        <w:rPr>
          <w:color w:val="231F20"/>
        </w:rPr>
        <w:t>site</w:t>
      </w:r>
      <w:r>
        <w:rPr>
          <w:color w:val="231F20"/>
          <w:spacing w:val="11"/>
        </w:rPr>
        <w:t> </w:t>
      </w:r>
      <w:r>
        <w:rPr>
          <w:color w:val="231F20"/>
        </w:rPr>
        <w:t>card</w:t>
      </w:r>
      <w:r>
        <w:rPr>
          <w:color w:val="231F20"/>
          <w:spacing w:val="13"/>
        </w:rPr>
        <w:t> </w:t>
      </w:r>
      <w:r>
        <w:rPr>
          <w:color w:val="231F20"/>
        </w:rPr>
        <w:t>shows</w:t>
      </w:r>
      <w:r>
        <w:rPr>
          <w:color w:val="231F20"/>
          <w:spacing w:val="11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relevant</w:t>
      </w:r>
      <w:r>
        <w:rPr>
          <w:color w:val="231F20"/>
          <w:spacing w:val="12"/>
        </w:rPr>
        <w:t> </w:t>
      </w:r>
      <w:r>
        <w:rPr>
          <w:color w:val="231F20"/>
        </w:rPr>
        <w:t>information,</w:t>
      </w:r>
      <w:r>
        <w:rPr>
          <w:color w:val="231F20"/>
          <w:spacing w:val="12"/>
        </w:rPr>
        <w:t> </w:t>
      </w:r>
      <w:r>
        <w:rPr>
          <w:color w:val="231F20"/>
        </w:rPr>
        <w:t>such</w:t>
      </w:r>
      <w:r>
        <w:rPr>
          <w:color w:val="231F20"/>
          <w:spacing w:val="13"/>
        </w:rPr>
        <w:t> </w:t>
      </w:r>
      <w:r>
        <w:rPr>
          <w:color w:val="231F20"/>
        </w:rPr>
        <w:t>as</w:t>
      </w:r>
      <w:r>
        <w:rPr>
          <w:color w:val="231F20"/>
          <w:spacing w:val="11"/>
        </w:rPr>
        <w:t> </w:t>
      </w:r>
      <w:r>
        <w:rPr>
          <w:color w:val="231F20"/>
        </w:rPr>
        <w:t>fire</w:t>
      </w:r>
      <w:r>
        <w:rPr>
          <w:color w:val="231F20"/>
          <w:spacing w:val="11"/>
        </w:rPr>
        <w:t> </w:t>
      </w:r>
      <w:r>
        <w:rPr>
          <w:color w:val="231F20"/>
        </w:rPr>
        <w:t>compart-</w:t>
      </w:r>
      <w:r>
        <w:rPr>
          <w:color w:val="231F20"/>
          <w:spacing w:val="1"/>
        </w:rPr>
        <w:t> </w:t>
      </w:r>
      <w:r>
        <w:rPr>
          <w:color w:val="231F20"/>
        </w:rPr>
        <w:t>mentalization,</w:t>
      </w:r>
      <w:r>
        <w:rPr>
          <w:color w:val="231F20"/>
          <w:spacing w:val="19"/>
        </w:rPr>
        <w:t> </w:t>
      </w:r>
      <w:r>
        <w:rPr>
          <w:color w:val="231F20"/>
        </w:rPr>
        <w:t>that</w:t>
      </w:r>
      <w:r>
        <w:rPr>
          <w:color w:val="231F20"/>
          <w:spacing w:val="19"/>
        </w:rPr>
        <w:t> </w:t>
      </w:r>
      <w:r>
        <w:rPr>
          <w:color w:val="231F20"/>
        </w:rPr>
        <w:t>the</w:t>
      </w:r>
      <w:r>
        <w:rPr>
          <w:color w:val="231F20"/>
          <w:spacing w:val="19"/>
        </w:rPr>
        <w:t> </w:t>
      </w:r>
      <w:r>
        <w:rPr>
          <w:color w:val="231F20"/>
        </w:rPr>
        <w:t>rescue</w:t>
      </w:r>
      <w:r>
        <w:rPr>
          <w:color w:val="231F20"/>
          <w:spacing w:val="19"/>
        </w:rPr>
        <w:t> </w:t>
      </w:r>
      <w:r>
        <w:rPr>
          <w:color w:val="231F20"/>
        </w:rPr>
        <w:t>departments</w:t>
      </w:r>
      <w:r>
        <w:rPr>
          <w:color w:val="231F20"/>
          <w:spacing w:val="19"/>
        </w:rPr>
        <w:t> </w:t>
      </w:r>
      <w:r>
        <w:rPr>
          <w:color w:val="231F20"/>
        </w:rPr>
        <w:t>need</w:t>
      </w:r>
      <w:r>
        <w:rPr>
          <w:color w:val="231F20"/>
          <w:spacing w:val="19"/>
        </w:rPr>
        <w:t> </w:t>
      </w:r>
      <w:r>
        <w:rPr>
          <w:color w:val="231F20"/>
        </w:rPr>
        <w:t>when</w:t>
      </w:r>
      <w:r>
        <w:rPr>
          <w:color w:val="231F20"/>
          <w:spacing w:val="20"/>
        </w:rPr>
        <w:t> </w:t>
      </w:r>
      <w:r>
        <w:rPr>
          <w:color w:val="231F20"/>
        </w:rPr>
        <w:t>dealing</w:t>
      </w:r>
      <w:r>
        <w:rPr>
          <w:color w:val="231F20"/>
          <w:spacing w:val="19"/>
        </w:rPr>
        <w:t> </w:t>
      </w:r>
      <w:r>
        <w:rPr>
          <w:color w:val="231F20"/>
        </w:rPr>
        <w:t>with</w:t>
      </w:r>
      <w:r>
        <w:rPr>
          <w:color w:val="231F20"/>
          <w:spacing w:val="19"/>
        </w:rPr>
        <w:t> </w:t>
      </w:r>
      <w:r>
        <w:rPr>
          <w:color w:val="231F20"/>
        </w:rPr>
        <w:t>acci-</w:t>
      </w:r>
      <w:r>
        <w:rPr>
          <w:color w:val="231F20"/>
          <w:spacing w:val="-47"/>
        </w:rPr>
        <w:t> </w:t>
      </w:r>
      <w:r>
        <w:rPr>
          <w:color w:val="231F20"/>
        </w:rPr>
        <w:t>dents</w:t>
      </w:r>
      <w:r>
        <w:rPr>
          <w:color w:val="231F20"/>
          <w:spacing w:val="4"/>
        </w:rPr>
        <w:t> </w:t>
      </w:r>
      <w:r>
        <w:rPr>
          <w:color w:val="231F20"/>
        </w:rPr>
        <w:t>(Fig.</w:t>
      </w:r>
      <w:r>
        <w:rPr>
          <w:color w:val="231F20"/>
          <w:spacing w:val="5"/>
        </w:rPr>
        <w:t> </w:t>
      </w:r>
      <w:r>
        <w:rPr>
          <w:color w:val="231F20"/>
        </w:rPr>
        <w:t>2).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Finnish</w:t>
      </w:r>
      <w:r>
        <w:rPr>
          <w:color w:val="231F20"/>
          <w:spacing w:val="4"/>
        </w:rPr>
        <w:t> </w:t>
      </w:r>
      <w:r>
        <w:rPr>
          <w:color w:val="231F20"/>
        </w:rPr>
        <w:t>rescue</w:t>
      </w:r>
      <w:r>
        <w:rPr>
          <w:color w:val="231F20"/>
          <w:spacing w:val="4"/>
        </w:rPr>
        <w:t> </w:t>
      </w:r>
      <w:r>
        <w:rPr>
          <w:color w:val="231F20"/>
        </w:rPr>
        <w:t>departments</w:t>
      </w:r>
      <w:r>
        <w:rPr>
          <w:color w:val="231F20"/>
          <w:spacing w:val="4"/>
        </w:rPr>
        <w:t> </w:t>
      </w:r>
      <w:r>
        <w:rPr>
          <w:color w:val="231F20"/>
        </w:rPr>
        <w:t>use</w:t>
      </w:r>
      <w:r>
        <w:rPr>
          <w:color w:val="231F20"/>
          <w:spacing w:val="4"/>
        </w:rPr>
        <w:t> </w:t>
      </w:r>
      <w:r>
        <w:rPr>
          <w:color w:val="231F20"/>
        </w:rPr>
        <w:t>several</w:t>
      </w:r>
      <w:r>
        <w:rPr>
          <w:color w:val="231F20"/>
          <w:spacing w:val="5"/>
        </w:rPr>
        <w:t> </w:t>
      </w:r>
      <w:r>
        <w:rPr>
          <w:color w:val="231F20"/>
        </w:rPr>
        <w:t>different</w:t>
      </w:r>
      <w:r>
        <w:rPr>
          <w:color w:val="231F20"/>
          <w:spacing w:val="4"/>
        </w:rPr>
        <w:t> </w:t>
      </w:r>
      <w:r>
        <w:rPr>
          <w:color w:val="231F20"/>
        </w:rPr>
        <w:t>types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3"/>
        </w:rPr>
        <w:t> </w:t>
      </w:r>
      <w:r>
        <w:rPr>
          <w:color w:val="231F20"/>
        </w:rPr>
        <w:t>site</w:t>
      </w:r>
      <w:r>
        <w:rPr>
          <w:color w:val="231F20"/>
          <w:spacing w:val="3"/>
        </w:rPr>
        <w:t> </w:t>
      </w:r>
      <w:r>
        <w:rPr>
          <w:color w:val="231F20"/>
        </w:rPr>
        <w:t>cards.</w:t>
      </w:r>
      <w:r>
        <w:rPr>
          <w:color w:val="231F20"/>
          <w:spacing w:val="3"/>
        </w:rPr>
        <w:t> </w:t>
      </w:r>
      <w:r>
        <w:rPr>
          <w:color w:val="231F20"/>
        </w:rPr>
        <w:t>Usually,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site</w:t>
      </w:r>
      <w:r>
        <w:rPr>
          <w:color w:val="231F20"/>
          <w:spacing w:val="4"/>
        </w:rPr>
        <w:t> </w:t>
      </w:r>
      <w:r>
        <w:rPr>
          <w:color w:val="231F20"/>
        </w:rPr>
        <w:t>card</w:t>
      </w:r>
      <w:r>
        <w:rPr>
          <w:color w:val="231F20"/>
          <w:spacing w:val="3"/>
        </w:rPr>
        <w:t> </w:t>
      </w:r>
      <w:r>
        <w:rPr>
          <w:color w:val="231F20"/>
        </w:rPr>
        <w:t>includes</w:t>
      </w:r>
      <w:r>
        <w:rPr>
          <w:color w:val="231F20"/>
          <w:spacing w:val="3"/>
        </w:rPr>
        <w:t> </w:t>
      </w:r>
      <w:r>
        <w:rPr>
          <w:color w:val="231F20"/>
        </w:rPr>
        <w:t>two</w:t>
      </w:r>
      <w:r>
        <w:rPr>
          <w:color w:val="231F20"/>
          <w:spacing w:val="-9"/>
        </w:rPr>
        <w:t> </w:t>
      </w:r>
      <w:r>
        <w:rPr>
          <w:color w:val="231F20"/>
        </w:rPr>
        <w:t>A4</w:t>
      </w:r>
      <w:r>
        <w:rPr>
          <w:color w:val="231F20"/>
          <w:spacing w:val="3"/>
        </w:rPr>
        <w:t> </w:t>
      </w:r>
      <w:r>
        <w:rPr>
          <w:color w:val="231F20"/>
        </w:rPr>
        <w:t>pages</w:t>
      </w:r>
      <w:r>
        <w:rPr>
          <w:color w:val="231F20"/>
          <w:spacing w:val="3"/>
        </w:rPr>
        <w:t> </w:t>
      </w:r>
      <w:r>
        <w:rPr>
          <w:color w:val="231F20"/>
        </w:rPr>
        <w:t>of</w:t>
      </w:r>
      <w:r>
        <w:rPr>
          <w:color w:val="231F20"/>
          <w:spacing w:val="4"/>
        </w:rPr>
        <w:t> </w:t>
      </w:r>
      <w:r>
        <w:rPr>
          <w:color w:val="231F20"/>
        </w:rPr>
        <w:t>information,</w:t>
      </w:r>
      <w:r>
        <w:rPr>
          <w:color w:val="231F20"/>
          <w:spacing w:val="1"/>
        </w:rPr>
        <w:t> </w:t>
      </w:r>
      <w:r>
        <w:rPr>
          <w:color w:val="231F20"/>
        </w:rPr>
        <w:t>showing</w:t>
      </w:r>
      <w:r>
        <w:rPr>
          <w:color w:val="231F20"/>
          <w:spacing w:val="15"/>
        </w:rPr>
        <w:t> </w:t>
      </w:r>
      <w:r>
        <w:rPr>
          <w:color w:val="231F20"/>
        </w:rPr>
        <w:t>the</w:t>
      </w:r>
      <w:r>
        <w:rPr>
          <w:color w:val="231F20"/>
          <w:spacing w:val="15"/>
        </w:rPr>
        <w:t> </w:t>
      </w:r>
      <w:r>
        <w:rPr>
          <w:color w:val="231F20"/>
        </w:rPr>
        <w:t>main</w:t>
      </w:r>
      <w:r>
        <w:rPr>
          <w:color w:val="231F20"/>
          <w:spacing w:val="16"/>
        </w:rPr>
        <w:t> </w:t>
      </w:r>
      <w:r>
        <w:rPr>
          <w:color w:val="231F20"/>
        </w:rPr>
        <w:t>details</w:t>
      </w:r>
      <w:r>
        <w:rPr>
          <w:color w:val="231F20"/>
          <w:spacing w:val="15"/>
        </w:rPr>
        <w:t> </w:t>
      </w:r>
      <w:r>
        <w:rPr>
          <w:color w:val="231F20"/>
        </w:rPr>
        <w:t>of</w:t>
      </w:r>
      <w:r>
        <w:rPr>
          <w:color w:val="231F20"/>
          <w:spacing w:val="15"/>
        </w:rPr>
        <w:t> </w:t>
      </w: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site</w:t>
      </w:r>
      <w:r>
        <w:rPr>
          <w:color w:val="231F20"/>
          <w:spacing w:val="15"/>
        </w:rPr>
        <w:t> </w:t>
      </w:r>
      <w:r>
        <w:rPr>
          <w:color w:val="231F20"/>
        </w:rPr>
        <w:t>in</w:t>
      </w:r>
      <w:r>
        <w:rPr>
          <w:color w:val="231F20"/>
          <w:spacing w:val="16"/>
        </w:rPr>
        <w:t> </w:t>
      </w:r>
      <w:r>
        <w:rPr>
          <w:color w:val="231F20"/>
        </w:rPr>
        <w:t>textual</w:t>
      </w:r>
      <w:r>
        <w:rPr>
          <w:color w:val="231F20"/>
          <w:spacing w:val="15"/>
        </w:rPr>
        <w:t> </w:t>
      </w:r>
      <w:r>
        <w:rPr>
          <w:color w:val="231F20"/>
        </w:rPr>
        <w:t>form.</w:t>
      </w:r>
      <w:r>
        <w:rPr>
          <w:color w:val="231F20"/>
          <w:spacing w:val="15"/>
        </w:rPr>
        <w:t> </w:t>
      </w:r>
      <w:r>
        <w:rPr>
          <w:color w:val="231F20"/>
        </w:rPr>
        <w:t>In</w:t>
      </w:r>
      <w:r>
        <w:rPr>
          <w:color w:val="231F20"/>
          <w:spacing w:val="16"/>
        </w:rPr>
        <w:t> </w:t>
      </w:r>
      <w:r>
        <w:rPr>
          <w:color w:val="231F20"/>
        </w:rPr>
        <w:t>addition,</w:t>
      </w:r>
      <w:r>
        <w:rPr>
          <w:color w:val="231F20"/>
          <w:spacing w:val="15"/>
        </w:rPr>
        <w:t> </w:t>
      </w: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site</w:t>
      </w:r>
      <w:r>
        <w:rPr>
          <w:color w:val="231F20"/>
          <w:spacing w:val="1"/>
        </w:rPr>
        <w:t> </w:t>
      </w:r>
      <w:r>
        <w:rPr>
          <w:color w:val="231F20"/>
        </w:rPr>
        <w:t>card</w:t>
      </w:r>
      <w:r>
        <w:rPr>
          <w:color w:val="231F20"/>
          <w:spacing w:val="18"/>
        </w:rPr>
        <w:t> </w:t>
      </w:r>
      <w:r>
        <w:rPr>
          <w:color w:val="231F20"/>
        </w:rPr>
        <w:t>may</w:t>
      </w:r>
      <w:r>
        <w:rPr>
          <w:color w:val="231F20"/>
          <w:spacing w:val="19"/>
        </w:rPr>
        <w:t> </w:t>
      </w:r>
      <w:r>
        <w:rPr>
          <w:color w:val="231F20"/>
        </w:rPr>
        <w:t>have</w:t>
      </w:r>
      <w:r>
        <w:rPr>
          <w:color w:val="231F20"/>
          <w:spacing w:val="19"/>
        </w:rPr>
        <w:t> </w:t>
      </w:r>
      <w:r>
        <w:rPr>
          <w:color w:val="231F20"/>
        </w:rPr>
        <w:t>layout</w:t>
      </w:r>
      <w:r>
        <w:rPr>
          <w:color w:val="231F20"/>
          <w:spacing w:val="19"/>
        </w:rPr>
        <w:t> </w:t>
      </w:r>
      <w:r>
        <w:rPr>
          <w:color w:val="231F20"/>
        </w:rPr>
        <w:t>and</w:t>
      </w:r>
      <w:r>
        <w:rPr>
          <w:color w:val="231F20"/>
          <w:spacing w:val="19"/>
        </w:rPr>
        <w:t> </w:t>
      </w:r>
      <w:r>
        <w:rPr>
          <w:color w:val="231F20"/>
        </w:rPr>
        <w:t>floor</w:t>
      </w:r>
      <w:r>
        <w:rPr>
          <w:color w:val="231F20"/>
          <w:spacing w:val="19"/>
        </w:rPr>
        <w:t> </w:t>
      </w:r>
      <w:r>
        <w:rPr>
          <w:color w:val="231F20"/>
        </w:rPr>
        <w:t>plans</w:t>
      </w:r>
      <w:r>
        <w:rPr>
          <w:color w:val="231F20"/>
          <w:spacing w:val="19"/>
        </w:rPr>
        <w:t> </w:t>
      </w:r>
      <w:r>
        <w:rPr>
          <w:color w:val="231F20"/>
        </w:rPr>
        <w:t>attached,</w:t>
      </w:r>
      <w:r>
        <w:rPr>
          <w:color w:val="231F20"/>
          <w:spacing w:val="19"/>
        </w:rPr>
        <w:t> </w:t>
      </w:r>
      <w:r>
        <w:rPr>
          <w:color w:val="231F20"/>
        </w:rPr>
        <w:t>with</w:t>
      </w:r>
      <w:r>
        <w:rPr>
          <w:color w:val="231F20"/>
          <w:spacing w:val="19"/>
        </w:rPr>
        <w:t> </w:t>
      </w:r>
      <w:r>
        <w:rPr>
          <w:color w:val="231F20"/>
        </w:rPr>
        <w:t>the</w:t>
      </w:r>
      <w:r>
        <w:rPr>
          <w:color w:val="231F20"/>
          <w:spacing w:val="19"/>
        </w:rPr>
        <w:t> </w:t>
      </w:r>
      <w:r>
        <w:rPr>
          <w:color w:val="231F20"/>
        </w:rPr>
        <w:t>most</w:t>
      </w:r>
      <w:r>
        <w:rPr>
          <w:color w:val="231F20"/>
          <w:spacing w:val="19"/>
        </w:rPr>
        <w:t> </w:t>
      </w:r>
      <w:r>
        <w:rPr>
          <w:color w:val="231F20"/>
        </w:rPr>
        <w:t>important</w:t>
      </w:r>
    </w:p>
    <w:p>
      <w:pPr>
        <w:pStyle w:val="BodyText"/>
        <w:ind w:left="118"/>
        <w:jc w:val="both"/>
      </w:pPr>
      <w:r>
        <w:rPr>
          <w:color w:val="231F20"/>
        </w:rPr>
        <w:t>information</w:t>
      </w:r>
      <w:r>
        <w:rPr>
          <w:color w:val="231F20"/>
          <w:spacing w:val="19"/>
        </w:rPr>
        <w:t> </w:t>
      </w:r>
      <w:r>
        <w:rPr>
          <w:color w:val="231F20"/>
        </w:rPr>
        <w:t>for</w:t>
      </w:r>
      <w:r>
        <w:rPr>
          <w:color w:val="231F20"/>
          <w:spacing w:val="19"/>
        </w:rPr>
        <w:t> </w:t>
      </w:r>
      <w:r>
        <w:rPr>
          <w:color w:val="231F20"/>
        </w:rPr>
        <w:t>the</w:t>
      </w:r>
      <w:r>
        <w:rPr>
          <w:color w:val="231F20"/>
          <w:spacing w:val="19"/>
        </w:rPr>
        <w:t> </w:t>
      </w:r>
      <w:r>
        <w:rPr>
          <w:color w:val="231F20"/>
        </w:rPr>
        <w:t>rescue</w:t>
      </w:r>
      <w:r>
        <w:rPr>
          <w:color w:val="231F20"/>
          <w:spacing w:val="19"/>
        </w:rPr>
        <w:t> </w:t>
      </w:r>
      <w:r>
        <w:rPr>
          <w:color w:val="231F20"/>
        </w:rPr>
        <w:t>department</w:t>
      </w:r>
      <w:r>
        <w:rPr>
          <w:color w:val="231F20"/>
          <w:spacing w:val="19"/>
        </w:rPr>
        <w:t> </w:t>
      </w:r>
      <w:r>
        <w:rPr>
          <w:color w:val="231F20"/>
        </w:rPr>
        <w:t>highlighted.</w:t>
      </w:r>
    </w:p>
    <w:p>
      <w:pPr>
        <w:pStyle w:val="BodyText"/>
        <w:spacing w:line="256" w:lineRule="auto" w:before="17"/>
        <w:ind w:left="118" w:right="114" w:firstLine="396"/>
        <w:jc w:val="both"/>
      </w:pPr>
      <w:r>
        <w:rPr>
          <w:color w:val="231F20"/>
        </w:rPr>
        <w:t>It was seen necessary to present the site card details in the informa-</w:t>
      </w:r>
      <w:r>
        <w:rPr>
          <w:color w:val="231F20"/>
          <w:spacing w:val="1"/>
        </w:rPr>
        <w:t> </w:t>
      </w:r>
      <w:r>
        <w:rPr>
          <w:color w:val="231F20"/>
        </w:rPr>
        <w:t>tion model. This would allow an overall picture to be formed of the site,</w:t>
      </w:r>
      <w:r>
        <w:rPr>
          <w:color w:val="231F20"/>
          <w:spacing w:val="1"/>
        </w:rPr>
        <w:t> </w:t>
      </w:r>
      <w:r>
        <w:rPr>
          <w:color w:val="231F20"/>
        </w:rPr>
        <w:t>which would make fire-fighting and rescue operations easier and quicker.</w:t>
      </w:r>
      <w:r>
        <w:rPr>
          <w:color w:val="231F20"/>
          <w:spacing w:val="1"/>
        </w:rPr>
        <w:t> </w:t>
      </w:r>
      <w:r>
        <w:rPr>
          <w:color w:val="231F20"/>
        </w:rPr>
        <w:t>Furthermore, the necessary information could be seen in closer detail in</w:t>
      </w:r>
      <w:r>
        <w:rPr>
          <w:color w:val="231F20"/>
          <w:spacing w:val="1"/>
        </w:rPr>
        <w:t> </w:t>
      </w:r>
      <w:r>
        <w:rPr>
          <w:color w:val="231F20"/>
        </w:rPr>
        <w:t>the information model. An information model-based site card (Fig. 3) was</w:t>
      </w:r>
      <w:r>
        <w:rPr>
          <w:color w:val="231F20"/>
          <w:spacing w:val="-47"/>
        </w:rPr>
        <w:t> </w:t>
      </w:r>
      <w:r>
        <w:rPr>
          <w:color w:val="231F20"/>
        </w:rPr>
        <w:t>produced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day-care</w:t>
      </w:r>
      <w:r>
        <w:rPr>
          <w:color w:val="231F20"/>
          <w:spacing w:val="-6"/>
        </w:rPr>
        <w:t> </w:t>
      </w:r>
      <w:r>
        <w:rPr>
          <w:color w:val="231F20"/>
        </w:rPr>
        <w:t>center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was</w:t>
      </w:r>
      <w:r>
        <w:rPr>
          <w:color w:val="231F20"/>
          <w:spacing w:val="-6"/>
        </w:rPr>
        <w:t> </w:t>
      </w:r>
      <w:r>
        <w:rPr>
          <w:color w:val="231F20"/>
        </w:rPr>
        <w:t>under</w:t>
      </w:r>
      <w:r>
        <w:rPr>
          <w:color w:val="231F20"/>
          <w:spacing w:val="-6"/>
        </w:rPr>
        <w:t> </w:t>
      </w:r>
      <w:r>
        <w:rPr>
          <w:color w:val="231F20"/>
        </w:rPr>
        <w:t>construction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Lappeenranta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during the project. The information model-based site card proved very func-</w:t>
      </w:r>
      <w:r>
        <w:rPr>
          <w:color w:val="231F20"/>
          <w:spacing w:val="-47"/>
        </w:rPr>
        <w:t> </w:t>
      </w:r>
      <w:r>
        <w:rPr>
          <w:color w:val="231F20"/>
        </w:rPr>
        <w:t>tional even if only one version of it was produced. The matters most rele-</w:t>
      </w:r>
      <w:r>
        <w:rPr>
          <w:color w:val="231F20"/>
          <w:spacing w:val="1"/>
        </w:rPr>
        <w:t> </w:t>
      </w:r>
      <w:r>
        <w:rPr>
          <w:color w:val="231F20"/>
        </w:rPr>
        <w:t>vant to fire-fighting and rescue operations were highlighted. Furthermore,</w:t>
      </w:r>
      <w:r>
        <w:rPr>
          <w:color w:val="231F20"/>
          <w:spacing w:val="1"/>
        </w:rPr>
        <w:t> </w:t>
      </w:r>
      <w:r>
        <w:rPr>
          <w:color w:val="231F20"/>
        </w:rPr>
        <w:t>there were texts in the yard area presenting basic information on the build-</w:t>
      </w:r>
      <w:r>
        <w:rPr>
          <w:color w:val="231F20"/>
          <w:spacing w:val="-47"/>
        </w:rPr>
        <w:t> </w:t>
      </w:r>
      <w:r>
        <w:rPr>
          <w:color w:val="231F20"/>
        </w:rPr>
        <w:t>ing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real</w:t>
      </w:r>
      <w:r>
        <w:rPr>
          <w:color w:val="231F20"/>
          <w:spacing w:val="-6"/>
        </w:rPr>
        <w:t> </w:t>
      </w:r>
      <w:r>
        <w:rPr>
          <w:color w:val="231F20"/>
        </w:rPr>
        <w:t>estate</w:t>
      </w:r>
      <w:r>
        <w:rPr>
          <w:color w:val="231F20"/>
          <w:spacing w:val="-6"/>
        </w:rPr>
        <w:t> </w:t>
      </w:r>
      <w:r>
        <w:rPr>
          <w:color w:val="231F20"/>
        </w:rPr>
        <w:t>property.</w:t>
      </w:r>
      <w:r>
        <w:rPr>
          <w:color w:val="231F20"/>
          <w:spacing w:val="-10"/>
        </w:rPr>
        <w:t> </w:t>
      </w:r>
      <w:r>
        <w:rPr>
          <w:color w:val="231F20"/>
        </w:rPr>
        <w:t>They</w:t>
      </w:r>
      <w:r>
        <w:rPr>
          <w:color w:val="231F20"/>
          <w:spacing w:val="-6"/>
        </w:rPr>
        <w:t> </w:t>
      </w:r>
      <w:r>
        <w:rPr>
          <w:color w:val="231F20"/>
        </w:rPr>
        <w:t>indicated,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example,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fire</w:t>
      </w:r>
      <w:r>
        <w:rPr>
          <w:color w:val="231F20"/>
          <w:spacing w:val="-6"/>
        </w:rPr>
        <w:t> </w:t>
      </w:r>
      <w:r>
        <w:rPr>
          <w:color w:val="231F20"/>
        </w:rPr>
        <w:t>class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11744;mso-wrap-distance-left:0;mso-wrap-distance-right:0" id="docshape3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/>
      </w:pPr>
      <w:r>
        <w:rPr>
          <w:color w:val="231F20"/>
        </w:rPr>
        <w:t>protection</w:t>
      </w:r>
      <w:r>
        <w:rPr>
          <w:color w:val="231F20"/>
          <w:spacing w:val="-7"/>
        </w:rPr>
        <w:t> </w:t>
      </w:r>
      <w:r>
        <w:rPr>
          <w:color w:val="231F20"/>
        </w:rPr>
        <w:t>level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building.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positive</w:t>
      </w:r>
      <w:r>
        <w:rPr>
          <w:color w:val="231F20"/>
          <w:spacing w:val="-6"/>
        </w:rPr>
        <w:t> </w:t>
      </w:r>
      <w:r>
        <w:rPr>
          <w:color w:val="231F20"/>
        </w:rPr>
        <w:t>experience</w:t>
      </w:r>
      <w:r>
        <w:rPr>
          <w:color w:val="231F20"/>
          <w:spacing w:val="-7"/>
        </w:rPr>
        <w:t> </w:t>
      </w:r>
      <w:r>
        <w:rPr>
          <w:color w:val="231F20"/>
        </w:rPr>
        <w:t>gained</w:t>
      </w:r>
      <w:r>
        <w:rPr>
          <w:color w:val="231F20"/>
          <w:spacing w:val="-6"/>
        </w:rPr>
        <w:t> </w:t>
      </w:r>
      <w:r>
        <w:rPr>
          <w:color w:val="231F20"/>
        </w:rPr>
        <w:t>shows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site</w:t>
      </w:r>
      <w:r>
        <w:rPr>
          <w:color w:val="231F20"/>
          <w:spacing w:val="4"/>
        </w:rPr>
        <w:t> </w:t>
      </w:r>
      <w:r>
        <w:rPr>
          <w:color w:val="231F20"/>
        </w:rPr>
        <w:t>cards</w:t>
      </w:r>
      <w:r>
        <w:rPr>
          <w:color w:val="231F20"/>
          <w:spacing w:val="5"/>
        </w:rPr>
        <w:t> </w:t>
      </w:r>
      <w:r>
        <w:rPr>
          <w:color w:val="231F20"/>
        </w:rPr>
        <w:t>should</w:t>
      </w:r>
      <w:r>
        <w:rPr>
          <w:color w:val="231F20"/>
          <w:spacing w:val="4"/>
        </w:rPr>
        <w:t> </w:t>
      </w:r>
      <w:r>
        <w:rPr>
          <w:color w:val="231F20"/>
        </w:rPr>
        <w:t>be</w:t>
      </w:r>
      <w:r>
        <w:rPr>
          <w:color w:val="231F20"/>
          <w:spacing w:val="4"/>
        </w:rPr>
        <w:t> </w:t>
      </w:r>
      <w:r>
        <w:rPr>
          <w:color w:val="231F20"/>
        </w:rPr>
        <w:t>made</w:t>
      </w:r>
      <w:r>
        <w:rPr>
          <w:color w:val="231F20"/>
          <w:spacing w:val="5"/>
        </w:rPr>
        <w:t> </w:t>
      </w:r>
      <w:r>
        <w:rPr>
          <w:color w:val="231F20"/>
        </w:rPr>
        <w:t>information</w:t>
      </w:r>
      <w:r>
        <w:rPr>
          <w:color w:val="231F20"/>
          <w:spacing w:val="4"/>
        </w:rPr>
        <w:t> </w:t>
      </w:r>
      <w:r>
        <w:rPr>
          <w:color w:val="231F20"/>
        </w:rPr>
        <w:t>model-based.</w:t>
      </w: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774242</wp:posOffset>
            </wp:positionH>
            <wp:positionV relativeFrom="paragraph">
              <wp:posOffset>97086</wp:posOffset>
            </wp:positionV>
            <wp:extent cx="3779507" cy="2237232"/>
            <wp:effectExtent l="0" t="0" r="0" b="0"/>
            <wp:wrapTopAndBottom/>
            <wp:docPr id="13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07" cy="2237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478" w:right="0" w:firstLine="0"/>
        <w:jc w:val="left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Information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model-based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fire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compartment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view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site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card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[6]</w:t>
      </w:r>
    </w:p>
    <w:p>
      <w:pPr>
        <w:pStyle w:val="BodyText"/>
        <w:spacing w:before="9"/>
        <w:rPr>
          <w:sz w:val="17"/>
        </w:rPr>
      </w:pPr>
      <w:r>
        <w:rPr/>
        <w:pict>
          <v:group style="position:absolute;margin-left:60.764pt;margin-top:11.46925pt;width:298pt;height:132.7pt;mso-position-horizontal-relative:page;mso-position-vertical-relative:paragraph;z-index:-15710720;mso-wrap-distance-left:0;mso-wrap-distance-right:0" id="docshapegroup39" coordorigin="1215,229" coordsize="5960,2654">
            <v:shape style="position:absolute;left:1220;top:234;width:5950;height:2644" type="#_x0000_t75" id="docshape40" stroked="false">
              <v:imagedata r:id="rId29" o:title=""/>
            </v:shape>
            <v:rect style="position:absolute;left:1220;top:234;width:5950;height:2644" id="docshape41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Information model-based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layout view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site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card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[6]</w:t>
      </w:r>
    </w:p>
    <w:p>
      <w:pPr>
        <w:pStyle w:val="BodyText"/>
        <w:spacing w:before="7"/>
        <w:rPr>
          <w:sz w:val="21"/>
        </w:rPr>
      </w:pPr>
    </w:p>
    <w:p>
      <w:pPr>
        <w:pStyle w:val="Heading5"/>
        <w:jc w:val="left"/>
      </w:pPr>
      <w:r>
        <w:rPr>
          <w:color w:val="231F20"/>
          <w:spacing w:val="-1"/>
          <w:w w:val="105"/>
        </w:rPr>
        <w:t>6.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Conclusions</w:t>
      </w:r>
    </w:p>
    <w:p>
      <w:pPr>
        <w:pStyle w:val="BodyText"/>
        <w:spacing w:line="256" w:lineRule="auto" w:before="17"/>
        <w:ind w:left="118" w:firstLine="396"/>
      </w:pP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“Information</w:t>
      </w:r>
      <w:r>
        <w:rPr>
          <w:color w:val="231F20"/>
          <w:spacing w:val="-8"/>
        </w:rPr>
        <w:t> </w:t>
      </w:r>
      <w:r>
        <w:rPr>
          <w:color w:val="231F20"/>
        </w:rPr>
        <w:t>models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ensure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safety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buildings”</w:t>
      </w:r>
      <w:r>
        <w:rPr>
          <w:color w:val="231F20"/>
          <w:spacing w:val="-8"/>
        </w:rPr>
        <w:t> </w:t>
      </w:r>
      <w:r>
        <w:rPr>
          <w:color w:val="231F20"/>
        </w:rPr>
        <w:t>project</w:t>
      </w:r>
      <w:r>
        <w:rPr>
          <w:color w:val="231F20"/>
          <w:spacing w:val="-8"/>
        </w:rPr>
        <w:t> </w:t>
      </w:r>
      <w:r>
        <w:rPr>
          <w:color w:val="231F20"/>
        </w:rPr>
        <w:t>at-</w:t>
      </w:r>
      <w:r>
        <w:rPr>
          <w:color w:val="231F20"/>
          <w:spacing w:val="1"/>
        </w:rPr>
        <w:t> </w:t>
      </w:r>
      <w:r>
        <w:rPr>
          <w:color w:val="231F20"/>
        </w:rPr>
        <w:t>tained</w:t>
      </w:r>
      <w:r>
        <w:rPr>
          <w:color w:val="231F20"/>
          <w:spacing w:val="3"/>
        </w:rPr>
        <w:t> </w:t>
      </w:r>
      <w:r>
        <w:rPr>
          <w:color w:val="231F20"/>
        </w:rPr>
        <w:t>its</w:t>
      </w:r>
      <w:r>
        <w:rPr>
          <w:color w:val="231F20"/>
          <w:spacing w:val="3"/>
        </w:rPr>
        <w:t> </w:t>
      </w:r>
      <w:r>
        <w:rPr>
          <w:color w:val="231F20"/>
        </w:rPr>
        <w:t>goals.</w:t>
      </w:r>
      <w:r>
        <w:rPr>
          <w:color w:val="231F20"/>
          <w:spacing w:val="3"/>
        </w:rPr>
        <w:t> </w:t>
      </w:r>
      <w:r>
        <w:rPr>
          <w:color w:val="231F20"/>
        </w:rPr>
        <w:t>From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perspective</w:t>
      </w:r>
      <w:r>
        <w:rPr>
          <w:color w:val="231F20"/>
          <w:spacing w:val="3"/>
        </w:rPr>
        <w:t> </w:t>
      </w:r>
      <w:r>
        <w:rPr>
          <w:color w:val="231F20"/>
        </w:rPr>
        <w:t>of</w:t>
      </w:r>
      <w:r>
        <w:rPr>
          <w:color w:val="231F20"/>
          <w:spacing w:val="3"/>
        </w:rPr>
        <w:t> </w:t>
      </w:r>
      <w:r>
        <w:rPr>
          <w:color w:val="231F20"/>
        </w:rPr>
        <w:t>rescue</w:t>
      </w:r>
      <w:r>
        <w:rPr>
          <w:color w:val="231F20"/>
          <w:spacing w:val="3"/>
        </w:rPr>
        <w:t> </w:t>
      </w:r>
      <w:r>
        <w:rPr>
          <w:color w:val="231F20"/>
        </w:rPr>
        <w:t>authorities,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use</w:t>
      </w:r>
      <w:r>
        <w:rPr>
          <w:color w:val="231F20"/>
          <w:spacing w:val="3"/>
        </w:rPr>
        <w:t> </w:t>
      </w:r>
      <w:r>
        <w:rPr>
          <w:color w:val="231F20"/>
        </w:rPr>
        <w:t>of</w:t>
      </w:r>
      <w:r>
        <w:rPr>
          <w:color w:val="231F20"/>
          <w:spacing w:val="3"/>
        </w:rPr>
        <w:t> </w:t>
      </w:r>
      <w:r>
        <w:rPr>
          <w:color w:val="231F20"/>
        </w:rPr>
        <w:t>IFC</w:t>
      </w:r>
    </w:p>
    <w:p>
      <w:pPr>
        <w:spacing w:after="0" w:line="256" w:lineRule="auto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710208;mso-wrap-distance-left:0;mso-wrap-distance-right:0" id="docshape42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right"/>
      </w:pPr>
      <w:r>
        <w:rPr>
          <w:color w:val="231F20"/>
        </w:rPr>
        <w:t>models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viewing</w:t>
      </w:r>
      <w:r>
        <w:rPr>
          <w:color w:val="231F20"/>
          <w:spacing w:val="-12"/>
        </w:rPr>
        <w:t> </w:t>
      </w:r>
      <w:r>
        <w:rPr>
          <w:color w:val="231F20"/>
        </w:rPr>
        <w:t>programs</w:t>
      </w:r>
      <w:r>
        <w:rPr>
          <w:color w:val="231F20"/>
          <w:spacing w:val="-12"/>
        </w:rPr>
        <w:t> </w:t>
      </w:r>
      <w:r>
        <w:rPr>
          <w:color w:val="231F20"/>
        </w:rPr>
        <w:t>was</w:t>
      </w:r>
      <w:r>
        <w:rPr>
          <w:color w:val="231F20"/>
          <w:spacing w:val="-12"/>
        </w:rPr>
        <w:t> </w:t>
      </w:r>
      <w:r>
        <w:rPr>
          <w:color w:val="231F20"/>
        </w:rPr>
        <w:t>deemed</w:t>
      </w:r>
      <w:r>
        <w:rPr>
          <w:color w:val="231F20"/>
          <w:spacing w:val="-13"/>
        </w:rPr>
        <w:t> </w:t>
      </w:r>
      <w:r>
        <w:rPr>
          <w:color w:val="231F20"/>
        </w:rPr>
        <w:t>possible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all</w:t>
      </w:r>
      <w:r>
        <w:rPr>
          <w:color w:val="231F20"/>
          <w:spacing w:val="-12"/>
        </w:rPr>
        <w:t> </w:t>
      </w:r>
      <w:r>
        <w:rPr>
          <w:color w:val="231F20"/>
        </w:rPr>
        <w:t>three</w:t>
      </w:r>
      <w:r>
        <w:rPr>
          <w:color w:val="231F20"/>
          <w:spacing w:val="-12"/>
        </w:rPr>
        <w:t> </w:t>
      </w:r>
      <w:r>
        <w:rPr>
          <w:color w:val="231F20"/>
        </w:rPr>
        <w:t>areas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res-</w:t>
      </w:r>
      <w:r>
        <w:rPr>
          <w:color w:val="231F20"/>
          <w:spacing w:val="-47"/>
        </w:rPr>
        <w:t> </w:t>
      </w:r>
      <w:r>
        <w:rPr>
          <w:color w:val="231F20"/>
        </w:rPr>
        <w:t>cue</w:t>
      </w:r>
      <w:r>
        <w:rPr>
          <w:color w:val="231F20"/>
          <w:spacing w:val="-8"/>
        </w:rPr>
        <w:t> </w:t>
      </w:r>
      <w:r>
        <w:rPr>
          <w:color w:val="231F20"/>
        </w:rPr>
        <w:t>services.</w:t>
      </w:r>
      <w:r>
        <w:rPr>
          <w:color w:val="231F20"/>
          <w:spacing w:val="-8"/>
        </w:rPr>
        <w:t> </w:t>
      </w:r>
      <w:r>
        <w:rPr>
          <w:color w:val="231F20"/>
        </w:rPr>
        <w:t>Clear</w:t>
      </w:r>
      <w:r>
        <w:rPr>
          <w:color w:val="231F20"/>
          <w:spacing w:val="-7"/>
        </w:rPr>
        <w:t> </w:t>
      </w:r>
      <w:r>
        <w:rPr>
          <w:color w:val="231F20"/>
        </w:rPr>
        <w:t>benefits,</w:t>
      </w:r>
      <w:r>
        <w:rPr>
          <w:color w:val="231F20"/>
          <w:spacing w:val="-8"/>
        </w:rPr>
        <w:t> </w:t>
      </w:r>
      <w:r>
        <w:rPr>
          <w:color w:val="231F20"/>
        </w:rPr>
        <w:t>which</w:t>
      </w:r>
      <w:r>
        <w:rPr>
          <w:color w:val="231F20"/>
          <w:spacing w:val="-7"/>
        </w:rPr>
        <w:t> </w:t>
      </w:r>
      <w:r>
        <w:rPr>
          <w:color w:val="231F20"/>
        </w:rPr>
        <w:t>building</w:t>
      </w:r>
      <w:r>
        <w:rPr>
          <w:color w:val="231F20"/>
          <w:spacing w:val="-8"/>
        </w:rPr>
        <w:t> </w:t>
      </w:r>
      <w:r>
        <w:rPr>
          <w:color w:val="231F20"/>
        </w:rPr>
        <w:t>information</w:t>
      </w:r>
      <w:r>
        <w:rPr>
          <w:color w:val="231F20"/>
          <w:spacing w:val="-7"/>
        </w:rPr>
        <w:t> </w:t>
      </w:r>
      <w:r>
        <w:rPr>
          <w:color w:val="231F20"/>
        </w:rPr>
        <w:t>models</w:t>
      </w:r>
      <w:r>
        <w:rPr>
          <w:color w:val="231F20"/>
          <w:spacing w:val="-8"/>
        </w:rPr>
        <w:t> </w:t>
      </w:r>
      <w:r>
        <w:rPr>
          <w:color w:val="231F20"/>
        </w:rPr>
        <w:t>could</w:t>
      </w:r>
      <w:r>
        <w:rPr>
          <w:color w:val="231F20"/>
          <w:spacing w:val="-8"/>
        </w:rPr>
        <w:t> </w:t>
      </w:r>
      <w:r>
        <w:rPr>
          <w:color w:val="231F20"/>
        </w:rPr>
        <w:t>pro-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vide 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future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enhance current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functions,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detected 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areas.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utilization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information</w:t>
      </w:r>
      <w:r>
        <w:rPr>
          <w:color w:val="231F20"/>
          <w:spacing w:val="1"/>
        </w:rPr>
        <w:t> </w:t>
      </w:r>
      <w:r>
        <w:rPr>
          <w:color w:val="231F20"/>
        </w:rPr>
        <w:t>models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1"/>
        </w:rPr>
        <w:t> </w:t>
      </w:r>
      <w:r>
        <w:rPr>
          <w:color w:val="231F20"/>
        </w:rPr>
        <w:t>existing</w:t>
      </w:r>
      <w:r>
        <w:rPr>
          <w:color w:val="231F20"/>
          <w:spacing w:val="2"/>
        </w:rPr>
        <w:t> </w:t>
      </w:r>
      <w:r>
        <w:rPr>
          <w:color w:val="231F20"/>
        </w:rPr>
        <w:t>buildings</w:t>
      </w:r>
      <w:r>
        <w:rPr>
          <w:color w:val="231F20"/>
          <w:spacing w:val="1"/>
        </w:rPr>
        <w:t> </w:t>
      </w:r>
      <w:r>
        <w:rPr>
          <w:color w:val="231F20"/>
        </w:rPr>
        <w:t>is</w:t>
      </w:r>
      <w:r>
        <w:rPr>
          <w:color w:val="231F20"/>
          <w:spacing w:val="1"/>
        </w:rPr>
        <w:t> </w:t>
      </w:r>
      <w:r>
        <w:rPr>
          <w:color w:val="231F20"/>
        </w:rPr>
        <w:t>still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its</w:t>
      </w:r>
      <w:r>
        <w:rPr>
          <w:color w:val="231F20"/>
          <w:spacing w:val="2"/>
        </w:rPr>
        <w:t> </w:t>
      </w:r>
      <w:r>
        <w:rPr>
          <w:color w:val="231F20"/>
        </w:rPr>
        <w:t>infan-</w:t>
      </w:r>
      <w:r>
        <w:rPr>
          <w:color w:val="231F20"/>
          <w:spacing w:val="-47"/>
        </w:rPr>
        <w:t> </w:t>
      </w:r>
      <w:r>
        <w:rPr>
          <w:color w:val="231F20"/>
        </w:rPr>
        <w:t>cy,</w:t>
      </w:r>
      <w:r>
        <w:rPr>
          <w:color w:val="231F20"/>
          <w:spacing w:val="-5"/>
        </w:rPr>
        <w:t> </w:t>
      </w:r>
      <w:r>
        <w:rPr>
          <w:color w:val="231F20"/>
        </w:rPr>
        <w:t>which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why</w:t>
      </w:r>
      <w:r>
        <w:rPr>
          <w:color w:val="231F20"/>
          <w:spacing w:val="-4"/>
        </w:rPr>
        <w:t> </w:t>
      </w:r>
      <w:r>
        <w:rPr>
          <w:color w:val="231F20"/>
        </w:rPr>
        <w:t>it</w:t>
      </w:r>
      <w:r>
        <w:rPr>
          <w:color w:val="231F20"/>
          <w:spacing w:val="-4"/>
        </w:rPr>
        <w:t> </w:t>
      </w:r>
      <w:r>
        <w:rPr>
          <w:color w:val="231F20"/>
        </w:rPr>
        <w:t>will</w:t>
      </w:r>
      <w:r>
        <w:rPr>
          <w:color w:val="231F20"/>
          <w:spacing w:val="-5"/>
        </w:rPr>
        <w:t> </w:t>
      </w:r>
      <w:r>
        <w:rPr>
          <w:color w:val="231F20"/>
        </w:rPr>
        <w:t>take</w:t>
      </w:r>
      <w:r>
        <w:rPr>
          <w:color w:val="231F20"/>
          <w:spacing w:val="-4"/>
        </w:rPr>
        <w:t> </w:t>
      </w:r>
      <w:r>
        <w:rPr>
          <w:color w:val="231F20"/>
        </w:rPr>
        <w:t>some</w:t>
      </w:r>
      <w:r>
        <w:rPr>
          <w:color w:val="231F20"/>
          <w:spacing w:val="-4"/>
        </w:rPr>
        <w:t> </w:t>
      </w:r>
      <w:r>
        <w:rPr>
          <w:color w:val="231F20"/>
        </w:rPr>
        <w:t>years</w:t>
      </w:r>
      <w:r>
        <w:rPr>
          <w:color w:val="231F20"/>
          <w:spacing w:val="-4"/>
        </w:rPr>
        <w:t> </w:t>
      </w:r>
      <w:r>
        <w:rPr>
          <w:color w:val="231F20"/>
        </w:rPr>
        <w:t>until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utilization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information</w:t>
      </w:r>
      <w:r>
        <w:rPr>
          <w:color w:val="231F20"/>
          <w:spacing w:val="-47"/>
        </w:rPr>
        <w:t> </w:t>
      </w:r>
      <w:r>
        <w:rPr>
          <w:color w:val="231F20"/>
        </w:rPr>
        <w:t>models</w:t>
      </w:r>
      <w:r>
        <w:rPr>
          <w:color w:val="231F20"/>
          <w:spacing w:val="-8"/>
        </w:rPr>
        <w:t> </w:t>
      </w:r>
      <w:r>
        <w:rPr>
          <w:color w:val="231F20"/>
        </w:rPr>
        <w:t>becomes</w:t>
      </w:r>
      <w:r>
        <w:rPr>
          <w:color w:val="231F20"/>
          <w:spacing w:val="-9"/>
        </w:rPr>
        <w:t> </w:t>
      </w:r>
      <w:r>
        <w:rPr>
          <w:color w:val="231F20"/>
        </w:rPr>
        <w:t>standard</w:t>
      </w:r>
      <w:r>
        <w:rPr>
          <w:color w:val="231F20"/>
          <w:spacing w:val="-8"/>
        </w:rPr>
        <w:t> </w:t>
      </w:r>
      <w:r>
        <w:rPr>
          <w:color w:val="231F20"/>
        </w:rPr>
        <w:t>practice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authorities.</w:t>
      </w:r>
      <w:r>
        <w:rPr>
          <w:color w:val="231F20"/>
          <w:spacing w:val="-8"/>
        </w:rPr>
        <w:t> </w:t>
      </w:r>
      <w:r>
        <w:rPr>
          <w:color w:val="231F20"/>
        </w:rPr>
        <w:t>However,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project</w:t>
      </w:r>
      <w:r>
        <w:rPr>
          <w:color w:val="231F20"/>
          <w:spacing w:val="-47"/>
        </w:rPr>
        <w:t> </w:t>
      </w:r>
      <w:r>
        <w:rPr>
          <w:color w:val="231F20"/>
        </w:rPr>
        <w:t>provided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good</w:t>
      </w:r>
      <w:r>
        <w:rPr>
          <w:color w:val="231F20"/>
          <w:spacing w:val="-10"/>
        </w:rPr>
        <w:t> </w:t>
      </w:r>
      <w:r>
        <w:rPr>
          <w:color w:val="231F20"/>
        </w:rPr>
        <w:t>opportunity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study</w:t>
      </w:r>
      <w:r>
        <w:rPr>
          <w:color w:val="231F20"/>
          <w:spacing w:val="-11"/>
        </w:rPr>
        <w:t> </w:t>
      </w:r>
      <w:r>
        <w:rPr>
          <w:color w:val="231F20"/>
        </w:rPr>
        <w:t>this</w:t>
      </w:r>
      <w:r>
        <w:rPr>
          <w:color w:val="231F20"/>
          <w:spacing w:val="-11"/>
        </w:rPr>
        <w:t> </w:t>
      </w:r>
      <w:r>
        <w:rPr>
          <w:color w:val="231F20"/>
        </w:rPr>
        <w:t>area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challenge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employees</w:t>
      </w:r>
      <w:r>
        <w:rPr>
          <w:color w:val="231F20"/>
          <w:spacing w:val="-47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Rescue</w:t>
      </w:r>
      <w:r>
        <w:rPr>
          <w:color w:val="231F20"/>
          <w:spacing w:val="-12"/>
        </w:rPr>
        <w:t> </w:t>
      </w:r>
      <w:r>
        <w:rPr>
          <w:color w:val="231F20"/>
        </w:rPr>
        <w:t>Department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South</w:t>
      </w:r>
      <w:r>
        <w:rPr>
          <w:color w:val="231F20"/>
          <w:spacing w:val="-12"/>
        </w:rPr>
        <w:t> </w:t>
      </w:r>
      <w:r>
        <w:rPr>
          <w:color w:val="231F20"/>
        </w:rPr>
        <w:t>Karelia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create</w:t>
      </w:r>
      <w:r>
        <w:rPr>
          <w:color w:val="231F20"/>
          <w:spacing w:val="-12"/>
        </w:rPr>
        <w:t> </w:t>
      </w:r>
      <w:r>
        <w:rPr>
          <w:color w:val="231F20"/>
        </w:rPr>
        <w:t>ideas</w:t>
      </w:r>
      <w:r>
        <w:rPr>
          <w:color w:val="231F20"/>
          <w:spacing w:val="-11"/>
        </w:rPr>
        <w:t> </w:t>
      </w:r>
      <w:r>
        <w:rPr>
          <w:color w:val="231F20"/>
        </w:rPr>
        <w:t>regarding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use</w:t>
      </w:r>
      <w:r>
        <w:rPr>
          <w:color w:val="231F20"/>
          <w:spacing w:val="-4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building</w:t>
      </w:r>
      <w:r>
        <w:rPr>
          <w:color w:val="231F20"/>
          <w:spacing w:val="-6"/>
        </w:rPr>
        <w:t> </w:t>
      </w:r>
      <w:r>
        <w:rPr>
          <w:color w:val="231F20"/>
        </w:rPr>
        <w:t>information</w:t>
      </w:r>
      <w:r>
        <w:rPr>
          <w:color w:val="231F20"/>
          <w:spacing w:val="-6"/>
        </w:rPr>
        <w:t> </w:t>
      </w:r>
      <w:r>
        <w:rPr>
          <w:color w:val="231F20"/>
        </w:rPr>
        <w:t>models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their</w:t>
      </w:r>
      <w:r>
        <w:rPr>
          <w:color w:val="231F20"/>
          <w:spacing w:val="-6"/>
        </w:rPr>
        <w:t> </w:t>
      </w:r>
      <w:r>
        <w:rPr>
          <w:color w:val="231F20"/>
        </w:rPr>
        <w:t>duties.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results</w:t>
      </w:r>
      <w:r>
        <w:rPr>
          <w:color w:val="231F20"/>
          <w:spacing w:val="-6"/>
        </w:rPr>
        <w:t> </w:t>
      </w:r>
      <w:r>
        <w:rPr>
          <w:color w:val="231F20"/>
        </w:rPr>
        <w:t>were</w:t>
      </w:r>
      <w:r>
        <w:rPr>
          <w:color w:val="231F20"/>
          <w:spacing w:val="-6"/>
        </w:rPr>
        <w:t> </w:t>
      </w:r>
      <w:r>
        <w:rPr>
          <w:color w:val="231F20"/>
        </w:rPr>
        <w:t>promising.</w:t>
      </w:r>
      <w:r>
        <w:rPr>
          <w:color w:val="231F20"/>
          <w:spacing w:val="-47"/>
        </w:rPr>
        <w:t> </w:t>
      </w:r>
      <w:r>
        <w:rPr>
          <w:color w:val="231F20"/>
        </w:rPr>
        <w:t>Updating</w:t>
      </w:r>
      <w:r>
        <w:rPr>
          <w:color w:val="231F20"/>
          <w:spacing w:val="2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general</w:t>
      </w:r>
      <w:r>
        <w:rPr>
          <w:color w:val="231F20"/>
          <w:spacing w:val="3"/>
        </w:rPr>
        <w:t> </w:t>
      </w:r>
      <w:r>
        <w:rPr>
          <w:color w:val="231F20"/>
        </w:rPr>
        <w:t>requirements</w:t>
      </w:r>
      <w:r>
        <w:rPr>
          <w:color w:val="231F20"/>
          <w:spacing w:val="2"/>
        </w:rPr>
        <w:t> </w:t>
      </w:r>
      <w:r>
        <w:rPr>
          <w:color w:val="231F20"/>
        </w:rPr>
        <w:t>of</w:t>
      </w:r>
      <w:r>
        <w:rPr>
          <w:color w:val="231F20"/>
          <w:spacing w:val="3"/>
        </w:rPr>
        <w:t> </w:t>
      </w:r>
      <w:r>
        <w:rPr>
          <w:color w:val="231F20"/>
        </w:rPr>
        <w:t>information</w:t>
      </w:r>
      <w:r>
        <w:rPr>
          <w:color w:val="231F20"/>
          <w:spacing w:val="4"/>
        </w:rPr>
        <w:t> </w:t>
      </w:r>
      <w:r>
        <w:rPr>
          <w:color w:val="231F20"/>
        </w:rPr>
        <w:t>models</w:t>
      </w:r>
      <w:r>
        <w:rPr>
          <w:color w:val="231F20"/>
          <w:spacing w:val="4"/>
        </w:rPr>
        <w:t> </w:t>
      </w:r>
      <w:r>
        <w:rPr>
          <w:color w:val="231F20"/>
        </w:rPr>
        <w:t>with</w:t>
      </w:r>
      <w:r>
        <w:rPr>
          <w:color w:val="231F20"/>
          <w:spacing w:val="3"/>
        </w:rPr>
        <w:t> </w:t>
      </w:r>
      <w:r>
        <w:rPr>
          <w:color w:val="231F20"/>
        </w:rPr>
        <w:t>safe-</w:t>
      </w:r>
    </w:p>
    <w:p>
      <w:pPr>
        <w:pStyle w:val="BodyText"/>
        <w:spacing w:line="256" w:lineRule="auto" w:before="11"/>
        <w:ind w:left="118" w:right="113"/>
        <w:jc w:val="both"/>
      </w:pPr>
      <w:r>
        <w:rPr>
          <w:color w:val="231F20"/>
        </w:rPr>
        <w:t>ty-related matters will benefit both parties undertaking construction proj-</w:t>
      </w:r>
      <w:r>
        <w:rPr>
          <w:color w:val="231F20"/>
          <w:spacing w:val="1"/>
        </w:rPr>
        <w:t> </w:t>
      </w:r>
      <w:r>
        <w:rPr>
          <w:color w:val="231F20"/>
        </w:rPr>
        <w:t>ects and rescue authorities. A well-designed information model benefits</w:t>
      </w:r>
      <w:r>
        <w:rPr>
          <w:color w:val="231F20"/>
          <w:spacing w:val="1"/>
        </w:rPr>
        <w:t> </w:t>
      </w:r>
      <w:r>
        <w:rPr>
          <w:color w:val="231F20"/>
        </w:rPr>
        <w:t>the different processes of rescue services. One of the most successful ini-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tiatives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project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was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production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model-based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site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card.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created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site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card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model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produced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better-than-expected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re-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sults. When safety-related matters are brought up early on in information</w:t>
      </w:r>
      <w:r>
        <w:rPr>
          <w:color w:val="231F20"/>
          <w:spacing w:val="1"/>
        </w:rPr>
        <w:t> </w:t>
      </w:r>
      <w:r>
        <w:rPr>
          <w:color w:val="231F20"/>
        </w:rPr>
        <w:t>models, a site card suitable for use in the service production of the rescue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department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easily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created.</w:t>
      </w:r>
    </w:p>
    <w:p>
      <w:pPr>
        <w:pStyle w:val="BodyText"/>
        <w:spacing w:line="256" w:lineRule="auto" w:before="9"/>
        <w:ind w:left="118" w:right="112" w:firstLine="396"/>
        <w:jc w:val="both"/>
      </w:pPr>
      <w:r>
        <w:rPr>
          <w:color w:val="231F20"/>
        </w:rPr>
        <w:t>The use of building information models in the different processes of</w:t>
      </w:r>
      <w:r>
        <w:rPr>
          <w:color w:val="231F20"/>
          <w:spacing w:val="1"/>
        </w:rPr>
        <w:t> </w:t>
      </w:r>
      <w:r>
        <w:rPr>
          <w:color w:val="231F20"/>
        </w:rPr>
        <w:t>rescue services provides a totally new kind of information source for get-</w:t>
      </w:r>
      <w:r>
        <w:rPr>
          <w:color w:val="231F20"/>
          <w:spacing w:val="1"/>
        </w:rPr>
        <w:t> </w:t>
      </w:r>
      <w:r>
        <w:rPr>
          <w:color w:val="231F20"/>
        </w:rPr>
        <w:t>ting to know the site or for obtaining information on it. Regarding the ser-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vice production of the rescue department, it is particularly important to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ensure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obtained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through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mod-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els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up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date.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essential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ensure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IFC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models cannot be edited by users. That way, the information remains re-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liable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during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different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usage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processes.</w:t>
      </w:r>
    </w:p>
    <w:p>
      <w:pPr>
        <w:pStyle w:val="BodyText"/>
        <w:spacing w:line="256" w:lineRule="auto" w:before="9"/>
        <w:ind w:left="118" w:right="112" w:firstLine="396"/>
        <w:jc w:val="both"/>
      </w:pPr>
      <w:r>
        <w:rPr>
          <w:color w:val="231F20"/>
          <w:w w:val="105"/>
        </w:rPr>
        <w:t>The benefits of information models as a whole are best evidenced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when the end user finds their use fluent. The user interfaces must be com-</w:t>
      </w:r>
      <w:r>
        <w:rPr>
          <w:color w:val="231F20"/>
          <w:spacing w:val="1"/>
        </w:rPr>
        <w:t> </w:t>
      </w:r>
      <w:r>
        <w:rPr>
          <w:color w:val="231F20"/>
        </w:rPr>
        <w:t>patible with other important sources of information, such as the new infor-</w:t>
      </w:r>
      <w:r>
        <w:rPr>
          <w:color w:val="231F20"/>
          <w:spacing w:val="-47"/>
        </w:rPr>
        <w:t> </w:t>
      </w:r>
      <w:r>
        <w:rPr>
          <w:color w:val="231F20"/>
        </w:rPr>
        <w:t>mation system for preventing accidents that is currently being developed</w:t>
      </w:r>
      <w:r>
        <w:rPr>
          <w:color w:val="231F20"/>
          <w:spacing w:val="1"/>
        </w:rPr>
        <w:t> </w:t>
      </w:r>
      <w:r>
        <w:rPr>
          <w:color w:val="231F20"/>
        </w:rPr>
        <w:t>in the rescue services. In addition to rescue services, information models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can be utilized in the daily duties of paramedics. The information con-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tained</w:t>
      </w:r>
      <w:r>
        <w:rPr>
          <w:color w:val="231F20"/>
          <w:spacing w:val="13"/>
        </w:rPr>
        <w:t> </w:t>
      </w:r>
      <w:r>
        <w:rPr>
          <w:color w:val="231F20"/>
        </w:rPr>
        <w:t>in</w:t>
      </w:r>
      <w:r>
        <w:rPr>
          <w:color w:val="231F20"/>
          <w:spacing w:val="14"/>
        </w:rPr>
        <w:t> </w:t>
      </w:r>
      <w:r>
        <w:rPr>
          <w:color w:val="231F20"/>
        </w:rPr>
        <w:t>information</w:t>
      </w:r>
      <w:r>
        <w:rPr>
          <w:color w:val="231F20"/>
          <w:spacing w:val="14"/>
        </w:rPr>
        <w:t> </w:t>
      </w:r>
      <w:r>
        <w:rPr>
          <w:color w:val="231F20"/>
        </w:rPr>
        <w:t>models</w:t>
      </w:r>
      <w:r>
        <w:rPr>
          <w:color w:val="231F20"/>
          <w:spacing w:val="14"/>
        </w:rPr>
        <w:t> </w:t>
      </w:r>
      <w:r>
        <w:rPr>
          <w:color w:val="231F20"/>
        </w:rPr>
        <w:t>can</w:t>
      </w:r>
      <w:r>
        <w:rPr>
          <w:color w:val="231F20"/>
          <w:spacing w:val="14"/>
        </w:rPr>
        <w:t> </w:t>
      </w:r>
      <w:r>
        <w:rPr>
          <w:color w:val="231F20"/>
        </w:rPr>
        <w:t>facilitate</w:t>
      </w:r>
      <w:r>
        <w:rPr>
          <w:color w:val="231F20"/>
          <w:spacing w:val="14"/>
        </w:rPr>
        <w:t> </w:t>
      </w:r>
      <w:r>
        <w:rPr>
          <w:color w:val="231F20"/>
        </w:rPr>
        <w:t>the</w:t>
      </w:r>
      <w:r>
        <w:rPr>
          <w:color w:val="231F20"/>
          <w:spacing w:val="14"/>
        </w:rPr>
        <w:t> </w:t>
      </w:r>
      <w:r>
        <w:rPr>
          <w:color w:val="231F20"/>
        </w:rPr>
        <w:t>arrival</w:t>
      </w:r>
      <w:r>
        <w:rPr>
          <w:color w:val="231F20"/>
          <w:spacing w:val="14"/>
        </w:rPr>
        <w:t> </w:t>
      </w:r>
      <w:r>
        <w:rPr>
          <w:color w:val="231F20"/>
        </w:rPr>
        <w:t>of</w:t>
      </w:r>
      <w:r>
        <w:rPr>
          <w:color w:val="231F20"/>
          <w:spacing w:val="14"/>
        </w:rPr>
        <w:t> </w:t>
      </w:r>
      <w:r>
        <w:rPr>
          <w:color w:val="231F20"/>
        </w:rPr>
        <w:t>paramedic</w:t>
      </w:r>
      <w:r>
        <w:rPr>
          <w:color w:val="231F20"/>
          <w:spacing w:val="14"/>
        </w:rPr>
        <w:t> </w:t>
      </w:r>
      <w:r>
        <w:rPr>
          <w:color w:val="231F20"/>
        </w:rPr>
        <w:t>units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site,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thus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speeding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up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process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providing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care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patient.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This way, information models can improve both patient safety and the oc-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cupational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safety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paramedics.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09696;mso-wrap-distance-left:0;mso-wrap-distance-right:0" id="docshape4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2" w:firstLine="396"/>
        <w:jc w:val="both"/>
      </w:pPr>
      <w:r>
        <w:rPr>
          <w:color w:val="231F20"/>
          <w:w w:val="105"/>
        </w:rPr>
        <w:t>The results of the project mean that the use of information models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promoted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ensure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safety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buildings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local,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national,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international levels. At the local level, the Rescue Department of South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Karelia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has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capabilities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initially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utilize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mod-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els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guide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land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use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operations.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most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fluent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solu-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tion is to start using information models in the construction projects of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Lappeenrannan Toimitilat Oy, at their building permit stage and in accor-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dance with the methods developed in the pilot project. In addition, the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information in information models should be utilized as extensively as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possible in other duties of the rescue department in preventing accidents,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preparing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accidents,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fire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investigations.</w:t>
      </w:r>
    </w:p>
    <w:p>
      <w:pPr>
        <w:pStyle w:val="BodyText"/>
        <w:spacing w:line="256" w:lineRule="auto" w:before="12"/>
        <w:ind w:left="118" w:right="112" w:firstLine="396"/>
        <w:jc w:val="both"/>
      </w:pPr>
      <w:r>
        <w:rPr>
          <w:color w:val="231F20"/>
        </w:rPr>
        <w:t>The use of information models must from now on be systematically</w:t>
      </w:r>
      <w:r>
        <w:rPr>
          <w:color w:val="231F20"/>
          <w:spacing w:val="1"/>
        </w:rPr>
        <w:t> </w:t>
      </w:r>
      <w:r>
        <w:rPr>
          <w:color w:val="231F20"/>
        </w:rPr>
        <w:t>promoted in all areas of service production by the rescue department. This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makes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it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possible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maximize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beneficial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potential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information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models</w:t>
      </w:r>
      <w:r>
        <w:rPr>
          <w:color w:val="231F20"/>
        </w:rPr>
        <w:t> as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benefit</w:t>
      </w:r>
      <w:r>
        <w:rPr>
          <w:color w:val="231F20"/>
          <w:spacing w:val="-4"/>
        </w:rPr>
        <w:t> </w:t>
      </w:r>
      <w:r>
        <w:rPr>
          <w:color w:val="231F20"/>
        </w:rPr>
        <w:t>created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customer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society</w:t>
      </w:r>
      <w:r>
        <w:rPr>
          <w:color w:val="231F20"/>
          <w:spacing w:val="-4"/>
        </w:rPr>
        <w:t> </w:t>
      </w:r>
      <w:r>
        <w:rPr>
          <w:color w:val="231F20"/>
        </w:rPr>
        <w:t>when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safety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op-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erating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environment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improves.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addition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building</w:t>
      </w:r>
      <w:r>
        <w:rPr>
          <w:color w:val="231F20"/>
          <w:spacing w:val="-11"/>
        </w:rPr>
        <w:t> </w:t>
      </w:r>
      <w:r>
        <w:rPr>
          <w:color w:val="231F20"/>
        </w:rPr>
        <w:t>information</w:t>
      </w:r>
      <w:r>
        <w:rPr>
          <w:color w:val="231F20"/>
          <w:spacing w:val="-11"/>
        </w:rPr>
        <w:t> </w:t>
      </w:r>
      <w:r>
        <w:rPr>
          <w:color w:val="231F20"/>
        </w:rPr>
        <w:t>mod-</w:t>
      </w:r>
      <w:r>
        <w:rPr>
          <w:color w:val="231F20"/>
          <w:spacing w:val="-48"/>
        </w:rPr>
        <w:t> </w:t>
      </w:r>
      <w:r>
        <w:rPr>
          <w:color w:val="231F20"/>
        </w:rPr>
        <w:t>el materials, the infrastructure model and urban model materials of towns</w:t>
      </w:r>
      <w:r>
        <w:rPr>
          <w:color w:val="231F20"/>
          <w:spacing w:val="1"/>
        </w:rPr>
        <w:t> </w:t>
      </w:r>
      <w:r>
        <w:rPr>
          <w:color w:val="231F20"/>
        </w:rPr>
        <w:t>must</w:t>
      </w:r>
      <w:r>
        <w:rPr>
          <w:color w:val="231F20"/>
          <w:spacing w:val="-10"/>
        </w:rPr>
        <w:t> </w:t>
      </w:r>
      <w:r>
        <w:rPr>
          <w:color w:val="231F20"/>
        </w:rPr>
        <w:t>also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9"/>
        </w:rPr>
        <w:t> </w:t>
      </w:r>
      <w:r>
        <w:rPr>
          <w:color w:val="231F20"/>
        </w:rPr>
        <w:t>included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process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assessing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safety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operating</w:t>
      </w:r>
      <w:r>
        <w:rPr>
          <w:color w:val="231F20"/>
          <w:spacing w:val="-9"/>
        </w:rPr>
        <w:t> </w:t>
      </w:r>
      <w:r>
        <w:rPr>
          <w:color w:val="231F20"/>
        </w:rPr>
        <w:t>en-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vironments.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way,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safety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can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be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extensively</w:t>
      </w:r>
      <w:r>
        <w:rPr>
          <w:color w:val="231F20"/>
          <w:spacing w:val="-8"/>
        </w:rPr>
        <w:t> </w:t>
      </w:r>
      <w:r>
        <w:rPr>
          <w:color w:val="231F20"/>
        </w:rPr>
        <w:t>assessed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developed</w:t>
      </w:r>
      <w:r>
        <w:rPr>
          <w:color w:val="231F20"/>
          <w:spacing w:val="-8"/>
        </w:rPr>
        <w:t> </w:t>
      </w:r>
      <w:r>
        <w:rPr>
          <w:color w:val="231F20"/>
        </w:rPr>
        <w:t>on</w:t>
      </w:r>
      <w:r>
        <w:rPr>
          <w:color w:val="231F20"/>
          <w:spacing w:val="1"/>
        </w:rPr>
        <w:t> </w:t>
      </w:r>
      <w:r>
        <w:rPr>
          <w:color w:val="231F20"/>
        </w:rPr>
        <w:t>the basis of information produced by information models. A diverse range</w:t>
      </w:r>
      <w:r>
        <w:rPr>
          <w:color w:val="231F20"/>
          <w:spacing w:val="-47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users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actors</w:t>
      </w:r>
      <w:r>
        <w:rPr>
          <w:color w:val="231F20"/>
          <w:spacing w:val="-2"/>
        </w:rPr>
        <w:t> </w:t>
      </w:r>
      <w:r>
        <w:rPr>
          <w:color w:val="231F20"/>
        </w:rPr>
        <w:t>must</w:t>
      </w:r>
      <w:r>
        <w:rPr>
          <w:color w:val="231F20"/>
          <w:spacing w:val="-3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involved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interpreting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information</w:t>
      </w:r>
      <w:r>
        <w:rPr>
          <w:color w:val="231F20"/>
          <w:spacing w:val="-3"/>
        </w:rPr>
        <w:t> </w:t>
      </w:r>
      <w:r>
        <w:rPr>
          <w:color w:val="231F20"/>
        </w:rPr>
        <w:t>so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information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basis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becomes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common</w:t>
      </w:r>
      <w:r>
        <w:rPr>
          <w:color w:val="231F20"/>
          <w:spacing w:val="-12"/>
        </w:rPr>
        <w:t> </w:t>
      </w:r>
      <w:r>
        <w:rPr>
          <w:color w:val="231F20"/>
        </w:rPr>
        <w:t>interpretation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safety</w:t>
      </w:r>
      <w:r>
        <w:rPr>
          <w:color w:val="231F20"/>
          <w:spacing w:val="-12"/>
        </w:rPr>
        <w:t> </w:t>
      </w:r>
      <w:r>
        <w:rPr>
          <w:color w:val="231F20"/>
        </w:rPr>
        <w:t>associated</w:t>
      </w:r>
      <w:r>
        <w:rPr>
          <w:color w:val="231F20"/>
          <w:spacing w:val="-47"/>
        </w:rPr>
        <w:t> </w:t>
      </w:r>
      <w:r>
        <w:rPr>
          <w:color w:val="231F20"/>
        </w:rPr>
        <w:t>with</w:t>
      </w:r>
      <w:r>
        <w:rPr>
          <w:color w:val="231F20"/>
          <w:spacing w:val="-2"/>
        </w:rPr>
        <w:t> </w:t>
      </w:r>
      <w:r>
        <w:rPr>
          <w:color w:val="231F20"/>
        </w:rPr>
        <w:t>the operating</w:t>
      </w:r>
      <w:r>
        <w:rPr>
          <w:color w:val="231F20"/>
          <w:spacing w:val="-1"/>
        </w:rPr>
        <w:t> </w:t>
      </w:r>
      <w:r>
        <w:rPr>
          <w:color w:val="231F20"/>
        </w:rPr>
        <w:t>environment</w:t>
      </w:r>
      <w:r>
        <w:rPr>
          <w:color w:val="231F20"/>
          <w:spacing w:val="-1"/>
        </w:rPr>
        <w:t> </w:t>
      </w:r>
      <w:r>
        <w:rPr>
          <w:color w:val="231F20"/>
        </w:rPr>
        <w:t>and 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cooperation it requires.</w:t>
      </w:r>
    </w:p>
    <w:p>
      <w:pPr>
        <w:pStyle w:val="BodyText"/>
        <w:spacing w:line="256" w:lineRule="auto" w:before="13"/>
        <w:ind w:left="118" w:right="113" w:firstLine="396"/>
        <w:jc w:val="both"/>
      </w:pPr>
      <w:r>
        <w:rPr>
          <w:color w:val="231F20"/>
        </w:rPr>
        <w:t>At the national level, the goal is to start a further development project</w:t>
      </w:r>
      <w:r>
        <w:rPr>
          <w:color w:val="231F20"/>
          <w:spacing w:val="-48"/>
        </w:rPr>
        <w:t> </w:t>
      </w:r>
      <w:r>
        <w:rPr>
          <w:color w:val="231F20"/>
        </w:rPr>
        <w:t>with the participation of as many regional rescue departments as possible.</w:t>
      </w:r>
      <w:r>
        <w:rPr>
          <w:color w:val="231F20"/>
          <w:spacing w:val="1"/>
        </w:rPr>
        <w:t> </w:t>
      </w:r>
      <w:r>
        <w:rPr>
          <w:color w:val="231F20"/>
        </w:rPr>
        <w:t>Together, they could develop, define, and test the practical usage cases of</w:t>
      </w:r>
      <w:r>
        <w:rPr>
          <w:color w:val="231F20"/>
          <w:spacing w:val="1"/>
        </w:rPr>
        <w:t> </w:t>
      </w:r>
      <w:r>
        <w:rPr>
          <w:color w:val="231F20"/>
        </w:rPr>
        <w:t>building information models, infrastructure models and urban models to</w:t>
      </w:r>
      <w:r>
        <w:rPr>
          <w:color w:val="231F20"/>
          <w:spacing w:val="1"/>
        </w:rPr>
        <w:t> </w:t>
      </w:r>
      <w:r>
        <w:rPr>
          <w:color w:val="231F20"/>
        </w:rPr>
        <w:t>ensure</w:t>
      </w:r>
      <w:r>
        <w:rPr>
          <w:color w:val="231F20"/>
          <w:spacing w:val="19"/>
        </w:rPr>
        <w:t> </w:t>
      </w:r>
      <w:r>
        <w:rPr>
          <w:color w:val="231F20"/>
        </w:rPr>
        <w:t>the</w:t>
      </w:r>
      <w:r>
        <w:rPr>
          <w:color w:val="231F20"/>
          <w:spacing w:val="20"/>
        </w:rPr>
        <w:t> </w:t>
      </w:r>
      <w:r>
        <w:rPr>
          <w:color w:val="231F20"/>
        </w:rPr>
        <w:t>safety</w:t>
      </w:r>
      <w:r>
        <w:rPr>
          <w:color w:val="231F20"/>
          <w:spacing w:val="20"/>
        </w:rPr>
        <w:t> </w:t>
      </w:r>
      <w:r>
        <w:rPr>
          <w:color w:val="231F20"/>
        </w:rPr>
        <w:t>of</w:t>
      </w:r>
      <w:r>
        <w:rPr>
          <w:color w:val="231F20"/>
          <w:spacing w:val="20"/>
        </w:rPr>
        <w:t> </w:t>
      </w:r>
      <w:r>
        <w:rPr>
          <w:color w:val="231F20"/>
        </w:rPr>
        <w:t>buildings</w:t>
      </w:r>
      <w:r>
        <w:rPr>
          <w:color w:val="231F20"/>
          <w:spacing w:val="20"/>
        </w:rPr>
        <w:t> </w:t>
      </w:r>
      <w:r>
        <w:rPr>
          <w:color w:val="231F20"/>
        </w:rPr>
        <w:t>and</w:t>
      </w:r>
      <w:r>
        <w:rPr>
          <w:color w:val="231F20"/>
          <w:spacing w:val="19"/>
        </w:rPr>
        <w:t> </w:t>
      </w:r>
      <w:r>
        <w:rPr>
          <w:color w:val="231F20"/>
        </w:rPr>
        <w:t>built-up</w:t>
      </w:r>
      <w:r>
        <w:rPr>
          <w:color w:val="231F20"/>
          <w:spacing w:val="20"/>
        </w:rPr>
        <w:t> </w:t>
      </w:r>
      <w:r>
        <w:rPr>
          <w:color w:val="231F20"/>
        </w:rPr>
        <w:t>environments.</w:t>
      </w:r>
      <w:r>
        <w:rPr>
          <w:color w:val="231F20"/>
          <w:spacing w:val="15"/>
        </w:rPr>
        <w:t> </w:t>
      </w:r>
      <w:r>
        <w:rPr>
          <w:color w:val="231F20"/>
        </w:rPr>
        <w:t>The</w:t>
      </w:r>
      <w:r>
        <w:rPr>
          <w:color w:val="231F20"/>
          <w:spacing w:val="20"/>
        </w:rPr>
        <w:t> </w:t>
      </w:r>
      <w:r>
        <w:rPr>
          <w:color w:val="231F20"/>
        </w:rPr>
        <w:t>definition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of the usage cases should be done in cooperation with other KIRA-digi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pilot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projects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where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definitions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different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usage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cases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have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been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made. BuildingSMART Finland should also be involved in the definition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work,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results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utilized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update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national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general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infor-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mation model requirements. Property developers and owners with infor-</w:t>
      </w:r>
      <w:r>
        <w:rPr>
          <w:color w:val="231F20"/>
          <w:spacing w:val="1"/>
        </w:rPr>
        <w:t> </w:t>
      </w:r>
      <w:r>
        <w:rPr>
          <w:color w:val="231F20"/>
        </w:rPr>
        <w:t>mation model-based construction projects suitable for the initiative should</w:t>
      </w:r>
      <w:r>
        <w:rPr>
          <w:color w:val="231F20"/>
          <w:spacing w:val="-47"/>
        </w:rPr>
        <w:t> </w:t>
      </w:r>
      <w:r>
        <w:rPr>
          <w:color w:val="231F20"/>
        </w:rPr>
        <w:t>also</w:t>
      </w:r>
      <w:r>
        <w:rPr>
          <w:color w:val="231F20"/>
          <w:spacing w:val="-7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involved.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construction</w:t>
      </w:r>
      <w:r>
        <w:rPr>
          <w:color w:val="231F20"/>
          <w:spacing w:val="-6"/>
        </w:rPr>
        <w:t> </w:t>
      </w:r>
      <w:r>
        <w:rPr>
          <w:color w:val="231F20"/>
        </w:rPr>
        <w:t>projects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analyzed</w:t>
      </w:r>
      <w:r>
        <w:rPr>
          <w:color w:val="231F20"/>
          <w:spacing w:val="-7"/>
        </w:rPr>
        <w:t> </w:t>
      </w:r>
      <w:r>
        <w:rPr>
          <w:color w:val="231F20"/>
        </w:rPr>
        <w:t>should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locat-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areas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where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infrastructure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urban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models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available.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709184;mso-wrap-distance-left:0;mso-wrap-distance-right:0" id="docshape44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49" w:lineRule="auto" w:before="97"/>
        <w:ind w:left="118" w:right="114"/>
        <w:jc w:val="both"/>
      </w:pP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development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model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user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training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services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can also be included in the same further development project. The par-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ties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could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included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project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facilitate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distribution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results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coordinate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further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development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work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include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other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safety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authorities, the Ministry of the Interior, the Emergency Services College,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Partnership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Network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Rescue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Departments.</w:t>
      </w:r>
    </w:p>
    <w:p>
      <w:pPr>
        <w:pStyle w:val="BodyText"/>
        <w:spacing w:line="249" w:lineRule="auto" w:before="4"/>
        <w:ind w:left="118" w:right="115" w:firstLine="396"/>
        <w:jc w:val="both"/>
      </w:pPr>
      <w:r>
        <w:rPr>
          <w:color w:val="231F20"/>
          <w:spacing w:val="-1"/>
          <w:w w:val="105"/>
        </w:rPr>
        <w:t>At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international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level,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initiative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should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proceed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by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distribut-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ing the results of the pilot project now implemented to international sem-</w:t>
      </w:r>
      <w:r>
        <w:rPr>
          <w:color w:val="231F20"/>
          <w:spacing w:val="1"/>
        </w:rPr>
        <w:t> </w:t>
      </w:r>
      <w:r>
        <w:rPr>
          <w:color w:val="231F20"/>
        </w:rPr>
        <w:t>inars of the sector and start international cooperation by utilizing the net-</w:t>
      </w:r>
      <w:r>
        <w:rPr>
          <w:color w:val="231F20"/>
          <w:spacing w:val="1"/>
        </w:rPr>
        <w:t> </w:t>
      </w:r>
      <w:r>
        <w:rPr>
          <w:color w:val="231F20"/>
        </w:rPr>
        <w:t>works of Finnish rescue sector actors. A study related to the theme must</w:t>
      </w:r>
      <w:r>
        <w:rPr>
          <w:color w:val="231F20"/>
          <w:spacing w:val="1"/>
        </w:rPr>
        <w:t> </w:t>
      </w:r>
      <w:r>
        <w:rPr>
          <w:color w:val="231F20"/>
        </w:rPr>
        <w:t>also be initiated at the international level with the objective of identifying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actors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sector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who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may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already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have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utilized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mod-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els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securing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built-up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environment.</w:t>
      </w:r>
    </w:p>
    <w:p>
      <w:pPr>
        <w:pStyle w:val="BodyText"/>
        <w:spacing w:before="5"/>
        <w:rPr>
          <w:sz w:val="21"/>
        </w:rPr>
      </w:pPr>
    </w:p>
    <w:p>
      <w:pPr>
        <w:pStyle w:val="Heading5"/>
        <w:jc w:val="left"/>
      </w:pPr>
      <w:r>
        <w:rPr>
          <w:color w:val="231F20"/>
          <w:w w:val="105"/>
        </w:rPr>
        <w:t>Acknowledgements</w:t>
      </w:r>
    </w:p>
    <w:p>
      <w:pPr>
        <w:pStyle w:val="BodyText"/>
        <w:spacing w:line="249" w:lineRule="auto"/>
        <w:ind w:left="118" w:right="114" w:firstLine="396"/>
        <w:jc w:val="both"/>
      </w:pPr>
      <w:r>
        <w:rPr>
          <w:color w:val="231F20"/>
        </w:rPr>
        <w:t>We wish to extend our particular thanks to the KIRA-digi spearhead</w:t>
      </w:r>
      <w:r>
        <w:rPr>
          <w:color w:val="231F20"/>
          <w:spacing w:val="1"/>
        </w:rPr>
        <w:t> </w:t>
      </w:r>
      <w:r>
        <w:rPr>
          <w:color w:val="231F20"/>
        </w:rPr>
        <w:t>project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Ministry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Environment</w:t>
      </w:r>
      <w:r>
        <w:rPr>
          <w:color w:val="231F20"/>
          <w:spacing w:val="-7"/>
        </w:rPr>
        <w:t> </w:t>
      </w:r>
      <w:r>
        <w:rPr>
          <w:color w:val="231F20"/>
        </w:rPr>
        <w:t>(in</w:t>
      </w:r>
      <w:r>
        <w:rPr>
          <w:color w:val="231F20"/>
          <w:spacing w:val="-7"/>
        </w:rPr>
        <w:t> </w:t>
      </w:r>
      <w:r>
        <w:rPr>
          <w:color w:val="231F20"/>
        </w:rPr>
        <w:t>Finland)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funding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48"/>
        </w:rPr>
        <w:t> </w:t>
      </w:r>
      <w:r>
        <w:rPr>
          <w:color w:val="231F20"/>
        </w:rPr>
        <w:t>made this project possible. We also thank the project steering group for its</w:t>
      </w:r>
      <w:r>
        <w:rPr>
          <w:color w:val="231F20"/>
          <w:spacing w:val="-47"/>
        </w:rPr>
        <w:t> </w:t>
      </w:r>
      <w:r>
        <w:rPr>
          <w:color w:val="231F20"/>
        </w:rPr>
        <w:t>expert guidance during the project. Our thanks are also due to the person-</w:t>
      </w:r>
      <w:r>
        <w:rPr>
          <w:color w:val="231F20"/>
          <w:spacing w:val="1"/>
        </w:rPr>
        <w:t> </w:t>
      </w:r>
      <w:r>
        <w:rPr>
          <w:color w:val="231F20"/>
        </w:rPr>
        <w:t>nel of the Saimaa University of Applied Sciences, the Rescue Department</w:t>
      </w:r>
      <w:r>
        <w:rPr>
          <w:color w:val="231F20"/>
          <w:spacing w:val="1"/>
        </w:rPr>
        <w:t> </w:t>
      </w:r>
      <w:r>
        <w:rPr>
          <w:color w:val="231F20"/>
        </w:rPr>
        <w:t>of South Karelia, and Lappeenrannan Toimitilat Oy who participated in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project</w:t>
      </w:r>
      <w:r>
        <w:rPr>
          <w:color w:val="231F20"/>
          <w:spacing w:val="3"/>
        </w:rPr>
        <w:t> </w:t>
      </w:r>
      <w:r>
        <w:rPr>
          <w:color w:val="231F20"/>
        </w:rPr>
        <w:t>as</w:t>
      </w:r>
      <w:r>
        <w:rPr>
          <w:color w:val="231F20"/>
          <w:spacing w:val="3"/>
        </w:rPr>
        <w:t> </w:t>
      </w:r>
      <w:r>
        <w:rPr>
          <w:color w:val="231F20"/>
        </w:rPr>
        <w:t>a</w:t>
      </w:r>
      <w:r>
        <w:rPr>
          <w:color w:val="231F20"/>
          <w:spacing w:val="3"/>
        </w:rPr>
        <w:t> </w:t>
      </w:r>
      <w:r>
        <w:rPr>
          <w:color w:val="231F20"/>
        </w:rPr>
        <w:t>side-line</w:t>
      </w:r>
      <w:r>
        <w:rPr>
          <w:color w:val="231F20"/>
          <w:spacing w:val="3"/>
        </w:rPr>
        <w:t> </w:t>
      </w:r>
      <w:r>
        <w:rPr>
          <w:color w:val="231F20"/>
        </w:rPr>
        <w:t>during</w:t>
      </w:r>
      <w:r>
        <w:rPr>
          <w:color w:val="231F20"/>
          <w:spacing w:val="3"/>
        </w:rPr>
        <w:t> </w:t>
      </w:r>
      <w:r>
        <w:rPr>
          <w:color w:val="231F20"/>
        </w:rPr>
        <w:t>its</w:t>
      </w:r>
      <w:r>
        <w:rPr>
          <w:color w:val="231F20"/>
          <w:spacing w:val="4"/>
        </w:rPr>
        <w:t> </w:t>
      </w:r>
      <w:r>
        <w:rPr>
          <w:color w:val="231F20"/>
        </w:rPr>
        <w:t>different</w:t>
      </w:r>
      <w:r>
        <w:rPr>
          <w:color w:val="231F20"/>
          <w:spacing w:val="3"/>
        </w:rPr>
        <w:t> </w:t>
      </w:r>
      <w:r>
        <w:rPr>
          <w:color w:val="231F20"/>
        </w:rPr>
        <w:t>phases.</w:t>
      </w:r>
    </w:p>
    <w:p>
      <w:pPr>
        <w:pStyle w:val="BodyText"/>
        <w:spacing w:line="249" w:lineRule="auto" w:before="5"/>
        <w:ind w:left="118" w:right="121" w:firstLine="396"/>
        <w:jc w:val="both"/>
      </w:pPr>
      <w:r>
        <w:rPr>
          <w:color w:val="231F20"/>
          <w:spacing w:val="-4"/>
          <w:w w:val="105"/>
        </w:rPr>
        <w:t>This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4"/>
          <w:w w:val="105"/>
        </w:rPr>
        <w:t>article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4"/>
          <w:w w:val="105"/>
        </w:rPr>
        <w:t>is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an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4"/>
          <w:w w:val="105"/>
        </w:rPr>
        <w:t>abridgment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4"/>
          <w:w w:val="105"/>
        </w:rPr>
        <w:t>of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4"/>
          <w:w w:val="105"/>
        </w:rPr>
        <w:t>project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4"/>
          <w:w w:val="105"/>
        </w:rPr>
        <w:t>summary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report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3"/>
          <w:w w:val="105"/>
        </w:rPr>
        <w:t>published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</w:rPr>
        <w:t>electronically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publication</w:t>
      </w:r>
      <w:r>
        <w:rPr>
          <w:color w:val="231F20"/>
          <w:spacing w:val="-4"/>
        </w:rPr>
        <w:t> </w:t>
      </w:r>
      <w:r>
        <w:rPr>
          <w:color w:val="231F20"/>
        </w:rPr>
        <w:t>series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Saimaa</w:t>
      </w:r>
      <w:r>
        <w:rPr>
          <w:color w:val="231F20"/>
          <w:spacing w:val="-5"/>
        </w:rPr>
        <w:t> </w:t>
      </w:r>
      <w:r>
        <w:rPr>
          <w:color w:val="231F20"/>
        </w:rPr>
        <w:t>University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16"/>
        </w:rPr>
        <w:t> </w:t>
      </w:r>
      <w:r>
        <w:rPr>
          <w:color w:val="231F20"/>
        </w:rPr>
        <w:t>Applied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Sciences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before="3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References</w:t>
      </w:r>
    </w:p>
    <w:p>
      <w:pPr>
        <w:pStyle w:val="ListParagraph"/>
        <w:numPr>
          <w:ilvl w:val="0"/>
          <w:numId w:val="4"/>
        </w:numPr>
        <w:tabs>
          <w:tab w:pos="681" w:val="left" w:leader="none"/>
        </w:tabs>
        <w:spacing w:line="249" w:lineRule="auto" w:before="9" w:after="0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Lehtoviita T., Pylkkänen T., Paappanen J., Huuskonen H., Kanerva J., Rautiainen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J., Windahl T. Tietomallit rakennusten turvallisuuden varmistamisessa: Hankkeen yh-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teenvetoraportti. </w:t>
      </w:r>
      <w:r>
        <w:rPr>
          <w:color w:val="231F20"/>
          <w:sz w:val="17"/>
        </w:rPr>
        <w:t>In: Sarja A: Raportteja ja tutkimuksia 90, Saimaan ammattikorkeakou-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lu.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2019. (in Finnish).</w:t>
      </w:r>
    </w:p>
    <w:p>
      <w:pPr>
        <w:pStyle w:val="ListParagraph"/>
        <w:numPr>
          <w:ilvl w:val="0"/>
          <w:numId w:val="4"/>
        </w:numPr>
        <w:tabs>
          <w:tab w:pos="689" w:val="left" w:leader="none"/>
        </w:tabs>
        <w:spacing w:line="249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Report of the RASTI project. Rakennetun ympäristön tiedonhallinnan standar-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disointi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Nykytilan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kartoitus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ja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ehdotus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toimenpiteistä.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[Standardisation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management regarding the built-up environment – survey of the present status and pro-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posal for actions] Report, V 1.0 / 04.02.2019. URL: https://rastiprojekti.com/wp-content/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uploads/2019/02/RASTI-strategia-v1.pdf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(read on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26.04.2019). (in Finnish).</w:t>
      </w:r>
    </w:p>
    <w:p>
      <w:pPr>
        <w:pStyle w:val="ListParagraph"/>
        <w:numPr>
          <w:ilvl w:val="0"/>
          <w:numId w:val="4"/>
        </w:numPr>
        <w:tabs>
          <w:tab w:pos="679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BuildingSMART Finland. YTV 2012, General requirements for information mod-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els 2012 publication series, parts 1–14 and supplementing annexes. 2012. URL: https://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buildingsmart.fi/yleiset-tietomallivaatimukset-ytv/.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(read on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26.04.2019).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08672;mso-wrap-distance-left:0;mso-wrap-distance-right:0" id="docshape4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4"/>
        </w:numPr>
        <w:tabs>
          <w:tab w:pos="693" w:val="left" w:leader="none"/>
        </w:tabs>
        <w:spacing w:line="249" w:lineRule="auto" w:before="93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Lehtoviita T. Better Data Management with Building Information Modelling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(BIM). 5th International Conference on Contemporary Problems of Architecture and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w w:val="95"/>
          <w:sz w:val="17"/>
        </w:rPr>
        <w:t>Construction.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Saint-Petersburg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State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University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-14"/>
          <w:w w:val="95"/>
          <w:sz w:val="17"/>
        </w:rPr>
        <w:t> </w:t>
      </w:r>
      <w:r>
        <w:rPr>
          <w:color w:val="231F20"/>
          <w:w w:val="95"/>
          <w:sz w:val="17"/>
        </w:rPr>
        <w:t>Architecture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and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Civil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Engineering,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2013.</w:t>
      </w:r>
    </w:p>
    <w:p>
      <w:pPr>
        <w:pStyle w:val="ListParagraph"/>
        <w:numPr>
          <w:ilvl w:val="0"/>
          <w:numId w:val="4"/>
        </w:numPr>
        <w:tabs>
          <w:tab w:pos="692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EU BIM Task Group. Handbook for the introduction of Building Information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Modelling by the European Public Sector. 2018. URL: </w:t>
      </w:r>
      <w:hyperlink r:id="rId30">
        <w:r>
          <w:rPr>
            <w:color w:val="231F20"/>
            <w:sz w:val="17"/>
          </w:rPr>
          <w:t>http://www.eubim.eu/wp-con-</w:t>
        </w:r>
      </w:hyperlink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tent/uploads/2017/07/EUBIM_Handbook_Web_Optimized-1.pdf.</w:t>
      </w:r>
      <w:r>
        <w:rPr>
          <w:color w:val="231F20"/>
          <w:spacing w:val="8"/>
          <w:sz w:val="17"/>
        </w:rPr>
        <w:t> </w:t>
      </w:r>
      <w:r>
        <w:rPr>
          <w:color w:val="231F20"/>
          <w:spacing w:val="-1"/>
          <w:sz w:val="17"/>
        </w:rPr>
        <w:t>(read</w:t>
      </w:r>
      <w:r>
        <w:rPr>
          <w:color w:val="231F20"/>
          <w:spacing w:val="9"/>
          <w:sz w:val="17"/>
        </w:rPr>
        <w:t> </w:t>
      </w:r>
      <w:r>
        <w:rPr>
          <w:color w:val="231F20"/>
          <w:spacing w:val="-1"/>
          <w:sz w:val="17"/>
        </w:rPr>
        <w:t>on</w:t>
      </w:r>
      <w:r>
        <w:rPr>
          <w:color w:val="231F20"/>
          <w:spacing w:val="9"/>
          <w:sz w:val="17"/>
        </w:rPr>
        <w:t> </w:t>
      </w:r>
      <w:r>
        <w:rPr>
          <w:color w:val="231F20"/>
          <w:spacing w:val="-1"/>
          <w:sz w:val="17"/>
        </w:rPr>
        <w:t>02.05.2019).</w:t>
      </w:r>
    </w:p>
    <w:p>
      <w:pPr>
        <w:pStyle w:val="ListParagraph"/>
        <w:numPr>
          <w:ilvl w:val="0"/>
          <w:numId w:val="4"/>
        </w:numPr>
        <w:tabs>
          <w:tab w:pos="680" w:val="left" w:leader="none"/>
        </w:tabs>
        <w:spacing w:line="249" w:lineRule="auto" w:before="2" w:after="0"/>
        <w:ind w:left="118" w:right="117" w:firstLine="396"/>
        <w:jc w:val="both"/>
        <w:rPr>
          <w:sz w:val="17"/>
        </w:rPr>
      </w:pPr>
      <w:r>
        <w:rPr>
          <w:color w:val="231F20"/>
          <w:w w:val="95"/>
          <w:sz w:val="17"/>
        </w:rPr>
        <w:t>Lappeenrannan Toimitilat Oy. Pictures of the information models of Kindergarten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Sports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Centre.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3"/>
        <w:rPr>
          <w:sz w:val="23"/>
        </w:rPr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10.23968/BIMAC.2020.003</w:t>
      </w:r>
    </w:p>
    <w:p>
      <w:pPr>
        <w:pStyle w:val="BodyText"/>
        <w:spacing w:before="6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Mikayelyan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z w:val="17"/>
        </w:rPr>
        <w:t>Zorik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z w:val="17"/>
        </w:rPr>
        <w:t>Senekerim</w:t>
      </w:r>
      <w:r>
        <w:rPr>
          <w:color w:val="231F20"/>
          <w:sz w:val="17"/>
        </w:rPr>
        <w:t>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graduate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student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(National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University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Architecture</w:t>
      </w:r>
      <w:r>
        <w:rPr>
          <w:color w:val="231F20"/>
          <w:sz w:val="17"/>
        </w:rPr>
        <w:t> and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Construction 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Armenia)</w:t>
      </w:r>
    </w:p>
    <w:p>
      <w:pPr>
        <w:spacing w:line="249" w:lineRule="auto" w:before="9"/>
        <w:ind w:left="118" w:right="3270" w:firstLine="0"/>
        <w:jc w:val="left"/>
        <w:rPr>
          <w:sz w:val="17"/>
        </w:rPr>
      </w:pPr>
      <w:r>
        <w:rPr>
          <w:i/>
          <w:color w:val="231F20"/>
          <w:sz w:val="17"/>
        </w:rPr>
        <w:t>E-mail: </w:t>
      </w:r>
      <w:hyperlink r:id="rId31">
        <w:r>
          <w:rPr>
            <w:i/>
            <w:color w:val="231F20"/>
            <w:sz w:val="17"/>
          </w:rPr>
          <w:t>zorikmiqayelyan17@gmail.com</w:t>
        </w:r>
      </w:hyperlink>
      <w:r>
        <w:rPr>
          <w:i/>
          <w:color w:val="231F20"/>
          <w:spacing w:val="1"/>
          <w:sz w:val="17"/>
        </w:rPr>
        <w:t> </w:t>
      </w:r>
      <w:r>
        <w:rPr>
          <w:b/>
          <w:color w:val="231F20"/>
          <w:sz w:val="17"/>
        </w:rPr>
        <w:t>Sirunyan David Enok</w:t>
      </w:r>
      <w:r>
        <w:rPr>
          <w:color w:val="231F20"/>
          <w:sz w:val="17"/>
        </w:rPr>
        <w:t>, Project Manager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(“BIM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Consulting”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LLC,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Armenia)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 </w:t>
      </w:r>
      <w:hyperlink r:id="rId32">
        <w:r>
          <w:rPr>
            <w:i/>
            <w:color w:val="231F20"/>
            <w:sz w:val="17"/>
          </w:rPr>
          <w:t>david.s@bimconsulting.am</w:t>
        </w:r>
      </w:hyperlink>
    </w:p>
    <w:p>
      <w:pPr>
        <w:pStyle w:val="BodyText"/>
        <w:spacing w:before="7"/>
        <w:rPr>
          <w:i/>
          <w:sz w:val="21"/>
        </w:rPr>
      </w:pPr>
    </w:p>
    <w:p>
      <w:pPr>
        <w:pStyle w:val="Heading3"/>
        <w:spacing w:line="249" w:lineRule="auto"/>
        <w:ind w:left="676" w:right="674" w:firstLine="443"/>
        <w:jc w:val="left"/>
      </w:pPr>
      <w:r>
        <w:rPr>
          <w:color w:val="231F20"/>
          <w:spacing w:val="-1"/>
        </w:rPr>
        <w:t>INTERACTION OF AUTODESK REVIT</w:t>
      </w:r>
      <w:r>
        <w:rPr>
          <w:color w:val="231F20"/>
        </w:rPr>
        <w:t> AND</w:t>
      </w:r>
      <w:r>
        <w:rPr>
          <w:color w:val="231F20"/>
          <w:spacing w:val="-8"/>
        </w:rPr>
        <w:t> </w:t>
      </w:r>
      <w:r>
        <w:rPr>
          <w:color w:val="231F20"/>
        </w:rPr>
        <w:t>IES</w:t>
      </w:r>
      <w:r>
        <w:rPr>
          <w:color w:val="231F20"/>
          <w:spacing w:val="-10"/>
        </w:rPr>
        <w:t> </w:t>
      </w:r>
      <w:r>
        <w:rPr>
          <w:color w:val="231F20"/>
        </w:rPr>
        <w:t>VE</w:t>
      </w:r>
      <w:r>
        <w:rPr>
          <w:color w:val="231F20"/>
          <w:spacing w:val="-7"/>
        </w:rPr>
        <w:t> </w:t>
      </w:r>
      <w:r>
        <w:rPr>
          <w:color w:val="231F20"/>
        </w:rPr>
        <w:t>SOFTWARE</w:t>
      </w:r>
      <w:r>
        <w:rPr>
          <w:color w:val="231F20"/>
          <w:spacing w:val="-8"/>
        </w:rPr>
        <w:t> </w:t>
      </w:r>
      <w:r>
        <w:rPr>
          <w:color w:val="231F20"/>
        </w:rPr>
        <w:t>SUITES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BUILDING</w:t>
      </w:r>
    </w:p>
    <w:p>
      <w:pPr>
        <w:spacing w:before="2"/>
        <w:ind w:left="163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INFORMATION</w:t>
      </w:r>
      <w:r>
        <w:rPr>
          <w:b/>
          <w:color w:val="231F20"/>
          <w:spacing w:val="-10"/>
          <w:sz w:val="22"/>
        </w:rPr>
        <w:t> </w:t>
      </w:r>
      <w:r>
        <w:rPr>
          <w:b/>
          <w:color w:val="231F20"/>
          <w:sz w:val="22"/>
        </w:rPr>
        <w:t>MODELING</w:t>
      </w:r>
    </w:p>
    <w:p>
      <w:pPr>
        <w:pStyle w:val="BodyText"/>
        <w:spacing w:before="6"/>
        <w:rPr>
          <w:b/>
          <w:sz w:val="19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Energy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production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consumption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largest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source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global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greenhouse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gas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(GHG) emissions. The energy sector therefore plays a critical role in the countries’ ef-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forts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to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develop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implement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long-term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strategies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to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meet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climate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goals.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During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last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100 years, greenhouse gas emissions have increased by 20 times. To stop global warming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and reduce its effects, there is a need to design and build energy-efficient buildings and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increase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energy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efficiency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already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existing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buildings.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that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reason,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would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be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 big mistake not to use building information modeling (BIM) in energy-efficient mod-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eling of buildings in the fast-growing technology era. BIM allows us to reduce the time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spent on designing, include a great deal of information in the project, and design struc-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tures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quite scrupulously.</w:t>
      </w:r>
    </w:p>
    <w:p>
      <w:pPr>
        <w:spacing w:line="249" w:lineRule="auto" w:before="7"/>
        <w:ind w:left="118" w:right="112" w:firstLine="396"/>
        <w:jc w:val="both"/>
        <w:rPr>
          <w:sz w:val="17"/>
        </w:rPr>
      </w:pPr>
      <w:r>
        <w:rPr>
          <w:color w:val="231F20"/>
          <w:sz w:val="17"/>
        </w:rPr>
        <w:t>In this article, we will discuss how to use BIM technologies for fast and accurate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modeling of buildings.</w:t>
      </w:r>
    </w:p>
    <w:p>
      <w:pPr>
        <w:spacing w:before="1"/>
        <w:ind w:left="515" w:right="0" w:firstLine="0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Keywords:</w:t>
      </w:r>
      <w:r>
        <w:rPr>
          <w:i/>
          <w:color w:val="231F20"/>
          <w:sz w:val="17"/>
        </w:rPr>
        <w:t> </w:t>
      </w:r>
      <w:r>
        <w:rPr>
          <w:color w:val="231F20"/>
          <w:spacing w:val="-1"/>
          <w:sz w:val="17"/>
        </w:rPr>
        <w:t>BIM,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Autodesk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Revit,</w:t>
      </w:r>
      <w:r>
        <w:rPr>
          <w:color w:val="231F20"/>
          <w:sz w:val="17"/>
        </w:rPr>
        <w:t> Rooms,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Spaces,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IES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VE,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import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gbXML.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6" w:lineRule="auto" w:before="1"/>
        <w:ind w:left="118" w:right="114" w:firstLine="396"/>
        <w:jc w:val="both"/>
      </w:pPr>
      <w:r>
        <w:rPr>
          <w:b/>
          <w:color w:val="231F20"/>
          <w:spacing w:val="-2"/>
        </w:rPr>
        <w:t>Introduction. </w:t>
      </w:r>
      <w:r>
        <w:rPr>
          <w:color w:val="231F20"/>
          <w:spacing w:val="-2"/>
        </w:rPr>
        <w:t>Autodesk Revit is one of the most popular </w:t>
      </w:r>
      <w:r>
        <w:rPr>
          <w:color w:val="231F20"/>
          <w:spacing w:val="-1"/>
        </w:rPr>
        <w:t>and powerful</w:t>
      </w:r>
      <w:r>
        <w:rPr>
          <w:color w:val="231F20"/>
          <w:spacing w:val="-47"/>
        </w:rPr>
        <w:t> </w:t>
      </w:r>
      <w:r>
        <w:rPr>
          <w:color w:val="231F20"/>
        </w:rPr>
        <w:t>BIM software being used in architecture, structure and MEP design. The</w:t>
      </w:r>
      <w:r>
        <w:rPr>
          <w:color w:val="231F20"/>
          <w:spacing w:val="1"/>
        </w:rPr>
        <w:t> </w:t>
      </w:r>
      <w:r>
        <w:rPr>
          <w:color w:val="231F20"/>
        </w:rPr>
        <w:t>IES</w:t>
      </w:r>
      <w:r>
        <w:rPr>
          <w:color w:val="231F20"/>
          <w:spacing w:val="-2"/>
        </w:rPr>
        <w:t> </w:t>
      </w:r>
      <w:r>
        <w:rPr>
          <w:color w:val="231F20"/>
        </w:rPr>
        <w:t>Virtual</w:t>
      </w:r>
      <w:r>
        <w:rPr>
          <w:color w:val="231F20"/>
          <w:spacing w:val="4"/>
        </w:rPr>
        <w:t> </w:t>
      </w:r>
      <w:r>
        <w:rPr>
          <w:color w:val="231F20"/>
        </w:rPr>
        <w:t>Environment</w:t>
      </w:r>
      <w:r>
        <w:rPr>
          <w:color w:val="231F20"/>
          <w:spacing w:val="3"/>
        </w:rPr>
        <w:t> </w:t>
      </w:r>
      <w:r>
        <w:rPr>
          <w:color w:val="231F20"/>
        </w:rPr>
        <w:t>(VE)</w:t>
      </w:r>
      <w:r>
        <w:rPr>
          <w:color w:val="231F20"/>
          <w:spacing w:val="3"/>
        </w:rPr>
        <w:t> </w:t>
      </w:r>
      <w:r>
        <w:rPr>
          <w:color w:val="231F20"/>
        </w:rPr>
        <w:t>is</w:t>
      </w:r>
      <w:r>
        <w:rPr>
          <w:color w:val="231F20"/>
          <w:spacing w:val="3"/>
        </w:rPr>
        <w:t> </w:t>
      </w:r>
      <w:r>
        <w:rPr>
          <w:color w:val="231F20"/>
        </w:rPr>
        <w:t>a</w:t>
      </w:r>
      <w:r>
        <w:rPr>
          <w:color w:val="231F20"/>
          <w:spacing w:val="4"/>
        </w:rPr>
        <w:t> </w:t>
      </w:r>
      <w:r>
        <w:rPr>
          <w:color w:val="231F20"/>
        </w:rPr>
        <w:t>suite</w:t>
      </w:r>
      <w:r>
        <w:rPr>
          <w:color w:val="231F20"/>
          <w:spacing w:val="3"/>
        </w:rPr>
        <w:t> </w:t>
      </w:r>
      <w:r>
        <w:rPr>
          <w:color w:val="231F20"/>
        </w:rPr>
        <w:t>of</w:t>
      </w:r>
      <w:r>
        <w:rPr>
          <w:color w:val="231F20"/>
          <w:spacing w:val="3"/>
        </w:rPr>
        <w:t> </w:t>
      </w:r>
      <w:r>
        <w:rPr>
          <w:color w:val="231F20"/>
        </w:rPr>
        <w:t>building</w:t>
      </w:r>
      <w:r>
        <w:rPr>
          <w:color w:val="231F20"/>
          <w:spacing w:val="3"/>
        </w:rPr>
        <w:t> </w:t>
      </w:r>
      <w:r>
        <w:rPr>
          <w:color w:val="231F20"/>
        </w:rPr>
        <w:t>performance</w:t>
      </w:r>
      <w:r>
        <w:rPr>
          <w:color w:val="231F20"/>
          <w:spacing w:val="4"/>
        </w:rPr>
        <w:t> </w:t>
      </w:r>
      <w:r>
        <w:rPr>
          <w:color w:val="231F20"/>
        </w:rPr>
        <w:t>analysis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708160;mso-wrap-distance-left:0;mso-wrap-distance-right:0" id="docshape4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2"/>
        <w:jc w:val="right"/>
      </w:pPr>
      <w:r>
        <w:rPr>
          <w:color w:val="231F20"/>
        </w:rPr>
        <w:t>applications.</w:t>
      </w:r>
      <w:r>
        <w:rPr>
          <w:color w:val="231F20"/>
          <w:spacing w:val="4"/>
        </w:rPr>
        <w:t> </w:t>
      </w:r>
      <w:r>
        <w:rPr>
          <w:color w:val="231F20"/>
        </w:rPr>
        <w:t>It</w:t>
      </w:r>
      <w:r>
        <w:rPr>
          <w:color w:val="231F20"/>
          <w:spacing w:val="4"/>
        </w:rPr>
        <w:t> </w:t>
      </w:r>
      <w:r>
        <w:rPr>
          <w:color w:val="231F20"/>
        </w:rPr>
        <w:t>can</w:t>
      </w:r>
      <w:r>
        <w:rPr>
          <w:color w:val="231F20"/>
          <w:spacing w:val="4"/>
        </w:rPr>
        <w:t> </w:t>
      </w:r>
      <w:r>
        <w:rPr>
          <w:color w:val="231F20"/>
        </w:rPr>
        <w:t>be</w:t>
      </w:r>
      <w:r>
        <w:rPr>
          <w:color w:val="231F20"/>
          <w:spacing w:val="4"/>
        </w:rPr>
        <w:t> </w:t>
      </w:r>
      <w:r>
        <w:rPr>
          <w:color w:val="231F20"/>
        </w:rPr>
        <w:t>used</w:t>
      </w:r>
      <w:r>
        <w:rPr>
          <w:color w:val="231F20"/>
          <w:spacing w:val="3"/>
        </w:rPr>
        <w:t> </w:t>
      </w:r>
      <w:r>
        <w:rPr>
          <w:color w:val="231F20"/>
        </w:rPr>
        <w:t>by</w:t>
      </w:r>
      <w:r>
        <w:rPr>
          <w:color w:val="231F20"/>
          <w:spacing w:val="4"/>
        </w:rPr>
        <w:t> </w:t>
      </w:r>
      <w:r>
        <w:rPr>
          <w:color w:val="231F20"/>
        </w:rPr>
        <w:t>designers</w:t>
      </w:r>
      <w:r>
        <w:rPr>
          <w:color w:val="231F20"/>
          <w:spacing w:val="4"/>
        </w:rPr>
        <w:t> </w:t>
      </w:r>
      <w:r>
        <w:rPr>
          <w:color w:val="231F20"/>
        </w:rPr>
        <w:t>to</w:t>
      </w:r>
      <w:r>
        <w:rPr>
          <w:color w:val="231F20"/>
          <w:spacing w:val="4"/>
        </w:rPr>
        <w:t> </w:t>
      </w:r>
      <w:r>
        <w:rPr>
          <w:color w:val="231F20"/>
        </w:rPr>
        <w:t>test</w:t>
      </w:r>
      <w:r>
        <w:rPr>
          <w:color w:val="231F20"/>
          <w:spacing w:val="5"/>
        </w:rPr>
        <w:t> </w:t>
      </w:r>
      <w:r>
        <w:rPr>
          <w:color w:val="231F20"/>
        </w:rPr>
        <w:t>different</w:t>
      </w:r>
      <w:r>
        <w:rPr>
          <w:color w:val="231F20"/>
          <w:spacing w:val="3"/>
        </w:rPr>
        <w:t> </w:t>
      </w:r>
      <w:r>
        <w:rPr>
          <w:color w:val="231F20"/>
        </w:rPr>
        <w:t>options,</w:t>
      </w:r>
      <w:r>
        <w:rPr>
          <w:color w:val="231F20"/>
          <w:spacing w:val="4"/>
        </w:rPr>
        <w:t> </w:t>
      </w:r>
      <w:r>
        <w:rPr>
          <w:color w:val="231F20"/>
        </w:rPr>
        <w:t>identify</w:t>
      </w:r>
      <w:r>
        <w:rPr>
          <w:color w:val="231F20"/>
          <w:spacing w:val="1"/>
        </w:rPr>
        <w:t> </w:t>
      </w:r>
      <w:r>
        <w:rPr>
          <w:color w:val="231F20"/>
        </w:rPr>
        <w:t>passive</w:t>
      </w:r>
      <w:r>
        <w:rPr>
          <w:color w:val="231F20"/>
          <w:spacing w:val="22"/>
        </w:rPr>
        <w:t> </w:t>
      </w:r>
      <w:r>
        <w:rPr>
          <w:color w:val="231F20"/>
        </w:rPr>
        <w:t>solutions,</w:t>
      </w:r>
      <w:r>
        <w:rPr>
          <w:color w:val="231F20"/>
          <w:spacing w:val="22"/>
        </w:rPr>
        <w:t> </w:t>
      </w:r>
      <w:r>
        <w:rPr>
          <w:color w:val="231F20"/>
        </w:rPr>
        <w:t>compare</w:t>
      </w:r>
      <w:r>
        <w:rPr>
          <w:color w:val="231F20"/>
          <w:spacing w:val="22"/>
        </w:rPr>
        <w:t> </w:t>
      </w:r>
      <w:r>
        <w:rPr>
          <w:color w:val="231F20"/>
        </w:rPr>
        <w:t>low-carbon</w:t>
      </w:r>
      <w:r>
        <w:rPr>
          <w:color w:val="231F20"/>
          <w:spacing w:val="22"/>
        </w:rPr>
        <w:t> </w:t>
      </w:r>
      <w:r>
        <w:rPr>
          <w:color w:val="231F20"/>
        </w:rPr>
        <w:t>and</w:t>
      </w:r>
      <w:r>
        <w:rPr>
          <w:color w:val="231F20"/>
          <w:spacing w:val="22"/>
        </w:rPr>
        <w:t> </w:t>
      </w:r>
      <w:r>
        <w:rPr>
          <w:color w:val="231F20"/>
        </w:rPr>
        <w:t>renewable</w:t>
      </w:r>
      <w:r>
        <w:rPr>
          <w:color w:val="231F20"/>
          <w:spacing w:val="23"/>
        </w:rPr>
        <w:t> </w:t>
      </w:r>
      <w:r>
        <w:rPr>
          <w:color w:val="231F20"/>
        </w:rPr>
        <w:t>technologies,</w:t>
      </w:r>
      <w:r>
        <w:rPr>
          <w:color w:val="231F20"/>
          <w:spacing w:val="22"/>
        </w:rPr>
        <w:t> </w:t>
      </w:r>
      <w:r>
        <w:rPr>
          <w:color w:val="231F20"/>
        </w:rPr>
        <w:t>and</w:t>
      </w:r>
      <w:r>
        <w:rPr>
          <w:color w:val="231F20"/>
          <w:spacing w:val="-47"/>
        </w:rPr>
        <w:t> </w:t>
      </w:r>
      <w:r>
        <w:rPr>
          <w:color w:val="231F20"/>
        </w:rPr>
        <w:t>draw</w:t>
      </w:r>
      <w:r>
        <w:rPr>
          <w:color w:val="231F20"/>
          <w:spacing w:val="16"/>
        </w:rPr>
        <w:t> </w:t>
      </w:r>
      <w:r>
        <w:rPr>
          <w:color w:val="231F20"/>
        </w:rPr>
        <w:t>conclusions</w:t>
      </w:r>
      <w:r>
        <w:rPr>
          <w:color w:val="231F20"/>
          <w:spacing w:val="17"/>
        </w:rPr>
        <w:t> </w:t>
      </w:r>
      <w:r>
        <w:rPr>
          <w:color w:val="231F20"/>
        </w:rPr>
        <w:t>on</w:t>
      </w:r>
      <w:r>
        <w:rPr>
          <w:color w:val="231F20"/>
          <w:spacing w:val="17"/>
        </w:rPr>
        <w:t> </w:t>
      </w:r>
      <w:r>
        <w:rPr>
          <w:color w:val="231F20"/>
        </w:rPr>
        <w:t>energy</w:t>
      </w:r>
      <w:r>
        <w:rPr>
          <w:color w:val="231F20"/>
          <w:spacing w:val="17"/>
        </w:rPr>
        <w:t> </w:t>
      </w:r>
      <w:r>
        <w:rPr>
          <w:color w:val="231F20"/>
        </w:rPr>
        <w:t>use,</w:t>
      </w:r>
      <w:r>
        <w:rPr>
          <w:color w:val="231F20"/>
          <w:spacing w:val="17"/>
        </w:rPr>
        <w:t> </w:t>
      </w:r>
      <w:r>
        <w:rPr>
          <w:color w:val="231F20"/>
        </w:rPr>
        <w:t>CO2</w:t>
      </w:r>
      <w:r>
        <w:rPr>
          <w:color w:val="231F20"/>
          <w:spacing w:val="17"/>
        </w:rPr>
        <w:t> </w:t>
      </w:r>
      <w:r>
        <w:rPr>
          <w:color w:val="231F20"/>
        </w:rPr>
        <w:t>emissions,</w:t>
      </w:r>
      <w:r>
        <w:rPr>
          <w:color w:val="231F20"/>
          <w:spacing w:val="17"/>
        </w:rPr>
        <w:t> </w:t>
      </w:r>
      <w:r>
        <w:rPr>
          <w:color w:val="231F20"/>
        </w:rPr>
        <w:t>and</w:t>
      </w:r>
      <w:r>
        <w:rPr>
          <w:color w:val="231F20"/>
          <w:spacing w:val="17"/>
        </w:rPr>
        <w:t> </w:t>
      </w:r>
      <w:r>
        <w:rPr>
          <w:color w:val="231F20"/>
        </w:rPr>
        <w:t>occupant</w:t>
      </w:r>
      <w:r>
        <w:rPr>
          <w:color w:val="231F20"/>
          <w:spacing w:val="16"/>
        </w:rPr>
        <w:t> </w:t>
      </w:r>
      <w:r>
        <w:rPr>
          <w:color w:val="231F20"/>
        </w:rPr>
        <w:t>comfort.</w:t>
      </w:r>
      <w:r>
        <w:rPr>
          <w:color w:val="231F20"/>
          <w:spacing w:val="1"/>
        </w:rPr>
        <w:t> </w:t>
      </w:r>
      <w:r>
        <w:rPr>
          <w:color w:val="212121"/>
          <w:w w:val="105"/>
        </w:rPr>
        <w:t>Based on the principle of BIM technologies, we hereby discuss the</w:t>
      </w:r>
      <w:r>
        <w:rPr>
          <w:color w:val="212121"/>
          <w:spacing w:val="1"/>
          <w:w w:val="105"/>
        </w:rPr>
        <w:t> </w:t>
      </w:r>
      <w:r>
        <w:rPr>
          <w:color w:val="212121"/>
        </w:rPr>
        <w:t>adaptation and further transformation of an architectural model</w:t>
      </w:r>
      <w:r>
        <w:rPr>
          <w:color w:val="212121"/>
          <w:spacing w:val="1"/>
        </w:rPr>
        <w:t> </w:t>
      </w:r>
      <w:r>
        <w:rPr>
          <w:color w:val="212121"/>
        </w:rPr>
        <w:t>of a build-</w:t>
      </w:r>
      <w:r>
        <w:rPr>
          <w:color w:val="212121"/>
          <w:spacing w:val="-47"/>
        </w:rPr>
        <w:t> </w:t>
      </w:r>
      <w:r>
        <w:rPr>
          <w:color w:val="212121"/>
          <w:w w:val="105"/>
        </w:rPr>
        <w:t>ing</w:t>
      </w:r>
      <w:r>
        <w:rPr>
          <w:color w:val="212121"/>
          <w:spacing w:val="6"/>
          <w:w w:val="105"/>
        </w:rPr>
        <w:t> </w:t>
      </w:r>
      <w:r>
        <w:rPr>
          <w:color w:val="212121"/>
          <w:w w:val="105"/>
        </w:rPr>
        <w:t>implemented</w:t>
      </w:r>
      <w:r>
        <w:rPr>
          <w:color w:val="212121"/>
          <w:spacing w:val="6"/>
          <w:w w:val="105"/>
        </w:rPr>
        <w:t> </w:t>
      </w:r>
      <w:r>
        <w:rPr>
          <w:color w:val="212121"/>
          <w:w w:val="105"/>
        </w:rPr>
        <w:t>in</w:t>
      </w:r>
      <w:r>
        <w:rPr>
          <w:color w:val="212121"/>
          <w:spacing w:val="-6"/>
          <w:w w:val="105"/>
        </w:rPr>
        <w:t> </w:t>
      </w:r>
      <w:r>
        <w:rPr>
          <w:color w:val="212121"/>
          <w:w w:val="105"/>
        </w:rPr>
        <w:t>Autodesk</w:t>
      </w:r>
      <w:r>
        <w:rPr>
          <w:color w:val="212121"/>
          <w:spacing w:val="6"/>
          <w:w w:val="105"/>
        </w:rPr>
        <w:t> </w:t>
      </w:r>
      <w:r>
        <w:rPr>
          <w:color w:val="212121"/>
          <w:w w:val="105"/>
        </w:rPr>
        <w:t>Revit</w:t>
      </w:r>
      <w:r>
        <w:rPr>
          <w:color w:val="212121"/>
          <w:spacing w:val="7"/>
          <w:w w:val="105"/>
        </w:rPr>
        <w:t> </w:t>
      </w:r>
      <w:r>
        <w:rPr>
          <w:color w:val="212121"/>
          <w:w w:val="105"/>
        </w:rPr>
        <w:t>and</w:t>
      </w:r>
      <w:r>
        <w:rPr>
          <w:color w:val="212121"/>
          <w:spacing w:val="6"/>
          <w:w w:val="105"/>
        </w:rPr>
        <w:t> </w:t>
      </w:r>
      <w:r>
        <w:rPr>
          <w:color w:val="212121"/>
          <w:w w:val="105"/>
        </w:rPr>
        <w:t>exported</w:t>
      </w:r>
      <w:r>
        <w:rPr>
          <w:color w:val="212121"/>
          <w:spacing w:val="6"/>
          <w:w w:val="105"/>
        </w:rPr>
        <w:t> </w:t>
      </w:r>
      <w:r>
        <w:rPr>
          <w:color w:val="212121"/>
          <w:w w:val="105"/>
        </w:rPr>
        <w:t>to</w:t>
      </w:r>
      <w:r>
        <w:rPr>
          <w:color w:val="212121"/>
          <w:spacing w:val="6"/>
          <w:w w:val="105"/>
        </w:rPr>
        <w:t> </w:t>
      </w:r>
      <w:r>
        <w:rPr>
          <w:color w:val="212121"/>
          <w:w w:val="105"/>
        </w:rPr>
        <w:t>IES</w:t>
      </w:r>
      <w:r>
        <w:rPr>
          <w:color w:val="212121"/>
          <w:spacing w:val="3"/>
          <w:w w:val="105"/>
        </w:rPr>
        <w:t> </w:t>
      </w:r>
      <w:r>
        <w:rPr>
          <w:color w:val="212121"/>
          <w:w w:val="105"/>
        </w:rPr>
        <w:t>VE</w:t>
      </w:r>
      <w:r>
        <w:rPr>
          <w:color w:val="212121"/>
          <w:spacing w:val="6"/>
          <w:w w:val="105"/>
        </w:rPr>
        <w:t> </w:t>
      </w:r>
      <w:r>
        <w:rPr>
          <w:color w:val="212121"/>
          <w:w w:val="105"/>
        </w:rPr>
        <w:t>using</w:t>
      </w:r>
      <w:r>
        <w:rPr>
          <w:color w:val="212121"/>
          <w:spacing w:val="6"/>
          <w:w w:val="105"/>
        </w:rPr>
        <w:t> </w:t>
      </w:r>
      <w:r>
        <w:rPr>
          <w:color w:val="212121"/>
          <w:w w:val="105"/>
        </w:rPr>
        <w:t>the</w:t>
      </w:r>
    </w:p>
    <w:p>
      <w:pPr>
        <w:pStyle w:val="BodyText"/>
        <w:spacing w:before="6"/>
        <w:ind w:left="118"/>
        <w:jc w:val="both"/>
      </w:pPr>
      <w:r>
        <w:rPr>
          <w:color w:val="212121"/>
        </w:rPr>
        <w:t>gbXML</w:t>
      </w:r>
      <w:r>
        <w:rPr>
          <w:color w:val="212121"/>
          <w:spacing w:val="7"/>
        </w:rPr>
        <w:t> </w:t>
      </w:r>
      <w:r>
        <w:rPr>
          <w:color w:val="212121"/>
        </w:rPr>
        <w:t>format.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  <w:w w:val="105"/>
        </w:rPr>
        <w:t>Many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problems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may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occur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during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project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development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while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using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Autodesk Revit and IES VE. The combination of these two programs pro-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vides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us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opportunity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implement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model-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through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including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about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type,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people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occupan-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cy, electrical devices, HVAC systems, thermal zones, space function and</w:t>
      </w:r>
      <w:r>
        <w:rPr>
          <w:color w:val="231F20"/>
          <w:spacing w:val="1"/>
        </w:rPr>
        <w:t> </w:t>
      </w:r>
      <w:r>
        <w:rPr>
          <w:color w:val="231F20"/>
        </w:rPr>
        <w:t>weather</w:t>
      </w:r>
      <w:r>
        <w:rPr>
          <w:color w:val="231F20"/>
          <w:spacing w:val="-7"/>
        </w:rPr>
        <w:t> </w:t>
      </w:r>
      <w:r>
        <w:rPr>
          <w:color w:val="231F20"/>
        </w:rPr>
        <w:t>conditions</w:t>
      </w:r>
      <w:r>
        <w:rPr>
          <w:color w:val="231F20"/>
          <w:spacing w:val="-7"/>
        </w:rPr>
        <w:t> </w:t>
      </w:r>
      <w:r>
        <w:rPr>
          <w:color w:val="231F20"/>
        </w:rPr>
        <w:t>(weather</w:t>
      </w:r>
      <w:r>
        <w:rPr>
          <w:color w:val="231F20"/>
          <w:spacing w:val="-7"/>
        </w:rPr>
        <w:t> </w:t>
      </w:r>
      <w:r>
        <w:rPr>
          <w:color w:val="231F20"/>
        </w:rPr>
        <w:t>data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specific</w:t>
      </w:r>
      <w:r>
        <w:rPr>
          <w:color w:val="231F20"/>
          <w:spacing w:val="-7"/>
        </w:rPr>
        <w:t> </w:t>
      </w:r>
      <w:r>
        <w:rPr>
          <w:color w:val="231F20"/>
        </w:rPr>
        <w:t>location,</w:t>
      </w:r>
      <w:r>
        <w:rPr>
          <w:color w:val="231F20"/>
          <w:spacing w:val="-7"/>
        </w:rPr>
        <w:t> </w:t>
      </w:r>
      <w:r>
        <w:rPr>
          <w:color w:val="231F20"/>
        </w:rPr>
        <w:t>listing</w:t>
      </w:r>
      <w:r>
        <w:rPr>
          <w:color w:val="231F20"/>
          <w:spacing w:val="-7"/>
        </w:rPr>
        <w:t> </w:t>
      </w:r>
      <w:r>
        <w:rPr>
          <w:color w:val="231F20"/>
        </w:rPr>
        <w:t>hourly</w:t>
      </w:r>
      <w:r>
        <w:rPr>
          <w:color w:val="231F20"/>
          <w:spacing w:val="-6"/>
        </w:rPr>
        <w:t> </w:t>
      </w:r>
      <w:r>
        <w:rPr>
          <w:color w:val="231F20"/>
        </w:rPr>
        <w:t>val-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ues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solar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radiation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meteorological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elements</w:t>
      </w:r>
      <w:r>
        <w:rPr>
          <w:color w:val="231F20"/>
          <w:spacing w:val="-7"/>
          <w:w w:val="105"/>
        </w:rPr>
        <w:t> </w:t>
      </w:r>
      <w:r>
        <w:rPr>
          <w:color w:val="212121"/>
          <w:w w:val="105"/>
        </w:rPr>
        <w:t>for</w:t>
      </w:r>
      <w:r>
        <w:rPr>
          <w:color w:val="212121"/>
          <w:spacing w:val="-6"/>
          <w:w w:val="105"/>
        </w:rPr>
        <w:t> </w:t>
      </w:r>
      <w:r>
        <w:rPr>
          <w:color w:val="212121"/>
          <w:w w:val="105"/>
        </w:rPr>
        <w:t>one</w:t>
      </w:r>
      <w:r>
        <w:rPr>
          <w:color w:val="212121"/>
          <w:spacing w:val="-6"/>
          <w:w w:val="105"/>
        </w:rPr>
        <w:t> </w:t>
      </w:r>
      <w:r>
        <w:rPr>
          <w:color w:val="212121"/>
          <w:w w:val="105"/>
        </w:rPr>
        <w:t>year</w:t>
      </w:r>
      <w:r>
        <w:rPr>
          <w:color w:val="231F20"/>
          <w:w w:val="105"/>
        </w:rPr>
        <w:t>).</w:t>
      </w:r>
    </w:p>
    <w:p>
      <w:pPr>
        <w:pStyle w:val="BodyText"/>
        <w:spacing w:before="8"/>
        <w:ind w:left="515"/>
        <w:jc w:val="both"/>
      </w:pPr>
      <w:r>
        <w:rPr>
          <w:color w:val="231F20"/>
          <w:w w:val="105"/>
        </w:rPr>
        <w:t>In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this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article,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we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will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consider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how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to:</w:t>
      </w: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40" w:lineRule="auto" w:before="18" w:after="0"/>
        <w:ind w:left="743" w:right="0" w:hanging="229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design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a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two-story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kindergarten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building;</w:t>
      </w: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w w:val="105"/>
          <w:sz w:val="20"/>
        </w:rPr>
        <w:t>modify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adapt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model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IES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VE;</w:t>
      </w: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sz w:val="20"/>
        </w:rPr>
        <w:t>create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gbXML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file;</w:t>
      </w: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sz w:val="20"/>
        </w:rPr>
        <w:t>import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gbXML file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into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IES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VE.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  <w:w w:val="105"/>
        </w:rPr>
        <w:t>However,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when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moving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from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IES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VE,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there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numerous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problems that need to be addressed․ The solutions to these problems will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presented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below.</w:t>
      </w:r>
    </w:p>
    <w:p>
      <w:pPr>
        <w:pStyle w:val="BodyText"/>
        <w:spacing w:line="256" w:lineRule="auto" w:before="4"/>
        <w:ind w:left="118" w:right="115" w:firstLine="396"/>
        <w:jc w:val="both"/>
      </w:pPr>
      <w:r>
        <w:rPr>
          <w:b/>
          <w:color w:val="231F20"/>
          <w:w w:val="105"/>
        </w:rPr>
        <w:t>Modeling</w:t>
      </w:r>
      <w:r>
        <w:rPr>
          <w:b/>
          <w:color w:val="231F20"/>
          <w:spacing w:val="-13"/>
          <w:w w:val="105"/>
        </w:rPr>
        <w:t> </w:t>
      </w:r>
      <w:r>
        <w:rPr>
          <w:b/>
          <w:color w:val="231F20"/>
          <w:w w:val="105"/>
        </w:rPr>
        <w:t>in</w:t>
      </w:r>
      <w:r>
        <w:rPr>
          <w:b/>
          <w:color w:val="231F20"/>
          <w:spacing w:val="-12"/>
          <w:w w:val="105"/>
        </w:rPr>
        <w:t> </w:t>
      </w:r>
      <w:r>
        <w:rPr>
          <w:b/>
          <w:color w:val="231F20"/>
          <w:w w:val="105"/>
        </w:rPr>
        <w:t>Revit.</w:t>
      </w:r>
      <w:r>
        <w:rPr>
          <w:b/>
          <w:color w:val="231F20"/>
          <w:spacing w:val="-13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example,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took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kinder-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garten No. 33 in Yerevan and built its architectural model (Fig. 1). All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walls,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windows,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doors,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floors,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staircases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were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designed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archi-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tectural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constructions.</w:t>
      </w:r>
    </w:p>
    <w:p>
      <w:pPr>
        <w:pStyle w:val="BodyText"/>
        <w:spacing w:before="1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1318055</wp:posOffset>
            </wp:positionH>
            <wp:positionV relativeFrom="paragraph">
              <wp:posOffset>125758</wp:posOffset>
            </wp:positionV>
            <wp:extent cx="2715767" cy="1241298"/>
            <wp:effectExtent l="0" t="0" r="0" b="0"/>
            <wp:wrapTopAndBottom/>
            <wp:docPr id="1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3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5767" cy="1241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7"/>
        <w:ind w:left="1487" w:right="0" w:firstLine="0"/>
        <w:jc w:val="left"/>
        <w:rPr>
          <w:sz w:val="18"/>
        </w:rPr>
      </w:pPr>
      <w:r>
        <w:rPr>
          <w:color w:val="231F20"/>
          <w:spacing w:val="-1"/>
          <w:sz w:val="18"/>
        </w:rPr>
        <w:t>Fig. 1.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Architectural </w:t>
      </w:r>
      <w:r>
        <w:rPr>
          <w:color w:val="231F20"/>
          <w:sz w:val="18"/>
        </w:rPr>
        <w:t>model of a kindergarten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07136;mso-wrap-distance-left:0;mso-wrap-distance-right:0" id="docshape4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66" w:lineRule="auto" w:before="97"/>
        <w:ind w:left="118" w:right="114" w:firstLine="396"/>
        <w:jc w:val="both"/>
      </w:pPr>
      <w:r>
        <w:rPr>
          <w:b/>
          <w:color w:val="231F20"/>
        </w:rPr>
        <w:t>Model modification and adaptation for IES VE. </w:t>
      </w:r>
      <w:r>
        <w:rPr>
          <w:color w:val="231F20"/>
        </w:rPr>
        <w:t>If we export the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file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IES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VE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architectural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model,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will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probably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not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work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since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there are some issues that need to be modified in the model. To adapt the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model,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we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need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take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following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steps:</w:t>
      </w:r>
    </w:p>
    <w:p>
      <w:pPr>
        <w:pStyle w:val="ListParagraph"/>
        <w:numPr>
          <w:ilvl w:val="0"/>
          <w:numId w:val="5"/>
        </w:numPr>
        <w:tabs>
          <w:tab w:pos="708" w:val="left" w:leader="none"/>
        </w:tabs>
        <w:spacing w:line="266" w:lineRule="auto" w:before="0" w:after="0"/>
        <w:ind w:left="118" w:right="120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As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a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rule,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architects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draw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external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walls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as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a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whole.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Our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first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step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is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slice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walls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at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every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level.</w:t>
      </w:r>
    </w:p>
    <w:p>
      <w:pPr>
        <w:pStyle w:val="ListParagraph"/>
        <w:numPr>
          <w:ilvl w:val="0"/>
          <w:numId w:val="5"/>
        </w:numPr>
        <w:tabs>
          <w:tab w:pos="715" w:val="left" w:leader="none"/>
        </w:tabs>
        <w:spacing w:line="266" w:lineRule="auto" w:before="0" w:after="0"/>
        <w:ind w:left="118" w:right="118" w:firstLine="396"/>
        <w:jc w:val="both"/>
        <w:rPr>
          <w:sz w:val="20"/>
        </w:rPr>
      </w:pPr>
      <w:r>
        <w:rPr>
          <w:color w:val="231F20"/>
          <w:sz w:val="20"/>
        </w:rPr>
        <w:t>Then, in Revit, we have to check that the external wall function is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“Exterior”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internal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wall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function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is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“Interior”.</w:t>
      </w:r>
    </w:p>
    <w:p>
      <w:pPr>
        <w:pStyle w:val="ListParagraph"/>
        <w:numPr>
          <w:ilvl w:val="0"/>
          <w:numId w:val="5"/>
        </w:numPr>
        <w:tabs>
          <w:tab w:pos="728" w:val="left" w:leader="none"/>
        </w:tabs>
        <w:spacing w:line="266" w:lineRule="auto" w:before="0" w:after="0"/>
        <w:ind w:left="118" w:right="114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If we have a double casement or multi casement window, Revit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basic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families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cannot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used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create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openings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because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when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we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export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 double casement or multi casement window as a gbXML file in IES VE,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program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will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create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single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casement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window.</w:t>
      </w:r>
    </w:p>
    <w:p>
      <w:pPr>
        <w:pStyle w:val="BodyText"/>
        <w:spacing w:line="266" w:lineRule="auto" w:before="0"/>
        <w:ind w:left="118" w:right="116" w:firstLine="396"/>
        <w:jc w:val="both"/>
      </w:pPr>
      <w:r>
        <w:rPr>
          <w:color w:val="231F20"/>
        </w:rPr>
        <w:t>To solve this problem, it is necessary to create a basic window fami-</w:t>
      </w:r>
      <w:r>
        <w:rPr>
          <w:color w:val="231F20"/>
          <w:spacing w:val="1"/>
        </w:rPr>
        <w:t> </w:t>
      </w:r>
      <w:r>
        <w:rPr>
          <w:color w:val="231F20"/>
        </w:rPr>
        <w:t>ly instead of a double casement or multi casement window replacing two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more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single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casement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windows.</w:t>
      </w:r>
    </w:p>
    <w:p>
      <w:pPr>
        <w:pStyle w:val="ListParagraph"/>
        <w:numPr>
          <w:ilvl w:val="0"/>
          <w:numId w:val="5"/>
        </w:numPr>
        <w:tabs>
          <w:tab w:pos="716" w:val="left" w:leader="none"/>
        </w:tabs>
        <w:spacing w:line="266" w:lineRule="auto" w:before="0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If we have an external opening (door, mullion), we have to replace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w w:val="105"/>
          <w:sz w:val="20"/>
        </w:rPr>
        <w:t>it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with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a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simple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window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family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because,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for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some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reason,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external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open-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ings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do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not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work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IES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VE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when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we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export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them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from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Revit.</w:t>
      </w:r>
    </w:p>
    <w:p>
      <w:pPr>
        <w:pStyle w:val="ListParagraph"/>
        <w:numPr>
          <w:ilvl w:val="0"/>
          <w:numId w:val="5"/>
        </w:numPr>
        <w:tabs>
          <w:tab w:pos="707" w:val="left" w:leader="none"/>
        </w:tabs>
        <w:spacing w:line="266" w:lineRule="auto" w:before="0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Another interesting problem is that if we have a multi-story build-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ing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export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model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just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one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file,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we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will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have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issues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with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floors,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rooms, ceilings, and connection of rooms. To avoid such a problem, it is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required to create separate files keeping the respective heights for each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story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each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separate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unusual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space.</w:t>
      </w:r>
    </w:p>
    <w:p>
      <w:pPr>
        <w:pStyle w:val="BodyText"/>
        <w:spacing w:line="266" w:lineRule="auto" w:before="0"/>
        <w:ind w:left="118" w:right="114" w:firstLine="396"/>
        <w:jc w:val="both"/>
      </w:pPr>
      <w:r>
        <w:rPr>
          <w:color w:val="231F20"/>
          <w:w w:val="105"/>
        </w:rPr>
        <w:t>We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have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created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four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separate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files: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first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basement,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second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first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floor,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third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second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floor,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last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staircase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block.</w:t>
      </w:r>
    </w:p>
    <w:p>
      <w:pPr>
        <w:pStyle w:val="ListParagraph"/>
        <w:numPr>
          <w:ilvl w:val="0"/>
          <w:numId w:val="5"/>
        </w:numPr>
        <w:tabs>
          <w:tab w:pos="721" w:val="left" w:leader="none"/>
        </w:tabs>
        <w:spacing w:line="266" w:lineRule="auto" w:before="0" w:after="0"/>
        <w:ind w:left="118" w:right="114" w:firstLine="396"/>
        <w:jc w:val="both"/>
        <w:rPr>
          <w:sz w:val="20"/>
        </w:rPr>
      </w:pPr>
      <w:r>
        <w:rPr>
          <w:color w:val="231F20"/>
          <w:sz w:val="20"/>
        </w:rPr>
        <w:t>We can remove columns and beams if they are built in walls and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are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not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shading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elements.</w:t>
      </w:r>
    </w:p>
    <w:p>
      <w:pPr>
        <w:pStyle w:val="ListParagraph"/>
        <w:numPr>
          <w:ilvl w:val="0"/>
          <w:numId w:val="5"/>
        </w:numPr>
        <w:tabs>
          <w:tab w:pos="713" w:val="left" w:leader="none"/>
        </w:tabs>
        <w:spacing w:line="266" w:lineRule="auto" w:before="0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We need to remove stairs, railings, and landings from the staircase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block.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Since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staircase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block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is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not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included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comfort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zone,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we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can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consider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it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single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Room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(Space).</w:t>
      </w:r>
    </w:p>
    <w:p>
      <w:pPr>
        <w:pStyle w:val="ListParagraph"/>
        <w:numPr>
          <w:ilvl w:val="0"/>
          <w:numId w:val="5"/>
        </w:numPr>
        <w:tabs>
          <w:tab w:pos="725" w:val="left" w:leader="none"/>
        </w:tabs>
        <w:spacing w:line="266" w:lineRule="auto" w:before="0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If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we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have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small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partition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(mostly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offices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bathrooms)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a room, we have to uncheck the Room Bounding option or delete it if it is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not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shading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element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(Fig.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2).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If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wall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is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next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glass,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then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it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be-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comes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shading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element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IES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VE.</w:t>
      </w:r>
    </w:p>
    <w:p>
      <w:pPr>
        <w:spacing w:after="0" w:line="266" w:lineRule="auto"/>
        <w:jc w:val="both"/>
        <w:rPr>
          <w:sz w:val="20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706624;mso-wrap-distance-left:0;mso-wrap-distance-right:0" id="docshape4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1793103</wp:posOffset>
            </wp:positionH>
            <wp:positionV relativeFrom="paragraph">
              <wp:posOffset>249536</wp:posOffset>
            </wp:positionV>
            <wp:extent cx="1748790" cy="1131569"/>
            <wp:effectExtent l="0" t="0" r="0" b="0"/>
            <wp:wrapTopAndBottom/>
            <wp:docPr id="1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4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790" cy="1131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Trebuchet MS"/>
          <w:i/>
          <w:sz w:val="24"/>
        </w:rPr>
      </w:pPr>
    </w:p>
    <w:p>
      <w:pPr>
        <w:pStyle w:val="BodyText"/>
        <w:spacing w:before="9"/>
        <w:rPr>
          <w:rFonts w:ascii="Trebuchet MS"/>
          <w:i/>
          <w:sz w:val="17"/>
        </w:rPr>
      </w:pPr>
    </w:p>
    <w:p>
      <w:pPr>
        <w:spacing w:before="0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Selected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red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wall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small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partition</w:t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5"/>
        </w:numPr>
        <w:tabs>
          <w:tab w:pos="722" w:val="left" w:leader="none"/>
        </w:tabs>
        <w:spacing w:line="256" w:lineRule="auto" w:before="0" w:after="0"/>
        <w:ind w:left="118" w:right="11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If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we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have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void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space,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question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becomes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little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bit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compli-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cated.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our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project,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we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do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not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have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void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spaces,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but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we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have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addressed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issue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are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ready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present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solution.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issue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very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similar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described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above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item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solve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problem,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it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necessary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to:</w:t>
      </w: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40" w:lineRule="auto" w:before="4" w:after="0"/>
        <w:ind w:left="743" w:right="0" w:hanging="229"/>
        <w:jc w:val="left"/>
        <w:rPr>
          <w:sz w:val="20"/>
        </w:rPr>
      </w:pPr>
      <w:r>
        <w:rPr>
          <w:color w:val="231F20"/>
          <w:w w:val="105"/>
          <w:sz w:val="20"/>
        </w:rPr>
        <w:t>create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extra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Level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at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ceiling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level;</w:t>
      </w: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w w:val="105"/>
          <w:sz w:val="20"/>
        </w:rPr>
        <w:t>cut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external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walls;</w:t>
      </w: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40" w:lineRule="auto" w:before="18" w:after="0"/>
        <w:ind w:left="743" w:right="0" w:hanging="229"/>
        <w:jc w:val="left"/>
        <w:rPr>
          <w:sz w:val="20"/>
        </w:rPr>
      </w:pPr>
      <w:r>
        <w:rPr>
          <w:color w:val="231F20"/>
          <w:w w:val="105"/>
          <w:sz w:val="20"/>
        </w:rPr>
        <w:t>create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Room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(Space)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at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ceiling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level;</w:t>
      </w: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sz w:val="20"/>
        </w:rPr>
        <w:t>duplicate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file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create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two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separate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files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each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Level;</w:t>
      </w: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sz w:val="20"/>
        </w:rPr>
        <w:t>export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each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level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gbXML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file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separately.</w:t>
      </w:r>
    </w:p>
    <w:p>
      <w:pPr>
        <w:pStyle w:val="BodyText"/>
        <w:spacing w:line="256" w:lineRule="auto" w:before="17"/>
        <w:ind w:left="118" w:firstLine="396"/>
      </w:pPr>
      <w:r>
        <w:rPr>
          <w:color w:val="231F20"/>
          <w:w w:val="105"/>
        </w:rPr>
        <w:t>In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Fig.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3,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you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see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modified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adapted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version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(with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same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external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internal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walls,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without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stairs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framing).</w:t>
      </w:r>
    </w:p>
    <w:p>
      <w:pPr>
        <w:pStyle w:val="BodyText"/>
        <w:spacing w:before="3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1265290</wp:posOffset>
            </wp:positionH>
            <wp:positionV relativeFrom="paragraph">
              <wp:posOffset>97604</wp:posOffset>
            </wp:positionV>
            <wp:extent cx="2777492" cy="905256"/>
            <wp:effectExtent l="0" t="0" r="0" b="0"/>
            <wp:wrapTopAndBottom/>
            <wp:docPr id="1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5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7492" cy="905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1272762</wp:posOffset>
            </wp:positionH>
            <wp:positionV relativeFrom="paragraph">
              <wp:posOffset>1160795</wp:posOffset>
            </wp:positionV>
            <wp:extent cx="2838713" cy="914400"/>
            <wp:effectExtent l="0" t="0" r="0" b="0"/>
            <wp:wrapTopAndBottom/>
            <wp:docPr id="2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6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713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9"/>
        </w:rPr>
      </w:pPr>
    </w:p>
    <w:p>
      <w:pPr>
        <w:spacing w:before="157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Difference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between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architectural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adapted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models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04576;mso-wrap-distance-left:0;mso-wrap-distance-right:0" id="docshape4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 w:firstLine="396"/>
        <w:jc w:val="both"/>
      </w:pPr>
      <w:r>
        <w:rPr>
          <w:b/>
          <w:color w:val="231F20"/>
          <w:w w:val="105"/>
        </w:rPr>
        <w:t>Creating</w:t>
      </w:r>
      <w:r>
        <w:rPr>
          <w:b/>
          <w:color w:val="231F20"/>
          <w:spacing w:val="-2"/>
          <w:w w:val="105"/>
        </w:rPr>
        <w:t> </w:t>
      </w:r>
      <w:r>
        <w:rPr>
          <w:b/>
          <w:color w:val="231F20"/>
          <w:w w:val="105"/>
        </w:rPr>
        <w:t>a</w:t>
      </w:r>
      <w:r>
        <w:rPr>
          <w:b/>
          <w:color w:val="231F20"/>
          <w:spacing w:val="-1"/>
          <w:w w:val="105"/>
        </w:rPr>
        <w:t> </w:t>
      </w:r>
      <w:r>
        <w:rPr>
          <w:b/>
          <w:color w:val="231F20"/>
          <w:w w:val="105"/>
        </w:rPr>
        <w:t>gbXML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w w:val="105"/>
        </w:rPr>
        <w:t>file</w:t>
      </w:r>
      <w:r>
        <w:rPr>
          <w:color w:val="231F20"/>
          <w:w w:val="105"/>
        </w:rPr>
        <w:t>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After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all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these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modifications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adapta-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tions, we need to export the Revit model to a gbXML file. We have two</w:t>
      </w:r>
      <w:r>
        <w:rPr>
          <w:color w:val="231F20"/>
          <w:spacing w:val="1"/>
        </w:rPr>
        <w:t> </w:t>
      </w:r>
      <w:r>
        <w:rPr>
          <w:color w:val="231F20"/>
        </w:rPr>
        <w:t>ways to do that: to create either Rooms or Spaces. The difference between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Rooms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Spaces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follows.</w:t>
      </w: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40" w:lineRule="auto" w:before="4" w:after="0"/>
        <w:ind w:left="743" w:right="0" w:hanging="229"/>
        <w:jc w:val="both"/>
        <w:rPr>
          <w:sz w:val="20"/>
        </w:rPr>
      </w:pPr>
      <w:r>
        <w:rPr>
          <w:color w:val="231F20"/>
          <w:sz w:val="20"/>
        </w:rPr>
        <w:t>Rooms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contain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information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only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about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room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dimensions.</w:t>
      </w:r>
    </w:p>
    <w:p>
      <w:pPr>
        <w:pStyle w:val="ListParagraph"/>
        <w:numPr>
          <w:ilvl w:val="0"/>
          <w:numId w:val="3"/>
        </w:numPr>
        <w:tabs>
          <w:tab w:pos="750" w:val="left" w:leader="none"/>
        </w:tabs>
        <w:spacing w:line="256" w:lineRule="auto" w:before="17" w:after="0"/>
        <w:ind w:left="118" w:right="11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Instead of room dimensions, Spaces contain information about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lightning and HVAC loads, people occupancy, airflow (mechanical), con-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dition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type,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space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type.</w:t>
      </w:r>
    </w:p>
    <w:p>
      <w:pPr>
        <w:pStyle w:val="BodyText"/>
        <w:spacing w:line="256" w:lineRule="auto" w:before="4"/>
        <w:ind w:left="118" w:right="114" w:firstLine="396"/>
        <w:jc w:val="both"/>
      </w:pPr>
      <w:r>
        <w:rPr>
          <w:color w:val="231F20"/>
        </w:rPr>
        <w:t>Based on the two facts mentioned above, we can conclude that if we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create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gbXML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file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from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Rooms,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we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have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extra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work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IES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VE,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but the creation of a gbXML file from Spaces gives us an opportunity to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include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large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amount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about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reduce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modeling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time.</w:t>
      </w:r>
    </w:p>
    <w:p>
      <w:pPr>
        <w:pStyle w:val="BodyText"/>
        <w:spacing w:line="256" w:lineRule="auto" w:before="5"/>
        <w:ind w:left="118" w:right="113" w:firstLine="396"/>
        <w:jc w:val="both"/>
      </w:pPr>
      <w:r>
        <w:rPr>
          <w:b/>
          <w:color w:val="231F20"/>
        </w:rPr>
        <w:t>Importing the gbXML file into IES VE</w:t>
      </w:r>
      <w:r>
        <w:rPr>
          <w:color w:val="231F20"/>
        </w:rPr>
        <w:t>. Our last step is to import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gbXML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files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into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IES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VE.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we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have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discussed,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case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our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model, we have to create four gbXML files. Then, we have to import all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those files into the same file and run Model Report to check faults. In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Fig.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4,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you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see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IES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VE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model.</w:t>
      </w:r>
    </w:p>
    <w:p>
      <w:pPr>
        <w:pStyle w:val="BodyText"/>
        <w:spacing w:before="1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1318998</wp:posOffset>
            </wp:positionH>
            <wp:positionV relativeFrom="paragraph">
              <wp:posOffset>117229</wp:posOffset>
            </wp:positionV>
            <wp:extent cx="2663952" cy="1384553"/>
            <wp:effectExtent l="0" t="0" r="0" b="0"/>
            <wp:wrapTopAndBottom/>
            <wp:docPr id="2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7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3952" cy="1384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9"/>
        <w:ind w:left="1884" w:right="0" w:firstLine="0"/>
        <w:jc w:val="left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Model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view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IES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VE</w:t>
      </w:r>
    </w:p>
    <w:p>
      <w:pPr>
        <w:pStyle w:val="BodyText"/>
        <w:spacing w:before="0"/>
      </w:pPr>
    </w:p>
    <w:p>
      <w:pPr>
        <w:pStyle w:val="BodyText"/>
        <w:spacing w:before="11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References</w:t>
      </w:r>
    </w:p>
    <w:p>
      <w:pPr>
        <w:pStyle w:val="ListParagraph"/>
        <w:numPr>
          <w:ilvl w:val="0"/>
          <w:numId w:val="6"/>
        </w:numPr>
        <w:tabs>
          <w:tab w:pos="678" w:val="left" w:leader="none"/>
        </w:tabs>
        <w:spacing w:line="249" w:lineRule="auto" w:before="9" w:after="0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Krygiel E., Nies B., McDowell S. Green BIM: Successful Sustainable Design with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Building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Information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Modeling.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Indianapolis,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Indiana: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Wiley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Publishing,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Inc.,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2011.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241 p.</w:t>
      </w:r>
    </w:p>
    <w:p>
      <w:pPr>
        <w:pStyle w:val="ListParagraph"/>
        <w:numPr>
          <w:ilvl w:val="0"/>
          <w:numId w:val="6"/>
        </w:numPr>
        <w:tabs>
          <w:tab w:pos="676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Eastman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Ch.,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Teicholz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P.,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Sacks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R.,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Liston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K.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BIM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Handbook:</w:t>
      </w:r>
      <w:r>
        <w:rPr>
          <w:color w:val="231F20"/>
          <w:spacing w:val="-12"/>
          <w:w w:val="95"/>
          <w:sz w:val="17"/>
        </w:rPr>
        <w:t> </w:t>
      </w:r>
      <w:r>
        <w:rPr>
          <w:color w:val="231F20"/>
          <w:w w:val="95"/>
          <w:sz w:val="17"/>
        </w:rPr>
        <w:t>A</w:t>
      </w:r>
      <w:r>
        <w:rPr>
          <w:color w:val="231F20"/>
          <w:spacing w:val="-13"/>
          <w:w w:val="95"/>
          <w:sz w:val="17"/>
        </w:rPr>
        <w:t> </w:t>
      </w:r>
      <w:r>
        <w:rPr>
          <w:color w:val="231F20"/>
          <w:w w:val="95"/>
          <w:sz w:val="17"/>
        </w:rPr>
        <w:t>Guide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to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Building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Information Modeling for Owners, Managers, Designers, Engineers and Contractors.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Hoboken,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New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Jersey: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John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Wiley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&amp; Sons,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Inc.,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2011.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626 p.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703552;mso-wrap-distance-left:0;mso-wrap-distance-right:0" id="docshape5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6"/>
        </w:numPr>
        <w:tabs>
          <w:tab w:pos="681" w:val="left" w:leader="none"/>
        </w:tabs>
        <w:spacing w:line="249" w:lineRule="auto" w:before="93" w:after="0"/>
        <w:ind w:left="118" w:right="118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ММ-Технологии. URL: </w:t>
      </w:r>
      <w:hyperlink r:id="rId38">
        <w:r>
          <w:rPr>
            <w:color w:val="231F20"/>
            <w:spacing w:val="-2"/>
            <w:sz w:val="17"/>
          </w:rPr>
          <w:t>http://mm-technologies.ru/energomodelirovanie-zdaniy</w:t>
        </w:r>
      </w:hyperlink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 12.03.2019).</w:t>
      </w:r>
    </w:p>
    <w:p>
      <w:pPr>
        <w:pStyle w:val="ListParagraph"/>
        <w:numPr>
          <w:ilvl w:val="0"/>
          <w:numId w:val="6"/>
        </w:numPr>
        <w:tabs>
          <w:tab w:pos="690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Гримитлин А.М., Денисихина Д.М. Энергетическое моделирование – ин-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струмент повышения энергоэффективности зданий // BIM-моделирование в зада-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чах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строительства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архитектуры: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материалы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Всероссийской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научно-практической</w:t>
      </w:r>
      <w:r>
        <w:rPr>
          <w:color w:val="231F20"/>
          <w:sz w:val="17"/>
        </w:rPr>
        <w:t> конференции.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93–97.</w:t>
      </w:r>
    </w:p>
    <w:p>
      <w:pPr>
        <w:pStyle w:val="ListParagraph"/>
        <w:numPr>
          <w:ilvl w:val="0"/>
          <w:numId w:val="6"/>
        </w:numPr>
        <w:tabs>
          <w:tab w:pos="688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Reinhart C.F., Cerezo Davila C. Urban building energy modeling – a review of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nascent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field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Environment.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2016.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No.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97.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196–202.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10.1016/j.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buildenv.2015.12.001.</w:t>
      </w:r>
    </w:p>
    <w:p>
      <w:pPr>
        <w:pStyle w:val="ListParagraph"/>
        <w:numPr>
          <w:ilvl w:val="0"/>
          <w:numId w:val="6"/>
        </w:numPr>
        <w:tabs>
          <w:tab w:pos="673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Ahn K.U., Kim Y.J., Park C.S. Kim I., Lee K. BIM interface for full vs. semi-au-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tomated building energy simulation // Energy and Buildings. 2014. No. 68. P. 671–678.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10.1016/j.enbuild.2013.08.063.</w:t>
      </w:r>
    </w:p>
    <w:p>
      <w:pPr>
        <w:pStyle w:val="ListParagraph"/>
        <w:numPr>
          <w:ilvl w:val="0"/>
          <w:numId w:val="6"/>
        </w:numPr>
        <w:tabs>
          <w:tab w:pos="670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ASHRAE/ANSI Standard 140-2011 – Standard Method of Test for the Evaluation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of Building Energy Analysis Computer Programs. Atlanta, GA: American Society of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Heating, Refrigerating, and Air-Conditioning Engineers, INC., 2011. URL: </w:t>
      </w:r>
      <w:hyperlink r:id="rId39">
        <w:r>
          <w:rPr>
            <w:color w:val="231F20"/>
            <w:w w:val="95"/>
            <w:sz w:val="17"/>
          </w:rPr>
          <w:t>https://www</w:t>
        </w:r>
      </w:hyperlink>
      <w:r>
        <w:rPr>
          <w:color w:val="231F20"/>
          <w:w w:val="95"/>
          <w:sz w:val="17"/>
        </w:rPr>
        <w:t>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ashrae.org/File%20Library/Technical%20Resources/Standards%20and%20Guidelines/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Standards%20Addenda/140_2007_b.pdf.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12.03.2019).</w:t>
      </w:r>
    </w:p>
    <w:p>
      <w:pPr>
        <w:pStyle w:val="ListParagraph"/>
        <w:numPr>
          <w:ilvl w:val="0"/>
          <w:numId w:val="6"/>
        </w:numPr>
        <w:tabs>
          <w:tab w:pos="685" w:val="left" w:leader="none"/>
        </w:tabs>
        <w:spacing w:line="249" w:lineRule="auto" w:before="4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Integrated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Environmental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Solutions,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Ltd.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«VE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2017».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http://www.ieseve.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com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12.03.2019).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3"/>
        <w:rPr>
          <w:sz w:val="23"/>
        </w:rPr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10.23968/BIMAC.2020.004</w:t>
      </w:r>
    </w:p>
    <w:p>
      <w:pPr>
        <w:pStyle w:val="BodyText"/>
        <w:spacing w:before="5"/>
      </w:pPr>
    </w:p>
    <w:p>
      <w:pPr>
        <w:spacing w:line="249" w:lineRule="auto" w:before="0"/>
        <w:ind w:left="118" w:right="2374" w:firstLine="0"/>
        <w:jc w:val="left"/>
        <w:rPr>
          <w:sz w:val="17"/>
        </w:rPr>
      </w:pPr>
      <w:r>
        <w:rPr>
          <w:b/>
          <w:color w:val="231F20"/>
          <w:sz w:val="17"/>
        </w:rPr>
        <w:t>Nguyen Minh Ngoc</w:t>
      </w:r>
      <w:r>
        <w:rPr>
          <w:color w:val="231F20"/>
          <w:sz w:val="17"/>
        </w:rPr>
        <w:t>, PhD of Hydraulics Construction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(Hanoi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Architectural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Email:</w:t>
      </w:r>
      <w:r>
        <w:rPr>
          <w:i/>
          <w:color w:val="231F20"/>
          <w:spacing w:val="-2"/>
          <w:sz w:val="17"/>
        </w:rPr>
        <w:t> </w:t>
      </w:r>
      <w:hyperlink r:id="rId40">
        <w:r>
          <w:rPr>
            <w:i/>
            <w:color w:val="231F20"/>
            <w:sz w:val="17"/>
          </w:rPr>
          <w:t>ngocnm@hau.edu.vn,</w:t>
        </w:r>
      </w:hyperlink>
      <w:r>
        <w:rPr>
          <w:i/>
          <w:color w:val="231F20"/>
          <w:spacing w:val="-1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0000-0002-2664-5558</w:t>
      </w:r>
    </w:p>
    <w:p>
      <w:pPr>
        <w:spacing w:line="249" w:lineRule="auto" w:before="8"/>
        <w:ind w:left="118" w:right="3129" w:firstLine="0"/>
        <w:jc w:val="left"/>
        <w:rPr>
          <w:sz w:val="17"/>
        </w:rPr>
      </w:pPr>
      <w:r>
        <w:rPr>
          <w:b/>
          <w:color w:val="231F20"/>
          <w:sz w:val="17"/>
        </w:rPr>
        <w:t>Bui Hai Phong</w:t>
      </w:r>
      <w:r>
        <w:rPr>
          <w:color w:val="231F20"/>
          <w:sz w:val="17"/>
        </w:rPr>
        <w:t>, PhD of Computer Science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(Hanoi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Architectural University)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Email:</w:t>
      </w:r>
      <w:r>
        <w:rPr>
          <w:i/>
          <w:color w:val="231F20"/>
          <w:spacing w:val="-2"/>
          <w:sz w:val="17"/>
        </w:rPr>
        <w:t> </w:t>
      </w:r>
      <w:hyperlink r:id="rId41">
        <w:r>
          <w:rPr>
            <w:i/>
            <w:color w:val="231F20"/>
            <w:sz w:val="17"/>
          </w:rPr>
          <w:t>hai-phong.bui@mica.edu.vn,</w:t>
        </w:r>
      </w:hyperlink>
      <w:r>
        <w:rPr>
          <w:i/>
          <w:color w:val="231F20"/>
          <w:spacing w:val="-1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0000-0002-0542-0069</w:t>
      </w:r>
    </w:p>
    <w:p>
      <w:pPr>
        <w:pStyle w:val="BodyText"/>
        <w:spacing w:before="7"/>
        <w:rPr>
          <w:i/>
          <w:sz w:val="21"/>
        </w:rPr>
      </w:pPr>
    </w:p>
    <w:p>
      <w:pPr>
        <w:pStyle w:val="Heading3"/>
        <w:spacing w:line="249" w:lineRule="auto"/>
        <w:ind w:left="963" w:right="961"/>
      </w:pPr>
      <w:r>
        <w:rPr>
          <w:color w:val="231F20"/>
        </w:rPr>
        <w:t>USING</w:t>
      </w:r>
      <w:r>
        <w:rPr>
          <w:color w:val="231F20"/>
          <w:spacing w:val="-12"/>
        </w:rPr>
        <w:t> </w:t>
      </w:r>
      <w:r>
        <w:rPr>
          <w:color w:val="231F20"/>
        </w:rPr>
        <w:t>PIPE</w:t>
      </w:r>
      <w:r>
        <w:rPr>
          <w:color w:val="231F20"/>
          <w:spacing w:val="-10"/>
        </w:rPr>
        <w:t> </w:t>
      </w:r>
      <w:r>
        <w:rPr>
          <w:color w:val="231F20"/>
        </w:rPr>
        <w:t>FLOW</w:t>
      </w:r>
      <w:r>
        <w:rPr>
          <w:color w:val="231F20"/>
          <w:spacing w:val="-13"/>
        </w:rPr>
        <w:t> </w:t>
      </w:r>
      <w:r>
        <w:rPr>
          <w:color w:val="231F20"/>
        </w:rPr>
        <w:t>EXPERT</w:t>
      </w:r>
      <w:r>
        <w:rPr>
          <w:color w:val="231F20"/>
          <w:spacing w:val="-14"/>
        </w:rPr>
        <w:t> </w:t>
      </w:r>
      <w:r>
        <w:rPr>
          <w:color w:val="231F20"/>
        </w:rPr>
        <w:t>SOFTWARE</w:t>
      </w:r>
      <w:r>
        <w:rPr>
          <w:color w:val="231F20"/>
          <w:spacing w:val="-52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COMBINATION</w:t>
      </w:r>
      <w:r>
        <w:rPr>
          <w:color w:val="231F20"/>
          <w:spacing w:val="-7"/>
        </w:rPr>
        <w:t> </w:t>
      </w:r>
      <w:r>
        <w:rPr>
          <w:color w:val="231F20"/>
        </w:rPr>
        <w:t>WITH</w:t>
      </w:r>
      <w:r>
        <w:rPr>
          <w:color w:val="231F20"/>
          <w:spacing w:val="-3"/>
        </w:rPr>
        <w:t> </w:t>
      </w:r>
      <w:r>
        <w:rPr>
          <w:color w:val="231F20"/>
        </w:rPr>
        <w:t>BIM</w:t>
      </w:r>
      <w:r>
        <w:rPr>
          <w:color w:val="231F20"/>
          <w:spacing w:val="-3"/>
        </w:rPr>
        <w:t> </w:t>
      </w:r>
      <w:r>
        <w:rPr>
          <w:color w:val="231F20"/>
        </w:rPr>
        <w:t>/</w:t>
      </w:r>
      <w:r>
        <w:rPr>
          <w:color w:val="231F20"/>
          <w:spacing w:val="-3"/>
        </w:rPr>
        <w:t> </w:t>
      </w:r>
      <w:r>
        <w:rPr>
          <w:color w:val="231F20"/>
        </w:rPr>
        <w:t>REVIT</w:t>
      </w:r>
    </w:p>
    <w:p>
      <w:pPr>
        <w:spacing w:before="2"/>
        <w:ind w:left="137" w:right="137" w:firstLine="0"/>
        <w:jc w:val="center"/>
        <w:rPr>
          <w:b/>
          <w:sz w:val="22"/>
        </w:rPr>
      </w:pPr>
      <w:r>
        <w:rPr>
          <w:b/>
          <w:color w:val="231F20"/>
          <w:spacing w:val="-2"/>
          <w:sz w:val="22"/>
        </w:rPr>
        <w:t>TO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pacing w:val="-2"/>
          <w:sz w:val="22"/>
        </w:rPr>
        <w:t>DESIGN</w:t>
      </w:r>
      <w:r>
        <w:rPr>
          <w:b/>
          <w:color w:val="231F20"/>
          <w:spacing w:val="-8"/>
          <w:sz w:val="22"/>
        </w:rPr>
        <w:t> </w:t>
      </w:r>
      <w:r>
        <w:rPr>
          <w:b/>
          <w:color w:val="231F20"/>
          <w:spacing w:val="-2"/>
          <w:sz w:val="22"/>
        </w:rPr>
        <w:t>WATER</w:t>
      </w:r>
      <w:r>
        <w:rPr>
          <w:b/>
          <w:color w:val="231F20"/>
          <w:spacing w:val="-4"/>
          <w:sz w:val="22"/>
        </w:rPr>
        <w:t> </w:t>
      </w:r>
      <w:r>
        <w:rPr>
          <w:b/>
          <w:color w:val="231F20"/>
          <w:spacing w:val="-1"/>
          <w:sz w:val="22"/>
        </w:rPr>
        <w:t>SUPPLY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pacing w:val="-1"/>
          <w:sz w:val="22"/>
        </w:rPr>
        <w:t>SYSTEMS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pacing w:val="-1"/>
          <w:sz w:val="22"/>
        </w:rPr>
        <w:t>FOR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pacing w:val="-1"/>
          <w:sz w:val="22"/>
        </w:rPr>
        <w:t>BUILDINGS</w:t>
      </w:r>
    </w:p>
    <w:p>
      <w:pPr>
        <w:pStyle w:val="BodyText"/>
        <w:spacing w:before="5"/>
        <w:rPr>
          <w:b/>
          <w:sz w:val="19"/>
        </w:rPr>
      </w:pPr>
    </w:p>
    <w:p>
      <w:pPr>
        <w:spacing w:line="249" w:lineRule="auto" w:before="1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The indoor water supply system is a complex structure including pumps, pipes,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valves, taps, etc. In order to obtain an optimal system and ensure its compliance with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technical and economic requirements, it is necessary to perform the hydraulic analysis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the piping system.</w:t>
      </w:r>
    </w:p>
    <w:p>
      <w:pPr>
        <w:spacing w:line="249" w:lineRule="auto" w:before="2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Currently,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there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are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many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software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applications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water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supply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systems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but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there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are very few programs for indoor water supply design. Pipe Flow Expert software has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tools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used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simulate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indoor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water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supply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systems: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program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can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visualize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3D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03040;mso-wrap-distance-left:0;mso-wrap-distance-right:0" id="docshape5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6" w:firstLine="0"/>
        <w:jc w:val="both"/>
        <w:rPr>
          <w:sz w:val="17"/>
        </w:rPr>
      </w:pPr>
      <w:r>
        <w:rPr>
          <w:color w:val="231F20"/>
          <w:sz w:val="17"/>
        </w:rPr>
        <w:t>structure of a water supply system on a 2D plane. It also can perform hydraulic calcula-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tions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for both hot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 cold indoor water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supply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systems.</w:t>
      </w:r>
    </w:p>
    <w:p>
      <w:pPr>
        <w:spacing w:line="249" w:lineRule="auto" w:before="1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The simulation of a water supply system based on BIM technologies using Revit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software allows users to visualize the arrangement of pipes and construction equipment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but cannot analyze the water supply capacity of the system. Therefore, it is required to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combine Revit with Pipe Flow Expert to adjust pipelines and set up a water supply sys-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tem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to achieve target technical and economic indicators.</w:t>
      </w:r>
    </w:p>
    <w:p>
      <w:pPr>
        <w:spacing w:line="249" w:lineRule="auto" w:before="4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The combination of Pipe Flow Expert and Revit (BIM) allows users to visualize pro-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cesses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starting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from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calculating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determining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parameters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design,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construction,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management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water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supply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systems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buildings.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estimated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that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process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applying BIM in the design of water supply systems helps to reduce the design time ap-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proximately by 27.7%, which can reduce about 2% of the total project investment cost.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BIM ensures the convenience of water supply system maintenance while in service, as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well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compliance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main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trends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development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architectur-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al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building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constructions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according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direction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4.0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revolution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Vietnam.</w:t>
      </w:r>
    </w:p>
    <w:p>
      <w:pPr>
        <w:spacing w:before="5"/>
        <w:ind w:left="515" w:right="0" w:firstLine="0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Pipe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Flow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Expert,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Revit,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MEP,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water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supply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system,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BIM,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software.</w:t>
      </w:r>
    </w:p>
    <w:p>
      <w:pPr>
        <w:pStyle w:val="BodyText"/>
        <w:spacing w:before="9"/>
        <w:rPr>
          <w:sz w:val="21"/>
        </w:rPr>
      </w:pPr>
    </w:p>
    <w:p>
      <w:pPr>
        <w:pStyle w:val="Heading5"/>
        <w:numPr>
          <w:ilvl w:val="0"/>
          <w:numId w:val="7"/>
        </w:numPr>
        <w:tabs>
          <w:tab w:pos="722" w:val="left" w:leader="none"/>
        </w:tabs>
        <w:spacing w:line="240" w:lineRule="auto" w:before="0" w:after="0"/>
        <w:ind w:left="721" w:right="0" w:hanging="207"/>
        <w:jc w:val="left"/>
      </w:pPr>
      <w:r>
        <w:rPr>
          <w:color w:val="231F20"/>
          <w:w w:val="105"/>
        </w:rPr>
        <w:t>Introduction</w:t>
      </w:r>
    </w:p>
    <w:p>
      <w:pPr>
        <w:pStyle w:val="BodyText"/>
        <w:spacing w:line="256" w:lineRule="auto" w:before="18"/>
        <w:ind w:left="118" w:right="114" w:firstLine="396"/>
        <w:jc w:val="right"/>
      </w:pP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application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software</w:t>
      </w:r>
      <w:r>
        <w:rPr>
          <w:color w:val="231F20"/>
          <w:spacing w:val="-9"/>
        </w:rPr>
        <w:t> </w:t>
      </w:r>
      <w:r>
        <w:rPr>
          <w:color w:val="231F20"/>
        </w:rPr>
        <w:t>technologies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design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water</w:t>
      </w:r>
      <w:r>
        <w:rPr>
          <w:color w:val="231F20"/>
          <w:spacing w:val="-9"/>
        </w:rPr>
        <w:t> </w:t>
      </w:r>
      <w:r>
        <w:rPr>
          <w:color w:val="231F20"/>
        </w:rPr>
        <w:t>supply</w:t>
      </w:r>
      <w:r>
        <w:rPr>
          <w:color w:val="231F20"/>
          <w:spacing w:val="-47"/>
        </w:rPr>
        <w:t> </w:t>
      </w:r>
      <w:r>
        <w:rPr>
          <w:color w:val="231F20"/>
        </w:rPr>
        <w:t>systems</w:t>
      </w:r>
      <w:r>
        <w:rPr>
          <w:color w:val="231F20"/>
          <w:spacing w:val="5"/>
        </w:rPr>
        <w:t> </w:t>
      </w:r>
      <w:r>
        <w:rPr>
          <w:color w:val="231F20"/>
        </w:rPr>
        <w:t>is</w:t>
      </w:r>
      <w:r>
        <w:rPr>
          <w:color w:val="231F20"/>
          <w:spacing w:val="5"/>
        </w:rPr>
        <w:t> </w:t>
      </w:r>
      <w:r>
        <w:rPr>
          <w:color w:val="231F20"/>
        </w:rPr>
        <w:t>a</w:t>
      </w:r>
      <w:r>
        <w:rPr>
          <w:color w:val="231F20"/>
          <w:spacing w:val="6"/>
        </w:rPr>
        <w:t> </w:t>
      </w:r>
      <w:r>
        <w:rPr>
          <w:color w:val="231F20"/>
        </w:rPr>
        <w:t>great</w:t>
      </w:r>
      <w:r>
        <w:rPr>
          <w:color w:val="231F20"/>
          <w:spacing w:val="5"/>
        </w:rPr>
        <w:t> </w:t>
      </w:r>
      <w:r>
        <w:rPr>
          <w:color w:val="231F20"/>
        </w:rPr>
        <w:t>progress</w:t>
      </w:r>
      <w:r>
        <w:rPr>
          <w:color w:val="231F20"/>
          <w:spacing w:val="6"/>
        </w:rPr>
        <w:t> </w:t>
      </w:r>
      <w:r>
        <w:rPr>
          <w:color w:val="231F20"/>
        </w:rPr>
        <w:t>for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construction</w:t>
      </w:r>
      <w:r>
        <w:rPr>
          <w:color w:val="231F20"/>
          <w:spacing w:val="6"/>
        </w:rPr>
        <w:t> </w:t>
      </w:r>
      <w:r>
        <w:rPr>
          <w:color w:val="231F20"/>
        </w:rPr>
        <w:t>industry.</w:t>
      </w:r>
      <w:r>
        <w:rPr>
          <w:color w:val="231F20"/>
          <w:spacing w:val="1"/>
        </w:rPr>
        <w:t> </w:t>
      </w:r>
      <w:r>
        <w:rPr>
          <w:color w:val="231F20"/>
        </w:rPr>
        <w:t>They</w:t>
      </w:r>
      <w:r>
        <w:rPr>
          <w:color w:val="231F20"/>
          <w:spacing w:val="5"/>
        </w:rPr>
        <w:t> </w:t>
      </w:r>
      <w:r>
        <w:rPr>
          <w:color w:val="231F20"/>
        </w:rPr>
        <w:t>help</w:t>
      </w:r>
      <w:r>
        <w:rPr>
          <w:color w:val="231F20"/>
          <w:spacing w:val="6"/>
        </w:rPr>
        <w:t> </w:t>
      </w:r>
      <w:r>
        <w:rPr>
          <w:color w:val="231F20"/>
        </w:rPr>
        <w:t>to</w:t>
      </w:r>
      <w:r>
        <w:rPr>
          <w:color w:val="231F20"/>
          <w:spacing w:val="5"/>
        </w:rPr>
        <w:t> </w:t>
      </w:r>
      <w:r>
        <w:rPr>
          <w:color w:val="231F20"/>
        </w:rPr>
        <w:t>re-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duce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design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construction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time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analyze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system</w:t>
      </w:r>
      <w:r>
        <w:rPr>
          <w:color w:val="231F20"/>
          <w:spacing w:val="-11"/>
        </w:rPr>
        <w:t> </w:t>
      </w:r>
      <w:r>
        <w:rPr>
          <w:color w:val="231F20"/>
        </w:rPr>
        <w:t>operability</w:t>
      </w:r>
      <w:r>
        <w:rPr>
          <w:color w:val="231F20"/>
          <w:spacing w:val="-12"/>
        </w:rPr>
        <w:t> </w:t>
      </w:r>
      <w:r>
        <w:rPr>
          <w:color w:val="231F20"/>
        </w:rPr>
        <w:t>[1–5].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To design a water supply system for a high-rise building, a combi-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nation of programs can be used: Pipe Flow Expert of Daxesoft Ltd. for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hydraulic</w:t>
      </w:r>
      <w:r>
        <w:rPr>
          <w:color w:val="231F20"/>
          <w:spacing w:val="26"/>
        </w:rPr>
        <w:t> </w:t>
      </w:r>
      <w:r>
        <w:rPr>
          <w:color w:val="231F20"/>
        </w:rPr>
        <w:t>analysis</w:t>
      </w:r>
      <w:r>
        <w:rPr>
          <w:color w:val="231F20"/>
          <w:spacing w:val="27"/>
        </w:rPr>
        <w:t> </w:t>
      </w:r>
      <w:r>
        <w:rPr>
          <w:color w:val="231F20"/>
        </w:rPr>
        <w:t>and</w:t>
      </w:r>
      <w:r>
        <w:rPr>
          <w:color w:val="231F20"/>
          <w:spacing w:val="26"/>
        </w:rPr>
        <w:t> </w:t>
      </w:r>
      <w:r>
        <w:rPr>
          <w:color w:val="231F20"/>
        </w:rPr>
        <w:t>subsequent</w:t>
      </w:r>
      <w:r>
        <w:rPr>
          <w:color w:val="231F20"/>
          <w:spacing w:val="27"/>
        </w:rPr>
        <w:t> </w:t>
      </w:r>
      <w:r>
        <w:rPr>
          <w:color w:val="231F20"/>
        </w:rPr>
        <w:t>pipe</w:t>
      </w:r>
      <w:r>
        <w:rPr>
          <w:color w:val="231F20"/>
          <w:spacing w:val="27"/>
        </w:rPr>
        <w:t> </w:t>
      </w:r>
      <w:r>
        <w:rPr>
          <w:color w:val="231F20"/>
        </w:rPr>
        <w:t>dimensioning</w:t>
      </w:r>
      <w:r>
        <w:rPr>
          <w:color w:val="231F20"/>
          <w:spacing w:val="26"/>
        </w:rPr>
        <w:t> </w:t>
      </w:r>
      <w:r>
        <w:rPr>
          <w:color w:val="231F20"/>
        </w:rPr>
        <w:t>[6]</w:t>
      </w:r>
      <w:r>
        <w:rPr>
          <w:color w:val="231F20"/>
          <w:spacing w:val="27"/>
        </w:rPr>
        <w:t> </w:t>
      </w:r>
      <w:r>
        <w:rPr>
          <w:color w:val="231F20"/>
        </w:rPr>
        <w:t>and</w:t>
      </w:r>
      <w:r>
        <w:rPr>
          <w:color w:val="231F20"/>
          <w:spacing w:val="11"/>
        </w:rPr>
        <w:t> </w:t>
      </w:r>
      <w:r>
        <w:rPr>
          <w:color w:val="231F20"/>
        </w:rPr>
        <w:t>Autodesk</w:t>
      </w:r>
    </w:p>
    <w:p>
      <w:pPr>
        <w:pStyle w:val="BodyText"/>
        <w:spacing w:before="6"/>
        <w:ind w:left="118"/>
        <w:jc w:val="both"/>
      </w:pPr>
      <w:r>
        <w:rPr>
          <w:color w:val="231F20"/>
          <w:w w:val="105"/>
        </w:rPr>
        <w:t>Revit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design.</w:t>
      </w:r>
    </w:p>
    <w:p>
      <w:pPr>
        <w:pStyle w:val="BodyText"/>
        <w:spacing w:line="256" w:lineRule="auto" w:before="18"/>
        <w:ind w:left="118" w:right="114" w:firstLine="396"/>
        <w:jc w:val="right"/>
      </w:pPr>
      <w:r>
        <w:rPr>
          <w:color w:val="231F20"/>
        </w:rPr>
        <w:t>Pipe Flow Expert is specialized software for water supply design, en-</w:t>
      </w:r>
      <w:r>
        <w:rPr>
          <w:color w:val="231F20"/>
          <w:spacing w:val="-47"/>
        </w:rPr>
        <w:t> </w:t>
      </w:r>
      <w:r>
        <w:rPr>
          <w:color w:val="231F20"/>
        </w:rPr>
        <w:t>abling the detailed modeling of water supply systems, including necessary</w:t>
      </w:r>
      <w:r>
        <w:rPr>
          <w:color w:val="231F20"/>
          <w:spacing w:val="-47"/>
        </w:rPr>
        <w:t> </w:t>
      </w:r>
      <w:r>
        <w:rPr>
          <w:color w:val="231F20"/>
        </w:rPr>
        <w:t>equipment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piping</w:t>
      </w:r>
      <w:r>
        <w:rPr>
          <w:color w:val="231F20"/>
          <w:spacing w:val="-3"/>
        </w:rPr>
        <w:t> </w:t>
      </w:r>
      <w:r>
        <w:rPr>
          <w:color w:val="231F20"/>
        </w:rPr>
        <w:t>elements.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software</w:t>
      </w:r>
      <w:r>
        <w:rPr>
          <w:color w:val="231F20"/>
          <w:spacing w:val="-3"/>
        </w:rPr>
        <w:t> </w:t>
      </w:r>
      <w:r>
        <w:rPr>
          <w:color w:val="231F20"/>
        </w:rPr>
        <w:t>can</w:t>
      </w:r>
      <w:r>
        <w:rPr>
          <w:color w:val="231F20"/>
          <w:spacing w:val="-3"/>
        </w:rPr>
        <w:t> </w:t>
      </w:r>
      <w:r>
        <w:rPr>
          <w:color w:val="231F20"/>
        </w:rPr>
        <w:t>simulate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water</w:t>
      </w:r>
      <w:r>
        <w:rPr>
          <w:color w:val="231F20"/>
          <w:spacing w:val="-3"/>
        </w:rPr>
        <w:t> </w:t>
      </w:r>
      <w:r>
        <w:rPr>
          <w:color w:val="231F20"/>
        </w:rPr>
        <w:t>supply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system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high-rise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show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3D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view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2D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plane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a</w:t>
      </w:r>
      <w:r>
        <w:rPr>
          <w:color w:val="231F20"/>
          <w:spacing w:val="9"/>
        </w:rPr>
        <w:t> </w:t>
      </w:r>
      <w:r>
        <w:rPr>
          <w:color w:val="231F20"/>
        </w:rPr>
        <w:t>45°</w:t>
      </w:r>
      <w:r>
        <w:rPr>
          <w:color w:val="231F20"/>
          <w:spacing w:val="9"/>
        </w:rPr>
        <w:t> </w:t>
      </w:r>
      <w:r>
        <w:rPr>
          <w:color w:val="231F20"/>
        </w:rPr>
        <w:t>oblique</w:t>
      </w:r>
      <w:r>
        <w:rPr>
          <w:color w:val="231F20"/>
          <w:spacing w:val="10"/>
        </w:rPr>
        <w:t> </w:t>
      </w:r>
      <w:r>
        <w:rPr>
          <w:color w:val="231F20"/>
        </w:rPr>
        <w:t>grid.</w:t>
      </w:r>
      <w:r>
        <w:rPr>
          <w:color w:val="231F20"/>
          <w:spacing w:val="4"/>
        </w:rPr>
        <w:t> </w:t>
      </w:r>
      <w:r>
        <w:rPr>
          <w:color w:val="231F20"/>
        </w:rPr>
        <w:t>Therefore,</w:t>
      </w:r>
      <w:r>
        <w:rPr>
          <w:color w:val="231F20"/>
          <w:spacing w:val="10"/>
        </w:rPr>
        <w:t> </w:t>
      </w:r>
      <w:r>
        <w:rPr>
          <w:color w:val="231F20"/>
        </w:rPr>
        <w:t>it</w:t>
      </w:r>
      <w:r>
        <w:rPr>
          <w:color w:val="231F20"/>
          <w:spacing w:val="9"/>
        </w:rPr>
        <w:t> </w:t>
      </w:r>
      <w:r>
        <w:rPr>
          <w:color w:val="231F20"/>
        </w:rPr>
        <w:t>is</w:t>
      </w:r>
      <w:r>
        <w:rPr>
          <w:color w:val="231F20"/>
          <w:spacing w:val="9"/>
        </w:rPr>
        <w:t> </w:t>
      </w:r>
      <w:r>
        <w:rPr>
          <w:color w:val="231F20"/>
        </w:rPr>
        <w:t>possible</w:t>
      </w:r>
      <w:r>
        <w:rPr>
          <w:color w:val="231F20"/>
          <w:spacing w:val="10"/>
        </w:rPr>
        <w:t> </w:t>
      </w:r>
      <w:r>
        <w:rPr>
          <w:color w:val="231F20"/>
        </w:rPr>
        <w:t>to</w:t>
      </w:r>
      <w:r>
        <w:rPr>
          <w:color w:val="231F20"/>
          <w:spacing w:val="9"/>
        </w:rPr>
        <w:t> </w:t>
      </w:r>
      <w:r>
        <w:rPr>
          <w:color w:val="231F20"/>
        </w:rPr>
        <w:t>clearly</w:t>
      </w:r>
      <w:r>
        <w:rPr>
          <w:color w:val="231F20"/>
          <w:spacing w:val="9"/>
        </w:rPr>
        <w:t> </w:t>
      </w:r>
      <w:r>
        <w:rPr>
          <w:color w:val="231F20"/>
        </w:rPr>
        <w:t>visualize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9"/>
        </w:rPr>
        <w:t> </w:t>
      </w:r>
      <w:r>
        <w:rPr>
          <w:color w:val="231F20"/>
        </w:rPr>
        <w:t>layout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pipeline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system.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Besides,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possible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design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both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cold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hot</w:t>
      </w:r>
      <w:r>
        <w:rPr>
          <w:color w:val="231F20"/>
          <w:spacing w:val="12"/>
        </w:rPr>
        <w:t> </w:t>
      </w:r>
      <w:r>
        <w:rPr>
          <w:color w:val="231F20"/>
        </w:rPr>
        <w:t>water</w:t>
      </w:r>
      <w:r>
        <w:rPr>
          <w:color w:val="231F20"/>
          <w:spacing w:val="11"/>
        </w:rPr>
        <w:t> </w:t>
      </w:r>
      <w:r>
        <w:rPr>
          <w:color w:val="231F20"/>
        </w:rPr>
        <w:t>supply</w:t>
      </w:r>
      <w:r>
        <w:rPr>
          <w:color w:val="231F20"/>
          <w:spacing w:val="11"/>
        </w:rPr>
        <w:t> </w:t>
      </w:r>
      <w:r>
        <w:rPr>
          <w:color w:val="231F20"/>
        </w:rPr>
        <w:t>systems</w:t>
      </w:r>
      <w:r>
        <w:rPr>
          <w:color w:val="231F20"/>
          <w:spacing w:val="11"/>
        </w:rPr>
        <w:t> </w:t>
      </w:r>
      <w:r>
        <w:rPr>
          <w:color w:val="231F20"/>
        </w:rPr>
        <w:t>of</w:t>
      </w:r>
      <w:r>
        <w:rPr>
          <w:color w:val="231F20"/>
          <w:spacing w:val="13"/>
        </w:rPr>
        <w:t> </w:t>
      </w:r>
      <w:r>
        <w:rPr>
          <w:color w:val="231F20"/>
        </w:rPr>
        <w:t>a</w:t>
      </w:r>
      <w:r>
        <w:rPr>
          <w:color w:val="231F20"/>
          <w:spacing w:val="12"/>
        </w:rPr>
        <w:t> </w:t>
      </w:r>
      <w:r>
        <w:rPr>
          <w:color w:val="231F20"/>
        </w:rPr>
        <w:t>building.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11"/>
        </w:rPr>
        <w:t> </w:t>
      </w:r>
      <w:r>
        <w:rPr>
          <w:color w:val="231F20"/>
        </w:rPr>
        <w:t>for</w:t>
      </w:r>
      <w:r>
        <w:rPr>
          <w:color w:val="231F20"/>
          <w:spacing w:val="13"/>
        </w:rPr>
        <w:t> </w:t>
      </w:r>
      <w:r>
        <w:rPr>
          <w:color w:val="231F20"/>
        </w:rPr>
        <w:t>other</w:t>
      </w:r>
      <w:r>
        <w:rPr>
          <w:color w:val="231F20"/>
          <w:spacing w:val="12"/>
        </w:rPr>
        <w:t> </w:t>
      </w:r>
      <w:r>
        <w:rPr>
          <w:color w:val="231F20"/>
        </w:rPr>
        <w:t>water</w:t>
      </w:r>
      <w:r>
        <w:rPr>
          <w:color w:val="231F20"/>
          <w:spacing w:val="11"/>
        </w:rPr>
        <w:t> </w:t>
      </w:r>
      <w:r>
        <w:rPr>
          <w:color w:val="231F20"/>
        </w:rPr>
        <w:t>supply</w:t>
      </w:r>
      <w:r>
        <w:rPr>
          <w:color w:val="231F20"/>
          <w:spacing w:val="11"/>
        </w:rPr>
        <w:t> </w:t>
      </w:r>
      <w:r>
        <w:rPr>
          <w:color w:val="231F20"/>
        </w:rPr>
        <w:t>design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software,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mainly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used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outdoor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water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supply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systems,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not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possible</w:t>
      </w:r>
      <w:r>
        <w:rPr>
          <w:color w:val="231F20"/>
          <w:spacing w:val="9"/>
        </w:rPr>
        <w:t> </w:t>
      </w:r>
      <w:r>
        <w:rPr>
          <w:color w:val="231F20"/>
        </w:rPr>
        <w:t>to</w:t>
      </w:r>
      <w:r>
        <w:rPr>
          <w:color w:val="231F20"/>
          <w:spacing w:val="10"/>
        </w:rPr>
        <w:t> </w:t>
      </w:r>
      <w:r>
        <w:rPr>
          <w:color w:val="231F20"/>
        </w:rPr>
        <w:t>simulate</w:t>
      </w:r>
      <w:r>
        <w:rPr>
          <w:color w:val="231F20"/>
          <w:spacing w:val="9"/>
        </w:rPr>
        <w:t> </w:t>
      </w:r>
      <w:r>
        <w:rPr>
          <w:color w:val="231F20"/>
        </w:rPr>
        <w:t>the</w:t>
      </w:r>
      <w:r>
        <w:rPr>
          <w:color w:val="231F20"/>
          <w:spacing w:val="10"/>
        </w:rPr>
        <w:t> </w:t>
      </w:r>
      <w:r>
        <w:rPr>
          <w:color w:val="231F20"/>
        </w:rPr>
        <w:t>difference</w:t>
      </w:r>
      <w:r>
        <w:rPr>
          <w:color w:val="231F20"/>
          <w:spacing w:val="9"/>
        </w:rPr>
        <w:t> </w:t>
      </w:r>
      <w:r>
        <w:rPr>
          <w:color w:val="231F20"/>
        </w:rPr>
        <w:t>in</w:t>
      </w:r>
      <w:r>
        <w:rPr>
          <w:color w:val="231F20"/>
          <w:spacing w:val="10"/>
        </w:rPr>
        <w:t> </w:t>
      </w:r>
      <w:r>
        <w:rPr>
          <w:color w:val="231F20"/>
        </w:rPr>
        <w:t>altitude</w:t>
      </w:r>
      <w:r>
        <w:rPr>
          <w:color w:val="231F20"/>
          <w:spacing w:val="9"/>
        </w:rPr>
        <w:t> </w:t>
      </w:r>
      <w:r>
        <w:rPr>
          <w:color w:val="231F20"/>
        </w:rPr>
        <w:t>between</w:t>
      </w:r>
      <w:r>
        <w:rPr>
          <w:color w:val="231F20"/>
          <w:spacing w:val="10"/>
        </w:rPr>
        <w:t> </w:t>
      </w:r>
      <w:r>
        <w:rPr>
          <w:color w:val="231F20"/>
        </w:rPr>
        <w:t>nodes,</w:t>
      </w:r>
      <w:r>
        <w:rPr>
          <w:color w:val="231F20"/>
          <w:spacing w:val="9"/>
        </w:rPr>
        <w:t> </w:t>
      </w:r>
      <w:r>
        <w:rPr>
          <w:color w:val="231F20"/>
        </w:rPr>
        <w:t>or</w:t>
      </w:r>
      <w:r>
        <w:rPr>
          <w:color w:val="231F20"/>
          <w:spacing w:val="10"/>
        </w:rPr>
        <w:t> </w:t>
      </w:r>
      <w:r>
        <w:rPr>
          <w:color w:val="231F20"/>
        </w:rPr>
        <w:t>simulate</w:t>
      </w:r>
      <w:r>
        <w:rPr>
          <w:color w:val="231F20"/>
          <w:spacing w:val="-47"/>
        </w:rPr>
        <w:t> </w:t>
      </w:r>
      <w:r>
        <w:rPr>
          <w:color w:val="231F20"/>
        </w:rPr>
        <w:t>hot</w:t>
      </w:r>
      <w:r>
        <w:rPr>
          <w:color w:val="231F20"/>
          <w:spacing w:val="-9"/>
        </w:rPr>
        <w:t> </w:t>
      </w:r>
      <w:r>
        <w:rPr>
          <w:color w:val="231F20"/>
        </w:rPr>
        <w:t>water</w:t>
      </w:r>
      <w:r>
        <w:rPr>
          <w:color w:val="231F20"/>
          <w:spacing w:val="-9"/>
        </w:rPr>
        <w:t> </w:t>
      </w:r>
      <w:r>
        <w:rPr>
          <w:color w:val="231F20"/>
        </w:rPr>
        <w:t>supply,</w:t>
      </w:r>
      <w:r>
        <w:rPr>
          <w:color w:val="231F20"/>
          <w:spacing w:val="-8"/>
        </w:rPr>
        <w:t> </w:t>
      </w:r>
      <w:r>
        <w:rPr>
          <w:color w:val="231F20"/>
        </w:rPr>
        <w:t>especially</w:t>
      </w:r>
      <w:r>
        <w:rPr>
          <w:color w:val="231F20"/>
          <w:spacing w:val="-9"/>
        </w:rPr>
        <w:t> </w:t>
      </w:r>
      <w:r>
        <w:rPr>
          <w:color w:val="231F20"/>
        </w:rPr>
        <w:t>equipment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indoor</w:t>
      </w:r>
      <w:r>
        <w:rPr>
          <w:color w:val="231F20"/>
          <w:spacing w:val="-8"/>
        </w:rPr>
        <w:t> </w:t>
      </w:r>
      <w:r>
        <w:rPr>
          <w:color w:val="231F20"/>
        </w:rPr>
        <w:t>water</w:t>
      </w:r>
      <w:r>
        <w:rPr>
          <w:color w:val="231F20"/>
          <w:spacing w:val="-9"/>
        </w:rPr>
        <w:t> </w:t>
      </w:r>
      <w:r>
        <w:rPr>
          <w:color w:val="231F20"/>
        </w:rPr>
        <w:t>supply</w:t>
      </w:r>
      <w:r>
        <w:rPr>
          <w:color w:val="231F20"/>
          <w:spacing w:val="-9"/>
        </w:rPr>
        <w:t> </w:t>
      </w:r>
      <w:r>
        <w:rPr>
          <w:color w:val="231F20"/>
        </w:rPr>
        <w:t>systems</w:t>
      </w:r>
      <w:r>
        <w:rPr>
          <w:color w:val="231F20"/>
          <w:spacing w:val="-8"/>
        </w:rPr>
        <w:t> </w:t>
      </w:r>
      <w:r>
        <w:rPr>
          <w:color w:val="231F20"/>
        </w:rPr>
        <w:t>[6].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Autodesk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widely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applied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(Building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Modeling)</w:t>
      </w:r>
      <w:r>
        <w:rPr>
          <w:color w:val="231F20"/>
          <w:spacing w:val="9"/>
        </w:rPr>
        <w:t> </w:t>
      </w:r>
      <w:r>
        <w:rPr>
          <w:color w:val="231F20"/>
        </w:rPr>
        <w:t>design</w:t>
      </w:r>
      <w:r>
        <w:rPr>
          <w:color w:val="231F20"/>
          <w:spacing w:val="9"/>
        </w:rPr>
        <w:t> </w:t>
      </w:r>
      <w:r>
        <w:rPr>
          <w:color w:val="231F20"/>
        </w:rPr>
        <w:t>software</w:t>
      </w:r>
      <w:r>
        <w:rPr>
          <w:color w:val="231F20"/>
          <w:spacing w:val="10"/>
        </w:rPr>
        <w:t> </w:t>
      </w:r>
      <w:r>
        <w:rPr>
          <w:color w:val="231F20"/>
        </w:rPr>
        <w:t>[7–9],</w:t>
      </w:r>
      <w:r>
        <w:rPr>
          <w:color w:val="231F20"/>
          <w:spacing w:val="9"/>
        </w:rPr>
        <w:t> </w:t>
      </w:r>
      <w:r>
        <w:rPr>
          <w:color w:val="231F20"/>
        </w:rPr>
        <w:t>allowing</w:t>
      </w:r>
      <w:r>
        <w:rPr>
          <w:color w:val="231F20"/>
          <w:spacing w:val="10"/>
        </w:rPr>
        <w:t> </w:t>
      </w:r>
      <w:r>
        <w:rPr>
          <w:color w:val="231F20"/>
        </w:rPr>
        <w:t>users</w:t>
      </w:r>
      <w:r>
        <w:rPr>
          <w:color w:val="231F20"/>
          <w:spacing w:val="9"/>
        </w:rPr>
        <w:t> </w:t>
      </w:r>
      <w:r>
        <w:rPr>
          <w:color w:val="231F20"/>
        </w:rPr>
        <w:t>to</w:t>
      </w:r>
      <w:r>
        <w:rPr>
          <w:color w:val="231F20"/>
          <w:spacing w:val="10"/>
        </w:rPr>
        <w:t> </w:t>
      </w:r>
      <w:r>
        <w:rPr>
          <w:color w:val="231F20"/>
        </w:rPr>
        <w:t>design</w:t>
      </w:r>
      <w:r>
        <w:rPr>
          <w:color w:val="231F20"/>
          <w:spacing w:val="9"/>
        </w:rPr>
        <w:t> </w:t>
      </w:r>
      <w:r>
        <w:rPr>
          <w:color w:val="231F20"/>
        </w:rPr>
        <w:t>an</w:t>
      </w:r>
      <w:r>
        <w:rPr>
          <w:color w:val="231F20"/>
          <w:spacing w:val="9"/>
        </w:rPr>
        <w:t> </w:t>
      </w:r>
      <w:r>
        <w:rPr>
          <w:color w:val="231F20"/>
        </w:rPr>
        <w:t>indoor</w:t>
      </w:r>
      <w:r>
        <w:rPr>
          <w:color w:val="231F20"/>
          <w:spacing w:val="10"/>
        </w:rPr>
        <w:t> </w:t>
      </w:r>
      <w:r>
        <w:rPr>
          <w:color w:val="231F20"/>
        </w:rPr>
        <w:t>wa-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ter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supply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system,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displaying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intuitive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view,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avoid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clashes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between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pipes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other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elements.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quickly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ac-</w:t>
      </w:r>
    </w:p>
    <w:p>
      <w:pPr>
        <w:spacing w:after="0" w:line="256" w:lineRule="auto"/>
        <w:jc w:val="right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702528;mso-wrap-distance-left:0;mso-wrap-distance-right:0" id="docshape52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  <w:w w:val="105"/>
        </w:rPr>
        <w:t>curately collects material statistics, helping to reduce the number of er-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rors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minimize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need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repairs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water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supply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system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[9–11].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It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currently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not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possible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2D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drawing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AutoCAD,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actu-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ally does not stipulate for the hydraulic analysis of a water supply sys-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tem, but it can be performed using other software or tools integrated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into Revit. Therefore, designing a water supply system for a building re-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quires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combination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two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programs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providing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hydraulic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analysis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design.</w:t>
      </w:r>
    </w:p>
    <w:p>
      <w:pPr>
        <w:pStyle w:val="BodyText"/>
        <w:spacing w:line="256" w:lineRule="auto" w:before="9"/>
        <w:ind w:left="118" w:right="115" w:firstLine="396"/>
        <w:jc w:val="both"/>
      </w:pPr>
      <w:r>
        <w:rPr>
          <w:color w:val="231F20"/>
        </w:rPr>
        <w:t>As such, a combination of Pipe Flow Expert (hydraulic analysis) and</w:t>
      </w:r>
      <w:r>
        <w:rPr>
          <w:color w:val="231F20"/>
          <w:spacing w:val="1"/>
        </w:rPr>
        <w:t> </w:t>
      </w:r>
      <w:r>
        <w:rPr>
          <w:color w:val="231F20"/>
        </w:rPr>
        <w:t>Revit (water supply system design) is a powerful tool for water engineers,</w:t>
      </w:r>
      <w:r>
        <w:rPr>
          <w:color w:val="231F20"/>
          <w:spacing w:val="-47"/>
        </w:rPr>
        <w:t> </w:t>
      </w:r>
      <w:r>
        <w:rPr>
          <w:color w:val="231F20"/>
        </w:rPr>
        <w:t>appraisers, and investors. It helps to understand the entire process of de-</w:t>
      </w:r>
      <w:r>
        <w:rPr>
          <w:color w:val="231F20"/>
          <w:spacing w:val="1"/>
        </w:rPr>
        <w:t> </w:t>
      </w:r>
      <w:r>
        <w:rPr>
          <w:color w:val="231F20"/>
        </w:rPr>
        <w:t>signing and implementing a water supply system for a high-rise building,</w:t>
      </w:r>
      <w:r>
        <w:rPr>
          <w:color w:val="231F20"/>
          <w:spacing w:val="1"/>
        </w:rPr>
        <w:t> </w:t>
      </w:r>
      <w:r>
        <w:rPr>
          <w:color w:val="231F20"/>
        </w:rPr>
        <w:t>reduce</w:t>
      </w:r>
      <w:r>
        <w:rPr>
          <w:color w:val="231F20"/>
          <w:spacing w:val="5"/>
        </w:rPr>
        <w:t> </w:t>
      </w:r>
      <w:r>
        <w:rPr>
          <w:color w:val="231F20"/>
        </w:rPr>
        <w:t>design</w:t>
      </w:r>
      <w:r>
        <w:rPr>
          <w:color w:val="231F20"/>
          <w:spacing w:val="5"/>
        </w:rPr>
        <w:t> </w:t>
      </w:r>
      <w:r>
        <w:rPr>
          <w:color w:val="231F20"/>
        </w:rPr>
        <w:t>time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6"/>
        </w:rPr>
        <w:t> </w:t>
      </w:r>
      <w:r>
        <w:rPr>
          <w:color w:val="231F20"/>
        </w:rPr>
        <w:t>investment</w:t>
      </w:r>
      <w:r>
        <w:rPr>
          <w:color w:val="231F20"/>
          <w:spacing w:val="5"/>
        </w:rPr>
        <w:t> </w:t>
      </w:r>
      <w:r>
        <w:rPr>
          <w:color w:val="231F20"/>
        </w:rPr>
        <w:t>costs</w:t>
      </w:r>
      <w:r>
        <w:rPr>
          <w:color w:val="231F20"/>
          <w:spacing w:val="5"/>
        </w:rPr>
        <w:t> </w:t>
      </w:r>
      <w:r>
        <w:rPr>
          <w:color w:val="231F20"/>
        </w:rPr>
        <w:t>for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project</w:t>
      </w:r>
      <w:r>
        <w:rPr>
          <w:color w:val="231F20"/>
          <w:spacing w:val="5"/>
        </w:rPr>
        <w:t> </w:t>
      </w:r>
      <w:r>
        <w:rPr>
          <w:color w:val="231F20"/>
        </w:rPr>
        <w:t>[3].</w:t>
      </w:r>
    </w:p>
    <w:p>
      <w:pPr>
        <w:pStyle w:val="BodyText"/>
        <w:spacing w:before="11"/>
        <w:rPr>
          <w:sz w:val="21"/>
        </w:rPr>
      </w:pPr>
    </w:p>
    <w:p>
      <w:pPr>
        <w:pStyle w:val="Heading5"/>
        <w:numPr>
          <w:ilvl w:val="0"/>
          <w:numId w:val="7"/>
        </w:numPr>
        <w:tabs>
          <w:tab w:pos="722" w:val="left" w:leader="none"/>
        </w:tabs>
        <w:spacing w:line="240" w:lineRule="auto" w:before="0" w:after="0"/>
        <w:ind w:left="721" w:right="0" w:hanging="207"/>
        <w:jc w:val="both"/>
      </w:pPr>
      <w:r>
        <w:rPr>
          <w:color w:val="231F20"/>
          <w:w w:val="105"/>
        </w:rPr>
        <w:t>Methods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  <w:w w:val="105"/>
        </w:rPr>
        <w:t>Revit has only a design function. The platform does not calculate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piping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hydraulics.</w:t>
      </w:r>
    </w:p>
    <w:p>
      <w:pPr>
        <w:pStyle w:val="BodyText"/>
        <w:spacing w:line="256" w:lineRule="auto" w:before="2"/>
        <w:ind w:left="118" w:right="115" w:firstLine="396"/>
        <w:jc w:val="both"/>
      </w:pP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specialized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software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hydraulic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analysis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(such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Pipe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Flow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Expert)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perform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hydraulic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calculations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following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parameters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set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by the designer. Although Pipe Flow Expert has a 3D simulation function,</w:t>
      </w:r>
      <w:r>
        <w:rPr>
          <w:color w:val="231F20"/>
          <w:spacing w:val="-47"/>
        </w:rPr>
        <w:t> </w:t>
      </w:r>
      <w:r>
        <w:rPr>
          <w:color w:val="231F20"/>
        </w:rPr>
        <w:t>the pipe size and layout are based on approximate simulation. Therefore,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sometimes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pipe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lengths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diameters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not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match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reality.</w:t>
      </w:r>
    </w:p>
    <w:p>
      <w:pPr>
        <w:pStyle w:val="BodyText"/>
        <w:spacing w:line="256" w:lineRule="auto" w:before="6"/>
        <w:ind w:left="118" w:right="116" w:firstLine="396"/>
        <w:jc w:val="both"/>
      </w:pPr>
      <w:r>
        <w:rPr>
          <w:color w:val="231F20"/>
        </w:rPr>
        <w:t>To use Revit (BIM) in combination with specialized software for wa-</w:t>
      </w:r>
      <w:r>
        <w:rPr>
          <w:color w:val="231F20"/>
          <w:spacing w:val="-47"/>
        </w:rPr>
        <w:t> </w:t>
      </w:r>
      <w:r>
        <w:rPr>
          <w:color w:val="231F20"/>
        </w:rPr>
        <w:t>ter</w:t>
      </w:r>
      <w:r>
        <w:rPr>
          <w:color w:val="231F20"/>
          <w:spacing w:val="4"/>
        </w:rPr>
        <w:t> </w:t>
      </w:r>
      <w:r>
        <w:rPr>
          <w:color w:val="231F20"/>
        </w:rPr>
        <w:t>supply</w:t>
      </w:r>
      <w:r>
        <w:rPr>
          <w:color w:val="231F20"/>
          <w:spacing w:val="5"/>
        </w:rPr>
        <w:t> </w:t>
      </w:r>
      <w:r>
        <w:rPr>
          <w:color w:val="231F20"/>
        </w:rPr>
        <w:t>system</w:t>
      </w:r>
      <w:r>
        <w:rPr>
          <w:color w:val="231F20"/>
          <w:spacing w:val="5"/>
        </w:rPr>
        <w:t> </w:t>
      </w:r>
      <w:r>
        <w:rPr>
          <w:color w:val="231F20"/>
        </w:rPr>
        <w:t>design,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following</w:t>
      </w:r>
      <w:r>
        <w:rPr>
          <w:color w:val="231F20"/>
          <w:spacing w:val="4"/>
        </w:rPr>
        <w:t> </w:t>
      </w:r>
      <w:r>
        <w:rPr>
          <w:color w:val="231F20"/>
        </w:rPr>
        <w:t>steps</w:t>
      </w:r>
      <w:r>
        <w:rPr>
          <w:color w:val="231F20"/>
          <w:spacing w:val="5"/>
        </w:rPr>
        <w:t> </w:t>
      </w:r>
      <w:r>
        <w:rPr>
          <w:color w:val="231F20"/>
        </w:rPr>
        <w:t>shall</w:t>
      </w:r>
      <w:r>
        <w:rPr>
          <w:color w:val="231F20"/>
          <w:spacing w:val="5"/>
        </w:rPr>
        <w:t> </w:t>
      </w:r>
      <w:r>
        <w:rPr>
          <w:color w:val="231F20"/>
        </w:rPr>
        <w:t>be</w:t>
      </w:r>
      <w:r>
        <w:rPr>
          <w:color w:val="231F20"/>
          <w:spacing w:val="5"/>
        </w:rPr>
        <w:t> </w:t>
      </w:r>
      <w:r>
        <w:rPr>
          <w:color w:val="231F20"/>
        </w:rPr>
        <w:t>taken:</w:t>
      </w: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56" w:lineRule="auto" w:before="2" w:after="0"/>
        <w:ind w:left="118" w:right="118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Step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1.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Using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Revit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(BIM)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simulation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design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indoor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water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supply systems with pipe lengths and diameters preselected (based on the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experience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or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specialized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standards).</w:t>
      </w: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Step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2.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Using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Pipe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Flow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Expert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water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supply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system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simula-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tion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based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on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its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size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(Pipe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Flow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Expert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cannot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determine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pipe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length).</w:t>
      </w: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Step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3.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Selecting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analyzed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liquid,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temperature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(can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be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calcu-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lated for both cold and hot water supply systems), and conducting hydrau-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lic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calculations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water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supply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system.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obtained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results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can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be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exported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as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PDF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file.</w:t>
      </w:r>
    </w:p>
    <w:p>
      <w:pPr>
        <w:pStyle w:val="ListParagraph"/>
        <w:numPr>
          <w:ilvl w:val="0"/>
          <w:numId w:val="3"/>
        </w:numPr>
        <w:tabs>
          <w:tab w:pos="741" w:val="left" w:leader="none"/>
        </w:tabs>
        <w:spacing w:line="256" w:lineRule="auto" w:before="4" w:after="0"/>
        <w:ind w:left="118" w:right="113" w:firstLine="396"/>
        <w:jc w:val="both"/>
        <w:rPr>
          <w:sz w:val="20"/>
        </w:rPr>
      </w:pPr>
      <w:r>
        <w:rPr>
          <w:color w:val="231F20"/>
          <w:sz w:val="20"/>
        </w:rPr>
        <w:t>Step 4. Checking the calculation results, comparing them with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industry standards, redefining the pipe size (to be subsequently changed)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ensure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compliance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with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technical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economic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requirements.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702016;mso-wrap-distance-left:0;mso-wrap-distance-right:0" id="docshape5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3"/>
        </w:numPr>
        <w:tabs>
          <w:tab w:pos="747" w:val="left" w:leader="none"/>
        </w:tabs>
        <w:spacing w:line="256" w:lineRule="auto" w:before="97" w:after="0"/>
        <w:ind w:left="118" w:right="114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Step 5. Making changes to the pipeline in the simulation model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water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supply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system,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built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Pipe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Flow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Expert;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recalculating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pip-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ing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hydraulics.</w:t>
      </w:r>
    </w:p>
    <w:p>
      <w:pPr>
        <w:pStyle w:val="ListParagraph"/>
        <w:numPr>
          <w:ilvl w:val="0"/>
          <w:numId w:val="3"/>
        </w:numPr>
        <w:tabs>
          <w:tab w:pos="745" w:val="left" w:leader="none"/>
        </w:tabs>
        <w:spacing w:line="256" w:lineRule="auto" w:before="3" w:after="0"/>
        <w:ind w:left="118" w:right="114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Step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6.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Revising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model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water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supply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system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designed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Revit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(BIM)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using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data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hydraulic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calculations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performed</w:t>
      </w:r>
      <w:r>
        <w:rPr>
          <w:color w:val="231F20"/>
          <w:spacing w:val="-48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Pipe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Flow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Expert.</w:t>
      </w:r>
    </w:p>
    <w:p>
      <w:pPr>
        <w:pStyle w:val="ListParagraph"/>
        <w:numPr>
          <w:ilvl w:val="0"/>
          <w:numId w:val="3"/>
        </w:numPr>
        <w:tabs>
          <w:tab w:pos="738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Step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7.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Printing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drawings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data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approval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appraisal,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con-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struction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management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water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supply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system.</w:t>
      </w:r>
    </w:p>
    <w:p>
      <w:pPr>
        <w:pStyle w:val="BodyText"/>
        <w:spacing w:before="8"/>
        <w:rPr>
          <w:sz w:val="21"/>
        </w:rPr>
      </w:pPr>
    </w:p>
    <w:p>
      <w:pPr>
        <w:pStyle w:val="Heading5"/>
        <w:numPr>
          <w:ilvl w:val="0"/>
          <w:numId w:val="7"/>
        </w:numPr>
        <w:tabs>
          <w:tab w:pos="722" w:val="left" w:leader="none"/>
        </w:tabs>
        <w:spacing w:line="240" w:lineRule="auto" w:before="0" w:after="0"/>
        <w:ind w:left="721" w:right="0" w:hanging="207"/>
        <w:jc w:val="both"/>
      </w:pPr>
      <w:r>
        <w:rPr>
          <w:color w:val="231F20"/>
          <w:w w:val="105"/>
        </w:rPr>
        <w:t>Case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study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</w:rPr>
        <w:t>Project:</w:t>
      </w:r>
      <w:r>
        <w:rPr>
          <w:color w:val="231F20"/>
          <w:spacing w:val="-8"/>
        </w:rPr>
        <w:t> </w:t>
      </w:r>
      <w:r>
        <w:rPr>
          <w:color w:val="231F20"/>
        </w:rPr>
        <w:t>an</w:t>
      </w:r>
      <w:r>
        <w:rPr>
          <w:color w:val="231F20"/>
          <w:spacing w:val="-7"/>
        </w:rPr>
        <w:t> </w:t>
      </w:r>
      <w:r>
        <w:rPr>
          <w:color w:val="231F20"/>
        </w:rPr>
        <w:t>executive</w:t>
      </w:r>
      <w:r>
        <w:rPr>
          <w:color w:val="231F20"/>
          <w:spacing w:val="-7"/>
        </w:rPr>
        <w:t> </w:t>
      </w:r>
      <w:r>
        <w:rPr>
          <w:color w:val="231F20"/>
        </w:rPr>
        <w:t>office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Chuong</w:t>
      </w:r>
      <w:r>
        <w:rPr>
          <w:color w:val="231F20"/>
          <w:spacing w:val="-7"/>
        </w:rPr>
        <w:t> </w:t>
      </w:r>
      <w:r>
        <w:rPr>
          <w:color w:val="231F20"/>
        </w:rPr>
        <w:t>My</w:t>
      </w:r>
      <w:r>
        <w:rPr>
          <w:color w:val="231F20"/>
          <w:spacing w:val="-7"/>
        </w:rPr>
        <w:t> </w:t>
      </w:r>
      <w:r>
        <w:rPr>
          <w:color w:val="231F20"/>
        </w:rPr>
        <w:t>industrial</w:t>
      </w:r>
      <w:r>
        <w:rPr>
          <w:color w:val="231F20"/>
          <w:spacing w:val="-7"/>
        </w:rPr>
        <w:t> </w:t>
      </w:r>
      <w:r>
        <w:rPr>
          <w:color w:val="231F20"/>
        </w:rPr>
        <w:t>zone,</w:t>
      </w:r>
      <w:r>
        <w:rPr>
          <w:color w:val="231F20"/>
          <w:spacing w:val="-7"/>
        </w:rPr>
        <w:t> </w:t>
      </w:r>
      <w:r>
        <w:rPr>
          <w:color w:val="231F20"/>
        </w:rPr>
        <w:t>Hanoi,</w:t>
      </w:r>
      <w:r>
        <w:rPr>
          <w:color w:val="231F20"/>
          <w:spacing w:val="1"/>
        </w:rPr>
        <w:t> </w:t>
      </w:r>
      <w:r>
        <w:rPr>
          <w:color w:val="231F20"/>
        </w:rPr>
        <w:t>Vietnam (Fig. 1). The building has three floors and a roof; each floor has</w:t>
      </w:r>
      <w:r>
        <w:rPr>
          <w:color w:val="231F20"/>
          <w:spacing w:val="1"/>
        </w:rPr>
        <w:t> </w:t>
      </w:r>
      <w:r>
        <w:rPr>
          <w:color w:val="231F20"/>
        </w:rPr>
        <w:t>its own sanitary facilities, including hot and cold water supply systems.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project</w:t>
      </w:r>
      <w:r>
        <w:rPr>
          <w:color w:val="231F20"/>
          <w:spacing w:val="2"/>
        </w:rPr>
        <w:t> </w:t>
      </w:r>
      <w:r>
        <w:rPr>
          <w:color w:val="231F20"/>
        </w:rPr>
        <w:t>comprises:</w:t>
      </w:r>
    </w:p>
    <w:p>
      <w:pPr>
        <w:pStyle w:val="ListParagraph"/>
        <w:numPr>
          <w:ilvl w:val="0"/>
          <w:numId w:val="8"/>
        </w:numPr>
        <w:tabs>
          <w:tab w:pos="671" w:val="left" w:leader="none"/>
        </w:tabs>
        <w:spacing w:line="240" w:lineRule="auto" w:before="5" w:after="0"/>
        <w:ind w:left="670" w:right="0" w:hanging="156"/>
        <w:jc w:val="both"/>
        <w:rPr>
          <w:sz w:val="20"/>
        </w:rPr>
      </w:pPr>
      <w:r>
        <w:rPr>
          <w:color w:val="231F20"/>
          <w:sz w:val="20"/>
        </w:rPr>
        <w:t>a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3D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building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model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designed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Revit Architecture;</w:t>
      </w:r>
    </w:p>
    <w:p>
      <w:pPr>
        <w:pStyle w:val="ListParagraph"/>
        <w:numPr>
          <w:ilvl w:val="0"/>
          <w:numId w:val="8"/>
        </w:numPr>
        <w:tabs>
          <w:tab w:pos="667" w:val="left" w:leader="none"/>
        </w:tabs>
        <w:spacing w:line="240" w:lineRule="auto" w:before="17" w:after="0"/>
        <w:ind w:left="666" w:right="0" w:hanging="152"/>
        <w:jc w:val="both"/>
        <w:rPr>
          <w:sz w:val="20"/>
        </w:rPr>
      </w:pPr>
      <w:r>
        <w:rPr>
          <w:color w:val="231F20"/>
          <w:sz w:val="20"/>
        </w:rPr>
        <w:t>Water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supply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drainage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systems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Revit.</w:t>
      </w: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1133996</wp:posOffset>
            </wp:positionH>
            <wp:positionV relativeFrom="paragraph">
              <wp:posOffset>145966</wp:posOffset>
            </wp:positionV>
            <wp:extent cx="3057143" cy="2079117"/>
            <wp:effectExtent l="0" t="0" r="0" b="0"/>
            <wp:wrapTopAndBottom/>
            <wp:docPr id="2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7143" cy="2079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8"/>
        </w:rPr>
      </w:pPr>
    </w:p>
    <w:p>
      <w:pPr>
        <w:spacing w:before="0"/>
        <w:ind w:left="1690" w:right="0" w:firstLine="0"/>
        <w:jc w:val="left"/>
        <w:rPr>
          <w:sz w:val="18"/>
        </w:rPr>
      </w:pPr>
      <w:r>
        <w:rPr>
          <w:color w:val="231F20"/>
          <w:spacing w:val="-1"/>
          <w:sz w:val="18"/>
        </w:rPr>
        <w:t>Fig.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Axonometric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view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Revit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[10]</w:t>
      </w:r>
    </w:p>
    <w:p>
      <w:pPr>
        <w:pStyle w:val="BodyText"/>
        <w:spacing w:before="7"/>
        <w:rPr>
          <w:sz w:val="21"/>
        </w:rPr>
      </w:pPr>
    </w:p>
    <w:p>
      <w:pPr>
        <w:pStyle w:val="Heading5"/>
        <w:numPr>
          <w:ilvl w:val="0"/>
          <w:numId w:val="7"/>
        </w:numPr>
        <w:tabs>
          <w:tab w:pos="722" w:val="left" w:leader="none"/>
        </w:tabs>
        <w:spacing w:line="240" w:lineRule="auto" w:before="0" w:after="0"/>
        <w:ind w:left="721" w:right="0" w:hanging="207"/>
        <w:jc w:val="both"/>
      </w:pPr>
      <w:r>
        <w:rPr>
          <w:color w:val="231F20"/>
        </w:rPr>
        <w:t>Using</w:t>
      </w:r>
      <w:r>
        <w:rPr>
          <w:color w:val="231F20"/>
          <w:spacing w:val="9"/>
        </w:rPr>
        <w:t> </w:t>
      </w:r>
      <w:r>
        <w:rPr>
          <w:color w:val="231F20"/>
        </w:rPr>
        <w:t>Revit</w:t>
      </w:r>
      <w:r>
        <w:rPr>
          <w:color w:val="231F20"/>
          <w:spacing w:val="10"/>
        </w:rPr>
        <w:t> </w:t>
      </w:r>
      <w:r>
        <w:rPr>
          <w:color w:val="231F20"/>
        </w:rPr>
        <w:t>to</w:t>
      </w:r>
      <w:r>
        <w:rPr>
          <w:color w:val="231F20"/>
          <w:spacing w:val="10"/>
        </w:rPr>
        <w:t> </w:t>
      </w:r>
      <w:r>
        <w:rPr>
          <w:color w:val="231F20"/>
        </w:rPr>
        <w:t>design</w:t>
      </w:r>
      <w:r>
        <w:rPr>
          <w:color w:val="231F20"/>
          <w:spacing w:val="10"/>
        </w:rPr>
        <w:t> </w:t>
      </w:r>
      <w:r>
        <w:rPr>
          <w:color w:val="231F20"/>
        </w:rPr>
        <w:t>a</w:t>
      </w:r>
      <w:r>
        <w:rPr>
          <w:color w:val="231F20"/>
          <w:spacing w:val="10"/>
        </w:rPr>
        <w:t> </w:t>
      </w:r>
      <w:r>
        <w:rPr>
          <w:color w:val="231F20"/>
        </w:rPr>
        <w:t>water</w:t>
      </w:r>
      <w:r>
        <w:rPr>
          <w:color w:val="231F20"/>
          <w:spacing w:val="6"/>
        </w:rPr>
        <w:t> </w:t>
      </w:r>
      <w:r>
        <w:rPr>
          <w:color w:val="231F20"/>
        </w:rPr>
        <w:t>supply</w:t>
      </w:r>
      <w:r>
        <w:rPr>
          <w:color w:val="231F20"/>
          <w:spacing w:val="9"/>
        </w:rPr>
        <w:t> </w:t>
      </w:r>
      <w:r>
        <w:rPr>
          <w:color w:val="231F20"/>
        </w:rPr>
        <w:t>system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  <w:w w:val="105"/>
        </w:rPr>
        <w:t>We obtained a free three-year education license of Revit 2018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(Figs.</w:t>
      </w:r>
      <w:r>
        <w:rPr>
          <w:color w:val="231F20"/>
          <w:spacing w:val="3"/>
        </w:rPr>
        <w:t> </w:t>
      </w:r>
      <w:r>
        <w:rPr>
          <w:color w:val="231F20"/>
        </w:rPr>
        <w:t>2,</w:t>
      </w:r>
      <w:r>
        <w:rPr>
          <w:color w:val="231F20"/>
          <w:spacing w:val="4"/>
        </w:rPr>
        <w:t> </w:t>
      </w:r>
      <w:r>
        <w:rPr>
          <w:color w:val="231F20"/>
        </w:rPr>
        <w:t>3),</w:t>
      </w:r>
      <w:r>
        <w:rPr>
          <w:color w:val="231F20"/>
          <w:spacing w:val="3"/>
        </w:rPr>
        <w:t> </w:t>
      </w:r>
      <w:r>
        <w:rPr>
          <w:color w:val="231F20"/>
        </w:rPr>
        <w:t>directly</w:t>
      </w:r>
      <w:r>
        <w:rPr>
          <w:color w:val="231F20"/>
          <w:spacing w:val="4"/>
        </w:rPr>
        <w:t> </w:t>
      </w:r>
      <w:r>
        <w:rPr>
          <w:color w:val="231F20"/>
        </w:rPr>
        <w:t>from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Autodesk</w:t>
      </w:r>
      <w:r>
        <w:rPr>
          <w:color w:val="231F20"/>
          <w:spacing w:val="4"/>
        </w:rPr>
        <w:t> </w:t>
      </w:r>
      <w:r>
        <w:rPr>
          <w:color w:val="231F20"/>
        </w:rPr>
        <w:t>website</w:t>
      </w:r>
      <w:r>
        <w:rPr>
          <w:color w:val="231F20"/>
          <w:spacing w:val="3"/>
        </w:rPr>
        <w:t> </w:t>
      </w:r>
      <w:r>
        <w:rPr>
          <w:color w:val="231F20"/>
        </w:rPr>
        <w:t>[12].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700992;mso-wrap-distance-left:0;mso-wrap-distance-right:0" id="docshape54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708pt;margin-top:18.021503pt;width:298.150pt;height:193.5pt;mso-position-horizontal-relative:page;mso-position-vertical-relative:paragraph;z-index:-15700480;mso-wrap-distance-left:0;mso-wrap-distance-right:0" id="docshapegroup55" coordorigin="1214,360" coordsize="5963,3870">
            <v:shape style="position:absolute;left:1219;top:365;width:5953;height:3860" type="#_x0000_t75" id="docshape56" stroked="false">
              <v:imagedata r:id="rId43" o:title=""/>
            </v:shape>
            <v:rect style="position:absolute;left:1219;top:365;width:5953;height:3860" id="docshape57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1798" w:right="0" w:firstLine="0"/>
        <w:jc w:val="left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2. Revit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 education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license</w:t>
      </w:r>
    </w:p>
    <w:p>
      <w:pPr>
        <w:pStyle w:val="BodyText"/>
        <w:spacing w:before="9"/>
        <w:rPr>
          <w:sz w:val="17"/>
        </w:rPr>
      </w:pPr>
      <w:r>
        <w:rPr/>
        <w:pict>
          <v:group style="position:absolute;margin-left:60.714001pt;margin-top:11.467879pt;width:298.1pt;height:118.7pt;mso-position-horizontal-relative:page;mso-position-vertical-relative:paragraph;z-index:-15699968;mso-wrap-distance-left:0;mso-wrap-distance-right:0" id="docshapegroup58" coordorigin="1214,229" coordsize="5962,2374">
            <v:shape style="position:absolute;left:1219;top:234;width:5952;height:2364" type="#_x0000_t75" id="docshape59" stroked="false">
              <v:imagedata r:id="rId44" o:title=""/>
            </v:shape>
            <v:rect style="position:absolute;left:1219;top:234;width:5952;height:2364" id="docshape60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640" w:right="0" w:firstLine="0"/>
        <w:jc w:val="left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3. Revit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 open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interface (MEP)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0"/>
        <w:ind w:left="515"/>
        <w:jc w:val="both"/>
      </w:pPr>
      <w:r>
        <w:rPr>
          <w:color w:val="231F20"/>
          <w:w w:val="105"/>
        </w:rPr>
        <w:t>Using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2018,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we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designed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water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supply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system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follows:</w:t>
      </w:r>
    </w:p>
    <w:p>
      <w:pPr>
        <w:pStyle w:val="ListParagraph"/>
        <w:numPr>
          <w:ilvl w:val="0"/>
          <w:numId w:val="3"/>
        </w:numPr>
        <w:tabs>
          <w:tab w:pos="738" w:val="left" w:leader="none"/>
        </w:tabs>
        <w:spacing w:line="256" w:lineRule="auto" w:before="17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Using families of water supply system elements, like toilets, sinks,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urinals, bathrooms, pumps, etc. (Figs. 4, 5). These families can be found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on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various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websites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or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created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individually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each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project.</w:t>
      </w:r>
    </w:p>
    <w:p>
      <w:pPr>
        <w:pStyle w:val="ListParagraph"/>
        <w:numPr>
          <w:ilvl w:val="0"/>
          <w:numId w:val="3"/>
        </w:numPr>
        <w:tabs>
          <w:tab w:pos="741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Gathering documents and drawings related to buildings (architec-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tural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drawings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structures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from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Revit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AutoCAD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drawings).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22" w:top="1020" w:bottom="124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99456;mso-wrap-distance-left:0;mso-wrap-distance-right:0" id="docshape6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3"/>
        </w:numPr>
        <w:tabs>
          <w:tab w:pos="748" w:val="left" w:leader="none"/>
        </w:tabs>
        <w:spacing w:line="256" w:lineRule="auto" w:before="97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Setting viewing angles and using hydraulic analysis data to de-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termine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pipe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size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(Pipe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Flow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Expert)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conduct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simulations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wa-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ter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supply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network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(Figs.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6,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7).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Drawing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pipes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on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plane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or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3D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sim-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ulation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space.</w:t>
      </w: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40" w:lineRule="auto" w:before="4" w:after="0"/>
        <w:ind w:left="743" w:right="0" w:hanging="229"/>
        <w:jc w:val="both"/>
        <w:rPr>
          <w:sz w:val="20"/>
        </w:rPr>
      </w:pPr>
      <w:r>
        <w:rPr>
          <w:color w:val="231F20"/>
          <w:w w:val="105"/>
          <w:sz w:val="20"/>
        </w:rPr>
        <w:t>Setting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up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drawing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frame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(Fig.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18).</w:t>
      </w: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56" w:lineRule="auto" w:before="17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Generating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Bills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Materials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equipment,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pipings,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etc.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us-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ing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Schedule/Quantities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section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(Fig.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17).</w:t>
      </w:r>
    </w:p>
    <w:p>
      <w:pPr>
        <w:pStyle w:val="BodyText"/>
        <w:spacing w:before="3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774242</wp:posOffset>
            </wp:positionH>
            <wp:positionV relativeFrom="paragraph">
              <wp:posOffset>104903</wp:posOffset>
            </wp:positionV>
            <wp:extent cx="3776472" cy="1274064"/>
            <wp:effectExtent l="0" t="0" r="0" b="0"/>
            <wp:wrapTopAndBottom/>
            <wp:docPr id="27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472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5"/>
        <w:ind w:left="1850" w:right="0" w:firstLine="0"/>
        <w:jc w:val="left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Products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Sink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family</w:t>
      </w:r>
    </w:p>
    <w:p>
      <w:pPr>
        <w:pStyle w:val="BodyText"/>
        <w:spacing w:before="5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1068933</wp:posOffset>
            </wp:positionH>
            <wp:positionV relativeFrom="paragraph">
              <wp:posOffset>150226</wp:posOffset>
            </wp:positionV>
            <wp:extent cx="3174433" cy="2523744"/>
            <wp:effectExtent l="0" t="0" r="0" b="0"/>
            <wp:wrapTopAndBottom/>
            <wp:docPr id="29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433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9"/>
        </w:rPr>
      </w:pPr>
    </w:p>
    <w:p>
      <w:pPr>
        <w:spacing w:before="0"/>
        <w:ind w:left="1835" w:right="0" w:firstLine="0"/>
        <w:jc w:val="left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Structure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Sink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family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97920;mso-wrap-distance-left:0;mso-wrap-distance-right:0" id="docshape62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106.049004pt;margin-top:18.020504pt;width:207.45pt;height:213.2pt;mso-position-horizontal-relative:page;mso-position-vertical-relative:paragraph;z-index:-15697408;mso-wrap-distance-left:0;mso-wrap-distance-right:0" id="docshapegroup63" coordorigin="2121,360" coordsize="4149,4264">
            <v:shape style="position:absolute;left:2125;top:365;width:4139;height:4254" type="#_x0000_t75" id="docshape64" stroked="false">
              <v:imagedata r:id="rId47" o:title=""/>
            </v:shape>
            <v:rect style="position:absolute;left:2125;top:365;width:4139;height:4254" id="docshape65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136" w:right="137" w:firstLine="0"/>
        <w:jc w:val="center"/>
        <w:rPr>
          <w:sz w:val="18"/>
        </w:rPr>
      </w:pPr>
      <w:r>
        <w:rPr>
          <w:color w:val="231F20"/>
          <w:spacing w:val="-2"/>
          <w:sz w:val="18"/>
        </w:rPr>
        <w:t>Fig. </w:t>
      </w:r>
      <w:r>
        <w:rPr>
          <w:color w:val="231F20"/>
          <w:spacing w:val="-1"/>
          <w:sz w:val="18"/>
        </w:rPr>
        <w:t>6.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Arranging a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water supply system for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first floor</w:t>
      </w:r>
    </w:p>
    <w:p>
      <w:pPr>
        <w:pStyle w:val="BodyText"/>
        <w:spacing w:before="9"/>
        <w:rPr>
          <w:sz w:val="17"/>
        </w:rPr>
      </w:pPr>
      <w:r>
        <w:rPr/>
        <w:pict>
          <v:group style="position:absolute;margin-left:106.049004pt;margin-top:11.468879pt;width:207.45pt;height:173.15pt;mso-position-horizontal-relative:page;mso-position-vertical-relative:paragraph;z-index:-15696896;mso-wrap-distance-left:0;mso-wrap-distance-right:0" id="docshapegroup66" coordorigin="2121,229" coordsize="4149,3463">
            <v:shape style="position:absolute;left:2125;top:234;width:4078;height:3453" type="#_x0000_t75" id="docshape67" stroked="false">
              <v:imagedata r:id="rId48" o:title=""/>
            </v:shape>
            <v:rect style="position:absolute;left:2125;top:234;width:4139;height:3453" id="docshape68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2007" w:right="1156" w:hanging="843"/>
        <w:jc w:val="left"/>
        <w:rPr>
          <w:sz w:val="18"/>
        </w:rPr>
      </w:pPr>
      <w:r>
        <w:rPr>
          <w:color w:val="231F20"/>
          <w:sz w:val="18"/>
        </w:rPr>
        <w:t>Fig. 7. Sanitary equipment and a water supply system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three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floors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building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022" w:top="1020" w:bottom="126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96384;mso-wrap-distance-left:0;mso-wrap-distance-right:0" id="docshape6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rFonts w:ascii="Trebuchet MS"/>
          <w:i/>
          <w:sz w:val="11"/>
        </w:rPr>
      </w:pPr>
    </w:p>
    <w:p>
      <w:pPr>
        <w:pStyle w:val="Heading5"/>
        <w:numPr>
          <w:ilvl w:val="0"/>
          <w:numId w:val="7"/>
        </w:numPr>
        <w:tabs>
          <w:tab w:pos="731" w:val="left" w:leader="none"/>
        </w:tabs>
        <w:spacing w:line="271" w:lineRule="auto" w:before="97" w:after="0"/>
        <w:ind w:left="118" w:right="117" w:firstLine="396"/>
        <w:jc w:val="both"/>
      </w:pPr>
      <w:r>
        <w:rPr>
          <w:color w:val="231F20"/>
          <w:w w:val="105"/>
        </w:rPr>
        <w:t>Introducing Pipe Flow Expert and simulating water supply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for the building. Checking piping hydraulic calculations with Pipe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Flow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Expert</w:t>
      </w:r>
    </w:p>
    <w:p>
      <w:pPr>
        <w:pStyle w:val="BodyText"/>
        <w:spacing w:line="271" w:lineRule="auto" w:before="1"/>
        <w:ind w:left="118" w:right="113" w:firstLine="396"/>
        <w:jc w:val="both"/>
      </w:pPr>
      <w:r>
        <w:rPr>
          <w:color w:val="231F20"/>
          <w:w w:val="105"/>
        </w:rPr>
        <w:t>Based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water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demand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sanitary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equipment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according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wa-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ter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standards,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method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calculate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determine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water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demand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equipment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nodes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selected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[13].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Pipe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Flow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Expert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used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simulate the overhead water supply system in a 3D structure based on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oblique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grid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coordinates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(Figs.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8,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9).</w:t>
      </w:r>
    </w:p>
    <w:p>
      <w:pPr>
        <w:pStyle w:val="BodyText"/>
        <w:spacing w:line="271" w:lineRule="auto" w:before="0"/>
        <w:ind w:left="118" w:right="116" w:firstLine="396"/>
        <w:jc w:val="both"/>
      </w:pPr>
      <w:r>
        <w:rPr>
          <w:color w:val="231F20"/>
          <w:w w:val="105"/>
        </w:rPr>
        <w:t>Pipe Flow Expert input data include data on piping element eleva-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tion, the water flow rate in the system. A model of a water supply system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three-story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built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(Figs.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10,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11).</w:t>
      </w:r>
    </w:p>
    <w:p>
      <w:pPr>
        <w:pStyle w:val="BodyTex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774242</wp:posOffset>
            </wp:positionH>
            <wp:positionV relativeFrom="paragraph">
              <wp:posOffset>124193</wp:posOffset>
            </wp:positionV>
            <wp:extent cx="3767708" cy="2676620"/>
            <wp:effectExtent l="0" t="0" r="0" b="0"/>
            <wp:wrapTopAndBottom/>
            <wp:docPr id="31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708" cy="2676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4"/>
        <w:ind w:left="515" w:right="0" w:firstLine="1357"/>
        <w:jc w:val="left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Pipe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Flow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Expert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interface</w:t>
      </w:r>
    </w:p>
    <w:p>
      <w:pPr>
        <w:pStyle w:val="BodyText"/>
        <w:spacing w:before="8"/>
        <w:rPr>
          <w:sz w:val="22"/>
        </w:rPr>
      </w:pPr>
    </w:p>
    <w:p>
      <w:pPr>
        <w:pStyle w:val="BodyText"/>
        <w:spacing w:line="271" w:lineRule="auto" w:before="0"/>
        <w:ind w:left="515" w:right="1811"/>
      </w:pP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designations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Fig.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8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mean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following: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1: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Manipulations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file.</w:t>
      </w:r>
    </w:p>
    <w:p>
      <w:pPr>
        <w:pStyle w:val="BodyText"/>
        <w:spacing w:line="271" w:lineRule="auto" w:before="1"/>
        <w:ind w:left="515" w:right="2743"/>
      </w:pPr>
      <w:r>
        <w:rPr>
          <w:color w:val="231F20"/>
          <w:spacing w:val="-1"/>
          <w:w w:val="105"/>
        </w:rPr>
        <w:t>2: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Information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about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program.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3: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Calculate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function.</w:t>
      </w:r>
    </w:p>
    <w:p>
      <w:pPr>
        <w:spacing w:after="0" w:line="271" w:lineRule="auto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95360;mso-wrap-distance-left:0;mso-wrap-distance-right:0" id="docshape7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71" w:lineRule="auto" w:before="97"/>
        <w:ind w:left="515" w:right="2732"/>
      </w:pPr>
      <w:r>
        <w:rPr>
          <w:color w:val="231F20"/>
          <w:spacing w:val="-1"/>
          <w:w w:val="105"/>
        </w:rPr>
        <w:t>4: Water supply system </w:t>
      </w:r>
      <w:r>
        <w:rPr>
          <w:color w:val="231F20"/>
          <w:w w:val="105"/>
        </w:rPr>
        <w:t>elements.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5: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Cut,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delete,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other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operations.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6: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Simulation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drawing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area.</w:t>
      </w:r>
    </w:p>
    <w:p>
      <w:pPr>
        <w:pStyle w:val="BodyText"/>
        <w:spacing w:line="271" w:lineRule="auto" w:before="0"/>
        <w:ind w:left="515" w:right="2651"/>
      </w:pPr>
      <w:r>
        <w:rPr>
          <w:color w:val="231F20"/>
          <w:w w:val="105"/>
        </w:rPr>
        <w:t>7: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Parameters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liquid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analyzed.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8: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Reservoir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characteristics.</w:t>
      </w:r>
    </w:p>
    <w:p>
      <w:pPr>
        <w:pStyle w:val="BodyText"/>
        <w:spacing w:before="0"/>
        <w:ind w:left="515"/>
      </w:pPr>
      <w:r>
        <w:rPr>
          <w:color w:val="231F20"/>
        </w:rPr>
        <w:t>9:</w:t>
      </w:r>
      <w:r>
        <w:rPr>
          <w:color w:val="231F20"/>
          <w:spacing w:val="17"/>
        </w:rPr>
        <w:t> </w:t>
      </w:r>
      <w:r>
        <w:rPr>
          <w:color w:val="231F20"/>
        </w:rPr>
        <w:t>Pipeline</w:t>
      </w:r>
      <w:r>
        <w:rPr>
          <w:color w:val="231F20"/>
          <w:spacing w:val="17"/>
        </w:rPr>
        <w:t> </w:t>
      </w:r>
      <w:r>
        <w:rPr>
          <w:color w:val="231F20"/>
        </w:rPr>
        <w:t>characteristics.</w:t>
      </w:r>
    </w:p>
    <w:p>
      <w:pPr>
        <w:pStyle w:val="BodyText"/>
        <w:spacing w:before="4"/>
        <w:rPr>
          <w:sz w:val="22"/>
        </w:rPr>
      </w:pPr>
      <w:r>
        <w:rPr/>
        <w:pict>
          <v:group style="position:absolute;margin-left:60.768002pt;margin-top:14.093364pt;width:298pt;height:246.95pt;mso-position-horizontal-relative:page;mso-position-vertical-relative:paragraph;z-index:-15694848;mso-wrap-distance-left:0;mso-wrap-distance-right:0" id="docshapegroup71" coordorigin="1215,282" coordsize="5960,4939">
            <v:shape style="position:absolute;left:1220;top:286;width:5950;height:4923" type="#_x0000_t75" id="docshape72" stroked="false">
              <v:imagedata r:id="rId50" o:title=""/>
            </v:shape>
            <v:rect style="position:absolute;left:1220;top:286;width:5950;height:4929" id="docshape73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691" w:right="0" w:firstLine="0"/>
        <w:jc w:val="left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9.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supply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equipment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94336;mso-wrap-distance-left:0;mso-wrap-distance-right:0" id="docshape7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661999pt;margin-top:18.35107pt;width:298.25pt;height:206.8pt;mso-position-horizontal-relative:page;mso-position-vertical-relative:paragraph;z-index:-15693824;mso-wrap-distance-left:0;mso-wrap-distance-right:0" id="docshapegroup75" coordorigin="1213,367" coordsize="5965,4136">
            <v:shape style="position:absolute;left:1218;top:372;width:5955;height:4126" type="#_x0000_t75" id="docshape76" stroked="false">
              <v:imagedata r:id="rId51" o:title=""/>
            </v:shape>
            <v:rect style="position:absolute;left:1218;top:372;width:5955;height:4126" id="docshape77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140" w:right="0" w:firstLine="0"/>
        <w:jc w:val="left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10.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Overall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simulation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supply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three-story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building</w:t>
      </w:r>
    </w:p>
    <w:p>
      <w:pPr>
        <w:pStyle w:val="BodyText"/>
        <w:spacing w:before="9"/>
        <w:rPr>
          <w:sz w:val="17"/>
        </w:rPr>
      </w:pPr>
      <w:r>
        <w:rPr/>
        <w:pict>
          <v:group style="position:absolute;margin-left:60.661999pt;margin-top:11.468879pt;width:298.25pt;height:145.8pt;mso-position-horizontal-relative:page;mso-position-vertical-relative:paragraph;z-index:-15693312;mso-wrap-distance-left:0;mso-wrap-distance-right:0" id="docshapegroup78" coordorigin="1213,229" coordsize="5965,2916">
            <v:shape style="position:absolute;left:1218;top:234;width:5955;height:2906" type="#_x0000_t75" id="docshape79" stroked="false">
              <v:imagedata r:id="rId52" o:title=""/>
            </v:shape>
            <v:rect style="position:absolute;left:1218;top:234;width:5955;height:2906" id="docshape80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1511" w:right="1400" w:hanging="96"/>
        <w:jc w:val="left"/>
        <w:rPr>
          <w:sz w:val="18"/>
        </w:rPr>
      </w:pPr>
      <w:r>
        <w:rPr>
          <w:color w:val="231F20"/>
          <w:sz w:val="18"/>
        </w:rPr>
        <w:t>Fig. 11. Simulation of the water supply system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different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elevations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second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floor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92800;mso-wrap-distance-left:0;mso-wrap-distance-right:0" id="docshape8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rFonts w:ascii="Trebuchet MS"/>
          <w:i/>
          <w:sz w:val="11"/>
        </w:rPr>
      </w:pPr>
    </w:p>
    <w:p>
      <w:pPr>
        <w:pStyle w:val="Heading5"/>
        <w:spacing w:before="97"/>
      </w:pPr>
      <w:r>
        <w:rPr>
          <w:color w:val="231F20"/>
        </w:rPr>
        <w:t>Running</w:t>
      </w:r>
      <w:r>
        <w:rPr>
          <w:color w:val="231F20"/>
          <w:spacing w:val="16"/>
        </w:rPr>
        <w:t> </w:t>
      </w: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simulation</w:t>
      </w:r>
      <w:r>
        <w:rPr>
          <w:color w:val="231F20"/>
          <w:spacing w:val="16"/>
        </w:rPr>
        <w:t> </w:t>
      </w:r>
      <w:r>
        <w:rPr>
          <w:color w:val="231F20"/>
        </w:rPr>
        <w:t>and</w:t>
      </w:r>
      <w:r>
        <w:rPr>
          <w:color w:val="231F20"/>
          <w:spacing w:val="16"/>
        </w:rPr>
        <w:t> </w:t>
      </w:r>
      <w:r>
        <w:rPr>
          <w:color w:val="231F20"/>
        </w:rPr>
        <w:t>exporting</w:t>
      </w:r>
      <w:r>
        <w:rPr>
          <w:color w:val="231F20"/>
          <w:spacing w:val="16"/>
        </w:rPr>
        <w:t> </w:t>
      </w: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calculation</w:t>
      </w:r>
      <w:r>
        <w:rPr>
          <w:color w:val="231F20"/>
          <w:spacing w:val="16"/>
        </w:rPr>
        <w:t> </w:t>
      </w:r>
      <w:r>
        <w:rPr>
          <w:color w:val="231F20"/>
        </w:rPr>
        <w:t>results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</w:rPr>
        <w:t>Using Pipe Flow Expert, we simulated the water supply system with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following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characteristics:</w:t>
      </w:r>
    </w:p>
    <w:p>
      <w:pPr>
        <w:pStyle w:val="ListParagraph"/>
        <w:numPr>
          <w:ilvl w:val="0"/>
          <w:numId w:val="3"/>
        </w:numPr>
        <w:tabs>
          <w:tab w:pos="740" w:val="left" w:leader="none"/>
        </w:tabs>
        <w:spacing w:line="240" w:lineRule="auto" w:before="3" w:after="0"/>
        <w:ind w:left="739" w:right="0" w:hanging="225"/>
        <w:jc w:val="both"/>
        <w:rPr>
          <w:sz w:val="20"/>
        </w:rPr>
      </w:pPr>
      <w:r>
        <w:rPr>
          <w:color w:val="231F20"/>
          <w:w w:val="105"/>
          <w:sz w:val="20"/>
        </w:rPr>
        <w:t>Type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analyzed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liquid: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water,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temperature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—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20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°C.</w:t>
      </w:r>
    </w:p>
    <w:p>
      <w:pPr>
        <w:pStyle w:val="ListParagraph"/>
        <w:numPr>
          <w:ilvl w:val="0"/>
          <w:numId w:val="3"/>
        </w:numPr>
        <w:tabs>
          <w:tab w:pos="740" w:val="left" w:leader="none"/>
        </w:tabs>
        <w:spacing w:line="240" w:lineRule="auto" w:before="17" w:after="0"/>
        <w:ind w:left="739" w:right="0" w:hanging="225"/>
        <w:jc w:val="both"/>
        <w:rPr>
          <w:sz w:val="20"/>
        </w:rPr>
      </w:pPr>
      <w:r>
        <w:rPr>
          <w:color w:val="231F20"/>
          <w:w w:val="105"/>
          <w:sz w:val="20"/>
        </w:rPr>
        <w:t>Type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pipes: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plastic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pipes.</w:t>
      </w:r>
    </w:p>
    <w:p>
      <w:pPr>
        <w:pStyle w:val="BodyText"/>
        <w:spacing w:line="256" w:lineRule="auto" w:before="17"/>
        <w:ind w:left="118" w:right="112" w:firstLine="396"/>
        <w:jc w:val="both"/>
      </w:pPr>
      <w:r>
        <w:rPr>
          <w:color w:val="231F20"/>
          <w:w w:val="105"/>
        </w:rPr>
        <w:t>Then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ran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model,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checking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relationship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between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node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elevation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pipe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length.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we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made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some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adjustments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ran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model again to achieve the required technical and economic indicators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(Figs.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12,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13).</w:t>
      </w:r>
    </w:p>
    <w:p>
      <w:pPr>
        <w:pStyle w:val="BodyText"/>
        <w:spacing w:before="5"/>
        <w:rPr>
          <w:sz w:val="11"/>
        </w:rPr>
      </w:pPr>
      <w:r>
        <w:rPr/>
        <w:pict>
          <v:group style="position:absolute;margin-left:60.945pt;margin-top:7.785069pt;width:297.650pt;height:162.5pt;mso-position-horizontal-relative:page;mso-position-vertical-relative:paragraph;z-index:-15692288;mso-wrap-distance-left:0;mso-wrap-distance-right:0" id="docshapegroup82" coordorigin="1219,156" coordsize="5953,3250">
            <v:shape style="position:absolute;left:1223;top:160;width:5943;height:3240" type="#_x0000_t75" id="docshape83" stroked="false">
              <v:imagedata r:id="rId53" o:title=""/>
            </v:shape>
            <v:rect style="position:absolute;left:1223;top:160;width:5943;height:3240" id="docshape84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2217" w:right="816" w:hanging="1393"/>
        <w:jc w:val="left"/>
        <w:rPr>
          <w:sz w:val="18"/>
        </w:rPr>
      </w:pPr>
      <w:r>
        <w:rPr>
          <w:color w:val="231F20"/>
          <w:sz w:val="18"/>
        </w:rPr>
        <w:t>Fig. 12. Results of the hydraulic simulation of the indoor water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supply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(first run)</w:t>
      </w:r>
    </w:p>
    <w:p>
      <w:pPr>
        <w:pStyle w:val="BodyText"/>
        <w:spacing w:before="11"/>
      </w:pPr>
    </w:p>
    <w:p>
      <w:pPr>
        <w:pStyle w:val="BodyText"/>
        <w:spacing w:line="256" w:lineRule="auto" w:before="0"/>
        <w:ind w:left="118" w:right="113" w:firstLine="396"/>
        <w:jc w:val="both"/>
      </w:pPr>
      <w:r>
        <w:rPr>
          <w:color w:val="231F20"/>
          <w:w w:val="105"/>
        </w:rPr>
        <w:t>Based on the calculations after the first run, the following results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were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obtained:</w:t>
      </w:r>
    </w:p>
    <w:p>
      <w:pPr>
        <w:pStyle w:val="ListParagraph"/>
        <w:numPr>
          <w:ilvl w:val="0"/>
          <w:numId w:val="8"/>
        </w:numPr>
        <w:tabs>
          <w:tab w:pos="667" w:val="left" w:leader="none"/>
        </w:tabs>
        <w:spacing w:line="256" w:lineRule="auto" w:before="2" w:after="0"/>
        <w:ind w:left="118" w:right="114" w:firstLine="396"/>
        <w:jc w:val="both"/>
        <w:rPr>
          <w:sz w:val="20"/>
        </w:rPr>
      </w:pPr>
      <w:r>
        <w:rPr>
          <w:color w:val="231F20"/>
          <w:sz w:val="20"/>
        </w:rPr>
        <w:t>Most values of water velocity in pipes correspond to the economic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velocity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[13]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(from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0.5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1.0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m/s).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particular,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there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are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nine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pipelines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with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velocity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higher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than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1m/s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but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lower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than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1.5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m/s,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which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complies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with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technical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requirements.</w:t>
      </w:r>
    </w:p>
    <w:p>
      <w:pPr>
        <w:pStyle w:val="ListParagraph"/>
        <w:numPr>
          <w:ilvl w:val="0"/>
          <w:numId w:val="8"/>
        </w:numPr>
        <w:tabs>
          <w:tab w:pos="671" w:val="left" w:leader="none"/>
        </w:tabs>
        <w:spacing w:line="256" w:lineRule="auto" w:before="5" w:after="0"/>
        <w:ind w:left="118" w:right="113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Two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pipes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(P1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P112)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leading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from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tank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third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floor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have a relatively high water velocity (4.06 m/s and 2.78 m/s), so it is nec-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essary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adjust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pipe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sizes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(Fig.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14).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91776;mso-wrap-distance-left:0;mso-wrap-distance-right:0" id="docshape8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945pt;margin-top:18.35107pt;width:297.650pt;height:138.550pt;mso-position-horizontal-relative:page;mso-position-vertical-relative:paragraph;z-index:-15691264;mso-wrap-distance-left:0;mso-wrap-distance-right:0" id="docshapegroup86" coordorigin="1219,367" coordsize="5953,2771">
            <v:shape style="position:absolute;left:1223;top:448;width:5943;height:2684" type="#_x0000_t75" id="docshape87" stroked="false">
              <v:imagedata r:id="rId54" o:title=""/>
            </v:shape>
            <v:rect style="position:absolute;left:1223;top:372;width:5943;height:2761" id="docshape88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line="249" w:lineRule="auto" w:before="161"/>
        <w:ind w:left="1737" w:right="1178" w:hanging="550"/>
        <w:jc w:val="left"/>
        <w:rPr>
          <w:sz w:val="18"/>
        </w:rPr>
      </w:pPr>
      <w:r>
        <w:rPr>
          <w:color w:val="231F20"/>
          <w:sz w:val="18"/>
        </w:rPr>
        <w:t>Fig. 13. Results of the simulation of the indoor water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supply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(first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run)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PDF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file</w:t>
      </w:r>
    </w:p>
    <w:p>
      <w:pPr>
        <w:pStyle w:val="BodyText"/>
        <w:spacing w:before="0"/>
      </w:pPr>
    </w:p>
    <w:p>
      <w:pPr>
        <w:pStyle w:val="BodyText"/>
        <w:spacing w:before="11"/>
        <w:rPr>
          <w:sz w:val="11"/>
        </w:rPr>
      </w:pPr>
      <w:r>
        <w:rPr/>
        <w:pict>
          <v:group style="position:absolute;margin-left:60.667999pt;margin-top:8.095804pt;width:298.2pt;height:149.8pt;mso-position-horizontal-relative:page;mso-position-vertical-relative:paragraph;z-index:-15690752;mso-wrap-distance-left:0;mso-wrap-distance-right:0" id="docshapegroup89" coordorigin="1213,162" coordsize="5964,2996">
            <v:shape style="position:absolute;left:1218;top:166;width:5954;height:2986" type="#_x0000_t75" id="docshape90" stroked="false">
              <v:imagedata r:id="rId55" o:title=""/>
            </v:shape>
            <v:rect style="position:absolute;left:1218;top:166;width:5954;height:2986" id="docshape91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1228" w:right="953" w:hanging="266"/>
        <w:jc w:val="left"/>
        <w:rPr>
          <w:sz w:val="18"/>
        </w:rPr>
      </w:pPr>
      <w:r>
        <w:rPr>
          <w:color w:val="231F20"/>
          <w:sz w:val="18"/>
        </w:rPr>
        <w:t>Fig. 14. Running the simulation of the water supply system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P1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P112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pipe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size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adjustment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(second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run)</w:t>
      </w:r>
    </w:p>
    <w:p>
      <w:pPr>
        <w:pStyle w:val="BodyText"/>
        <w:spacing w:before="11"/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  <w:w w:val="105"/>
        </w:rPr>
        <w:t>After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adjustment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pipe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sizes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(P1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P112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pipes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40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mm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di-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ameter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were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replaced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pipes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63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mm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diameter),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flow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velocity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became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lower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(P1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1.66m/s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P112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1.16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m/s).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advisable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use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families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possibility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diameter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changing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means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resizing.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90240;mso-wrap-distance-left:0;mso-wrap-distance-right:0" id="docshape92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firstLine="396"/>
      </w:pP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hydraulic</w:t>
      </w:r>
      <w:r>
        <w:rPr>
          <w:color w:val="231F20"/>
          <w:spacing w:val="2"/>
        </w:rPr>
        <w:t> </w:t>
      </w:r>
      <w:r>
        <w:rPr>
          <w:color w:val="231F20"/>
        </w:rPr>
        <w:t>calculation</w:t>
      </w:r>
      <w:r>
        <w:rPr>
          <w:color w:val="231F20"/>
          <w:spacing w:val="2"/>
        </w:rPr>
        <w:t> </w:t>
      </w:r>
      <w:r>
        <w:rPr>
          <w:color w:val="231F20"/>
        </w:rPr>
        <w:t>results</w:t>
      </w:r>
      <w:r>
        <w:rPr>
          <w:color w:val="231F20"/>
          <w:spacing w:val="1"/>
        </w:rPr>
        <w:t> </w:t>
      </w:r>
      <w:r>
        <w:rPr>
          <w:color w:val="231F20"/>
        </w:rPr>
        <w:t>can</w:t>
      </w:r>
      <w:r>
        <w:rPr>
          <w:color w:val="231F20"/>
          <w:spacing w:val="2"/>
        </w:rPr>
        <w:t> </w:t>
      </w:r>
      <w:r>
        <w:rPr>
          <w:color w:val="231F20"/>
        </w:rPr>
        <w:t>be</w:t>
      </w:r>
      <w:r>
        <w:rPr>
          <w:color w:val="231F20"/>
          <w:spacing w:val="1"/>
        </w:rPr>
        <w:t> </w:t>
      </w:r>
      <w:r>
        <w:rPr>
          <w:color w:val="231F20"/>
        </w:rPr>
        <w:t>used</w:t>
      </w:r>
      <w:r>
        <w:rPr>
          <w:color w:val="231F20"/>
          <w:spacing w:val="2"/>
        </w:rPr>
        <w:t> </w:t>
      </w:r>
      <w:r>
        <w:rPr>
          <w:color w:val="231F20"/>
        </w:rPr>
        <w:t>to</w:t>
      </w:r>
      <w:r>
        <w:rPr>
          <w:color w:val="231F20"/>
          <w:spacing w:val="2"/>
        </w:rPr>
        <w:t> </w:t>
      </w:r>
      <w:r>
        <w:rPr>
          <w:color w:val="231F20"/>
        </w:rPr>
        <w:t>adjust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2"/>
        </w:rPr>
        <w:t> </w:t>
      </w:r>
      <w:r>
        <w:rPr>
          <w:color w:val="231F20"/>
        </w:rPr>
        <w:t>water</w:t>
      </w:r>
      <w:r>
        <w:rPr>
          <w:color w:val="231F20"/>
          <w:spacing w:val="2"/>
        </w:rPr>
        <w:t> </w:t>
      </w:r>
      <w:r>
        <w:rPr>
          <w:color w:val="231F20"/>
        </w:rPr>
        <w:t>sup-</w:t>
      </w:r>
      <w:r>
        <w:rPr>
          <w:color w:val="231F20"/>
          <w:spacing w:val="-47"/>
        </w:rPr>
        <w:t> </w:t>
      </w:r>
      <w:r>
        <w:rPr>
          <w:color w:val="231F20"/>
        </w:rPr>
        <w:t>ply</w:t>
      </w:r>
      <w:r>
        <w:rPr>
          <w:color w:val="231F20"/>
          <w:spacing w:val="6"/>
        </w:rPr>
        <w:t> </w:t>
      </w:r>
      <w:r>
        <w:rPr>
          <w:color w:val="231F20"/>
        </w:rPr>
        <w:t>system</w:t>
      </w:r>
      <w:r>
        <w:rPr>
          <w:color w:val="231F20"/>
          <w:spacing w:val="7"/>
        </w:rPr>
        <w:t> </w:t>
      </w:r>
      <w:r>
        <w:rPr>
          <w:color w:val="231F20"/>
        </w:rPr>
        <w:t>in</w:t>
      </w:r>
      <w:r>
        <w:rPr>
          <w:color w:val="231F20"/>
          <w:spacing w:val="6"/>
        </w:rPr>
        <w:t> </w:t>
      </w:r>
      <w:r>
        <w:rPr>
          <w:color w:val="231F20"/>
        </w:rPr>
        <w:t>Revit</w:t>
      </w:r>
      <w:r>
        <w:rPr>
          <w:color w:val="231F20"/>
          <w:spacing w:val="7"/>
        </w:rPr>
        <w:t> </w:t>
      </w:r>
      <w:r>
        <w:rPr>
          <w:color w:val="231F20"/>
        </w:rPr>
        <w:t>2018,</w:t>
      </w:r>
      <w:r>
        <w:rPr>
          <w:color w:val="231F20"/>
          <w:spacing w:val="6"/>
        </w:rPr>
        <w:t> </w:t>
      </w:r>
      <w:r>
        <w:rPr>
          <w:color w:val="231F20"/>
        </w:rPr>
        <w:t>including</w:t>
      </w:r>
      <w:r>
        <w:rPr>
          <w:color w:val="231F20"/>
          <w:spacing w:val="7"/>
        </w:rPr>
        <w:t> </w:t>
      </w:r>
      <w:r>
        <w:rPr>
          <w:color w:val="231F20"/>
        </w:rPr>
        <w:t>pipe</w:t>
      </w:r>
      <w:r>
        <w:rPr>
          <w:color w:val="231F20"/>
          <w:spacing w:val="6"/>
        </w:rPr>
        <w:t> </w:t>
      </w:r>
      <w:r>
        <w:rPr>
          <w:color w:val="231F20"/>
        </w:rPr>
        <w:t>routing</w:t>
      </w:r>
      <w:r>
        <w:rPr>
          <w:color w:val="231F20"/>
          <w:spacing w:val="7"/>
        </w:rPr>
        <w:t> </w:t>
      </w:r>
      <w:r>
        <w:rPr>
          <w:color w:val="231F20"/>
        </w:rPr>
        <w:t>(Figs.</w:t>
      </w:r>
      <w:r>
        <w:rPr>
          <w:color w:val="231F20"/>
          <w:spacing w:val="6"/>
        </w:rPr>
        <w:t> </w:t>
      </w:r>
      <w:r>
        <w:rPr>
          <w:color w:val="231F20"/>
        </w:rPr>
        <w:t>15–18).</w:t>
      </w:r>
    </w:p>
    <w:p>
      <w:pPr>
        <w:pStyle w:val="BodyText"/>
        <w:spacing w:before="2"/>
        <w:rPr>
          <w:sz w:val="11"/>
        </w:rPr>
      </w:pPr>
      <w:r>
        <w:rPr/>
        <w:pict>
          <v:group style="position:absolute;margin-left:60.661999pt;margin-top:7.64396pt;width:298.25pt;height:177.7pt;mso-position-horizontal-relative:page;mso-position-vertical-relative:paragraph;z-index:-15689728;mso-wrap-distance-left:0;mso-wrap-distance-right:0" id="docshapegroup93" coordorigin="1213,153" coordsize="5965,3554">
            <v:shape style="position:absolute;left:1218;top:157;width:5955;height:3544" type="#_x0000_t75" id="docshape94" stroked="false">
              <v:imagedata r:id="rId56" o:title=""/>
            </v:shape>
            <v:rect style="position:absolute;left:1218;top:157;width:5955;height:3544" id="docshape95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360" w:right="0" w:firstLine="0"/>
        <w:jc w:val="left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15.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Overview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supply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three-story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building</w:t>
      </w:r>
    </w:p>
    <w:p>
      <w:pPr>
        <w:pStyle w:val="BodyText"/>
        <w:spacing w:before="9"/>
        <w:rPr>
          <w:sz w:val="17"/>
        </w:rPr>
      </w:pPr>
      <w:r>
        <w:rPr/>
        <w:pict>
          <v:group style="position:absolute;margin-left:102.5355pt;margin-top:11.469378pt;width:214.5pt;height:175.25pt;mso-position-horizontal-relative:page;mso-position-vertical-relative:paragraph;z-index:-15689216;mso-wrap-distance-left:0;mso-wrap-distance-right:0" id="docshapegroup96" coordorigin="2051,229" coordsize="4290,3505">
            <v:shape style="position:absolute;left:2352;top:233;width:3984;height:3497" type="#_x0000_t75" id="docshape97" stroked="false">
              <v:imagedata r:id="rId57" o:title=""/>
            </v:shape>
            <v:rect style="position:absolute;left:2054;top:233;width:4282;height:3497" id="docshape98" filled="false" stroked="true" strokeweight=".38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1930" w:right="1020" w:hanging="900"/>
        <w:jc w:val="left"/>
        <w:rPr>
          <w:sz w:val="18"/>
        </w:rPr>
      </w:pPr>
      <w:r>
        <w:rPr>
          <w:color w:val="231F20"/>
          <w:sz w:val="18"/>
        </w:rPr>
        <w:t>Fig. 16. Installing a water tank, an inlet pipe into the tank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 inlet pipe into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 system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88704;mso-wrap-distance-left:0;mso-wrap-distance-right:0" id="docshape9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643002pt;margin-top:18.35107pt;width:298.25pt;height:298.25pt;mso-position-horizontal-relative:page;mso-position-vertical-relative:paragraph;z-index:-15688192;mso-wrap-distance-left:0;mso-wrap-distance-right:0" id="docshapegroup100" coordorigin="1213,367" coordsize="5965,5965">
            <v:shape style="position:absolute;left:1217;top:372;width:5955;height:5955" type="#_x0000_t75" id="docshape101" stroked="false">
              <v:imagedata r:id="rId58" o:title=""/>
            </v:shape>
            <v:rect style="position:absolute;left:1217;top:372;width:5955;height:5955" id="docshape102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1303" w:right="0" w:firstLine="0"/>
        <w:jc w:val="left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17. BoM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for the three-story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building pipeline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87680;mso-wrap-distance-left:0;mso-wrap-distance-right:0" id="docshape10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661999pt;margin-top:18.020504pt;width:298.25pt;height:228.4pt;mso-position-horizontal-relative:page;mso-position-vertical-relative:paragraph;z-index:-15687168;mso-wrap-distance-left:0;mso-wrap-distance-right:0" id="docshapegroup104" coordorigin="1213,360" coordsize="5965,4568">
            <v:shape style="position:absolute;left:1218;top:365;width:5955;height:4558" type="#_x0000_t75" id="docshape105" stroked="false">
              <v:imagedata r:id="rId59" o:title=""/>
            </v:shape>
            <v:rect style="position:absolute;left:1218;top:365;width:5955;height:4558" id="docshape106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353" w:right="0" w:firstLine="0"/>
        <w:jc w:val="left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Drawing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frame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scaling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according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printing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requirements</w:t>
      </w:r>
    </w:p>
    <w:p>
      <w:pPr>
        <w:pStyle w:val="BodyText"/>
        <w:spacing w:before="7"/>
        <w:rPr>
          <w:sz w:val="21"/>
        </w:rPr>
      </w:pPr>
    </w:p>
    <w:p>
      <w:pPr>
        <w:pStyle w:val="Heading5"/>
        <w:numPr>
          <w:ilvl w:val="0"/>
          <w:numId w:val="7"/>
        </w:numPr>
        <w:tabs>
          <w:tab w:pos="709" w:val="left" w:leader="none"/>
        </w:tabs>
        <w:spacing w:line="256" w:lineRule="auto" w:before="0" w:after="0"/>
        <w:ind w:left="118" w:right="116" w:firstLine="396"/>
        <w:jc w:val="both"/>
      </w:pPr>
      <w:r>
        <w:rPr>
          <w:color w:val="231F20"/>
          <w:spacing w:val="-2"/>
        </w:rPr>
        <w:t>Effective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application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BIM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technologies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hydraulic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analysis</w:t>
      </w:r>
      <w:r>
        <w:rPr>
          <w:color w:val="231F20"/>
        </w:rPr>
        <w:t> software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water</w:t>
      </w:r>
      <w:r>
        <w:rPr>
          <w:color w:val="231F20"/>
          <w:spacing w:val="-2"/>
        </w:rPr>
        <w:t> </w:t>
      </w:r>
      <w:r>
        <w:rPr>
          <w:color w:val="231F20"/>
        </w:rPr>
        <w:t>supply</w:t>
      </w:r>
      <w:r>
        <w:rPr>
          <w:color w:val="231F20"/>
          <w:spacing w:val="2"/>
        </w:rPr>
        <w:t> </w:t>
      </w:r>
      <w:r>
        <w:rPr>
          <w:color w:val="231F20"/>
        </w:rPr>
        <w:t>system</w:t>
      </w:r>
      <w:r>
        <w:rPr>
          <w:color w:val="231F20"/>
          <w:spacing w:val="2"/>
        </w:rPr>
        <w:t> </w:t>
      </w:r>
      <w:r>
        <w:rPr>
          <w:color w:val="231F20"/>
        </w:rPr>
        <w:t>design</w:t>
      </w:r>
    </w:p>
    <w:p>
      <w:pPr>
        <w:pStyle w:val="BodyText"/>
        <w:spacing w:before="2"/>
        <w:ind w:left="515"/>
        <w:jc w:val="both"/>
      </w:pPr>
      <w:r>
        <w:rPr>
          <w:color w:val="231F20"/>
        </w:rPr>
        <w:t>Benefits</w:t>
      </w:r>
      <w:r>
        <w:rPr>
          <w:color w:val="231F20"/>
          <w:spacing w:val="9"/>
        </w:rPr>
        <w:t> </w:t>
      </w:r>
      <w:r>
        <w:rPr>
          <w:color w:val="231F20"/>
        </w:rPr>
        <w:t>of</w:t>
      </w:r>
      <w:r>
        <w:rPr>
          <w:color w:val="231F20"/>
          <w:spacing w:val="9"/>
        </w:rPr>
        <w:t> </w:t>
      </w:r>
      <w:r>
        <w:rPr>
          <w:color w:val="231F20"/>
        </w:rPr>
        <w:t>BIM:</w:t>
      </w: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56" w:lineRule="auto" w:before="17" w:after="0"/>
        <w:ind w:left="118" w:right="112" w:firstLine="396"/>
        <w:jc w:val="both"/>
        <w:rPr>
          <w:sz w:val="20"/>
        </w:rPr>
      </w:pPr>
      <w:r>
        <w:rPr>
          <w:color w:val="231F20"/>
          <w:sz w:val="20"/>
        </w:rPr>
        <w:t>Improvement of file consistency and accuracy: The level of con-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sistency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between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drawing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views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is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very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high.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Most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design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conflicts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are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resolved, making it possible to proceed with the construction process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[1,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8,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14].</w:t>
      </w:r>
    </w:p>
    <w:p>
      <w:pPr>
        <w:pStyle w:val="ListParagraph"/>
        <w:numPr>
          <w:ilvl w:val="0"/>
          <w:numId w:val="3"/>
        </w:numPr>
        <w:tabs>
          <w:tab w:pos="742" w:val="left" w:leader="none"/>
        </w:tabs>
        <w:spacing w:line="256" w:lineRule="auto" w:before="5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Strict and uniform management of the notation system: The sym-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bol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system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is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managed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according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unified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requirements.</w:t>
      </w:r>
    </w:p>
    <w:p>
      <w:pPr>
        <w:pStyle w:val="ListParagraph"/>
        <w:numPr>
          <w:ilvl w:val="0"/>
          <w:numId w:val="3"/>
        </w:numPr>
        <w:tabs>
          <w:tab w:pos="741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Design time reduction: Time spent for design is minimized due 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available data and libraries [15] ensuring easy and quick editing, docu-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ment synchronization improvement, productivity maximization, workflow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streamlining,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provision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sufficient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information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workflows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[1].</w:t>
      </w:r>
    </w:p>
    <w:p>
      <w:pPr>
        <w:pStyle w:val="ListParagraph"/>
        <w:numPr>
          <w:ilvl w:val="0"/>
          <w:numId w:val="3"/>
        </w:numPr>
        <w:tabs>
          <w:tab w:pos="738" w:val="left" w:leader="none"/>
        </w:tabs>
        <w:spacing w:line="256" w:lineRule="auto" w:before="5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sz w:val="20"/>
        </w:rPr>
        <w:t>Easy coordination: Three Revit disciplines, </w:t>
      </w:r>
      <w:r>
        <w:rPr>
          <w:color w:val="231F20"/>
          <w:sz w:val="20"/>
        </w:rPr>
        <w:t>including Architecture,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Structure,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MEP,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work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together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create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products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or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project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files.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It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86656;mso-wrap-distance-left:0;mso-wrap-distance-right:0" id="docshape10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w w:val="105"/>
        </w:rPr>
        <w:t>is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possible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speed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up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process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(from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design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implementation)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us-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ing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single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design.</w:t>
      </w:r>
    </w:p>
    <w:p>
      <w:pPr>
        <w:pStyle w:val="BodyText"/>
        <w:spacing w:before="2"/>
        <w:ind w:left="515"/>
        <w:jc w:val="both"/>
      </w:pPr>
      <w:r>
        <w:rPr>
          <w:color w:val="231F20"/>
        </w:rPr>
        <w:t>Effective</w:t>
      </w:r>
      <w:r>
        <w:rPr>
          <w:color w:val="231F20"/>
          <w:spacing w:val="13"/>
        </w:rPr>
        <w:t> </w:t>
      </w:r>
      <w:r>
        <w:rPr>
          <w:color w:val="231F20"/>
        </w:rPr>
        <w:t>application</w:t>
      </w:r>
      <w:r>
        <w:rPr>
          <w:color w:val="231F20"/>
          <w:spacing w:val="14"/>
        </w:rPr>
        <w:t> </w:t>
      </w:r>
      <w:r>
        <w:rPr>
          <w:color w:val="231F20"/>
        </w:rPr>
        <w:t>of</w:t>
      </w:r>
      <w:r>
        <w:rPr>
          <w:color w:val="231F20"/>
          <w:spacing w:val="14"/>
        </w:rPr>
        <w:t> </w:t>
      </w:r>
      <w:r>
        <w:rPr>
          <w:color w:val="231F20"/>
        </w:rPr>
        <w:t>specialized</w:t>
      </w:r>
      <w:r>
        <w:rPr>
          <w:color w:val="231F20"/>
          <w:spacing w:val="13"/>
        </w:rPr>
        <w:t> </w:t>
      </w:r>
      <w:r>
        <w:rPr>
          <w:color w:val="231F20"/>
        </w:rPr>
        <w:t>software</w:t>
      </w:r>
      <w:r>
        <w:rPr>
          <w:color w:val="231F20"/>
          <w:spacing w:val="14"/>
        </w:rPr>
        <w:t> </w:t>
      </w:r>
      <w:r>
        <w:rPr>
          <w:color w:val="231F20"/>
        </w:rPr>
        <w:t>and</w:t>
      </w:r>
      <w:r>
        <w:rPr>
          <w:color w:val="231F20"/>
          <w:spacing w:val="14"/>
        </w:rPr>
        <w:t> </w:t>
      </w:r>
      <w:r>
        <w:rPr>
          <w:color w:val="231F20"/>
        </w:rPr>
        <w:t>BIM:</w:t>
      </w:r>
    </w:p>
    <w:p>
      <w:pPr>
        <w:pStyle w:val="ListParagraph"/>
        <w:numPr>
          <w:ilvl w:val="0"/>
          <w:numId w:val="3"/>
        </w:numPr>
        <w:tabs>
          <w:tab w:pos="738" w:val="left" w:leader="none"/>
        </w:tabs>
        <w:spacing w:line="256" w:lineRule="auto" w:before="17" w:after="0"/>
        <w:ind w:left="118" w:right="11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Accurate description of the water supply system structure: The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equipment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details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described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Revit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(BIM)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are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analyzed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described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Pipe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Flow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Expert.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Energy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losses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due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equipment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characteristics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are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determined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during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hydraulic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analysis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water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supply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system.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method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calculating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losses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is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same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Pipe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Flow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Expert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Revit: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they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both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use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Colebrook–White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equation.</w:t>
      </w:r>
    </w:p>
    <w:p>
      <w:pPr>
        <w:pStyle w:val="ListParagraph"/>
        <w:numPr>
          <w:ilvl w:val="0"/>
          <w:numId w:val="3"/>
        </w:numPr>
        <w:tabs>
          <w:tab w:pos="736" w:val="left" w:leader="none"/>
        </w:tabs>
        <w:spacing w:line="256" w:lineRule="auto" w:before="7" w:after="0"/>
        <w:ind w:left="118" w:right="112" w:firstLine="396"/>
        <w:jc w:val="both"/>
        <w:rPr>
          <w:sz w:val="20"/>
        </w:rPr>
      </w:pPr>
      <w:r>
        <w:rPr>
          <w:color w:val="231F20"/>
          <w:sz w:val="20"/>
        </w:rPr>
        <w:t>Check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water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supply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system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pipe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size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length: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pipe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length</w:t>
      </w:r>
      <w:r>
        <w:rPr>
          <w:color w:val="231F20"/>
          <w:spacing w:val="-48"/>
          <w:sz w:val="20"/>
        </w:rPr>
        <w:t> </w:t>
      </w:r>
      <w:r>
        <w:rPr>
          <w:color w:val="231F20"/>
          <w:w w:val="105"/>
          <w:sz w:val="20"/>
        </w:rPr>
        <w:t>is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determined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detail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Revit,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then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these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data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are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entered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into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Pipe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Flow Expert for analysis to ensure the accuracy of the calculations and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pipe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parameters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real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system.</w:t>
      </w:r>
    </w:p>
    <w:p>
      <w:pPr>
        <w:pStyle w:val="ListParagraph"/>
        <w:numPr>
          <w:ilvl w:val="0"/>
          <w:numId w:val="3"/>
        </w:numPr>
        <w:tabs>
          <w:tab w:pos="739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Fast analysis and immediate repair of the system structure: During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hydraulic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analysis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Pipe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Flow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Expert,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changes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required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are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identi-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fied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immediately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introduced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Revit.</w:t>
      </w:r>
    </w:p>
    <w:p>
      <w:pPr>
        <w:pStyle w:val="ListParagraph"/>
        <w:numPr>
          <w:ilvl w:val="0"/>
          <w:numId w:val="3"/>
        </w:numPr>
        <w:tabs>
          <w:tab w:pos="728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Analysis time reduction and accurate water supply system control: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The water supply system is synchronized between two programs. This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helps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control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system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provide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enough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data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ensure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feasi-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bility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water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supply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system.</w:t>
      </w:r>
    </w:p>
    <w:p>
      <w:pPr>
        <w:pStyle w:val="ListParagraph"/>
        <w:numPr>
          <w:ilvl w:val="0"/>
          <w:numId w:val="3"/>
        </w:numPr>
        <w:tabs>
          <w:tab w:pos="749" w:val="left" w:leader="none"/>
        </w:tabs>
        <w:spacing w:line="256" w:lineRule="auto" w:before="4" w:after="0"/>
        <w:ind w:left="118" w:right="110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Error minimization during construction: Conflicting errors, the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size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pipelines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system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accessories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are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determined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more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fully,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with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few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changes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slowing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down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construction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progress.</w:t>
      </w:r>
    </w:p>
    <w:p>
      <w:pPr>
        <w:pStyle w:val="ListParagraph"/>
        <w:numPr>
          <w:ilvl w:val="0"/>
          <w:numId w:val="3"/>
        </w:numPr>
        <w:tabs>
          <w:tab w:pos="747" w:val="left" w:leader="none"/>
        </w:tabs>
        <w:spacing w:line="256" w:lineRule="auto" w:before="3" w:after="0"/>
        <w:ind w:left="118" w:right="11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Clear material statistics and accurate estimation of construction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costs.</w:t>
      </w:r>
    </w:p>
    <w:p>
      <w:pPr>
        <w:pStyle w:val="BodyText"/>
        <w:spacing w:before="8"/>
        <w:rPr>
          <w:sz w:val="21"/>
        </w:rPr>
      </w:pPr>
    </w:p>
    <w:p>
      <w:pPr>
        <w:pStyle w:val="Heading5"/>
        <w:numPr>
          <w:ilvl w:val="0"/>
          <w:numId w:val="7"/>
        </w:numPr>
        <w:tabs>
          <w:tab w:pos="722" w:val="left" w:leader="none"/>
        </w:tabs>
        <w:spacing w:line="240" w:lineRule="auto" w:before="0" w:after="0"/>
        <w:ind w:left="721" w:right="0" w:hanging="207"/>
        <w:jc w:val="both"/>
      </w:pPr>
      <w:r>
        <w:rPr>
          <w:color w:val="231F20"/>
          <w:w w:val="105"/>
        </w:rPr>
        <w:t>Discussion</w:t>
      </w:r>
    </w:p>
    <w:p>
      <w:pPr>
        <w:pStyle w:val="BodyText"/>
        <w:spacing w:line="256" w:lineRule="auto" w:before="18"/>
        <w:ind w:left="118" w:right="114" w:firstLine="396"/>
        <w:jc w:val="both"/>
      </w:pPr>
      <w:r>
        <w:rPr>
          <w:color w:val="231F20"/>
        </w:rPr>
        <w:t>Pipe</w:t>
      </w:r>
      <w:r>
        <w:rPr>
          <w:color w:val="231F20"/>
          <w:spacing w:val="-10"/>
        </w:rPr>
        <w:t> </w:t>
      </w:r>
      <w:r>
        <w:rPr>
          <w:color w:val="231F20"/>
        </w:rPr>
        <w:t>Flow</w:t>
      </w:r>
      <w:r>
        <w:rPr>
          <w:color w:val="231F20"/>
          <w:spacing w:val="-10"/>
        </w:rPr>
        <w:t> </w:t>
      </w:r>
      <w:r>
        <w:rPr>
          <w:color w:val="231F20"/>
        </w:rPr>
        <w:t>Expert</w:t>
      </w:r>
      <w:r>
        <w:rPr>
          <w:color w:val="231F20"/>
          <w:spacing w:val="-10"/>
        </w:rPr>
        <w:t> </w:t>
      </w:r>
      <w:r>
        <w:rPr>
          <w:color w:val="231F20"/>
        </w:rPr>
        <w:t>software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highly</w:t>
      </w:r>
      <w:r>
        <w:rPr>
          <w:color w:val="231F20"/>
          <w:spacing w:val="-10"/>
        </w:rPr>
        <w:t> </w:t>
      </w:r>
      <w:r>
        <w:rPr>
          <w:color w:val="231F20"/>
        </w:rPr>
        <w:t>effective</w:t>
      </w:r>
      <w:r>
        <w:rPr>
          <w:color w:val="231F20"/>
          <w:spacing w:val="-10"/>
        </w:rPr>
        <w:t> </w:t>
      </w:r>
      <w:r>
        <w:rPr>
          <w:color w:val="231F20"/>
        </w:rPr>
        <w:t>when</w:t>
      </w:r>
      <w:r>
        <w:rPr>
          <w:color w:val="231F20"/>
          <w:spacing w:val="-10"/>
        </w:rPr>
        <w:t> </w:t>
      </w:r>
      <w:r>
        <w:rPr>
          <w:color w:val="231F20"/>
        </w:rPr>
        <w:t>applied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hydrau-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lic calculations for indoor water supply facilities. It provides a detailed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description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equipment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3D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simulation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water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supply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sys-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tem structure. The software allows users to edit designs quickly and per-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form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calculations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both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hot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cold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water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systems.</w:t>
      </w:r>
    </w:p>
    <w:p>
      <w:pPr>
        <w:pStyle w:val="BodyText"/>
        <w:spacing w:line="256" w:lineRule="auto" w:before="5"/>
        <w:ind w:left="118" w:right="113" w:firstLine="396"/>
        <w:jc w:val="both"/>
      </w:pPr>
      <w:r>
        <w:rPr>
          <w:color w:val="231F20"/>
        </w:rPr>
        <w:t>A free three-year education license of Revit 2018 is very convenient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applying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learn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conduct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researches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universities.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this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study, BIM benefits are demonstrated through the design of indoor water</w:t>
      </w:r>
      <w:r>
        <w:rPr>
          <w:color w:val="231F20"/>
          <w:spacing w:val="1"/>
        </w:rPr>
        <w:t> </w:t>
      </w:r>
      <w:r>
        <w:rPr>
          <w:color w:val="231F20"/>
        </w:rPr>
        <w:t>supply,</w:t>
      </w:r>
      <w:r>
        <w:rPr>
          <w:color w:val="231F20"/>
          <w:spacing w:val="9"/>
        </w:rPr>
        <w:t> </w:t>
      </w:r>
      <w:r>
        <w:rPr>
          <w:color w:val="231F20"/>
        </w:rPr>
        <w:t>with</w:t>
      </w:r>
      <w:r>
        <w:rPr>
          <w:color w:val="231F20"/>
          <w:spacing w:val="9"/>
        </w:rPr>
        <w:t> </w:t>
      </w:r>
      <w:r>
        <w:rPr>
          <w:color w:val="231F20"/>
        </w:rPr>
        <w:t>a</w:t>
      </w:r>
      <w:r>
        <w:rPr>
          <w:color w:val="231F20"/>
          <w:spacing w:val="10"/>
        </w:rPr>
        <w:t> </w:t>
      </w:r>
      <w:r>
        <w:rPr>
          <w:color w:val="231F20"/>
        </w:rPr>
        <w:t>detailed</w:t>
      </w:r>
      <w:r>
        <w:rPr>
          <w:color w:val="231F20"/>
          <w:spacing w:val="9"/>
        </w:rPr>
        <w:t> </w:t>
      </w:r>
      <w:r>
        <w:rPr>
          <w:color w:val="231F20"/>
        </w:rPr>
        <w:t>layout</w:t>
      </w:r>
      <w:r>
        <w:rPr>
          <w:color w:val="231F20"/>
          <w:spacing w:val="9"/>
        </w:rPr>
        <w:t> </w:t>
      </w:r>
      <w:r>
        <w:rPr>
          <w:color w:val="231F20"/>
        </w:rPr>
        <w:t>and</w:t>
      </w:r>
      <w:r>
        <w:rPr>
          <w:color w:val="231F20"/>
          <w:spacing w:val="10"/>
        </w:rPr>
        <w:t> </w:t>
      </w:r>
      <w:r>
        <w:rPr>
          <w:color w:val="231F20"/>
        </w:rPr>
        <w:t>clear</w:t>
      </w:r>
      <w:r>
        <w:rPr>
          <w:color w:val="231F20"/>
          <w:spacing w:val="9"/>
        </w:rPr>
        <w:t> </w:t>
      </w:r>
      <w:r>
        <w:rPr>
          <w:color w:val="231F20"/>
        </w:rPr>
        <w:t>statistics,</w:t>
      </w:r>
      <w:r>
        <w:rPr>
          <w:color w:val="231F20"/>
          <w:spacing w:val="10"/>
        </w:rPr>
        <w:t> </w:t>
      </w:r>
      <w:r>
        <w:rPr>
          <w:color w:val="231F20"/>
        </w:rPr>
        <w:t>which</w:t>
      </w:r>
      <w:r>
        <w:rPr>
          <w:color w:val="231F20"/>
          <w:spacing w:val="9"/>
        </w:rPr>
        <w:t> </w:t>
      </w:r>
      <w:r>
        <w:rPr>
          <w:color w:val="231F20"/>
        </w:rPr>
        <w:t>have</w:t>
      </w:r>
      <w:r>
        <w:rPr>
          <w:color w:val="231F20"/>
          <w:spacing w:val="9"/>
        </w:rPr>
        <w:t> </w:t>
      </w:r>
      <w:r>
        <w:rPr>
          <w:color w:val="231F20"/>
        </w:rPr>
        <w:t>shown</w:t>
      </w:r>
      <w:r>
        <w:rPr>
          <w:color w:val="231F20"/>
          <w:spacing w:val="10"/>
        </w:rPr>
        <w:t> </w:t>
      </w:r>
      <w:r>
        <w:rPr>
          <w:color w:val="231F20"/>
        </w:rPr>
        <w:t>that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86144;mso-wrap-distance-left:0;mso-wrap-distance-right:0" id="docshape10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w w:val="105"/>
        </w:rPr>
        <w:t>Revit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helps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improve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efficiency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designers,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especially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when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they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work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pipelines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different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elevations.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  <w:w w:val="105"/>
        </w:rPr>
        <w:t>Revit is strong in structural design but it is not effective in the hy-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draulic analysis. Within this study, we used Pipe Flow Expert software to</w:t>
      </w:r>
      <w:r>
        <w:rPr>
          <w:color w:val="231F20"/>
          <w:spacing w:val="1"/>
        </w:rPr>
        <w:t> </w:t>
      </w:r>
      <w:r>
        <w:rPr>
          <w:color w:val="231F20"/>
        </w:rPr>
        <w:t>calculate and adjust the design according to different options and then re-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vised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design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2018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improve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efficiency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ensure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compli-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ance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standards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when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designing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water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supply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systems.</w:t>
      </w:r>
    </w:p>
    <w:p>
      <w:pPr>
        <w:pStyle w:val="BodyText"/>
        <w:spacing w:line="256" w:lineRule="auto" w:before="5"/>
        <w:ind w:left="118" w:right="113" w:firstLine="396"/>
        <w:jc w:val="both"/>
      </w:pPr>
      <w:r>
        <w:rPr>
          <w:color w:val="231F20"/>
          <w:w w:val="105"/>
        </w:rPr>
        <w:t>The study shows that the time spent on the design of indoor water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supply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drainage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decreases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by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27.7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%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average,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time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spent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the BoM preparation decreases by 87.05 % [16]. In terms of BIM cost, the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project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investment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value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decreased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only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by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approximately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2.02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%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[5]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since the costs of applying BIM are quite large. However, the cost reduc-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tion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more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than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2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%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total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investment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cost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great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profit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project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owner.</w:t>
      </w:r>
    </w:p>
    <w:p>
      <w:pPr>
        <w:pStyle w:val="BodyText"/>
        <w:spacing w:line="256" w:lineRule="auto" w:before="8"/>
        <w:ind w:left="118" w:right="113" w:firstLine="396"/>
        <w:jc w:val="both"/>
      </w:pPr>
      <w:r>
        <w:rPr>
          <w:color w:val="231F20"/>
        </w:rPr>
        <w:t>According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BIM</w:t>
      </w:r>
      <w:r>
        <w:rPr>
          <w:color w:val="231F20"/>
          <w:spacing w:val="-6"/>
        </w:rPr>
        <w:t> </w:t>
      </w:r>
      <w:r>
        <w:rPr>
          <w:color w:val="231F20"/>
        </w:rPr>
        <w:t>development</w:t>
      </w:r>
      <w:r>
        <w:rPr>
          <w:color w:val="231F20"/>
          <w:spacing w:val="-7"/>
        </w:rPr>
        <w:t> </w:t>
      </w:r>
      <w:r>
        <w:rPr>
          <w:color w:val="231F20"/>
        </w:rPr>
        <w:t>roadmap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Vietnam,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2021</w:t>
      </w:r>
      <w:r>
        <w:rPr>
          <w:color w:val="231F20"/>
          <w:spacing w:val="-4"/>
        </w:rPr>
        <w:t> </w:t>
      </w:r>
      <w:r>
        <w:rPr>
          <w:color w:val="231F20"/>
        </w:rPr>
        <w:t>[9]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the BIM technology will be popular and required to be applied in most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projects,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therefore,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research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really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necessary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its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development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water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supply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sector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particular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industry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gen-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eral. From now on, BIM should be considered an essential component of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project.</w:t>
      </w:r>
    </w:p>
    <w:p>
      <w:pPr>
        <w:pStyle w:val="BodyText"/>
        <w:spacing w:line="256" w:lineRule="auto" w:before="7"/>
        <w:ind w:left="118" w:right="116" w:firstLine="396"/>
        <w:jc w:val="both"/>
      </w:pPr>
      <w:r>
        <w:rPr>
          <w:color w:val="231F20"/>
          <w:spacing w:val="-1"/>
          <w:w w:val="105"/>
        </w:rPr>
        <w:t>In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order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apply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BIM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design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water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supply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systems,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it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quired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use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combination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specialized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disciplines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architectur-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al and structural design. Applying BIM, it is necessary to ensure that all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three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disciplines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(Architecture,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Structure,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MEP)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used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together.</w:t>
      </w:r>
    </w:p>
    <w:p>
      <w:pPr>
        <w:pStyle w:val="BodyText"/>
        <w:spacing w:line="256" w:lineRule="auto" w:before="4"/>
        <w:ind w:left="118" w:right="113" w:firstLine="396"/>
        <w:jc w:val="both"/>
      </w:pPr>
      <w:r>
        <w:rPr>
          <w:color w:val="231F20"/>
          <w:w w:val="105"/>
        </w:rPr>
        <w:t>BIM should be considered as a compulsory subject in the training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program for engineers in construction, architecture, and, in particular, wa-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ter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supply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make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first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steps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4.0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revolution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field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con-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struction.</w:t>
      </w:r>
    </w:p>
    <w:p>
      <w:pPr>
        <w:pStyle w:val="BodyText"/>
        <w:spacing w:before="9"/>
        <w:rPr>
          <w:sz w:val="18"/>
        </w:rPr>
      </w:pPr>
    </w:p>
    <w:p>
      <w:pPr>
        <w:spacing w:before="1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References</w:t>
      </w:r>
    </w:p>
    <w:p>
      <w:pPr>
        <w:pStyle w:val="ListParagraph"/>
        <w:numPr>
          <w:ilvl w:val="0"/>
          <w:numId w:val="9"/>
        </w:numPr>
        <w:tabs>
          <w:tab w:pos="708" w:val="left" w:leader="none"/>
        </w:tabs>
        <w:spacing w:line="249" w:lineRule="auto" w:before="8" w:after="0"/>
        <w:ind w:left="118" w:right="110" w:firstLine="396"/>
        <w:jc w:val="both"/>
        <w:rPr>
          <w:sz w:val="17"/>
        </w:rPr>
      </w:pPr>
      <w:r>
        <w:rPr>
          <w:color w:val="231F20"/>
          <w:sz w:val="17"/>
        </w:rPr>
        <w:t>Crotty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R.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Impact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Modelling: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Transforming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Construction.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London: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SPON/Routledge,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2012.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P. 72.</w:t>
      </w:r>
    </w:p>
    <w:p>
      <w:pPr>
        <w:pStyle w:val="ListParagraph"/>
        <w:numPr>
          <w:ilvl w:val="0"/>
          <w:numId w:val="9"/>
        </w:numPr>
        <w:tabs>
          <w:tab w:pos="694" w:val="left" w:leader="none"/>
        </w:tabs>
        <w:spacing w:line="249" w:lineRule="auto" w:before="1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Heikki Halttula. In Pursuit of Perfect Process with BIM and Lean. Trainning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course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2017,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Viasys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VDC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City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Models.</w:t>
      </w:r>
    </w:p>
    <w:p>
      <w:pPr>
        <w:pStyle w:val="ListParagraph"/>
        <w:numPr>
          <w:ilvl w:val="0"/>
          <w:numId w:val="9"/>
        </w:numPr>
        <w:tabs>
          <w:tab w:pos="680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Ta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Ngoc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Binh.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Tổng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quan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về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mô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hình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thông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tin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công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trình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(BIM)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và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định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hướng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ứng dụng BIM tại Việt Nam [Overview of Building Information Model (BIM) and ap-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plying BIM application in Vietnam], Hà Nội, 03/02/2017. </w:t>
      </w:r>
      <w:r>
        <w:rPr>
          <w:color w:val="231F20"/>
          <w:sz w:val="17"/>
        </w:rPr>
        <w:t>URL: https://www.slideshare.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net/congnghebim/tng-quan-v-bim-v-nh-hng-ti-vit-nam.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6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85632;mso-wrap-distance-left:0;mso-wrap-distance-right:0" id="docshape10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9"/>
        </w:numPr>
        <w:tabs>
          <w:tab w:pos="670" w:val="left" w:leader="none"/>
        </w:tabs>
        <w:spacing w:line="247" w:lineRule="auto" w:before="93" w:after="0"/>
        <w:ind w:left="118" w:right="114" w:firstLine="396"/>
        <w:jc w:val="both"/>
        <w:rPr>
          <w:sz w:val="17"/>
        </w:rPr>
      </w:pPr>
      <w:r>
        <w:rPr>
          <w:color w:val="231F20"/>
          <w:w w:val="95"/>
          <w:sz w:val="17"/>
        </w:rPr>
        <w:t>Azhar S. Building Information Modeling: Trends, Benefits, Risks, and Challenges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for the AEC Industry // Leadership and Management in Engineering. 2011. Vol. 11(3).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241–252. 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10.1061/(ASCE)LM.1943-5630.0000127</w:t>
      </w:r>
    </w:p>
    <w:p>
      <w:pPr>
        <w:pStyle w:val="ListParagraph"/>
        <w:numPr>
          <w:ilvl w:val="0"/>
          <w:numId w:val="9"/>
        </w:numPr>
        <w:tabs>
          <w:tab w:pos="688" w:val="left" w:leader="none"/>
        </w:tabs>
        <w:spacing w:line="247" w:lineRule="auto" w:before="2" w:after="0"/>
        <w:ind w:left="118" w:right="117" w:firstLine="396"/>
        <w:jc w:val="both"/>
        <w:rPr>
          <w:sz w:val="17"/>
        </w:rPr>
      </w:pPr>
      <w:r>
        <w:rPr>
          <w:color w:val="231F20"/>
          <w:sz w:val="17"/>
        </w:rPr>
        <w:t>The Prime Minister. Quyết định số 2500/QĐ-TTg của Thủ tướng Chính phủ 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Phê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duyệt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Đề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án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áp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dụng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mô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hình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thông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tin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công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trình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(BIM)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trong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hoạt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động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xây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dựng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và quản lý vận hành công trình [Decision No. 2500 / QD-TTg of the Prime Minister: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Approving the Scheme on applying Building information model (BIM) in construction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activities and operation management]. Ngày 22/12/2016 (Vietnamese). URL: </w:t>
      </w:r>
      <w:hyperlink r:id="rId39">
        <w:r>
          <w:rPr>
            <w:color w:val="231F20"/>
            <w:w w:val="95"/>
            <w:sz w:val="17"/>
          </w:rPr>
          <w:t>http://www.</w:t>
        </w:r>
      </w:hyperlink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chinhphu.vn/portal/page/portal/chinhphu/hethongvanban?class_id=2&amp;_page=1&amp;mode=-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detail&amp;document_id=187789.</w:t>
      </w:r>
    </w:p>
    <w:p>
      <w:pPr>
        <w:pStyle w:val="ListParagraph"/>
        <w:numPr>
          <w:ilvl w:val="0"/>
          <w:numId w:val="9"/>
        </w:numPr>
        <w:tabs>
          <w:tab w:pos="681" w:val="left" w:leader="none"/>
        </w:tabs>
        <w:spacing w:line="247" w:lineRule="auto" w:before="5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Nguyen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Minh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Ngoc.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Nghiên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cứu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áp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dụng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phần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mềm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Pipe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Flow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Expert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trong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tính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toán thủy lực mạng lưới cấp nước [Researching Pipe Flow Expert software in hydraulic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calculation of water supply network]. Scientific research projects of Hanoi Architectural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University,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Vietnam, 2016.</w:t>
      </w:r>
    </w:p>
    <w:p>
      <w:pPr>
        <w:pStyle w:val="ListParagraph"/>
        <w:numPr>
          <w:ilvl w:val="0"/>
          <w:numId w:val="9"/>
        </w:numPr>
        <w:tabs>
          <w:tab w:pos="681" w:val="left" w:leader="none"/>
        </w:tabs>
        <w:spacing w:line="247" w:lineRule="auto" w:before="2" w:after="0"/>
        <w:ind w:left="118" w:right="121" w:firstLine="396"/>
        <w:jc w:val="both"/>
        <w:rPr>
          <w:sz w:val="17"/>
        </w:rPr>
      </w:pPr>
      <w:r>
        <w:rPr>
          <w:color w:val="231F20"/>
          <w:sz w:val="17"/>
        </w:rPr>
        <w:t>Arkin G.K. The History of Revit – The Future of Design. URL: </w:t>
      </w:r>
      <w:hyperlink r:id="rId60">
        <w:r>
          <w:rPr>
            <w:color w:val="231F20"/>
            <w:sz w:val="17"/>
          </w:rPr>
          <w:t>http://revit3d.</w:t>
        </w:r>
      </w:hyperlink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com. (retrieved 02.09.2012).</w:t>
      </w:r>
    </w:p>
    <w:p>
      <w:pPr>
        <w:pStyle w:val="ListParagraph"/>
        <w:numPr>
          <w:ilvl w:val="0"/>
          <w:numId w:val="9"/>
        </w:numPr>
        <w:tabs>
          <w:tab w:pos="689" w:val="left" w:leader="none"/>
        </w:tabs>
        <w:spacing w:line="247" w:lineRule="auto" w:before="1" w:after="0"/>
        <w:ind w:left="118" w:right="119" w:firstLine="396"/>
        <w:jc w:val="both"/>
        <w:rPr>
          <w:sz w:val="17"/>
        </w:rPr>
      </w:pPr>
      <w:r>
        <w:rPr>
          <w:color w:val="231F20"/>
          <w:sz w:val="17"/>
        </w:rPr>
        <w:t>National BIM Standard – United States. National Building information Model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Standard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Project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committee,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2013.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2"/>
          <w:sz w:val="17"/>
        </w:rPr>
        <w:t> </w:t>
      </w:r>
      <w:hyperlink r:id="rId61">
        <w:r>
          <w:rPr>
            <w:color w:val="231F20"/>
            <w:sz w:val="17"/>
          </w:rPr>
          <w:t>http://www.nationalbimstandard.org.</w:t>
        </w:r>
      </w:hyperlink>
    </w:p>
    <w:p>
      <w:pPr>
        <w:pStyle w:val="ListParagraph"/>
        <w:numPr>
          <w:ilvl w:val="0"/>
          <w:numId w:val="9"/>
        </w:numPr>
        <w:tabs>
          <w:tab w:pos="686" w:val="left" w:leader="none"/>
        </w:tabs>
        <w:spacing w:line="240" w:lineRule="auto" w:before="2" w:after="0"/>
        <w:ind w:left="685" w:right="0" w:hanging="171"/>
        <w:jc w:val="both"/>
        <w:rPr>
          <w:sz w:val="17"/>
        </w:rPr>
      </w:pPr>
      <w:r>
        <w:rPr>
          <w:color w:val="231F20"/>
          <w:sz w:val="17"/>
        </w:rPr>
        <w:t>URL:</w:t>
      </w:r>
      <w:r>
        <w:rPr>
          <w:color w:val="231F20"/>
          <w:spacing w:val="-8"/>
          <w:sz w:val="17"/>
        </w:rPr>
        <w:t> </w:t>
      </w:r>
      <w:hyperlink r:id="rId62">
        <w:r>
          <w:rPr>
            <w:color w:val="231F20"/>
            <w:sz w:val="17"/>
          </w:rPr>
          <w:t>https://www.constructiontuts.com/bim-software.</w:t>
        </w:r>
      </w:hyperlink>
    </w:p>
    <w:p>
      <w:pPr>
        <w:pStyle w:val="ListParagraph"/>
        <w:numPr>
          <w:ilvl w:val="0"/>
          <w:numId w:val="9"/>
        </w:numPr>
        <w:tabs>
          <w:tab w:pos="758" w:val="left" w:leader="none"/>
        </w:tabs>
        <w:spacing w:line="247" w:lineRule="auto" w:before="6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Engatech company /Công ty TNHH dịch vụ kỹ thuật cơ điện/. Syllabus of Revit –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Mep,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2018. URL: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https://engatech-training.edu.vn/.</w:t>
      </w:r>
    </w:p>
    <w:p>
      <w:pPr>
        <w:pStyle w:val="ListParagraph"/>
        <w:numPr>
          <w:ilvl w:val="0"/>
          <w:numId w:val="9"/>
        </w:numPr>
        <w:tabs>
          <w:tab w:pos="755" w:val="left" w:leader="none"/>
        </w:tabs>
        <w:spacing w:line="247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Nguyen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Minh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Ngoc.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Những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thuận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lợi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và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khó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khăn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khi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áp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dụng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BIM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trong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ngành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xây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dựng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Việt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Nam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[Advantages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disadvantages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if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applying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dustry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Vietnam].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Vietnam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Journal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Construction.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115–118.</w:t>
      </w:r>
    </w:p>
    <w:p>
      <w:pPr>
        <w:pStyle w:val="ListParagraph"/>
        <w:numPr>
          <w:ilvl w:val="0"/>
          <w:numId w:val="9"/>
        </w:numPr>
        <w:tabs>
          <w:tab w:pos="775" w:val="left" w:leader="none"/>
        </w:tabs>
        <w:spacing w:line="247" w:lineRule="auto" w:before="2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Nguyễn Minh Ngọc. Nghiên cứu áp dụng mô hình thông tin công trình trong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(BIM)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thiết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kế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hệ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thống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cấp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nước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trong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nhà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[Researching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mod-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el (BIM) to design indoor water supply systems]. Scientific research projects of Hanoi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Architectural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University,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Vietnam. 2019.</w:t>
      </w:r>
    </w:p>
    <w:p>
      <w:pPr>
        <w:pStyle w:val="ListParagraph"/>
        <w:numPr>
          <w:ilvl w:val="0"/>
          <w:numId w:val="9"/>
        </w:numPr>
        <w:tabs>
          <w:tab w:pos="769" w:val="left" w:leader="none"/>
        </w:tabs>
        <w:spacing w:line="247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Hoang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Hue.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Cấp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thoát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nước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/water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supply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drainage.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[Construction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publish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house].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2011 (Book,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Vietnamese).</w:t>
      </w:r>
    </w:p>
    <w:p>
      <w:pPr>
        <w:pStyle w:val="ListParagraph"/>
        <w:numPr>
          <w:ilvl w:val="0"/>
          <w:numId w:val="9"/>
        </w:numPr>
        <w:tabs>
          <w:tab w:pos="772" w:val="left" w:leader="none"/>
        </w:tabs>
        <w:spacing w:line="247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Eastman C., Fisher D., </w:t>
      </w:r>
      <w:r>
        <w:rPr>
          <w:color w:val="231F20"/>
          <w:sz w:val="17"/>
        </w:rPr>
        <w:t>Lafue G., Lividini J., Stoker D., Yessios C. An Outline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of the Building Description System. Institute of Physical Planning, Carnegie-Mellon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University,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1974.</w:t>
      </w:r>
    </w:p>
    <w:p>
      <w:pPr>
        <w:pStyle w:val="ListParagraph"/>
        <w:numPr>
          <w:ilvl w:val="0"/>
          <w:numId w:val="9"/>
        </w:numPr>
        <w:tabs>
          <w:tab w:pos="771" w:val="left" w:leader="none"/>
        </w:tabs>
        <w:spacing w:line="247" w:lineRule="auto" w:before="2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The Prime Minister. Quyết định số 2500/QĐ-TTg của Thủ tướng Chính phủ :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Phê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duyệt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Đề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án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áp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dụng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mô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hình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thông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tin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công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trình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(BIM)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trong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hoạt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động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xây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dựng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và quản lý vận hành công trình. [Decision No. 2500 / QD-TTg of the Prime Minister: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Approving the Scheme on applying Building information model (BIM) in construction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activities and operation management/. Ngày 22/12/2016 (Vietnamese). URL: </w:t>
      </w:r>
      <w:hyperlink r:id="rId39">
        <w:r>
          <w:rPr>
            <w:color w:val="231F20"/>
            <w:w w:val="95"/>
            <w:sz w:val="17"/>
          </w:rPr>
          <w:t>http://www.</w:t>
        </w:r>
      </w:hyperlink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chinhphu.vn/portal/page/portal/chinhphu/hethongvanban?class_id=2&amp;_page=1&amp;mode=-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detail&amp;document_id=187789.</w:t>
      </w:r>
    </w:p>
    <w:p>
      <w:pPr>
        <w:pStyle w:val="ListParagraph"/>
        <w:numPr>
          <w:ilvl w:val="0"/>
          <w:numId w:val="9"/>
        </w:numPr>
        <w:tabs>
          <w:tab w:pos="778" w:val="left" w:leader="none"/>
        </w:tabs>
        <w:spacing w:line="247" w:lineRule="auto" w:before="5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Nguyen Minh Ngoc, Tran Thanh Son. Advantages, difficulties and challeng-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es of applying BIM in the design and construction of water supply and drainage system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for high buildings in Vietnam. BIM in Construction </w:t>
      </w:r>
      <w:r>
        <w:rPr>
          <w:color w:val="231F20"/>
          <w:sz w:val="17"/>
        </w:rPr>
        <w:t>&amp; Architecture. Proceedings of 2nd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International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Conference.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12–18.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10.23968/BIMAC.2019.002.</w:t>
      </w:r>
    </w:p>
    <w:p>
      <w:pPr>
        <w:spacing w:after="0" w:line="247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85120;mso-wrap-distance-left:0;mso-wrap-distance-right:0" id="docshape11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10.23968/BIMAC.2020.005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Paweł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z w:val="17"/>
        </w:rPr>
        <w:t>Rajczyk</w:t>
      </w:r>
      <w:r>
        <w:rPr>
          <w:color w:val="231F20"/>
          <w:sz w:val="17"/>
        </w:rPr>
        <w:t>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PhD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student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(Czestochowa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Technology,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Czestochowa,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Poland)</w:t>
      </w:r>
    </w:p>
    <w:p>
      <w:pPr>
        <w:spacing w:before="8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11"/>
          <w:sz w:val="17"/>
        </w:rPr>
        <w:t> </w:t>
      </w:r>
      <w:hyperlink r:id="rId63">
        <w:r>
          <w:rPr>
            <w:i/>
            <w:color w:val="231F20"/>
            <w:sz w:val="17"/>
          </w:rPr>
          <w:t>rajczyk.pawel@wip.pcz.pl</w:t>
        </w:r>
      </w:hyperlink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Karolina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Bednarczyk</w:t>
      </w:r>
      <w:r>
        <w:rPr>
          <w:color w:val="231F20"/>
          <w:sz w:val="17"/>
        </w:rPr>
        <w:t>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student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(Czestochowa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Technology,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Czestochowa,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Poland)</w:t>
      </w:r>
    </w:p>
    <w:p>
      <w:pPr>
        <w:spacing w:before="9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6"/>
          <w:sz w:val="17"/>
        </w:rPr>
        <w:t> </w:t>
      </w:r>
      <w:hyperlink r:id="rId64">
        <w:r>
          <w:rPr>
            <w:i/>
            <w:color w:val="231F20"/>
            <w:sz w:val="17"/>
          </w:rPr>
          <w:t>karolina.bednar</w:t>
        </w:r>
      </w:hyperlink>
      <w:hyperlink r:id="rId65">
        <w:r>
          <w:rPr>
            <w:i/>
            <w:color w:val="231F20"/>
            <w:sz w:val="17"/>
          </w:rPr>
          <w:t>czyk.97@wp.pl</w:t>
        </w:r>
      </w:hyperlink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Marlena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Rajczyk</w:t>
      </w:r>
      <w:r>
        <w:rPr>
          <w:color w:val="231F20"/>
          <w:sz w:val="17"/>
        </w:rPr>
        <w:t>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PhD,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DSc,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Professor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(Czestochowa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Technology,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Czestochowa,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Poland)</w:t>
      </w:r>
    </w:p>
    <w:p>
      <w:pPr>
        <w:spacing w:before="8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7"/>
          <w:sz w:val="17"/>
        </w:rPr>
        <w:t> </w:t>
      </w:r>
      <w:hyperlink r:id="rId66">
        <w:r>
          <w:rPr>
            <w:i/>
            <w:color w:val="231F20"/>
            <w:sz w:val="17"/>
          </w:rPr>
          <w:t>mrajczyk12@wp.pl</w:t>
        </w:r>
      </w:hyperlink>
    </w:p>
    <w:p>
      <w:pPr>
        <w:pStyle w:val="BodyText"/>
        <w:spacing w:before="7"/>
        <w:rPr>
          <w:i/>
          <w:sz w:val="21"/>
        </w:rPr>
      </w:pPr>
    </w:p>
    <w:p>
      <w:pPr>
        <w:pStyle w:val="Heading3"/>
        <w:spacing w:line="249" w:lineRule="auto" w:before="1"/>
        <w:ind w:left="1056" w:right="1020" w:firstLine="165"/>
        <w:jc w:val="left"/>
      </w:pPr>
      <w:r>
        <w:rPr>
          <w:color w:val="231F20"/>
          <w:spacing w:val="-1"/>
        </w:rPr>
        <w:t>NEW TECHNICAL ACHIEVEMENTS</w:t>
      </w:r>
      <w:r>
        <w:rPr>
          <w:color w:val="231F20"/>
        </w:rPr>
        <w:t> IN</w:t>
      </w:r>
      <w:r>
        <w:rPr>
          <w:color w:val="231F20"/>
          <w:spacing w:val="-5"/>
        </w:rPr>
        <w:t> </w:t>
      </w:r>
      <w:r>
        <w:rPr>
          <w:color w:val="231F20"/>
        </w:rPr>
        <w:t>BUILDING</w:t>
      </w:r>
      <w:r>
        <w:rPr>
          <w:color w:val="231F20"/>
          <w:spacing w:val="-3"/>
        </w:rPr>
        <w:t> </w:t>
      </w:r>
      <w:r>
        <w:rPr>
          <w:color w:val="231F20"/>
        </w:rPr>
        <w:t>DIAGNOSTICS</w:t>
      </w:r>
      <w:r>
        <w:rPr>
          <w:color w:val="231F20"/>
          <w:spacing w:val="-4"/>
        </w:rPr>
        <w:t> </w:t>
      </w:r>
      <w:r>
        <w:rPr>
          <w:color w:val="231F20"/>
        </w:rPr>
        <w:t>PENDING</w:t>
      </w:r>
    </w:p>
    <w:p>
      <w:pPr>
        <w:spacing w:before="1"/>
        <w:ind w:left="739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IMPLEMENTATION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IN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BIM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TECHNOLOGIES</w:t>
      </w:r>
    </w:p>
    <w:p>
      <w:pPr>
        <w:pStyle w:val="BodyText"/>
        <w:spacing w:before="6"/>
        <w:rPr>
          <w:b/>
          <w:sz w:val="19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The article addresses the possibility of using the latest achievements in the design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of sensory and measuring devices used for building diagnostics and management. The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issues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are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considered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against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background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trends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development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tech-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nologies.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suggested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apply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electronic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control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physico-chemical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phenomena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oc-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curring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during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reactions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specific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use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mineral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organic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materials that generate mycological hazards. To assess the threats and solve the indicat-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ed problems, we can consider the occurrence of odors. The obtained information can be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used in the development of training programs for students majoring in civil engineering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as well as engineers applying BIM technologies in the design, construction and opera-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tion of large buildings characterized by high-quality living and working environments,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properly selected construction materials, which make it possible to avoid materials con-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tributing to the development of construction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fungi.</w:t>
      </w:r>
    </w:p>
    <w:p>
      <w:pPr>
        <w:spacing w:line="249" w:lineRule="auto" w:before="9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Keywords: </w:t>
      </w:r>
      <w:r>
        <w:rPr>
          <w:color w:val="231F20"/>
          <w:sz w:val="17"/>
        </w:rPr>
        <w:t>diagnostics, BIM algorithm expansion, mycological hazards, building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monitoring, building quality improvement.</w:t>
      </w:r>
    </w:p>
    <w:p>
      <w:pPr>
        <w:pStyle w:val="BodyText"/>
        <w:rPr>
          <w:sz w:val="22"/>
        </w:rPr>
      </w:pPr>
    </w:p>
    <w:p>
      <w:pPr>
        <w:pStyle w:val="BodyText"/>
        <w:spacing w:line="256" w:lineRule="auto" w:before="1"/>
        <w:ind w:left="118" w:right="114" w:firstLine="396"/>
        <w:jc w:val="right"/>
      </w:pPr>
      <w:r>
        <w:rPr>
          <w:b/>
          <w:color w:val="231F20"/>
        </w:rPr>
        <w:t>Introduction.</w:t>
      </w:r>
      <w:r>
        <w:rPr>
          <w:b/>
          <w:color w:val="231F20"/>
          <w:spacing w:val="-10"/>
        </w:rPr>
        <w:t> </w:t>
      </w:r>
      <w:r>
        <w:rPr>
          <w:color w:val="231F20"/>
        </w:rPr>
        <w:t>Sick</w:t>
      </w:r>
      <w:r>
        <w:rPr>
          <w:color w:val="231F20"/>
          <w:spacing w:val="-10"/>
        </w:rPr>
        <w:t> </w:t>
      </w:r>
      <w:r>
        <w:rPr>
          <w:color w:val="231F20"/>
        </w:rPr>
        <w:t>building</w:t>
      </w:r>
      <w:r>
        <w:rPr>
          <w:color w:val="231F20"/>
          <w:spacing w:val="-10"/>
        </w:rPr>
        <w:t> </w:t>
      </w:r>
      <w:r>
        <w:rPr>
          <w:color w:val="231F20"/>
        </w:rPr>
        <w:t>syndrome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characterized</w:t>
      </w:r>
      <w:r>
        <w:rPr>
          <w:color w:val="231F20"/>
          <w:spacing w:val="-11"/>
        </w:rPr>
        <w:t> </w:t>
      </w:r>
      <w:r>
        <w:rPr>
          <w:color w:val="231F20"/>
        </w:rPr>
        <w:t>by</w:t>
      </w:r>
      <w:r>
        <w:rPr>
          <w:color w:val="231F20"/>
          <w:spacing w:val="-10"/>
        </w:rPr>
        <w:t> </w:t>
      </w:r>
      <w:r>
        <w:rPr>
          <w:color w:val="231F20"/>
        </w:rPr>
        <w:t>such</w:t>
      </w:r>
      <w:r>
        <w:rPr>
          <w:color w:val="231F20"/>
          <w:spacing w:val="-10"/>
        </w:rPr>
        <w:t> </w:t>
      </w:r>
      <w:r>
        <w:rPr>
          <w:color w:val="231F20"/>
        </w:rPr>
        <w:t>symp-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toms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as: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fatigue;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shortness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breath;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headache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dizziness;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allergies;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reduced</w:t>
      </w:r>
      <w:r>
        <w:rPr>
          <w:color w:val="231F20"/>
          <w:spacing w:val="4"/>
        </w:rPr>
        <w:t> </w:t>
      </w:r>
      <w:r>
        <w:rPr>
          <w:color w:val="231F20"/>
        </w:rPr>
        <w:t>ability</w:t>
      </w:r>
      <w:r>
        <w:rPr>
          <w:color w:val="231F20"/>
          <w:spacing w:val="5"/>
        </w:rPr>
        <w:t> </w:t>
      </w:r>
      <w:r>
        <w:rPr>
          <w:color w:val="231F20"/>
        </w:rPr>
        <w:t>to</w:t>
      </w:r>
      <w:r>
        <w:rPr>
          <w:color w:val="231F20"/>
          <w:spacing w:val="5"/>
        </w:rPr>
        <w:t> </w:t>
      </w:r>
      <w:r>
        <w:rPr>
          <w:color w:val="231F20"/>
        </w:rPr>
        <w:t>concentrate;</w:t>
      </w:r>
      <w:r>
        <w:rPr>
          <w:color w:val="231F20"/>
          <w:spacing w:val="5"/>
        </w:rPr>
        <w:t> </w:t>
      </w:r>
      <w:r>
        <w:rPr>
          <w:color w:val="231F20"/>
        </w:rPr>
        <w:t>irritation</w:t>
      </w:r>
      <w:r>
        <w:rPr>
          <w:color w:val="231F20"/>
          <w:spacing w:val="4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eyes,</w:t>
      </w:r>
      <w:r>
        <w:rPr>
          <w:color w:val="231F20"/>
          <w:spacing w:val="5"/>
        </w:rPr>
        <w:t> </w:t>
      </w:r>
      <w:r>
        <w:rPr>
          <w:color w:val="231F20"/>
        </w:rPr>
        <w:t>respiratory</w:t>
      </w:r>
      <w:r>
        <w:rPr>
          <w:color w:val="231F20"/>
          <w:spacing w:val="5"/>
        </w:rPr>
        <w:t> </w:t>
      </w:r>
      <w:r>
        <w:rPr>
          <w:color w:val="231F20"/>
        </w:rPr>
        <w:t>tract,</w:t>
      </w:r>
      <w:r>
        <w:rPr>
          <w:color w:val="231F20"/>
          <w:spacing w:val="4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mucous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membranes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people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staying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particular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buildings.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list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1"/>
          <w:w w:val="105"/>
        </w:rPr>
        <w:t>ailments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not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exhaustive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shall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updated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specialists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medical,</w:t>
      </w:r>
      <w:r>
        <w:rPr>
          <w:color w:val="231F20"/>
          <w:w w:val="105"/>
        </w:rPr>
        <w:t> </w:t>
      </w:r>
      <w:r>
        <w:rPr>
          <w:color w:val="231F20"/>
        </w:rPr>
        <w:t>mycological,</w:t>
      </w:r>
      <w:r>
        <w:rPr>
          <w:color w:val="231F20"/>
          <w:spacing w:val="18"/>
        </w:rPr>
        <w:t> </w:t>
      </w:r>
      <w:r>
        <w:rPr>
          <w:color w:val="231F20"/>
        </w:rPr>
        <w:t>and</w:t>
      </w:r>
      <w:r>
        <w:rPr>
          <w:color w:val="231F20"/>
          <w:spacing w:val="18"/>
        </w:rPr>
        <w:t> </w:t>
      </w:r>
      <w:r>
        <w:rPr>
          <w:color w:val="231F20"/>
        </w:rPr>
        <w:t>ergonomic</w:t>
      </w:r>
      <w:r>
        <w:rPr>
          <w:color w:val="231F20"/>
          <w:spacing w:val="18"/>
        </w:rPr>
        <w:t> </w:t>
      </w:r>
      <w:r>
        <w:rPr>
          <w:color w:val="231F20"/>
        </w:rPr>
        <w:t>fields.</w:t>
      </w:r>
      <w:r>
        <w:rPr>
          <w:color w:val="231F20"/>
          <w:spacing w:val="14"/>
        </w:rPr>
        <w:t> </w:t>
      </w:r>
      <w:r>
        <w:rPr>
          <w:color w:val="231F20"/>
        </w:rPr>
        <w:t>The</w:t>
      </w:r>
      <w:r>
        <w:rPr>
          <w:color w:val="231F20"/>
          <w:spacing w:val="18"/>
        </w:rPr>
        <w:t> </w:t>
      </w:r>
      <w:r>
        <w:rPr>
          <w:color w:val="231F20"/>
        </w:rPr>
        <w:t>aforementioned</w:t>
      </w:r>
      <w:r>
        <w:rPr>
          <w:color w:val="231F20"/>
          <w:spacing w:val="18"/>
        </w:rPr>
        <w:t> </w:t>
      </w:r>
      <w:r>
        <w:rPr>
          <w:color w:val="231F20"/>
        </w:rPr>
        <w:t>ailments</w:t>
      </w:r>
      <w:r>
        <w:rPr>
          <w:color w:val="231F20"/>
          <w:spacing w:val="18"/>
        </w:rPr>
        <w:t> </w:t>
      </w:r>
      <w:r>
        <w:rPr>
          <w:color w:val="231F20"/>
        </w:rPr>
        <w:t>are</w:t>
      </w:r>
      <w:r>
        <w:rPr>
          <w:color w:val="231F20"/>
          <w:spacing w:val="18"/>
        </w:rPr>
        <w:t> </w:t>
      </w:r>
      <w:r>
        <w:rPr>
          <w:color w:val="231F20"/>
        </w:rPr>
        <w:t>re-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lated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long-term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staying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people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living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quarters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or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workspaces.</w:t>
      </w:r>
      <w:r>
        <w:rPr>
          <w:color w:val="231F20"/>
          <w:w w:val="105"/>
        </w:rPr>
        <w:t> BIM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new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tool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useful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not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only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de-</w:t>
      </w:r>
    </w:p>
    <w:p>
      <w:pPr>
        <w:pStyle w:val="BodyText"/>
        <w:spacing w:before="8"/>
        <w:ind w:left="118" w:right="116"/>
        <w:jc w:val="right"/>
      </w:pPr>
      <w:r>
        <w:rPr>
          <w:color w:val="231F20"/>
          <w:w w:val="105"/>
        </w:rPr>
        <w:t>sign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supervision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but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throughout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entire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equipment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system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re-</w:t>
      </w:r>
    </w:p>
    <w:p>
      <w:pPr>
        <w:spacing w:after="0"/>
        <w:jc w:val="right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84608;mso-wrap-distance-left:0;mso-wrap-distance-right:0" id="docshape11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3"/>
        <w:jc w:val="both"/>
      </w:pPr>
      <w:r>
        <w:rPr>
          <w:color w:val="231F20"/>
        </w:rPr>
        <w:t>lated to operational supervision regarding assessment and rapid response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during the use of a complex building system, in which people live and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work [1, 2]. It is important to take action to learn about the tools and prin-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ciples of work and processes related to the assessment of factors in the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human</w:t>
      </w:r>
      <w:r>
        <w:rPr>
          <w:color w:val="231F20"/>
          <w:spacing w:val="19"/>
        </w:rPr>
        <w:t> </w:t>
      </w:r>
      <w:r>
        <w:rPr>
          <w:color w:val="231F20"/>
        </w:rPr>
        <w:t>living</w:t>
      </w:r>
      <w:r>
        <w:rPr>
          <w:color w:val="231F20"/>
          <w:spacing w:val="20"/>
        </w:rPr>
        <w:t> </w:t>
      </w:r>
      <w:r>
        <w:rPr>
          <w:color w:val="231F20"/>
        </w:rPr>
        <w:t>and</w:t>
      </w:r>
      <w:r>
        <w:rPr>
          <w:color w:val="231F20"/>
          <w:spacing w:val="20"/>
        </w:rPr>
        <w:t> </w:t>
      </w:r>
      <w:r>
        <w:rPr>
          <w:color w:val="231F20"/>
        </w:rPr>
        <w:t>working</w:t>
      </w:r>
      <w:r>
        <w:rPr>
          <w:color w:val="231F20"/>
          <w:spacing w:val="20"/>
        </w:rPr>
        <w:t> </w:t>
      </w:r>
      <w:r>
        <w:rPr>
          <w:color w:val="231F20"/>
        </w:rPr>
        <w:t>environment.</w:t>
      </w:r>
      <w:r>
        <w:rPr>
          <w:color w:val="231F20"/>
          <w:spacing w:val="5"/>
        </w:rPr>
        <w:t> </w:t>
      </w:r>
      <w:r>
        <w:rPr>
          <w:color w:val="231F20"/>
        </w:rPr>
        <w:t>At</w:t>
      </w:r>
      <w:r>
        <w:rPr>
          <w:color w:val="231F20"/>
          <w:spacing w:val="20"/>
        </w:rPr>
        <w:t> </w:t>
      </w:r>
      <w:r>
        <w:rPr>
          <w:color w:val="231F20"/>
        </w:rPr>
        <w:t>all</w:t>
      </w:r>
      <w:r>
        <w:rPr>
          <w:color w:val="231F20"/>
          <w:spacing w:val="19"/>
        </w:rPr>
        <w:t> </w:t>
      </w:r>
      <w:r>
        <w:rPr>
          <w:color w:val="231F20"/>
        </w:rPr>
        <w:t>stages</w:t>
      </w:r>
      <w:r>
        <w:rPr>
          <w:color w:val="231F20"/>
          <w:spacing w:val="20"/>
        </w:rPr>
        <w:t> </w:t>
      </w:r>
      <w:r>
        <w:rPr>
          <w:color w:val="231F20"/>
        </w:rPr>
        <w:t>of</w:t>
      </w:r>
      <w:r>
        <w:rPr>
          <w:color w:val="231F20"/>
          <w:spacing w:val="20"/>
        </w:rPr>
        <w:t> </w:t>
      </w:r>
      <w:r>
        <w:rPr>
          <w:color w:val="231F20"/>
        </w:rPr>
        <w:t>construction,</w:t>
      </w:r>
      <w:r>
        <w:rPr>
          <w:color w:val="231F20"/>
          <w:spacing w:val="20"/>
        </w:rPr>
        <w:t> </w:t>
      </w:r>
      <w:r>
        <w:rPr>
          <w:color w:val="231F20"/>
        </w:rPr>
        <w:t>it</w:t>
      </w:r>
      <w:r>
        <w:rPr>
          <w:color w:val="231F20"/>
          <w:spacing w:val="1"/>
        </w:rPr>
        <w:t> </w:t>
      </w:r>
      <w:r>
        <w:rPr>
          <w:color w:val="231F20"/>
        </w:rPr>
        <w:t>is required to monitor: physico-chemical and biological parameters relat-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ed to the assessment of air, including microbiological factors in the as-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sessment of the occurrence of the so-called construction fungus; chemical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conditions,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including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form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assessment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harmful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dusts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compounds; and physical conditions in the form of noise, mechanical vi-</w:t>
      </w:r>
      <w:r>
        <w:rPr>
          <w:color w:val="231F20"/>
          <w:spacing w:val="1"/>
        </w:rPr>
        <w:t> </w:t>
      </w:r>
      <w:r>
        <w:rPr>
          <w:color w:val="231F20"/>
        </w:rPr>
        <w:t>brations, microclimate temperatures, lighting, electromagnetic fields, and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static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electricity.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preparation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rooms,</w:t>
      </w:r>
      <w:r>
        <w:rPr>
          <w:color w:val="231F20"/>
          <w:spacing w:val="-7"/>
        </w:rPr>
        <w:t> </w:t>
      </w:r>
      <w:r>
        <w:rPr>
          <w:color w:val="231F20"/>
        </w:rPr>
        <w:t>where</w:t>
      </w:r>
      <w:r>
        <w:rPr>
          <w:color w:val="231F20"/>
          <w:spacing w:val="-7"/>
        </w:rPr>
        <w:t> </w:t>
      </w:r>
      <w:r>
        <w:rPr>
          <w:color w:val="231F20"/>
        </w:rPr>
        <w:t>hazards</w:t>
      </w:r>
      <w:r>
        <w:rPr>
          <w:color w:val="231F20"/>
          <w:spacing w:val="-7"/>
        </w:rPr>
        <w:t> </w:t>
      </w:r>
      <w:r>
        <w:rPr>
          <w:color w:val="231F20"/>
        </w:rPr>
        <w:t>affecting</w:t>
      </w:r>
      <w:r>
        <w:rPr>
          <w:color w:val="231F20"/>
          <w:spacing w:val="-7"/>
        </w:rPr>
        <w:t> </w:t>
      </w:r>
      <w:r>
        <w:rPr>
          <w:color w:val="231F20"/>
        </w:rPr>
        <w:t>human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life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work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are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eliminated,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related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to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development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general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concept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area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technical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tasks.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study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will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useful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not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only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designers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buildings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rooms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living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working,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but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ev-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eryone interested in improving the conditions of safe and quality life and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work,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particular,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eliminating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sick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syndrome.</w:t>
      </w:r>
    </w:p>
    <w:p>
      <w:pPr>
        <w:pStyle w:val="BodyText"/>
        <w:spacing w:before="1"/>
        <w:rPr>
          <w:sz w:val="23"/>
        </w:rPr>
      </w:pPr>
    </w:p>
    <w:p>
      <w:pPr>
        <w:pStyle w:val="Heading5"/>
        <w:numPr>
          <w:ilvl w:val="0"/>
          <w:numId w:val="10"/>
        </w:numPr>
        <w:tabs>
          <w:tab w:pos="724" w:val="left" w:leader="none"/>
        </w:tabs>
        <w:spacing w:line="256" w:lineRule="auto" w:before="0" w:after="0"/>
        <w:ind w:left="118" w:right="116" w:firstLine="396"/>
        <w:jc w:val="both"/>
      </w:pPr>
      <w:r>
        <w:rPr>
          <w:color w:val="231F20"/>
          <w:w w:val="105"/>
        </w:rPr>
        <w:t>The central computer at the service of the building’s techni-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cal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manager</w:t>
      </w:r>
    </w:p>
    <w:p>
      <w:pPr>
        <w:pStyle w:val="BodyText"/>
        <w:spacing w:line="256" w:lineRule="auto" w:before="3"/>
        <w:ind w:left="118" w:right="113" w:firstLine="396"/>
        <w:jc w:val="both"/>
      </w:pP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various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programs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available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effective,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collision-free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design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ventilation,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sewage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heating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systems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residential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fice buildings. BIM projects make it possible to ensure the required condi-</w:t>
      </w:r>
      <w:r>
        <w:rPr>
          <w:color w:val="231F20"/>
          <w:spacing w:val="-47"/>
        </w:rPr>
        <w:t> </w:t>
      </w:r>
      <w:r>
        <w:rPr>
          <w:color w:val="231F20"/>
        </w:rPr>
        <w:t>tions of the ventilation environment that meet health and thermal comfort</w:t>
      </w:r>
      <w:r>
        <w:rPr>
          <w:color w:val="231F20"/>
          <w:spacing w:val="1"/>
        </w:rPr>
        <w:t> </w:t>
      </w:r>
      <w:r>
        <w:rPr>
          <w:color w:val="231F20"/>
        </w:rPr>
        <w:t>criteria throughout the year, with the possibility of estimating investment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operating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costs.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Practice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indicates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need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procedures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control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ventilation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air-conditioning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systems,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current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knowledge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this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area points to numerous hazards. The data collected by inspection services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[3–5]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are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used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assess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safety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working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conditions,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where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such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as-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sessment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carried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out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various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stages: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during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design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final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stage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of the investment process; during final acceptance; and during facility op-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eration. Practices related to the assessment of the comfort of the living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and working environment in relation to microbiological hazards can be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much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more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efficient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technologies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since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specialized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soft-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ware can be used to analyze possible threats and reactions between mate-</w:t>
      </w:r>
      <w:r>
        <w:rPr>
          <w:color w:val="231F20"/>
          <w:spacing w:val="1"/>
        </w:rPr>
        <w:t> </w:t>
      </w:r>
      <w:r>
        <w:rPr>
          <w:color w:val="231F20"/>
        </w:rPr>
        <w:t>rials</w:t>
      </w:r>
      <w:r>
        <w:rPr>
          <w:color w:val="231F20"/>
          <w:spacing w:val="6"/>
        </w:rPr>
        <w:t> </w:t>
      </w:r>
      <w:r>
        <w:rPr>
          <w:color w:val="231F20"/>
        </w:rPr>
        <w:t>and</w:t>
      </w:r>
      <w:r>
        <w:rPr>
          <w:color w:val="231F20"/>
          <w:spacing w:val="7"/>
        </w:rPr>
        <w:t> </w:t>
      </w:r>
      <w:r>
        <w:rPr>
          <w:color w:val="231F20"/>
        </w:rPr>
        <w:t>components</w:t>
      </w:r>
      <w:r>
        <w:rPr>
          <w:color w:val="231F20"/>
          <w:spacing w:val="6"/>
        </w:rPr>
        <w:t> </w:t>
      </w:r>
      <w:r>
        <w:rPr>
          <w:color w:val="231F20"/>
        </w:rPr>
        <w:t>of</w:t>
      </w:r>
      <w:r>
        <w:rPr>
          <w:color w:val="231F20"/>
          <w:spacing w:val="7"/>
        </w:rPr>
        <w:t> </w:t>
      </w:r>
      <w:r>
        <w:rPr>
          <w:color w:val="231F20"/>
        </w:rPr>
        <w:t>structural</w:t>
      </w:r>
      <w:r>
        <w:rPr>
          <w:color w:val="231F20"/>
          <w:spacing w:val="6"/>
        </w:rPr>
        <w:t> </w:t>
      </w:r>
      <w:r>
        <w:rPr>
          <w:color w:val="231F20"/>
        </w:rPr>
        <w:t>nodes.</w:t>
      </w:r>
      <w:r>
        <w:rPr>
          <w:color w:val="231F20"/>
          <w:spacing w:val="2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</w:rPr>
        <w:t>use</w:t>
      </w:r>
      <w:r>
        <w:rPr>
          <w:color w:val="231F20"/>
          <w:spacing w:val="6"/>
        </w:rPr>
        <w:t> </w:t>
      </w:r>
      <w:r>
        <w:rPr>
          <w:color w:val="231F20"/>
        </w:rPr>
        <w:t>of</w:t>
      </w:r>
      <w:r>
        <w:rPr>
          <w:color w:val="231F20"/>
          <w:spacing w:val="7"/>
        </w:rPr>
        <w:t> </w:t>
      </w:r>
      <w:r>
        <w:rPr>
          <w:color w:val="231F20"/>
        </w:rPr>
        <w:t>control</w:t>
      </w:r>
      <w:r>
        <w:rPr>
          <w:color w:val="231F20"/>
          <w:spacing w:val="6"/>
        </w:rPr>
        <w:t> </w:t>
      </w:r>
      <w:r>
        <w:rPr>
          <w:color w:val="231F20"/>
        </w:rPr>
        <w:t>and</w:t>
      </w:r>
      <w:r>
        <w:rPr>
          <w:color w:val="231F20"/>
          <w:spacing w:val="7"/>
        </w:rPr>
        <w:t> </w:t>
      </w:r>
      <w:r>
        <w:rPr>
          <w:color w:val="231F20"/>
        </w:rPr>
        <w:t>measur-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84096;mso-wrap-distance-left:0;mso-wrap-distance-right:0" id="docshape112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2"/>
        <w:jc w:val="both"/>
      </w:pPr>
      <w:r>
        <w:rPr>
          <w:color w:val="231F20"/>
        </w:rPr>
        <w:t>ing devices connected to the central computer with a new tool in the form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sensory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measuring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device,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e.g.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“electronic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nose”,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ensures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continuous monitoring of the living and working environment. It is known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from the literature [3, 6, 7] that, in the human living and working envi-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ronment,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there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many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types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fungi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other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bacterio-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genic organisms affecting the development of dangerous disease threats,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which, according to the statistics, significantly shorten human life. The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electronic</w:t>
      </w:r>
      <w:r>
        <w:rPr>
          <w:color w:val="231F20"/>
          <w:spacing w:val="5"/>
        </w:rPr>
        <w:t> </w:t>
      </w:r>
      <w:r>
        <w:rPr>
          <w:color w:val="231F20"/>
        </w:rPr>
        <w:t>nose</w:t>
      </w:r>
      <w:r>
        <w:rPr>
          <w:color w:val="231F20"/>
          <w:spacing w:val="5"/>
        </w:rPr>
        <w:t> </w:t>
      </w:r>
      <w:r>
        <w:rPr>
          <w:color w:val="231F20"/>
        </w:rPr>
        <w:t>inspired</w:t>
      </w:r>
      <w:r>
        <w:rPr>
          <w:color w:val="231F20"/>
          <w:spacing w:val="6"/>
        </w:rPr>
        <w:t> </w:t>
      </w:r>
      <w:r>
        <w:rPr>
          <w:color w:val="231F20"/>
        </w:rPr>
        <w:t>by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biological</w:t>
      </w:r>
      <w:r>
        <w:rPr>
          <w:color w:val="231F20"/>
          <w:spacing w:val="4"/>
        </w:rPr>
        <w:t> </w:t>
      </w:r>
      <w:r>
        <w:rPr>
          <w:color w:val="231F20"/>
        </w:rPr>
        <w:t>sense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</w:rPr>
        <w:t>smell</w:t>
      </w:r>
      <w:r>
        <w:rPr>
          <w:color w:val="231F20"/>
          <w:spacing w:val="5"/>
        </w:rPr>
        <w:t> </w:t>
      </w:r>
      <w:r>
        <w:rPr>
          <w:color w:val="231F20"/>
        </w:rPr>
        <w:t>is</w:t>
      </w:r>
      <w:r>
        <w:rPr>
          <w:color w:val="231F20"/>
          <w:spacing w:val="6"/>
        </w:rPr>
        <w:t> </w:t>
      </w:r>
      <w:r>
        <w:rPr>
          <w:color w:val="231F20"/>
        </w:rPr>
        <w:t>equipped</w:t>
      </w:r>
      <w:r>
        <w:rPr>
          <w:color w:val="231F20"/>
          <w:spacing w:val="6"/>
        </w:rPr>
        <w:t> </w:t>
      </w:r>
      <w:r>
        <w:rPr>
          <w:color w:val="231F20"/>
        </w:rPr>
        <w:t>with</w:t>
      </w:r>
      <w:r>
        <w:rPr>
          <w:color w:val="231F20"/>
          <w:spacing w:val="1"/>
        </w:rPr>
        <w:t> </w:t>
      </w:r>
      <w:r>
        <w:rPr>
          <w:color w:val="231F20"/>
        </w:rPr>
        <w:t>a set of chemical detectors responding to various types of particles, which</w:t>
      </w:r>
      <w:r>
        <w:rPr>
          <w:color w:val="231F20"/>
          <w:spacing w:val="1"/>
        </w:rPr>
        <w:t> </w:t>
      </w:r>
      <w:r>
        <w:rPr>
          <w:color w:val="231F20"/>
        </w:rPr>
        <w:t>are contained in the environment, and has the possibility of defining them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indicating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place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their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occurrence.</w:t>
      </w:r>
    </w:p>
    <w:p>
      <w:pPr>
        <w:pStyle w:val="BodyText"/>
        <w:spacing w:line="256" w:lineRule="auto" w:before="12"/>
        <w:ind w:left="118" w:right="113" w:firstLine="396"/>
        <w:jc w:val="both"/>
      </w:pPr>
      <w:r>
        <w:rPr>
          <w:color w:val="231F20"/>
        </w:rPr>
        <w:t>Molecules contained in the air are characterized by various features,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such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presence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specific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chemical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bonds,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acidity,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alkalinity,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abil-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ity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distributed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mutated.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Such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data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allow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accurate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deter-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mination of the chemical composition of the environment. The electronic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nose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which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kind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biological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analyzer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based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our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biological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olfactory apparatus. In general, the measuring device presents a micro-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plate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houses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several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dozen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different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sensors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responding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selectively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to the presence of various compounds or groups of chemical compounds,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which is a model of receptor cells. The analysis at higher levels of de-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pendent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data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complexity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performed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computer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programs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capable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compare the odor detected in the environment with the reference odors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database.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instance,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possible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judge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degree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disease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risk,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e.g.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cancer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8,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9].</w:t>
      </w:r>
    </w:p>
    <w:p>
      <w:pPr>
        <w:pStyle w:val="BodyText"/>
        <w:spacing w:line="256" w:lineRule="auto" w:before="14"/>
        <w:ind w:left="118" w:right="114" w:firstLine="396"/>
        <w:jc w:val="both"/>
      </w:pPr>
      <w:r>
        <w:rPr>
          <w:color w:val="231F20"/>
          <w:w w:val="105"/>
        </w:rPr>
        <w:t>It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possible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measure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surface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distributions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sensors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located on the plate, which are determined using statistical analysis meth-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ods in the form of the tabular or graphical representation of individual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factors.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view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future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complex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technologies,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methods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princi-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pal</w:t>
      </w:r>
      <w:r>
        <w:rPr>
          <w:color w:val="231F20"/>
          <w:spacing w:val="15"/>
        </w:rPr>
        <w:t> </w:t>
      </w:r>
      <w:r>
        <w:rPr>
          <w:color w:val="231F20"/>
        </w:rPr>
        <w:t>component</w:t>
      </w:r>
      <w:r>
        <w:rPr>
          <w:color w:val="231F20"/>
          <w:spacing w:val="15"/>
        </w:rPr>
        <w:t> </w:t>
      </w:r>
      <w:r>
        <w:rPr>
          <w:color w:val="231F20"/>
        </w:rPr>
        <w:t>analysis</w:t>
      </w:r>
      <w:r>
        <w:rPr>
          <w:color w:val="231F20"/>
          <w:spacing w:val="16"/>
        </w:rPr>
        <w:t> </w:t>
      </w:r>
      <w:r>
        <w:rPr>
          <w:color w:val="231F20"/>
        </w:rPr>
        <w:t>(PCA)</w:t>
      </w:r>
      <w:r>
        <w:rPr>
          <w:color w:val="231F20"/>
          <w:spacing w:val="15"/>
        </w:rPr>
        <w:t> </w:t>
      </w:r>
      <w:r>
        <w:rPr>
          <w:color w:val="231F20"/>
        </w:rPr>
        <w:t>or</w:t>
      </w:r>
      <w:r>
        <w:rPr>
          <w:color w:val="231F20"/>
          <w:spacing w:val="15"/>
        </w:rPr>
        <w:t> </w:t>
      </w:r>
      <w:r>
        <w:rPr>
          <w:color w:val="231F20"/>
        </w:rPr>
        <w:t>computer</w:t>
      </w:r>
      <w:r>
        <w:rPr>
          <w:color w:val="231F20"/>
          <w:spacing w:val="16"/>
        </w:rPr>
        <w:t> </w:t>
      </w:r>
      <w:r>
        <w:rPr>
          <w:color w:val="231F20"/>
        </w:rPr>
        <w:t>networks</w:t>
      </w:r>
      <w:r>
        <w:rPr>
          <w:color w:val="231F20"/>
          <w:spacing w:val="15"/>
        </w:rPr>
        <w:t> </w:t>
      </w:r>
      <w:r>
        <w:rPr>
          <w:color w:val="231F20"/>
        </w:rPr>
        <w:t>are</w:t>
      </w:r>
      <w:r>
        <w:rPr>
          <w:color w:val="231F20"/>
          <w:spacing w:val="16"/>
        </w:rPr>
        <w:t> </w:t>
      </w:r>
      <w:r>
        <w:rPr>
          <w:color w:val="231F20"/>
        </w:rPr>
        <w:t>used.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15"/>
        </w:rPr>
        <w:t> </w:t>
      </w:r>
      <w:r>
        <w:rPr>
          <w:color w:val="231F20"/>
        </w:rPr>
        <w:t>odor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is recognizable if a set of signals with the distributed activity of sets of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various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factors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corresponds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set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database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patterns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[8–13].</w:t>
      </w:r>
    </w:p>
    <w:p>
      <w:pPr>
        <w:pStyle w:val="BodyText"/>
        <w:spacing w:before="2"/>
        <w:rPr>
          <w:sz w:val="22"/>
        </w:rPr>
      </w:pPr>
    </w:p>
    <w:p>
      <w:pPr>
        <w:pStyle w:val="Heading5"/>
        <w:numPr>
          <w:ilvl w:val="0"/>
          <w:numId w:val="10"/>
        </w:numPr>
        <w:tabs>
          <w:tab w:pos="734" w:val="left" w:leader="none"/>
        </w:tabs>
        <w:spacing w:line="256" w:lineRule="auto" w:before="1" w:after="0"/>
        <w:ind w:left="118" w:right="116" w:firstLine="396"/>
        <w:jc w:val="left"/>
      </w:pPr>
      <w:r>
        <w:rPr>
          <w:color w:val="231F20"/>
          <w:w w:val="105"/>
        </w:rPr>
        <w:t>Methods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tools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defining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organic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chemical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com-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pounds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used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construction</w:t>
      </w:r>
    </w:p>
    <w:p>
      <w:pPr>
        <w:pStyle w:val="BodyText"/>
        <w:spacing w:line="256" w:lineRule="auto" w:before="2"/>
        <w:ind w:left="118" w:right="115" w:firstLine="396"/>
        <w:jc w:val="both"/>
      </w:pPr>
      <w:r>
        <w:rPr>
          <w:color w:val="231F20"/>
          <w:w w:val="105"/>
        </w:rPr>
        <w:t>New generations of electronic measuring devices are used to mea-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sure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various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volatile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organic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chemical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compounds.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These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include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83584;mso-wrap-distance-left:0;mso-wrap-distance-right:0" id="docshape11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right"/>
      </w:pPr>
      <w:r>
        <w:rPr>
          <w:color w:val="231F20"/>
        </w:rPr>
        <w:t>quartz</w:t>
      </w:r>
      <w:r>
        <w:rPr>
          <w:color w:val="231F20"/>
          <w:spacing w:val="23"/>
        </w:rPr>
        <w:t> </w:t>
      </w:r>
      <w:r>
        <w:rPr>
          <w:color w:val="231F20"/>
        </w:rPr>
        <w:t>crystal</w:t>
      </w:r>
      <w:r>
        <w:rPr>
          <w:color w:val="231F20"/>
          <w:spacing w:val="23"/>
        </w:rPr>
        <w:t> </w:t>
      </w:r>
      <w:r>
        <w:rPr>
          <w:color w:val="231F20"/>
        </w:rPr>
        <w:t>microbalance</w:t>
      </w:r>
      <w:r>
        <w:rPr>
          <w:color w:val="231F20"/>
          <w:spacing w:val="24"/>
        </w:rPr>
        <w:t> </w:t>
      </w:r>
      <w:r>
        <w:rPr>
          <w:color w:val="231F20"/>
        </w:rPr>
        <w:t>sensors,</w:t>
      </w:r>
      <w:r>
        <w:rPr>
          <w:color w:val="231F20"/>
          <w:spacing w:val="22"/>
        </w:rPr>
        <w:t> </w:t>
      </w:r>
      <w:r>
        <w:rPr>
          <w:color w:val="231F20"/>
        </w:rPr>
        <w:t>metal-oxide</w:t>
      </w:r>
      <w:r>
        <w:rPr>
          <w:color w:val="231F20"/>
          <w:spacing w:val="23"/>
        </w:rPr>
        <w:t> </w:t>
      </w:r>
      <w:r>
        <w:rPr>
          <w:color w:val="231F20"/>
        </w:rPr>
        <w:t>semiconductor</w:t>
      </w:r>
      <w:r>
        <w:rPr>
          <w:color w:val="231F20"/>
          <w:spacing w:val="22"/>
        </w:rPr>
        <w:t> </w:t>
      </w:r>
      <w:r>
        <w:rPr>
          <w:color w:val="231F20"/>
        </w:rPr>
        <w:t>sensors</w:t>
      </w:r>
      <w:r>
        <w:rPr>
          <w:color w:val="231F20"/>
          <w:spacing w:val="1"/>
        </w:rPr>
        <w:t> </w:t>
      </w:r>
      <w:r>
        <w:rPr>
          <w:color w:val="231F20"/>
        </w:rPr>
        <w:t>with</w:t>
      </w:r>
      <w:r>
        <w:rPr>
          <w:color w:val="231F20"/>
          <w:spacing w:val="10"/>
        </w:rPr>
        <w:t> </w:t>
      </w:r>
      <w:r>
        <w:rPr>
          <w:color w:val="231F20"/>
        </w:rPr>
        <w:t>conductivity</w:t>
      </w:r>
      <w:r>
        <w:rPr>
          <w:color w:val="231F20"/>
          <w:spacing w:val="10"/>
        </w:rPr>
        <w:t> </w:t>
      </w:r>
      <w:r>
        <w:rPr>
          <w:color w:val="231F20"/>
        </w:rPr>
        <w:t>measurements</w:t>
      </w:r>
      <w:r>
        <w:rPr>
          <w:color w:val="231F20"/>
          <w:spacing w:val="10"/>
        </w:rPr>
        <w:t> </w:t>
      </w:r>
      <w:r>
        <w:rPr>
          <w:color w:val="231F20"/>
        </w:rPr>
        <w:t>or</w:t>
      </w:r>
      <w:r>
        <w:rPr>
          <w:color w:val="231F20"/>
          <w:spacing w:val="11"/>
        </w:rPr>
        <w:t> </w:t>
      </w:r>
      <w:r>
        <w:rPr>
          <w:color w:val="231F20"/>
        </w:rPr>
        <w:t>with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10"/>
        </w:rPr>
        <w:t> </w:t>
      </w:r>
      <w:r>
        <w:rPr>
          <w:color w:val="231F20"/>
        </w:rPr>
        <w:t>use</w:t>
      </w:r>
      <w:r>
        <w:rPr>
          <w:color w:val="231F20"/>
          <w:spacing w:val="10"/>
        </w:rPr>
        <w:t> </w:t>
      </w:r>
      <w:r>
        <w:rPr>
          <w:color w:val="231F20"/>
        </w:rPr>
        <w:t>of</w:t>
      </w:r>
      <w:r>
        <w:rPr>
          <w:color w:val="231F20"/>
          <w:spacing w:val="11"/>
        </w:rPr>
        <w:t> </w:t>
      </w:r>
      <w:r>
        <w:rPr>
          <w:color w:val="231F20"/>
        </w:rPr>
        <w:t>flexible</w:t>
      </w:r>
      <w:r>
        <w:rPr>
          <w:color w:val="231F20"/>
          <w:spacing w:val="10"/>
        </w:rPr>
        <w:t> </w:t>
      </w:r>
      <w:r>
        <w:rPr>
          <w:color w:val="231F20"/>
        </w:rPr>
        <w:t>surface</w:t>
      </w:r>
      <w:r>
        <w:rPr>
          <w:color w:val="231F20"/>
          <w:spacing w:val="10"/>
        </w:rPr>
        <w:t> </w:t>
      </w:r>
      <w:r>
        <w:rPr>
          <w:color w:val="231F20"/>
        </w:rPr>
        <w:t>wave</w:t>
      </w:r>
      <w:r>
        <w:rPr>
          <w:color w:val="231F20"/>
          <w:spacing w:val="1"/>
        </w:rPr>
        <w:t> </w:t>
      </w:r>
      <w:r>
        <w:rPr>
          <w:color w:val="231F20"/>
        </w:rPr>
        <w:t>technology.</w:t>
      </w:r>
      <w:r>
        <w:rPr>
          <w:color w:val="231F20"/>
          <w:spacing w:val="5"/>
        </w:rPr>
        <w:t> </w:t>
      </w:r>
      <w:r>
        <w:rPr>
          <w:color w:val="231F20"/>
        </w:rPr>
        <w:t>Currently,</w:t>
      </w:r>
      <w:r>
        <w:rPr>
          <w:color w:val="231F20"/>
          <w:spacing w:val="5"/>
        </w:rPr>
        <w:t> </w:t>
      </w:r>
      <w:r>
        <w:rPr>
          <w:color w:val="231F20"/>
        </w:rPr>
        <w:t>these</w:t>
      </w:r>
      <w:r>
        <w:rPr>
          <w:color w:val="231F20"/>
          <w:spacing w:val="6"/>
        </w:rPr>
        <w:t> </w:t>
      </w:r>
      <w:r>
        <w:rPr>
          <w:color w:val="231F20"/>
        </w:rPr>
        <w:t>tools</w:t>
      </w:r>
      <w:r>
        <w:rPr>
          <w:color w:val="231F20"/>
          <w:spacing w:val="5"/>
        </w:rPr>
        <w:t> </w:t>
      </w:r>
      <w:r>
        <w:rPr>
          <w:color w:val="231F20"/>
        </w:rPr>
        <w:t>are</w:t>
      </w:r>
      <w:r>
        <w:rPr>
          <w:color w:val="231F20"/>
          <w:spacing w:val="5"/>
        </w:rPr>
        <w:t> </w:t>
      </w:r>
      <w:r>
        <w:rPr>
          <w:color w:val="231F20"/>
        </w:rPr>
        <w:t>used</w:t>
      </w:r>
      <w:r>
        <w:rPr>
          <w:color w:val="231F20"/>
          <w:spacing w:val="6"/>
        </w:rPr>
        <w:t> </w:t>
      </w:r>
      <w:r>
        <w:rPr>
          <w:color w:val="231F20"/>
        </w:rPr>
        <w:t>in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food</w:t>
      </w:r>
      <w:r>
        <w:rPr>
          <w:color w:val="231F20"/>
          <w:spacing w:val="5"/>
        </w:rPr>
        <w:t> </w:t>
      </w:r>
      <w:r>
        <w:rPr>
          <w:color w:val="231F20"/>
        </w:rPr>
        <w:t>industry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6"/>
        </w:rPr>
        <w:t> </w:t>
      </w:r>
      <w:r>
        <w:rPr>
          <w:color w:val="231F20"/>
        </w:rPr>
        <w:t>med-</w:t>
      </w:r>
      <w:r>
        <w:rPr>
          <w:color w:val="231F20"/>
          <w:spacing w:val="1"/>
        </w:rPr>
        <w:t> </w:t>
      </w:r>
      <w:r>
        <w:rPr>
          <w:color w:val="231F20"/>
        </w:rPr>
        <w:t>icine,</w:t>
      </w:r>
      <w:r>
        <w:rPr>
          <w:color w:val="231F20"/>
          <w:spacing w:val="1"/>
        </w:rPr>
        <w:t> </w:t>
      </w:r>
      <w:r>
        <w:rPr>
          <w:color w:val="231F20"/>
        </w:rPr>
        <w:t>as</w:t>
      </w:r>
      <w:r>
        <w:rPr>
          <w:color w:val="231F20"/>
          <w:spacing w:val="2"/>
        </w:rPr>
        <w:t> </w:t>
      </w:r>
      <w:r>
        <w:rPr>
          <w:color w:val="231F20"/>
        </w:rPr>
        <w:t>well</w:t>
      </w:r>
      <w:r>
        <w:rPr>
          <w:color w:val="231F20"/>
          <w:spacing w:val="1"/>
        </w:rPr>
        <w:t> </w:t>
      </w:r>
      <w:r>
        <w:rPr>
          <w:color w:val="231F20"/>
        </w:rPr>
        <w:t>as</w:t>
      </w:r>
      <w:r>
        <w:rPr>
          <w:color w:val="231F20"/>
          <w:spacing w:val="2"/>
        </w:rPr>
        <w:t> </w:t>
      </w:r>
      <w:r>
        <w:rPr>
          <w:color w:val="231F20"/>
        </w:rPr>
        <w:t>at</w:t>
      </w:r>
      <w:r>
        <w:rPr>
          <w:color w:val="231F20"/>
          <w:spacing w:val="2"/>
        </w:rPr>
        <w:t> </w:t>
      </w:r>
      <w:r>
        <w:rPr>
          <w:color w:val="231F20"/>
        </w:rPr>
        <w:t>sewage</w:t>
      </w:r>
      <w:r>
        <w:rPr>
          <w:color w:val="231F20"/>
          <w:spacing w:val="1"/>
        </w:rPr>
        <w:t> </w:t>
      </w:r>
      <w:r>
        <w:rPr>
          <w:color w:val="231F20"/>
        </w:rPr>
        <w:t>treatment</w:t>
      </w:r>
      <w:r>
        <w:rPr>
          <w:color w:val="231F20"/>
          <w:spacing w:val="2"/>
        </w:rPr>
        <w:t> </w:t>
      </w:r>
      <w:r>
        <w:rPr>
          <w:color w:val="231F20"/>
        </w:rPr>
        <w:t>plants</w:t>
      </w:r>
      <w:r>
        <w:rPr>
          <w:color w:val="231F20"/>
          <w:spacing w:val="2"/>
        </w:rPr>
        <w:t> </w:t>
      </w:r>
      <w:r>
        <w:rPr>
          <w:color w:val="231F20"/>
        </w:rPr>
        <w:t>when</w:t>
      </w:r>
      <w:r>
        <w:rPr>
          <w:color w:val="231F20"/>
          <w:spacing w:val="1"/>
        </w:rPr>
        <w:t> </w:t>
      </w:r>
      <w:r>
        <w:rPr>
          <w:color w:val="231F20"/>
        </w:rPr>
        <w:t>assessing</w:t>
      </w:r>
      <w:r>
        <w:rPr>
          <w:color w:val="231F20"/>
          <w:spacing w:val="2"/>
        </w:rPr>
        <w:t> </w:t>
      </w:r>
      <w:r>
        <w:rPr>
          <w:color w:val="231F20"/>
        </w:rPr>
        <w:t>special</w:t>
      </w:r>
      <w:r>
        <w:rPr>
          <w:color w:val="231F20"/>
          <w:spacing w:val="1"/>
        </w:rPr>
        <w:t> </w:t>
      </w:r>
      <w:r>
        <w:rPr>
          <w:color w:val="231F20"/>
        </w:rPr>
        <w:t>rooms.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The dynamic development of computer technologies and quantum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physics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makes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possible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increase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level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care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human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liv-</w:t>
      </w:r>
    </w:p>
    <w:p>
      <w:pPr>
        <w:pStyle w:val="BodyText"/>
        <w:spacing w:before="6"/>
        <w:ind w:left="118"/>
        <w:jc w:val="both"/>
      </w:pPr>
      <w:r>
        <w:rPr>
          <w:color w:val="231F20"/>
          <w:spacing w:val="-1"/>
          <w:w w:val="105"/>
        </w:rPr>
        <w:t>ing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working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environment.</w:t>
      </w:r>
    </w:p>
    <w:p>
      <w:pPr>
        <w:pStyle w:val="BodyText"/>
        <w:spacing w:line="256" w:lineRule="auto" w:before="17"/>
        <w:ind w:left="118" w:right="114" w:firstLine="396"/>
        <w:jc w:val="both"/>
      </w:pPr>
      <w:r>
        <w:rPr>
          <w:color w:val="231F20"/>
          <w:w w:val="105"/>
        </w:rPr>
        <w:t>Newer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cheaper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technologies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identification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determi-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nation of volatile chemical compounds, including organic mycological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hazards, are being developed. The human sense of smell is influenced by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many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factors,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including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state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health.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Therefore,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human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estimates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are highly subjective. To ensure the accurate assessment of chemical and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organic compounds contained in the air that can be detected and evalu-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ated by the receptor, special sensor arrays are constructed. These devices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able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identify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determine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qualitative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quantitative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occur-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rence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volatile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substances.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should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noted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volatile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organic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sub-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stances (Volatile Organic Compound, VOS), which new-generation tools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will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deal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with,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pose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great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threat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human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health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environment.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The e-nose is a device using gas chromatography technology, where a sig-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nal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processed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by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membrane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networks,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which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odor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samples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sep-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arated and the odor is analyzed. The latest designs are characterized by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simple operation, accuracy and a large number of measurements, as well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as low cost of the analysis. The e-nose determines not only the occur-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rence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harmful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compounds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but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also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freshness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air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room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[14, 15]. Threats in the form of organic and inorganic compounds can oc-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cur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rooms,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where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people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stay,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different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reasons,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e.g.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organic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com-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pounds are formed as a result of reactions between products of organic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origin and other materials when particular favorable conditions (favor-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able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temperature,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humidity,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air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movement)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present.</w:t>
      </w:r>
    </w:p>
    <w:p>
      <w:pPr>
        <w:pStyle w:val="BodyText"/>
        <w:spacing w:line="256" w:lineRule="auto" w:before="25"/>
        <w:ind w:left="118" w:right="113" w:firstLine="396"/>
        <w:jc w:val="both"/>
      </w:pPr>
      <w:r>
        <w:rPr>
          <w:color w:val="231F20"/>
        </w:rPr>
        <w:t>The traditional method of assessing mycological hazards uses olfac-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tometry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test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team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volunteers.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Odor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measurements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are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also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carried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out</w:t>
      </w:r>
      <w:r>
        <w:rPr>
          <w:color w:val="231F20"/>
          <w:spacing w:val="-7"/>
        </w:rPr>
        <w:t> </w:t>
      </w:r>
      <w:r>
        <w:rPr>
          <w:color w:val="231F20"/>
        </w:rPr>
        <w:t>using</w:t>
      </w:r>
      <w:r>
        <w:rPr>
          <w:color w:val="231F20"/>
          <w:spacing w:val="-7"/>
        </w:rPr>
        <w:t> </w:t>
      </w:r>
      <w:r>
        <w:rPr>
          <w:color w:val="231F20"/>
        </w:rPr>
        <w:t>chemical</w:t>
      </w:r>
      <w:r>
        <w:rPr>
          <w:color w:val="231F20"/>
          <w:spacing w:val="-7"/>
        </w:rPr>
        <w:t> </w:t>
      </w:r>
      <w:r>
        <w:rPr>
          <w:color w:val="231F20"/>
        </w:rPr>
        <w:t>techniques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analytical</w:t>
      </w:r>
      <w:r>
        <w:rPr>
          <w:color w:val="231F20"/>
          <w:spacing w:val="-7"/>
        </w:rPr>
        <w:t> </w:t>
      </w:r>
      <w:r>
        <w:rPr>
          <w:color w:val="231F20"/>
        </w:rPr>
        <w:t>instruments</w:t>
      </w:r>
      <w:r>
        <w:rPr>
          <w:color w:val="231F20"/>
          <w:spacing w:val="-6"/>
        </w:rPr>
        <w:t> </w:t>
      </w:r>
      <w:r>
        <w:rPr>
          <w:color w:val="231F20"/>
        </w:rPr>
        <w:t>such</w:t>
      </w:r>
      <w:r>
        <w:rPr>
          <w:color w:val="231F20"/>
          <w:spacing w:val="-7"/>
        </w:rPr>
        <w:t> </w:t>
      </w:r>
      <w:r>
        <w:rPr>
          <w:color w:val="231F20"/>
        </w:rPr>
        <w:t>as</w:t>
      </w:r>
      <w:r>
        <w:rPr>
          <w:color w:val="231F20"/>
          <w:spacing w:val="-7"/>
        </w:rPr>
        <w:t> </w:t>
      </w:r>
      <w:r>
        <w:rPr>
          <w:color w:val="231F20"/>
        </w:rPr>
        <w:t>gas</w:t>
      </w:r>
      <w:r>
        <w:rPr>
          <w:color w:val="231F20"/>
          <w:spacing w:val="-7"/>
        </w:rPr>
        <w:t> </w:t>
      </w:r>
      <w:r>
        <w:rPr>
          <w:color w:val="231F20"/>
        </w:rPr>
        <w:t>chro-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matography.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system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makes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possible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develop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basic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catalog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information about odors. The e-nose concept has similarities with the way</w:t>
      </w:r>
      <w:r>
        <w:rPr>
          <w:color w:val="231F20"/>
          <w:spacing w:val="-47"/>
        </w:rPr>
        <w:t> </w:t>
      </w:r>
      <w:r>
        <w:rPr>
          <w:color w:val="231F20"/>
        </w:rPr>
        <w:t>humans smell odors. The odor recognition process represents the compar-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ison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signals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patterns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memory.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E-noses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commonly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use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83072;mso-wrap-distance-left:0;mso-wrap-distance-right:0" id="docshape114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49" w:lineRule="auto" w:before="97"/>
        <w:ind w:left="118" w:right="116"/>
        <w:jc w:val="both"/>
      </w:pPr>
      <w:r>
        <w:rPr>
          <w:color w:val="231F20"/>
        </w:rPr>
        <w:t>electrochemical sensors, metal-oxide semiconductor sensors, optical sen-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sors,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Love-wave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acoustic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sensors.</w:t>
      </w:r>
    </w:p>
    <w:p>
      <w:pPr>
        <w:pStyle w:val="BodyText"/>
        <w:spacing w:line="249" w:lineRule="auto" w:before="1"/>
        <w:ind w:left="118" w:right="113" w:firstLine="396"/>
        <w:jc w:val="both"/>
      </w:pPr>
      <w:r>
        <w:rPr>
          <w:color w:val="231F20"/>
          <w:w w:val="105"/>
        </w:rPr>
        <w:t>Currently,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important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task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construction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specialists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devel-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op an appropriate algorithm for the classification of odors to calibrate the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dimensionality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data.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Data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normalization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first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step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before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using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algorithms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classify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odors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given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number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compounds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vary-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degrees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hazard,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based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signature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generated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set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sensors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to identify dangerous substances. E-noses are equipped with electronic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mucous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membrane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systems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increase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accuracy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quality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mea-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surements. The results are analyzed using the signal processing method in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time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domain,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which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makes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possible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select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suction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units.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Indoor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air monitoring shall be carried out continuously using an e-nose due to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mycological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threat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arising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during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operation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[12,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14].</w:t>
      </w:r>
    </w:p>
    <w:p>
      <w:pPr>
        <w:pStyle w:val="BodyText"/>
        <w:spacing w:before="8"/>
        <w:rPr>
          <w:sz w:val="21"/>
        </w:rPr>
      </w:pPr>
    </w:p>
    <w:p>
      <w:pPr>
        <w:pStyle w:val="Heading5"/>
        <w:numPr>
          <w:ilvl w:val="0"/>
          <w:numId w:val="10"/>
        </w:numPr>
        <w:tabs>
          <w:tab w:pos="722" w:val="left" w:leader="none"/>
        </w:tabs>
        <w:spacing w:line="240" w:lineRule="auto" w:before="0" w:after="0"/>
        <w:ind w:left="721" w:right="0" w:hanging="207"/>
        <w:jc w:val="both"/>
      </w:pPr>
      <w:r>
        <w:rPr>
          <w:color w:val="231F20"/>
          <w:w w:val="105"/>
        </w:rPr>
        <w:t>BIM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“future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physics”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according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Michio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Kaku</w:t>
      </w:r>
    </w:p>
    <w:p>
      <w:pPr>
        <w:pStyle w:val="BodyText"/>
        <w:spacing w:line="249" w:lineRule="auto"/>
        <w:ind w:left="118" w:right="116" w:firstLine="396"/>
        <w:jc w:val="both"/>
      </w:pP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digitization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human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senses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has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reached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very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advanced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lev-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el. Machines can see, hear, taste, and smell. A few years ago, Israel bor-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der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guards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were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equipped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small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tool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supporting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work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cus-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toms officers, which was based on smell identification in contact with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dangerous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materials.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design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device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form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mini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vac-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uum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cleaner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shown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Fig.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1.</w:t>
      </w:r>
    </w:p>
    <w:p>
      <w:pPr>
        <w:pStyle w:val="BodyText"/>
        <w:spacing w:before="1"/>
        <w:rPr>
          <w:sz w:val="12"/>
        </w:rPr>
      </w:pPr>
      <w:r>
        <w:rPr/>
        <w:pict>
          <v:group style="position:absolute;margin-left:60.661999pt;margin-top:8.149168pt;width:298.25pt;height:168.65pt;mso-position-horizontal-relative:page;mso-position-vertical-relative:paragraph;z-index:-15682560;mso-wrap-distance-left:0;mso-wrap-distance-right:0" id="docshapegroup115" coordorigin="1213,163" coordsize="5965,3373">
            <v:shape style="position:absolute;left:1218;top:167;width:5955;height:3363" type="#_x0000_t75" id="docshape116" stroked="false">
              <v:imagedata r:id="rId67" o:title=""/>
            </v:shape>
            <v:rect style="position:absolute;left:1218;top:167;width:5955;height:3363" id="docshape117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33" w:right="0" w:firstLine="0"/>
        <w:jc w:val="left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device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sensor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matrices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 odor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pattern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recognition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[13]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82048;mso-wrap-distance-left:0;mso-wrap-distance-right:0" id="docshape11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  <w:w w:val="105"/>
        </w:rPr>
        <w:t>Fig. 2 presents a sensor (QCM) of the Swiss design that detects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changes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frequency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vibrations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quartz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resonator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com-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pares the results obtained with the patterns stored in the database. The in-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creasing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availability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such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equipment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affects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prospective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changes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in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technology</w:t>
      </w:r>
      <w:r>
        <w:rPr>
          <w:color w:val="231F20"/>
          <w:spacing w:val="6"/>
        </w:rPr>
        <w:t> </w:t>
      </w:r>
      <w:r>
        <w:rPr>
          <w:color w:val="231F20"/>
        </w:rPr>
        <w:t>of</w:t>
      </w:r>
      <w:r>
        <w:rPr>
          <w:color w:val="231F20"/>
          <w:spacing w:val="4"/>
        </w:rPr>
        <w:t> </w:t>
      </w:r>
      <w:r>
        <w:rPr>
          <w:color w:val="231F20"/>
        </w:rPr>
        <w:t>shaping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space</w:t>
      </w:r>
      <w:r>
        <w:rPr>
          <w:color w:val="231F20"/>
          <w:spacing w:val="5"/>
        </w:rPr>
        <w:t> </w:t>
      </w:r>
      <w:r>
        <w:rPr>
          <w:color w:val="231F20"/>
        </w:rPr>
        <w:t>intended</w:t>
      </w:r>
      <w:r>
        <w:rPr>
          <w:color w:val="231F20"/>
          <w:spacing w:val="6"/>
        </w:rPr>
        <w:t> </w:t>
      </w:r>
      <w:r>
        <w:rPr>
          <w:color w:val="231F20"/>
        </w:rPr>
        <w:t>for</w:t>
      </w:r>
      <w:r>
        <w:rPr>
          <w:color w:val="231F20"/>
          <w:spacing w:val="4"/>
        </w:rPr>
        <w:t> </w:t>
      </w:r>
      <w:r>
        <w:rPr>
          <w:color w:val="231F20"/>
        </w:rPr>
        <w:t>human</w:t>
      </w:r>
      <w:r>
        <w:rPr>
          <w:color w:val="231F20"/>
          <w:spacing w:val="5"/>
        </w:rPr>
        <w:t> </w:t>
      </w:r>
      <w:r>
        <w:rPr>
          <w:color w:val="231F20"/>
        </w:rPr>
        <w:t>life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6"/>
        </w:rPr>
        <w:t> </w:t>
      </w:r>
      <w:r>
        <w:rPr>
          <w:color w:val="231F20"/>
        </w:rPr>
        <w:t>work.</w:t>
      </w:r>
    </w:p>
    <w:p>
      <w:pPr>
        <w:pStyle w:val="BodyText"/>
        <w:spacing w:before="5"/>
        <w:rPr>
          <w:sz w:val="11"/>
        </w:rPr>
      </w:pPr>
      <w:r>
        <w:rPr/>
        <w:pict>
          <v:group style="position:absolute;margin-left:131.238007pt;margin-top:7.813094pt;width:157.1pt;height:69.1pt;mso-position-horizontal-relative:page;mso-position-vertical-relative:paragraph;z-index:-15681536;mso-wrap-distance-left:0;mso-wrap-distance-right:0" id="docshapegroup119" coordorigin="2625,156" coordsize="3142,1382">
            <v:shape style="position:absolute;left:2629;top:161;width:3132;height:1372" type="#_x0000_t75" id="docshape120" stroked="false">
              <v:imagedata r:id="rId68" o:title=""/>
            </v:shape>
            <v:rect style="position:absolute;left:2629;top:161;width:3132;height:1372" id="docshape121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1785" w:right="616" w:hanging="1160"/>
        <w:jc w:val="left"/>
        <w:rPr>
          <w:sz w:val="18"/>
        </w:rPr>
      </w:pPr>
      <w:r>
        <w:rPr>
          <w:color w:val="231F20"/>
          <w:sz w:val="18"/>
        </w:rPr>
        <w:t>Fig. 2. Design of the sensory and measuring device (electronic nose)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ETH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Zurich (Andreas Günther)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[13]</w:t>
      </w:r>
    </w:p>
    <w:p>
      <w:pPr>
        <w:pStyle w:val="BodyText"/>
        <w:spacing w:before="11"/>
      </w:pPr>
    </w:p>
    <w:p>
      <w:pPr>
        <w:pStyle w:val="BodyText"/>
        <w:spacing w:line="256" w:lineRule="auto" w:before="0"/>
        <w:ind w:left="118" w:right="112" w:firstLine="396"/>
        <w:jc w:val="both"/>
      </w:pP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ETH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research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team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Zurich,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working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under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leadership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professor S. Pratsimisa, managed to develop an innovative measurement</w:t>
      </w:r>
      <w:r>
        <w:rPr>
          <w:color w:val="231F20"/>
          <w:spacing w:val="1"/>
        </w:rPr>
        <w:t> </w:t>
      </w:r>
      <w:r>
        <w:rPr>
          <w:color w:val="231F20"/>
        </w:rPr>
        <w:t>tool</w:t>
      </w:r>
      <w:r>
        <w:rPr>
          <w:color w:val="231F20"/>
          <w:spacing w:val="-7"/>
        </w:rPr>
        <w:t> </w:t>
      </w:r>
      <w:r>
        <w:rPr>
          <w:color w:val="231F20"/>
        </w:rPr>
        <w:t>operating</w:t>
      </w:r>
      <w:r>
        <w:rPr>
          <w:color w:val="231F20"/>
          <w:spacing w:val="-6"/>
        </w:rPr>
        <w:t> </w:t>
      </w:r>
      <w:r>
        <w:rPr>
          <w:color w:val="231F20"/>
        </w:rPr>
        <w:t>similarly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described</w:t>
      </w:r>
      <w:r>
        <w:rPr>
          <w:color w:val="231F20"/>
          <w:spacing w:val="-6"/>
        </w:rPr>
        <w:t> </w:t>
      </w:r>
      <w:r>
        <w:rPr>
          <w:color w:val="231F20"/>
        </w:rPr>
        <w:t>electronic</w:t>
      </w:r>
      <w:r>
        <w:rPr>
          <w:color w:val="231F20"/>
          <w:spacing w:val="-6"/>
        </w:rPr>
        <w:t> </w:t>
      </w:r>
      <w:r>
        <w:rPr>
          <w:color w:val="231F20"/>
        </w:rPr>
        <w:t>nose</w:t>
      </w:r>
      <w:r>
        <w:rPr>
          <w:color w:val="231F20"/>
          <w:spacing w:val="-7"/>
        </w:rPr>
        <w:t> </w:t>
      </w:r>
      <w:r>
        <w:rPr>
          <w:color w:val="231F20"/>
        </w:rPr>
        <w:t>designs</w:t>
      </w:r>
      <w:r>
        <w:rPr>
          <w:color w:val="231F20"/>
          <w:spacing w:val="-6"/>
        </w:rPr>
        <w:t> </w:t>
      </w:r>
      <w:r>
        <w:rPr>
          <w:color w:val="231F20"/>
        </w:rPr>
        <w:t>[13].</w:t>
      </w:r>
      <w:r>
        <w:rPr>
          <w:color w:val="231F20"/>
          <w:spacing w:val="-7"/>
        </w:rPr>
        <w:t> </w:t>
      </w:r>
      <w:r>
        <w:rPr>
          <w:color w:val="231F20"/>
        </w:rPr>
        <w:t>ETH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devices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able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work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without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interruption,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their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use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extremely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cheap. In addition, these devices are very small. Their design is shown in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Fig.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3.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They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built-in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invisible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sensors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appearing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many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plac-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potential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hazards.</w:t>
      </w:r>
    </w:p>
    <w:p>
      <w:pPr>
        <w:pStyle w:val="BodyText"/>
        <w:spacing w:before="8"/>
        <w:rPr>
          <w:sz w:val="11"/>
        </w:rPr>
      </w:pPr>
      <w:r>
        <w:rPr/>
        <w:pict>
          <v:group style="position:absolute;margin-left:60.667999pt;margin-top:7.938119pt;width:298.2pt;height:154.35pt;mso-position-horizontal-relative:page;mso-position-vertical-relative:paragraph;z-index:-15681024;mso-wrap-distance-left:0;mso-wrap-distance-right:0" id="docshapegroup122" coordorigin="1213,159" coordsize="5964,3087">
            <v:shape style="position:absolute;left:1218;top:163;width:5954;height:3077" type="#_x0000_t75" id="docshape123" stroked="false">
              <v:imagedata r:id="rId69" o:title=""/>
            </v:shape>
            <v:rect style="position:absolute;left:1218;top:163;width:5954;height:3077" id="docshape124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630" w:right="0" w:firstLine="0"/>
        <w:jc w:val="left"/>
        <w:rPr>
          <w:sz w:val="18"/>
        </w:rPr>
      </w:pPr>
      <w:r>
        <w:rPr>
          <w:color w:val="231F20"/>
          <w:sz w:val="18"/>
        </w:rPr>
        <w:t>Fig.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Small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walled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electronic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nose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[12]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80512;mso-wrap-distance-left:0;mso-wrap-distance-right:0" id="docshape12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3" w:firstLine="396"/>
        <w:jc w:val="both"/>
      </w:pPr>
      <w:r>
        <w:rPr>
          <w:color w:val="231F20"/>
          <w:w w:val="105"/>
        </w:rPr>
        <w:t>In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near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future,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sensors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developed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Zurich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may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become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permanent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element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equipment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installed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many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places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where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peo-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ple stay. The ETH research leaves open the possibility to find a lot of ap-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plications for this new measuring device, e.g. in the assessment of the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quality of housekeeping work, or for medical diagnostics at home, e.g.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detection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dangerous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diseases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monitoring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rooms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assess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air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quality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level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depending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cubic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capacity.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construc-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tion, one of the elements distinguishing the quality of products is, inter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alia,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smell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associated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many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industrial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products,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e.g.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especially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important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identify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continuous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excessive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exposure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form-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aldehyde when assessing the human living environment. With the help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of such tools, we can determine threats arising as a result of the influ-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ence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physico-chemical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factors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or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reaction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biological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substanc-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es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 building.</w:t>
      </w:r>
    </w:p>
    <w:p>
      <w:pPr>
        <w:pStyle w:val="BodyText"/>
        <w:spacing w:line="256" w:lineRule="auto" w:before="15"/>
        <w:ind w:left="118" w:right="113" w:firstLine="396"/>
        <w:jc w:val="both"/>
      </w:pPr>
      <w:r>
        <w:rPr>
          <w:color w:val="231F20"/>
        </w:rPr>
        <w:t>Currently, there is an increase in the occurrence of various fragrances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on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market,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including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those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used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for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enrichment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products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(vari-</w:t>
      </w:r>
      <w:r>
        <w:rPr>
          <w:color w:val="231F20"/>
          <w:w w:val="105"/>
        </w:rPr>
        <w:t> </w:t>
      </w:r>
      <w:r>
        <w:rPr>
          <w:color w:val="231F20"/>
        </w:rPr>
        <w:t>ous materials and means to maintain them in the structure), which can af-</w:t>
      </w:r>
      <w:r>
        <w:rPr>
          <w:color w:val="231F20"/>
          <w:spacing w:val="1"/>
        </w:rPr>
        <w:t> </w:t>
      </w:r>
      <w:r>
        <w:rPr>
          <w:color w:val="231F20"/>
        </w:rPr>
        <w:t>fect the health and comfort of people occupying the corresponding build-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ings.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response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humans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different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odors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highly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subjective,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but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computer technologies, including the sensor building technology, has re-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sulted in the emergence of a measuring device called e-nose, which al-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lows for the objective assessment of different phenomena occurring in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construction. New technical and technological achievements related to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process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detecting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smells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development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computers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used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to evaluate measurement results made it possible to design special sen-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sory systems indicating new directions in scientific research and develop</w:t>
      </w:r>
      <w:r>
        <w:rPr>
          <w:color w:val="231F20"/>
          <w:spacing w:val="1"/>
        </w:rPr>
        <w:t> </w:t>
      </w:r>
      <w:r>
        <w:rPr>
          <w:color w:val="231F20"/>
        </w:rPr>
        <w:t>training programs for students majoring in civil engineering. The studies</w:t>
      </w:r>
      <w:r>
        <w:rPr>
          <w:color w:val="231F20"/>
          <w:spacing w:val="1"/>
        </w:rPr>
        <w:t> </w:t>
      </w:r>
      <w:r>
        <w:rPr>
          <w:color w:val="231F20"/>
        </w:rPr>
        <w:t>on odor perception became more noticed when in 2004, Richard Axel, an</w:t>
      </w:r>
      <w:r>
        <w:rPr>
          <w:color w:val="231F20"/>
          <w:spacing w:val="1"/>
        </w:rPr>
        <w:t> </w:t>
      </w:r>
      <w:r>
        <w:rPr>
          <w:color w:val="231F20"/>
        </w:rPr>
        <w:t>investigator at Howard Hughes Medical Institute, University of Columbia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(New York), and Linda Buck from Fred Hutchinson Cancer Research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Center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(Seattle)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were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awarded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Nobel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Prize.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researchers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discov-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ered odorant receptor genes, each of which is responsible for produc-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ing one specific olfactory receptor. Studies on the perception of complex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odors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contribute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better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understanding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relationships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studied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environment.</w:t>
      </w:r>
      <w:r>
        <w:rPr>
          <w:color w:val="231F20"/>
          <w:spacing w:val="11"/>
        </w:rPr>
        <w:t> </w:t>
      </w:r>
      <w:r>
        <w:rPr>
          <w:color w:val="231F20"/>
        </w:rPr>
        <w:t>This</w:t>
      </w:r>
      <w:r>
        <w:rPr>
          <w:color w:val="231F20"/>
          <w:spacing w:val="17"/>
        </w:rPr>
        <w:t> </w:t>
      </w:r>
      <w:r>
        <w:rPr>
          <w:color w:val="231F20"/>
        </w:rPr>
        <w:t>information</w:t>
      </w:r>
      <w:r>
        <w:rPr>
          <w:color w:val="231F20"/>
          <w:spacing w:val="16"/>
        </w:rPr>
        <w:t> </w:t>
      </w:r>
      <w:r>
        <w:rPr>
          <w:color w:val="231F20"/>
        </w:rPr>
        <w:t>is</w:t>
      </w:r>
      <w:r>
        <w:rPr>
          <w:color w:val="231F20"/>
          <w:spacing w:val="17"/>
        </w:rPr>
        <w:t> </w:t>
      </w:r>
      <w:r>
        <w:rPr>
          <w:color w:val="231F20"/>
        </w:rPr>
        <w:t>known</w:t>
      </w:r>
      <w:r>
        <w:rPr>
          <w:color w:val="231F20"/>
          <w:spacing w:val="15"/>
        </w:rPr>
        <w:t> </w:t>
      </w:r>
      <w:r>
        <w:rPr>
          <w:color w:val="231F20"/>
        </w:rPr>
        <w:t>in</w:t>
      </w:r>
      <w:r>
        <w:rPr>
          <w:color w:val="231F20"/>
          <w:spacing w:val="17"/>
        </w:rPr>
        <w:t> </w:t>
      </w:r>
      <w:r>
        <w:rPr>
          <w:color w:val="231F20"/>
        </w:rPr>
        <w:t>the</w:t>
      </w:r>
      <w:r>
        <w:rPr>
          <w:color w:val="231F20"/>
          <w:spacing w:val="17"/>
        </w:rPr>
        <w:t> </w:t>
      </w:r>
      <w:r>
        <w:rPr>
          <w:color w:val="231F20"/>
        </w:rPr>
        <w:t>development</w:t>
      </w:r>
      <w:r>
        <w:rPr>
          <w:color w:val="231F20"/>
          <w:spacing w:val="15"/>
        </w:rPr>
        <w:t> </w:t>
      </w:r>
      <w:r>
        <w:rPr>
          <w:color w:val="231F20"/>
        </w:rPr>
        <w:t>of</w:t>
      </w:r>
      <w:r>
        <w:rPr>
          <w:color w:val="231F20"/>
          <w:spacing w:val="16"/>
        </w:rPr>
        <w:t> </w:t>
      </w:r>
      <w:r>
        <w:rPr>
          <w:color w:val="231F20"/>
        </w:rPr>
        <w:t>electron-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ic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measuring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devices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(e-noses).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80000;mso-wrap-distance-left:0;mso-wrap-distance-right:0" id="docshape12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2" w:firstLine="396"/>
        <w:jc w:val="both"/>
      </w:pPr>
      <w:r>
        <w:rPr>
          <w:color w:val="231F20"/>
        </w:rPr>
        <w:t>A series of popular science publications by professor Michio Kaku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from New York also makes us reflect on dynamically </w:t>
      </w:r>
      <w:r>
        <w:rPr>
          <w:color w:val="231F20"/>
          <w:w w:val="105"/>
        </w:rPr>
        <w:t>developing nano-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technologies, which inhabit our surroundings and change the understand-</w:t>
      </w:r>
      <w:r>
        <w:rPr>
          <w:color w:val="231F20"/>
          <w:spacing w:val="1"/>
        </w:rPr>
        <w:t> </w:t>
      </w:r>
      <w:r>
        <w:rPr>
          <w:color w:val="231F20"/>
        </w:rPr>
        <w:t>ing of many areas of the human environment. Let us cite a fragment from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the book by Michio Kaku entitled “Physics of the Future”: “And now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we are on the brink of mastering yet another type of tool… We will be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able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master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atoms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themselves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out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which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everything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created.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Within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this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century,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we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may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possess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most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important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tool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ever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imag-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ined… Nobel laureate Richard Smalley has said, “The grandest dream of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nanotechnology is to be able to construct with the atom as the building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block... Nanotechnology has the potential to enhance human performance,</w:t>
      </w:r>
      <w:r>
        <w:rPr>
          <w:color w:val="231F20"/>
          <w:spacing w:val="-47"/>
        </w:rPr>
        <w:t> </w:t>
      </w:r>
      <w:r>
        <w:rPr>
          <w:color w:val="231F20"/>
        </w:rPr>
        <w:t>to bring sustainable development for materials, water, energy, and foods,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protect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against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unknown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bacteria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viruses...”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[16].</w:t>
      </w:r>
    </w:p>
    <w:p>
      <w:pPr>
        <w:pStyle w:val="BodyText"/>
        <w:spacing w:line="256" w:lineRule="auto" w:before="14"/>
        <w:ind w:left="118" w:right="112" w:firstLine="396"/>
        <w:jc w:val="both"/>
      </w:pPr>
      <w:r>
        <w:rPr>
          <w:color w:val="231F20"/>
          <w:w w:val="105"/>
        </w:rPr>
        <w:t>“Ubiquitous computing” is an expression coined by Mark Weiser,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3"/>
        </w:rPr>
        <w:t>a specialist from </w:t>
      </w:r>
      <w:r>
        <w:rPr>
          <w:color w:val="231F20"/>
          <w:spacing w:val="-2"/>
        </w:rPr>
        <w:t>Silicon Valley [16]. He predicted that “the chips would one</w:t>
      </w:r>
      <w:r>
        <w:rPr>
          <w:color w:val="231F20"/>
          <w:spacing w:val="-47"/>
        </w:rPr>
        <w:t> </w:t>
      </w:r>
      <w:r>
        <w:rPr>
          <w:color w:val="231F20"/>
        </w:rPr>
        <w:t>day</w:t>
      </w:r>
      <w:r>
        <w:rPr>
          <w:color w:val="231F20"/>
          <w:spacing w:val="-7"/>
        </w:rPr>
        <w:t> </w:t>
      </w:r>
      <w:r>
        <w:rPr>
          <w:color w:val="231F20"/>
        </w:rPr>
        <w:t>become</w:t>
      </w:r>
      <w:r>
        <w:rPr>
          <w:color w:val="231F20"/>
          <w:spacing w:val="-7"/>
        </w:rPr>
        <w:t> </w:t>
      </w:r>
      <w:r>
        <w:rPr>
          <w:color w:val="231F20"/>
        </w:rPr>
        <w:t>so</w:t>
      </w:r>
      <w:r>
        <w:rPr>
          <w:color w:val="231F20"/>
          <w:spacing w:val="-6"/>
        </w:rPr>
        <w:t> </w:t>
      </w:r>
      <w:r>
        <w:rPr>
          <w:color w:val="231F20"/>
        </w:rPr>
        <w:t>cheap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plentiful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they</w:t>
      </w:r>
      <w:r>
        <w:rPr>
          <w:color w:val="231F20"/>
          <w:spacing w:val="-7"/>
        </w:rPr>
        <w:t> </w:t>
      </w:r>
      <w:r>
        <w:rPr>
          <w:color w:val="231F20"/>
        </w:rPr>
        <w:t>would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scattered</w:t>
      </w:r>
      <w:r>
        <w:rPr>
          <w:color w:val="231F20"/>
          <w:spacing w:val="-6"/>
        </w:rPr>
        <w:t> </w:t>
      </w:r>
      <w:r>
        <w:rPr>
          <w:color w:val="231F20"/>
        </w:rPr>
        <w:t>throughout</w:t>
      </w:r>
      <w:r>
        <w:rPr>
          <w:color w:val="231F20"/>
          <w:spacing w:val="-48"/>
        </w:rPr>
        <w:t> </w:t>
      </w:r>
      <w:r>
        <w:rPr>
          <w:color w:val="231F20"/>
        </w:rPr>
        <w:t>the environment — in our clothing, our furniture, the walls, even our bod-</w:t>
      </w:r>
      <w:r>
        <w:rPr>
          <w:color w:val="231F20"/>
          <w:spacing w:val="-47"/>
        </w:rPr>
        <w:t> </w:t>
      </w:r>
      <w:r>
        <w:rPr>
          <w:color w:val="231F20"/>
        </w:rPr>
        <w:t>ies”. The idea seemed impossible to be implemented. The driving source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behind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Moore’s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law.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Moore’s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law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simply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says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computer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power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doubles every eighteen months [16]. Kaku says: “Eventually, almost ev-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erything around us will become intelligent. Chips will be so cheap that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they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will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even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cost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less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than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plastic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wrapper...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Companies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that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do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not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make their products intelligent may find themselves driven out of business</w:t>
      </w:r>
      <w:r>
        <w:rPr>
          <w:color w:val="231F20"/>
          <w:spacing w:val="-47"/>
        </w:rPr>
        <w:t> </w:t>
      </w:r>
      <w:r>
        <w:rPr>
          <w:color w:val="231F20"/>
        </w:rPr>
        <w:t>by their competitors that do… Today, when we enter a room, we automat-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ically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look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light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switch…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future,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first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will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entering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room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look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Internet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portal,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because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will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as-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sume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room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intelligent…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coming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decade,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chips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will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com-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bined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supersensitive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sensors,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they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detect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diseases,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acci-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dents,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emergencies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alert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us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before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they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get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out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control”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[16].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BIM technologies at all stages of implementation should undoubtedly take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into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account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these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helpful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tools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resulting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from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development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nano-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technology,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dynamically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developing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quantum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physics,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wide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spec-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trum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computer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technologies.</w:t>
      </w:r>
    </w:p>
    <w:p>
      <w:pPr>
        <w:pStyle w:val="BodyText"/>
        <w:spacing w:line="256" w:lineRule="auto" w:before="23"/>
        <w:ind w:left="118" w:right="111" w:firstLine="396"/>
        <w:jc w:val="both"/>
      </w:pPr>
      <w:r>
        <w:rPr>
          <w:b/>
          <w:color w:val="231F20"/>
          <w:w w:val="105"/>
        </w:rPr>
        <w:t>Conclusions. </w:t>
      </w:r>
      <w:r>
        <w:rPr>
          <w:color w:val="231F20"/>
          <w:w w:val="105"/>
        </w:rPr>
        <w:t>The analysis of literature has shown that the e-nose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perspective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advanced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tool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making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possible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identify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organ-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ic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odors,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which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can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used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construction.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An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important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aspect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the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79488;mso-wrap-distance-left:0;mso-wrap-distance-right:0" id="docshape12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w w:val="105"/>
        </w:rPr>
        <w:t>creation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appropriate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algorithms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will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able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identify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struc-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ture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given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object.</w:t>
      </w:r>
    </w:p>
    <w:p>
      <w:pPr>
        <w:pStyle w:val="BodyText"/>
        <w:spacing w:line="256" w:lineRule="auto" w:before="2"/>
        <w:ind w:left="118" w:right="115" w:firstLine="396"/>
        <w:jc w:val="both"/>
      </w:pP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development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computer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technologies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software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used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BIM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decrease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the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production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costs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chips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well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sensory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and measuring devices, predicted in literature, introduces the need to de-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velop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new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training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programs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students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engineers.</w:t>
      </w:r>
    </w:p>
    <w:p>
      <w:pPr>
        <w:pStyle w:val="BodyText"/>
        <w:spacing w:line="256" w:lineRule="auto" w:before="4"/>
        <w:ind w:left="118" w:right="114" w:firstLine="396"/>
        <w:jc w:val="both"/>
      </w:pP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achievements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field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measuring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nanotechnology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devel-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opment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indicate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need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use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them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eliminate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factors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determine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so-called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“sick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building”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syndrome.</w:t>
      </w:r>
    </w:p>
    <w:p>
      <w:pPr>
        <w:pStyle w:val="BodyText"/>
        <w:spacing w:before="8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References</w:t>
      </w:r>
    </w:p>
    <w:p>
      <w:pPr>
        <w:pStyle w:val="ListParagraph"/>
        <w:numPr>
          <w:ilvl w:val="0"/>
          <w:numId w:val="11"/>
        </w:numPr>
        <w:tabs>
          <w:tab w:pos="694" w:val="left" w:leader="none"/>
        </w:tabs>
        <w:spacing w:line="249" w:lineRule="auto" w:before="9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Bjork B. Information Technology in Construction: domain definition and re-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search issues // International Journal of Computer Integrated Design and Construction.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1999.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Vol. 1,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No.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P. 3–16.</w:t>
      </w:r>
    </w:p>
    <w:p>
      <w:pPr>
        <w:pStyle w:val="ListParagraph"/>
        <w:numPr>
          <w:ilvl w:val="0"/>
          <w:numId w:val="11"/>
        </w:numPr>
        <w:tabs>
          <w:tab w:pos="681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Vedernikova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A.A.,</w:t>
      </w:r>
      <w:r>
        <w:rPr>
          <w:color w:val="231F20"/>
          <w:spacing w:val="14"/>
          <w:w w:val="95"/>
          <w:sz w:val="17"/>
        </w:rPr>
        <w:t> </w:t>
      </w:r>
      <w:r>
        <w:rPr>
          <w:color w:val="231F20"/>
          <w:w w:val="95"/>
          <w:sz w:val="17"/>
        </w:rPr>
        <w:t>Guryeva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Yu.A.,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Shiwua A.J.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Preparedness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14"/>
          <w:w w:val="95"/>
          <w:sz w:val="17"/>
        </w:rPr>
        <w:t> </w:t>
      </w:r>
      <w:r>
        <w:rPr>
          <w:color w:val="231F20"/>
          <w:w w:val="95"/>
          <w:sz w:val="17"/>
        </w:rPr>
        <w:t>students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civ-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il engineering with the active use of information technologies in educational process //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BIM in Construction &amp; Architecture. Proceedings of 2nd International Conference. SPb: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SPbGASU,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P. 24–34.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10.23968/BIMAC.2019.004.</w:t>
      </w:r>
    </w:p>
    <w:p>
      <w:pPr>
        <w:pStyle w:val="ListParagraph"/>
        <w:numPr>
          <w:ilvl w:val="0"/>
          <w:numId w:val="11"/>
        </w:numPr>
        <w:tabs>
          <w:tab w:pos="698" w:val="left" w:leader="none"/>
        </w:tabs>
        <w:spacing w:line="249" w:lineRule="auto" w:before="3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Rajczyk P. Mykologia w budownictwie i rozwiązania konstrukcyjno-mate-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riałowe w zakresie jej przeciwdziałania. Praca magisterska nieopublikowana, Politechnika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Częstochowska, 2017.</w:t>
      </w:r>
    </w:p>
    <w:p>
      <w:pPr>
        <w:pStyle w:val="ListParagraph"/>
        <w:numPr>
          <w:ilvl w:val="0"/>
          <w:numId w:val="11"/>
        </w:numPr>
        <w:tabs>
          <w:tab w:pos="681" w:val="left" w:leader="none"/>
        </w:tabs>
        <w:spacing w:line="249" w:lineRule="auto" w:before="2" w:after="0"/>
        <w:ind w:left="118" w:right="120" w:firstLine="396"/>
        <w:jc w:val="both"/>
        <w:rPr>
          <w:sz w:val="17"/>
        </w:rPr>
      </w:pPr>
      <w:r>
        <w:rPr>
          <w:color w:val="231F20"/>
          <w:w w:val="95"/>
          <w:sz w:val="17"/>
        </w:rPr>
        <w:t>Lewicki B. Ocena bezpieczeństwa istniejących konstrukcji murowych. Materiały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Budowlane.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1999. No.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4. P.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84–96.</w:t>
      </w:r>
    </w:p>
    <w:p>
      <w:pPr>
        <w:pStyle w:val="ListParagraph"/>
        <w:numPr>
          <w:ilvl w:val="0"/>
          <w:numId w:val="11"/>
        </w:numPr>
        <w:tabs>
          <w:tab w:pos="674" w:val="left" w:leader="none"/>
        </w:tabs>
        <w:spacing w:line="249" w:lineRule="auto" w:before="1" w:after="0"/>
        <w:ind w:left="118" w:right="125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Kozarski P. Konserwacja domu, Polskie Stowarzyszenie Mykologów Budownictwa.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Wrocław,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1997.</w:t>
      </w:r>
    </w:p>
    <w:p>
      <w:pPr>
        <w:pStyle w:val="ListParagraph"/>
        <w:numPr>
          <w:ilvl w:val="0"/>
          <w:numId w:val="11"/>
        </w:numPr>
        <w:tabs>
          <w:tab w:pos="674" w:val="left" w:leader="none"/>
        </w:tabs>
        <w:spacing w:line="249" w:lineRule="auto" w:before="2" w:after="0"/>
        <w:ind w:left="118" w:right="122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Rajczyk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M.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Zagrożenia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mykologiczne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w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budownictwie.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Wydawnictwo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Politechniki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Częstochowskiej, Częstochowa, 2009.</w:t>
      </w:r>
    </w:p>
    <w:p>
      <w:pPr>
        <w:pStyle w:val="ListParagraph"/>
        <w:numPr>
          <w:ilvl w:val="0"/>
          <w:numId w:val="11"/>
        </w:numPr>
        <w:tabs>
          <w:tab w:pos="686" w:val="left" w:leader="none"/>
        </w:tabs>
        <w:spacing w:line="240" w:lineRule="auto" w:before="1" w:after="0"/>
        <w:ind w:left="685" w:right="0" w:hanging="171"/>
        <w:jc w:val="both"/>
        <w:rPr>
          <w:sz w:val="17"/>
        </w:rPr>
      </w:pPr>
      <w:r>
        <w:rPr>
          <w:color w:val="231F20"/>
          <w:spacing w:val="-1"/>
          <w:sz w:val="17"/>
        </w:rPr>
        <w:t>Zyska B.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Zagrożenia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biologiczne </w:t>
      </w:r>
      <w:r>
        <w:rPr>
          <w:color w:val="231F20"/>
          <w:sz w:val="17"/>
        </w:rPr>
        <w:t>w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budynku,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Arkady,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Warszawa, 1999.</w:t>
      </w:r>
    </w:p>
    <w:p>
      <w:pPr>
        <w:pStyle w:val="ListParagraph"/>
        <w:numPr>
          <w:ilvl w:val="0"/>
          <w:numId w:val="11"/>
        </w:numPr>
        <w:tabs>
          <w:tab w:pos="691" w:val="left" w:leader="none"/>
        </w:tabs>
        <w:spacing w:line="249" w:lineRule="auto" w:before="8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Wei Z., Wang J., Zhang W. Detecting internal quality of peanuts during stor-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age using electronic nose responses combined with physicochemical methods. Food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Chemistry.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2015. No.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177. P. 89–96.</w:t>
      </w:r>
    </w:p>
    <w:p>
      <w:pPr>
        <w:pStyle w:val="ListParagraph"/>
        <w:numPr>
          <w:ilvl w:val="0"/>
          <w:numId w:val="11"/>
        </w:numPr>
        <w:tabs>
          <w:tab w:pos="691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Canhoto O., Magan N. Electronic nose technology for the detection of micro-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bial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chemical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contamination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potable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water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Sensors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Actuators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B.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2005.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No.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106. P. 3–6.</w:t>
      </w:r>
    </w:p>
    <w:p>
      <w:pPr>
        <w:pStyle w:val="ListParagraph"/>
        <w:numPr>
          <w:ilvl w:val="0"/>
          <w:numId w:val="11"/>
        </w:numPr>
        <w:tabs>
          <w:tab w:pos="787" w:val="left" w:leader="none"/>
        </w:tabs>
        <w:spacing w:line="249" w:lineRule="auto" w:before="2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Gebicki J. Application of electrochemical sensors and sensor matrixes for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measurement of odorous chemical compounds // Trends in Analytical Chemistry. 2016.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No.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77. P. 1–13.</w:t>
      </w:r>
    </w:p>
    <w:p>
      <w:pPr>
        <w:pStyle w:val="ListParagraph"/>
        <w:numPr>
          <w:ilvl w:val="0"/>
          <w:numId w:val="11"/>
        </w:numPr>
        <w:tabs>
          <w:tab w:pos="756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w w:val="95"/>
          <w:sz w:val="17"/>
        </w:rPr>
        <w:t>Lamagna A., Reich S., Rodríguez D., Boselli A., Cicerone D. The use of an elec-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tronic nose to characterize emissions from a highly polluted river // Sensors and Actuators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B.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2008. No.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131. P.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121–124.</w:t>
      </w:r>
    </w:p>
    <w:p>
      <w:pPr>
        <w:pStyle w:val="ListParagraph"/>
        <w:numPr>
          <w:ilvl w:val="0"/>
          <w:numId w:val="11"/>
        </w:numPr>
        <w:tabs>
          <w:tab w:pos="777" w:val="left" w:leader="none"/>
        </w:tabs>
        <w:spacing w:line="249" w:lineRule="auto" w:before="2" w:after="0"/>
        <w:ind w:left="118" w:right="118" w:firstLine="396"/>
        <w:jc w:val="both"/>
        <w:rPr>
          <w:sz w:val="17"/>
        </w:rPr>
      </w:pPr>
      <w:r>
        <w:rPr>
          <w:color w:val="231F20"/>
          <w:sz w:val="17"/>
        </w:rPr>
        <w:t>URL: https://zdrowie.radiozet.pl/Medycyna/Pierwsza-pomoc/Elektroniczny-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nos-Stworzono-urzadzenie-wykrywajace-ludzi-po-zapachu.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6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78976;mso-wrap-distance-left:0;mso-wrap-distance-right:0" id="docshape12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11"/>
        </w:numPr>
        <w:tabs>
          <w:tab w:pos="771" w:val="left" w:leader="none"/>
        </w:tabs>
        <w:spacing w:line="240" w:lineRule="auto" w:before="93" w:after="0"/>
        <w:ind w:left="770" w:right="0" w:hanging="256"/>
        <w:jc w:val="both"/>
        <w:rPr>
          <w:sz w:val="17"/>
        </w:rPr>
      </w:pPr>
      <w:r>
        <w:rPr>
          <w:color w:val="231F20"/>
          <w:sz w:val="17"/>
        </w:rPr>
        <w:t>URL: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https://ethz.ch/en.html.</w:t>
      </w:r>
    </w:p>
    <w:p>
      <w:pPr>
        <w:pStyle w:val="ListParagraph"/>
        <w:numPr>
          <w:ilvl w:val="0"/>
          <w:numId w:val="11"/>
        </w:numPr>
        <w:tabs>
          <w:tab w:pos="779" w:val="left" w:leader="none"/>
        </w:tabs>
        <w:spacing w:line="249" w:lineRule="auto" w:before="9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Krzyżewska I., Kozarska A. E-nos (elektroniczny nos) // Techniki i Metody.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2016.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No.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3. P. 20–28.</w:t>
      </w:r>
    </w:p>
    <w:p>
      <w:pPr>
        <w:pStyle w:val="ListParagraph"/>
        <w:numPr>
          <w:ilvl w:val="0"/>
          <w:numId w:val="11"/>
        </w:numPr>
        <w:tabs>
          <w:tab w:pos="758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Zhuang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L.,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Guo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T.,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Cao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D.,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Ling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L.,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Su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K.,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Hu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N.,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Wang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P.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Detection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and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classifi-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w w:val="95"/>
          <w:sz w:val="17"/>
        </w:rPr>
        <w:t>cation of natural odors with an in vivo bioelectronic nose // Biosensors and Bioelectronics.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2015.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No.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67. P. 694–699.</w:t>
      </w:r>
    </w:p>
    <w:p>
      <w:pPr>
        <w:pStyle w:val="ListParagraph"/>
        <w:numPr>
          <w:ilvl w:val="0"/>
          <w:numId w:val="11"/>
        </w:numPr>
        <w:tabs>
          <w:tab w:pos="760" w:val="left" w:leader="none"/>
        </w:tabs>
        <w:spacing w:line="240" w:lineRule="auto" w:before="2" w:after="0"/>
        <w:ind w:left="759" w:right="0" w:hanging="245"/>
        <w:jc w:val="both"/>
        <w:rPr>
          <w:sz w:val="17"/>
        </w:rPr>
      </w:pPr>
      <w:r>
        <w:rPr>
          <w:color w:val="231F20"/>
          <w:w w:val="95"/>
          <w:sz w:val="17"/>
        </w:rPr>
        <w:t>Kaku M.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Fizyka przyszłości.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Nauka do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2100 roku,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Prószyński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Media,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Warszawa,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2011.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rPr>
          <w:sz w:val="23"/>
        </w:rPr>
      </w:pPr>
    </w:p>
    <w:p>
      <w:pPr>
        <w:spacing w:line="249" w:lineRule="auto" w:before="0"/>
        <w:ind w:left="118" w:right="3715" w:firstLine="0"/>
        <w:jc w:val="left"/>
        <w:rPr>
          <w:sz w:val="17"/>
        </w:rPr>
      </w:pPr>
      <w:r>
        <w:rPr>
          <w:b/>
          <w:color w:val="231F20"/>
          <w:sz w:val="17"/>
        </w:rPr>
        <w:t>УДК 004:004.9:004.94:006:69</w:t>
      </w:r>
      <w:r>
        <w:rPr>
          <w:b/>
          <w:color w:val="231F20"/>
          <w:spacing w:val="1"/>
          <w:sz w:val="17"/>
        </w:rPr>
        <w:t> </w:t>
      </w:r>
      <w:r>
        <w:rPr>
          <w:b/>
          <w:color w:val="231F20"/>
          <w:sz w:val="17"/>
        </w:rPr>
        <w:t>DOI:</w:t>
      </w:r>
      <w:r>
        <w:rPr>
          <w:b/>
          <w:color w:val="231F20"/>
          <w:spacing w:val="-10"/>
          <w:sz w:val="17"/>
        </w:rPr>
        <w:t> </w:t>
      </w:r>
      <w:r>
        <w:rPr>
          <w:color w:val="231F20"/>
          <w:sz w:val="17"/>
        </w:rPr>
        <w:t>10.23968/BIMAC.2020.006</w:t>
      </w:r>
    </w:p>
    <w:p>
      <w:pPr>
        <w:pStyle w:val="BodyText"/>
        <w:spacing w:before="9"/>
        <w:rPr>
          <w:sz w:val="19"/>
        </w:rPr>
      </w:pPr>
    </w:p>
    <w:p>
      <w:pPr>
        <w:spacing w:before="1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Гурьева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Юлиана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Александровна</w:t>
      </w:r>
      <w:r>
        <w:rPr>
          <w:color w:val="231F20"/>
          <w:sz w:val="17"/>
        </w:rPr>
        <w:t>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70">
        <w:r>
          <w:rPr>
            <w:i/>
            <w:color w:val="231F20"/>
            <w:sz w:val="17"/>
          </w:rPr>
          <w:t>yual2017@mail.ru</w:t>
        </w:r>
        <w:r>
          <w:rPr>
            <w:color w:val="231F20"/>
            <w:sz w:val="17"/>
          </w:rPr>
          <w:t>,</w:t>
        </w:r>
      </w:hyperlink>
      <w:r>
        <w:rPr>
          <w:color w:val="231F20"/>
          <w:spacing w:val="-1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3"/>
          <w:sz w:val="17"/>
        </w:rPr>
        <w:t> </w:t>
      </w:r>
      <w:r>
        <w:rPr>
          <w:i/>
          <w:color w:val="231F20"/>
          <w:sz w:val="17"/>
        </w:rPr>
        <w:t>0000-0002-5814-423X</w:t>
      </w:r>
    </w:p>
    <w:p>
      <w:pPr>
        <w:pStyle w:val="BodyText"/>
        <w:spacing w:before="6"/>
        <w:rPr>
          <w:i/>
        </w:rPr>
      </w:pPr>
    </w:p>
    <w:p>
      <w:pPr>
        <w:spacing w:line="249" w:lineRule="auto" w:before="0"/>
        <w:ind w:left="1089" w:right="0" w:firstLine="74"/>
        <w:jc w:val="left"/>
        <w:rPr>
          <w:sz w:val="17"/>
        </w:rPr>
      </w:pPr>
      <w:r>
        <w:rPr>
          <w:color w:val="231F20"/>
          <w:spacing w:val="-2"/>
          <w:sz w:val="17"/>
        </w:rPr>
        <w:t>Guryeva Yuliana </w:t>
      </w:r>
      <w:r>
        <w:rPr>
          <w:color w:val="231F20"/>
          <w:spacing w:val="-1"/>
          <w:sz w:val="17"/>
        </w:rPr>
        <w:t>Aleksandrovna, PhD of Sci. Tech., Associate Professor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and Civil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Engineering)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  <w:spacing w:line="249" w:lineRule="auto"/>
        <w:ind w:left="138" w:right="136"/>
      </w:pPr>
      <w:r>
        <w:rPr>
          <w:color w:val="231F20"/>
        </w:rPr>
        <w:t>BIM-ТЕХНОЛОГИИ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СТРОИТЕЛЬНОМ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КОМПЛЕКСЕ:</w:t>
      </w:r>
      <w:r>
        <w:rPr>
          <w:color w:val="231F20"/>
          <w:spacing w:val="-52"/>
        </w:rPr>
        <w:t> </w:t>
      </w:r>
      <w:r>
        <w:rPr>
          <w:color w:val="231F20"/>
        </w:rPr>
        <w:t>ЗАРУБЕЖНЫЙ</w:t>
      </w:r>
      <w:r>
        <w:rPr>
          <w:color w:val="231F20"/>
          <w:spacing w:val="-1"/>
        </w:rPr>
        <w:t> </w:t>
      </w:r>
      <w:r>
        <w:rPr>
          <w:color w:val="231F20"/>
        </w:rPr>
        <w:t>И ОТЕЧЕСТВЕННЫЙ ОПЫТ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right="135"/>
      </w:pPr>
      <w:r>
        <w:rPr>
          <w:color w:val="231F20"/>
        </w:rPr>
        <w:t>BIM</w:t>
      </w:r>
      <w:r>
        <w:rPr>
          <w:color w:val="231F20"/>
          <w:spacing w:val="-13"/>
        </w:rPr>
        <w:t> </w:t>
      </w:r>
      <w:r>
        <w:rPr>
          <w:color w:val="231F20"/>
        </w:rPr>
        <w:t>TECHNOLOGIES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CONSTRUCTION</w:t>
      </w:r>
      <w:r>
        <w:rPr>
          <w:color w:val="231F20"/>
          <w:spacing w:val="-9"/>
        </w:rPr>
        <w:t> </w:t>
      </w:r>
      <w:r>
        <w:rPr>
          <w:color w:val="231F20"/>
        </w:rPr>
        <w:t>INDUSTRY:</w:t>
      </w:r>
      <w:r>
        <w:rPr>
          <w:color w:val="231F20"/>
          <w:spacing w:val="-52"/>
        </w:rPr>
        <w:t> </w:t>
      </w:r>
      <w:r>
        <w:rPr>
          <w:color w:val="231F20"/>
        </w:rPr>
        <w:t>FOREIGN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DOMESTIC</w:t>
      </w:r>
      <w:r>
        <w:rPr>
          <w:color w:val="231F20"/>
          <w:spacing w:val="-2"/>
        </w:rPr>
        <w:t> </w:t>
      </w:r>
      <w:r>
        <w:rPr>
          <w:color w:val="231F20"/>
        </w:rPr>
        <w:t>EXPERIENCE</w:t>
      </w:r>
    </w:p>
    <w:p>
      <w:pPr>
        <w:spacing w:line="249" w:lineRule="auto" w:before="215"/>
        <w:ind w:left="118" w:right="113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статье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приведён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краткий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обзор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использования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BIM-технологий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строитель-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ном комплексе различных стран – кратко проанализированы основные стандарты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для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работы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с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информационными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моделями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объектов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строительного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комплекса,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раз-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работанные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передовыми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странами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области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Приведены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названия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первых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лотных проектов, выполненных в соответствии с действующими национальными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стандартами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региона.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Кратко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описано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состояние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BIM-технологий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России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 строительной области: нормативные документы, устанавливающие требования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для организации информационного моделирования строительных объектов; рас-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смотрены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первые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проекты,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реализованные по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этим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требованиям.</w:t>
      </w:r>
    </w:p>
    <w:p>
      <w:pPr>
        <w:spacing w:line="249" w:lineRule="auto" w:before="6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BIM-технологии проектирования, информационное моде-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лирование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зданий,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информационные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технологии,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модернизация,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инновации,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стан-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дарты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BIM.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78464;mso-wrap-distance-left:0;mso-wrap-distance-right:0" id="docshape12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The article provides a brief overview of the use of BIM technologies in the con-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struction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industry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various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countries.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briefly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analyzes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main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standards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working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with building information models, developed by countries advanced in BIM, and pres-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ents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names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first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pilot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projects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implemented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accordance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current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na-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tional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standards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region.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also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describes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state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technologies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Russian construction industry, listing some regulatory documents that establish require-</w:t>
      </w:r>
      <w:r>
        <w:rPr>
          <w:color w:val="231F20"/>
          <w:spacing w:val="-41"/>
          <w:sz w:val="17"/>
        </w:rPr>
        <w:t> </w:t>
      </w:r>
      <w:r>
        <w:rPr>
          <w:color w:val="231F20"/>
          <w:spacing w:val="-1"/>
          <w:sz w:val="17"/>
        </w:rPr>
        <w:t>ments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for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organization.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first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projects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implemented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accordance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these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re-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quirements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are considered in the article as well.</w:t>
      </w:r>
    </w:p>
    <w:p>
      <w:pPr>
        <w:spacing w:line="249" w:lineRule="auto" w:before="6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BIM design technologies, building information modeling, information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technologies,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modernization, innovation, BIM standards.</w:t>
      </w:r>
    </w:p>
    <w:p>
      <w:pPr>
        <w:pStyle w:val="BodyText"/>
        <w:rPr>
          <w:sz w:val="22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  <w:spacing w:val="-2"/>
        </w:rPr>
        <w:t>Технологии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информационного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моделирования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больше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боль-</w:t>
      </w:r>
      <w:r>
        <w:rPr>
          <w:color w:val="231F20"/>
          <w:spacing w:val="-48"/>
        </w:rPr>
        <w:t> </w:t>
      </w:r>
      <w:r>
        <w:rPr>
          <w:color w:val="231F20"/>
        </w:rPr>
        <w:t>ше захватывают различные области человеческой жизни. Не остаёт-</w:t>
      </w:r>
      <w:r>
        <w:rPr>
          <w:color w:val="231F20"/>
          <w:spacing w:val="1"/>
        </w:rPr>
        <w:t> </w:t>
      </w:r>
      <w:r>
        <w:rPr>
          <w:color w:val="231F20"/>
        </w:rPr>
        <w:t>ся в стороне и строительная индустрия, которая с каждым годом на-</w:t>
      </w:r>
      <w:r>
        <w:rPr>
          <w:color w:val="231F20"/>
          <w:spacing w:val="1"/>
        </w:rPr>
        <w:t> </w:t>
      </w:r>
      <w:r>
        <w:rPr>
          <w:color w:val="231F20"/>
        </w:rPr>
        <w:t>ращивает темпы развития, в том числе и благодаря внедрению и все</w:t>
      </w:r>
      <w:r>
        <w:rPr>
          <w:color w:val="231F20"/>
          <w:spacing w:val="1"/>
        </w:rPr>
        <w:t> </w:t>
      </w:r>
      <w:r>
        <w:rPr>
          <w:color w:val="231F20"/>
        </w:rPr>
        <w:t>более</w:t>
      </w:r>
      <w:r>
        <w:rPr>
          <w:color w:val="231F20"/>
          <w:spacing w:val="3"/>
        </w:rPr>
        <w:t> </w:t>
      </w:r>
      <w:r>
        <w:rPr>
          <w:color w:val="231F20"/>
        </w:rPr>
        <w:t>широкому</w:t>
      </w:r>
      <w:r>
        <w:rPr>
          <w:color w:val="231F20"/>
          <w:spacing w:val="4"/>
        </w:rPr>
        <w:t> </w:t>
      </w:r>
      <w:r>
        <w:rPr>
          <w:color w:val="231F20"/>
        </w:rPr>
        <w:t>использованию</w:t>
      </w:r>
      <w:r>
        <w:rPr>
          <w:color w:val="231F20"/>
          <w:spacing w:val="3"/>
        </w:rPr>
        <w:t> </w:t>
      </w:r>
      <w:r>
        <w:rPr>
          <w:color w:val="231F20"/>
        </w:rPr>
        <w:t>BIM-технологий.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  <w:spacing w:val="-2"/>
        </w:rPr>
        <w:t>Одними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передовых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стран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BIM-индустрии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сегодняшний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день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принято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считать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Великобританию,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США,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Сингапур,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Китай,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страны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Скандинавии. Не отстают от них и страны-лидеры Евросоюза, не-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страны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Азии.</w:t>
      </w:r>
    </w:p>
    <w:p>
      <w:pPr>
        <w:pStyle w:val="BodyText"/>
        <w:spacing w:line="256" w:lineRule="auto" w:before="4"/>
        <w:ind w:left="118" w:right="114" w:firstLine="396"/>
        <w:jc w:val="both"/>
      </w:pPr>
      <w:r>
        <w:rPr>
          <w:b/>
          <w:color w:val="231F20"/>
        </w:rPr>
        <w:t>Великобритания. </w:t>
      </w:r>
      <w:r>
        <w:rPr>
          <w:color w:val="231F20"/>
        </w:rPr>
        <w:t>Великобритания одной из первых иницииро-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вала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регулирование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государственном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уровне,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отличие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многих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стран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требуется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строгое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выполнение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требований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 стандартов, разработанных для информационного проектирова-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сооружений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независимо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назначения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[1–3].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Стандарты по BIM, разработанные в Великобритании, как и стан-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дарты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США,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являются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проработанными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сравнению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стандартами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стран.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постоянно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развиваются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наполняются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новой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информацией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соответствии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возможностя-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обновляемых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программных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комплексов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требованиями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време-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 [1, 2]. Причём, требования относятся не только непосредствен-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</w:t>
      </w:r>
      <w:r>
        <w:rPr>
          <w:color w:val="231F20"/>
          <w:spacing w:val="5"/>
        </w:rPr>
        <w:t> </w:t>
      </w:r>
      <w:r>
        <w:rPr>
          <w:color w:val="231F20"/>
        </w:rPr>
        <w:t>к</w:t>
      </w:r>
      <w:r>
        <w:rPr>
          <w:color w:val="231F20"/>
          <w:spacing w:val="7"/>
        </w:rPr>
        <w:t> </w:t>
      </w:r>
      <w:r>
        <w:rPr>
          <w:color w:val="231F20"/>
        </w:rPr>
        <w:t>самой</w:t>
      </w:r>
      <w:r>
        <w:rPr>
          <w:color w:val="231F20"/>
          <w:spacing w:val="5"/>
        </w:rPr>
        <w:t> </w:t>
      </w:r>
      <w:r>
        <w:rPr>
          <w:color w:val="231F20"/>
        </w:rPr>
        <w:t>модели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документации,</w:t>
      </w:r>
      <w:r>
        <w:rPr>
          <w:color w:val="231F20"/>
          <w:spacing w:val="5"/>
        </w:rPr>
        <w:t> </w:t>
      </w:r>
      <w:r>
        <w:rPr>
          <w:color w:val="231F20"/>
        </w:rPr>
        <w:t>но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к</w:t>
      </w:r>
      <w:r>
        <w:rPr>
          <w:color w:val="231F20"/>
          <w:spacing w:val="7"/>
        </w:rPr>
        <w:t> </w:t>
      </w:r>
      <w:r>
        <w:rPr>
          <w:color w:val="231F20"/>
        </w:rPr>
        <w:t>правилам</w:t>
      </w:r>
      <w:r>
        <w:rPr>
          <w:color w:val="231F20"/>
          <w:spacing w:val="6"/>
        </w:rPr>
        <w:t> </w:t>
      </w:r>
      <w:r>
        <w:rPr>
          <w:color w:val="231F20"/>
        </w:rPr>
        <w:t>классификации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 наименований элементов. В стандартах строго определены роли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членов команды, работающих над проектом; указаны правила рабо-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(обмен,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формат,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среда,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стадии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др.).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требования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разработаны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всех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стадий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жизненного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цикла: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создания,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возведе-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утилизации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[2,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3].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Подробно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расписа-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ны</w:t>
      </w:r>
      <w:r>
        <w:rPr>
          <w:color w:val="231F20"/>
          <w:spacing w:val="6"/>
        </w:rPr>
        <w:t> </w:t>
      </w:r>
      <w:r>
        <w:rPr>
          <w:color w:val="231F20"/>
        </w:rPr>
        <w:t>правила</w:t>
      </w:r>
      <w:r>
        <w:rPr>
          <w:color w:val="231F20"/>
          <w:spacing w:val="7"/>
        </w:rPr>
        <w:t> </w:t>
      </w:r>
      <w:r>
        <w:rPr>
          <w:color w:val="231F20"/>
        </w:rPr>
        <w:t>сдачи</w:t>
      </w:r>
      <w:r>
        <w:rPr>
          <w:color w:val="231F20"/>
          <w:spacing w:val="7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передачи</w:t>
      </w:r>
      <w:r>
        <w:rPr>
          <w:color w:val="231F20"/>
          <w:spacing w:val="7"/>
        </w:rPr>
        <w:t> </w:t>
      </w:r>
      <w:r>
        <w:rPr>
          <w:color w:val="231F20"/>
        </w:rPr>
        <w:t>всей</w:t>
      </w:r>
      <w:r>
        <w:rPr>
          <w:color w:val="231F20"/>
          <w:spacing w:val="6"/>
        </w:rPr>
        <w:t> </w:t>
      </w:r>
      <w:r>
        <w:rPr>
          <w:color w:val="231F20"/>
        </w:rPr>
        <w:t>необходимой</w:t>
      </w:r>
      <w:r>
        <w:rPr>
          <w:color w:val="231F20"/>
          <w:spacing w:val="7"/>
        </w:rPr>
        <w:t> </w:t>
      </w:r>
      <w:r>
        <w:rPr>
          <w:color w:val="231F20"/>
        </w:rPr>
        <w:t>инфор-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6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77952;mso-wrap-distance-left:0;mso-wrap-distance-right:0" id="docshape13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3"/>
        <w:jc w:val="right"/>
      </w:pPr>
      <w:r>
        <w:rPr>
          <w:color w:val="231F20"/>
        </w:rPr>
        <w:t>мации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объекту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службы</w:t>
      </w:r>
      <w:r>
        <w:rPr>
          <w:color w:val="231F20"/>
          <w:spacing w:val="2"/>
        </w:rPr>
        <w:t> </w:t>
      </w:r>
      <w:r>
        <w:rPr>
          <w:color w:val="231F20"/>
        </w:rPr>
        <w:t>дальнейшей</w:t>
      </w:r>
      <w:r>
        <w:rPr>
          <w:color w:val="231F20"/>
          <w:spacing w:val="1"/>
        </w:rPr>
        <w:t> </w:t>
      </w:r>
      <w:r>
        <w:rPr>
          <w:color w:val="231F20"/>
        </w:rPr>
        <w:t>его</w:t>
      </w:r>
      <w:r>
        <w:rPr>
          <w:color w:val="231F20"/>
          <w:spacing w:val="2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1"/>
        </w:rPr>
        <w:t> </w:t>
      </w:r>
      <w:r>
        <w:rPr>
          <w:color w:val="231F20"/>
        </w:rPr>
        <w:t>[2].</w:t>
      </w:r>
      <w:r>
        <w:rPr>
          <w:color w:val="231F20"/>
          <w:spacing w:val="2"/>
        </w:rPr>
        <w:t> </w:t>
      </w:r>
      <w:r>
        <w:rPr>
          <w:color w:val="231F20"/>
        </w:rPr>
        <w:t>Также</w:t>
      </w:r>
      <w:r>
        <w:rPr>
          <w:color w:val="231F20"/>
          <w:spacing w:val="-47"/>
        </w:rPr>
        <w:t> </w:t>
      </w:r>
      <w:r>
        <w:rPr>
          <w:color w:val="231F20"/>
        </w:rPr>
        <w:t>приведены</w:t>
      </w:r>
      <w:r>
        <w:rPr>
          <w:color w:val="231F20"/>
          <w:spacing w:val="-12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методы</w:t>
      </w:r>
      <w:r>
        <w:rPr>
          <w:color w:val="231F20"/>
          <w:spacing w:val="-11"/>
        </w:rPr>
        <w:t> </w:t>
      </w:r>
      <w:r>
        <w:rPr>
          <w:color w:val="231F20"/>
        </w:rPr>
        <w:t>контроля</w:t>
      </w:r>
      <w:r>
        <w:rPr>
          <w:color w:val="231F20"/>
          <w:spacing w:val="-11"/>
        </w:rPr>
        <w:t> </w:t>
      </w:r>
      <w:r>
        <w:rPr>
          <w:color w:val="231F20"/>
        </w:rPr>
        <w:t>технической</w:t>
      </w:r>
      <w:r>
        <w:rPr>
          <w:color w:val="231F20"/>
          <w:spacing w:val="-11"/>
        </w:rPr>
        <w:t> </w:t>
      </w:r>
      <w:r>
        <w:rPr>
          <w:color w:val="231F20"/>
        </w:rPr>
        <w:t>безопасности.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рамках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разработанных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Норм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введены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стандарты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Autodesk</w:t>
      </w:r>
      <w:r>
        <w:rPr>
          <w:color w:val="231F20"/>
          <w:spacing w:val="36"/>
        </w:rPr>
        <w:t> </w:t>
      </w:r>
      <w:r>
        <w:rPr>
          <w:color w:val="231F20"/>
        </w:rPr>
        <w:t>Revit,</w:t>
      </w:r>
      <w:r>
        <w:rPr>
          <w:color w:val="231F20"/>
          <w:spacing w:val="36"/>
        </w:rPr>
        <w:t> </w:t>
      </w:r>
      <w:r>
        <w:rPr>
          <w:color w:val="231F20"/>
        </w:rPr>
        <w:t>Bentley</w:t>
      </w:r>
      <w:r>
        <w:rPr>
          <w:color w:val="231F20"/>
          <w:spacing w:val="19"/>
        </w:rPr>
        <w:t> </w:t>
      </w:r>
      <w:r>
        <w:rPr>
          <w:color w:val="231F20"/>
        </w:rPr>
        <w:t>AECOsim</w:t>
      </w:r>
      <w:r>
        <w:rPr>
          <w:color w:val="231F20"/>
          <w:spacing w:val="36"/>
        </w:rPr>
        <w:t> </w:t>
      </w:r>
      <w:r>
        <w:rPr>
          <w:color w:val="231F20"/>
        </w:rPr>
        <w:t>Building,</w:t>
      </w:r>
      <w:r>
        <w:rPr>
          <w:color w:val="231F20"/>
          <w:spacing w:val="37"/>
        </w:rPr>
        <w:t> </w:t>
      </w:r>
      <w:r>
        <w:rPr>
          <w:color w:val="231F20"/>
        </w:rPr>
        <w:t>Graphisoft</w:t>
      </w:r>
      <w:r>
        <w:rPr>
          <w:color w:val="231F20"/>
          <w:spacing w:val="18"/>
        </w:rPr>
        <w:t> </w:t>
      </w:r>
      <w:r>
        <w:rPr>
          <w:color w:val="231F20"/>
        </w:rPr>
        <w:t>ARCHICAD,</w:t>
      </w:r>
    </w:p>
    <w:p>
      <w:pPr>
        <w:pStyle w:val="BodyText"/>
        <w:spacing w:before="4"/>
        <w:ind w:left="118"/>
      </w:pPr>
      <w:r>
        <w:rPr>
          <w:color w:val="231F20"/>
        </w:rPr>
        <w:t>Nemetschek</w:t>
      </w:r>
      <w:r>
        <w:rPr>
          <w:color w:val="231F20"/>
          <w:spacing w:val="9"/>
        </w:rPr>
        <w:t> </w:t>
      </w:r>
      <w:r>
        <w:rPr>
          <w:color w:val="231F20"/>
        </w:rPr>
        <w:t>Vectorworks.</w:t>
      </w:r>
    </w:p>
    <w:p>
      <w:pPr>
        <w:pStyle w:val="BodyText"/>
        <w:spacing w:line="256" w:lineRule="auto" w:before="17"/>
        <w:ind w:left="118" w:right="115" w:firstLine="396"/>
        <w:jc w:val="right"/>
      </w:pPr>
      <w:r>
        <w:rPr>
          <w:color w:val="231F20"/>
          <w:spacing w:val="-1"/>
        </w:rPr>
        <w:t>Успешное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возведение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первых</w:t>
      </w:r>
      <w:r>
        <w:rPr>
          <w:color w:val="231F20"/>
          <w:spacing w:val="-12"/>
        </w:rPr>
        <w:t> </w:t>
      </w:r>
      <w:r>
        <w:rPr>
          <w:color w:val="231F20"/>
        </w:rPr>
        <w:t>крупных</w:t>
      </w:r>
      <w:r>
        <w:rPr>
          <w:color w:val="231F20"/>
          <w:spacing w:val="-11"/>
        </w:rPr>
        <w:t> </w:t>
      </w:r>
      <w:r>
        <w:rPr>
          <w:color w:val="231F20"/>
        </w:rPr>
        <w:t>объектов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2012</w:t>
      </w:r>
      <w:r>
        <w:rPr>
          <w:color w:val="231F20"/>
          <w:spacing w:val="-11"/>
        </w:rPr>
        <w:t> </w:t>
      </w:r>
      <w:r>
        <w:rPr>
          <w:color w:val="231F20"/>
        </w:rPr>
        <w:t>году</w:t>
      </w:r>
      <w:r>
        <w:rPr>
          <w:color w:val="231F20"/>
          <w:spacing w:val="-12"/>
        </w:rPr>
        <w:t> </w:t>
      </w:r>
      <w:r>
        <w:rPr>
          <w:color w:val="231F20"/>
        </w:rPr>
        <w:t>(зда-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Park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House,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London;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объекты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Crossrail,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London;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объек-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ты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Олимпийском</w:t>
      </w:r>
      <w:r>
        <w:rPr>
          <w:color w:val="231F20"/>
          <w:spacing w:val="5"/>
        </w:rPr>
        <w:t> </w:t>
      </w:r>
      <w:r>
        <w:rPr>
          <w:color w:val="231F20"/>
        </w:rPr>
        <w:t>парке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др.)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5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1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5"/>
        </w:rPr>
        <w:t> </w:t>
      </w:r>
      <w:r>
        <w:rPr>
          <w:color w:val="231F20"/>
        </w:rPr>
        <w:t>[4]</w:t>
      </w:r>
      <w:r>
        <w:rPr>
          <w:color w:val="231F20"/>
          <w:spacing w:val="5"/>
        </w:rPr>
        <w:t> </w:t>
      </w:r>
      <w:r>
        <w:rPr>
          <w:color w:val="231F20"/>
        </w:rPr>
        <w:t>позволило</w:t>
      </w:r>
      <w:r>
        <w:rPr>
          <w:color w:val="231F20"/>
          <w:spacing w:val="6"/>
        </w:rPr>
        <w:t> </w:t>
      </w:r>
      <w:r>
        <w:rPr>
          <w:color w:val="231F20"/>
        </w:rPr>
        <w:t>Великобритании</w:t>
      </w:r>
      <w:r>
        <w:rPr>
          <w:color w:val="231F20"/>
          <w:spacing w:val="5"/>
        </w:rPr>
        <w:t> </w:t>
      </w:r>
      <w:r>
        <w:rPr>
          <w:color w:val="231F20"/>
        </w:rPr>
        <w:t>исправить</w:t>
      </w:r>
      <w:r>
        <w:rPr>
          <w:color w:val="231F20"/>
          <w:spacing w:val="6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47"/>
        </w:rPr>
        <w:t> </w:t>
      </w:r>
      <w:r>
        <w:rPr>
          <w:color w:val="231F20"/>
        </w:rPr>
        <w:t>несовершенства</w:t>
      </w:r>
      <w:r>
        <w:rPr>
          <w:color w:val="231F20"/>
          <w:spacing w:val="3"/>
        </w:rPr>
        <w:t> </w:t>
      </w:r>
      <w:r>
        <w:rPr>
          <w:color w:val="231F20"/>
        </w:rPr>
        <w:t>модели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стандартов,</w:t>
      </w:r>
      <w:r>
        <w:rPr>
          <w:color w:val="231F20"/>
          <w:spacing w:val="4"/>
        </w:rPr>
        <w:t> </w:t>
      </w:r>
      <w:r>
        <w:rPr>
          <w:color w:val="231F20"/>
        </w:rPr>
        <w:t>наработать</w:t>
      </w:r>
      <w:r>
        <w:rPr>
          <w:color w:val="231F20"/>
          <w:spacing w:val="4"/>
        </w:rPr>
        <w:t> </w:t>
      </w:r>
      <w:r>
        <w:rPr>
          <w:color w:val="231F20"/>
        </w:rPr>
        <w:t>необходимую</w:t>
      </w:r>
      <w:r>
        <w:rPr>
          <w:color w:val="231F20"/>
          <w:spacing w:val="3"/>
        </w:rPr>
        <w:t> </w:t>
      </w:r>
      <w:r>
        <w:rPr>
          <w:color w:val="231F20"/>
        </w:rPr>
        <w:t>нор-</w:t>
      </w:r>
      <w:r>
        <w:rPr>
          <w:color w:val="231F20"/>
          <w:spacing w:val="-47"/>
        </w:rPr>
        <w:t> </w:t>
      </w:r>
      <w:r>
        <w:rPr>
          <w:color w:val="231F20"/>
        </w:rPr>
        <w:t>мативную</w:t>
      </w:r>
      <w:r>
        <w:rPr>
          <w:color w:val="231F20"/>
          <w:spacing w:val="4"/>
        </w:rPr>
        <w:t> </w:t>
      </w:r>
      <w:r>
        <w:rPr>
          <w:color w:val="231F20"/>
        </w:rPr>
        <w:t>базу</w:t>
      </w:r>
      <w:r>
        <w:rPr>
          <w:color w:val="231F20"/>
          <w:spacing w:val="6"/>
        </w:rPr>
        <w:t> </w:t>
      </w:r>
      <w:r>
        <w:rPr>
          <w:color w:val="231F20"/>
        </w:rPr>
        <w:t>для</w:t>
      </w:r>
      <w:r>
        <w:rPr>
          <w:color w:val="231F20"/>
          <w:spacing w:val="6"/>
        </w:rPr>
        <w:t> </w:t>
      </w:r>
      <w:r>
        <w:rPr>
          <w:color w:val="231F20"/>
        </w:rPr>
        <w:t>дальнейшего</w:t>
      </w:r>
      <w:r>
        <w:rPr>
          <w:color w:val="231F20"/>
          <w:spacing w:val="6"/>
        </w:rPr>
        <w:t> </w:t>
      </w:r>
      <w:r>
        <w:rPr>
          <w:color w:val="231F20"/>
        </w:rPr>
        <w:t>развития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этом</w:t>
      </w:r>
      <w:r>
        <w:rPr>
          <w:color w:val="231F20"/>
          <w:spacing w:val="6"/>
        </w:rPr>
        <w:t> </w:t>
      </w:r>
      <w:r>
        <w:rPr>
          <w:color w:val="231F20"/>
        </w:rPr>
        <w:t>направлении</w:t>
      </w:r>
      <w:r>
        <w:rPr>
          <w:color w:val="231F20"/>
          <w:spacing w:val="6"/>
        </w:rPr>
        <w:t> </w:t>
      </w:r>
      <w:r>
        <w:rPr>
          <w:color w:val="231F20"/>
        </w:rPr>
        <w:t>[2,</w:t>
      </w:r>
      <w:r>
        <w:rPr>
          <w:color w:val="231F20"/>
          <w:spacing w:val="6"/>
        </w:rPr>
        <w:t> </w:t>
      </w:r>
      <w:r>
        <w:rPr>
          <w:color w:val="231F20"/>
        </w:rPr>
        <w:t>3].</w:t>
      </w:r>
      <w:r>
        <w:rPr>
          <w:color w:val="231F20"/>
          <w:spacing w:val="1"/>
        </w:rPr>
        <w:t> </w:t>
      </w:r>
      <w:r>
        <w:rPr>
          <w:b/>
          <w:color w:val="231F20"/>
          <w:w w:val="105"/>
        </w:rPr>
        <w:t>США.</w:t>
      </w:r>
      <w:r>
        <w:rPr>
          <w:b/>
          <w:color w:val="231F20"/>
          <w:spacing w:val="1"/>
          <w:w w:val="105"/>
        </w:rPr>
        <w:t> </w:t>
      </w:r>
      <w:r>
        <w:rPr>
          <w:color w:val="231F20"/>
          <w:w w:val="105"/>
        </w:rPr>
        <w:t>США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одними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первых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стали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активно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внедрять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формационные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процессы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проектирования,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возведе-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эксплуатации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сооружений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процедуру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стандартизации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BIM.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Сначала был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разработан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основной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Национальный BIM-стандарт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США.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Первая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версия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стандарта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NBIMS-US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Version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была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выпу-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щена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декабре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2007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года,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вокруг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позднее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стали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появлять-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новые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нормативные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документы,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охватывающие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стадии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жиз-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цикла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объекта.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приведены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требования,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касающиеся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2"/>
          <w:w w:val="105"/>
        </w:rPr>
        <w:t>обмена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данных.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состав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Национального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BIM-стандарта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США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вхо-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дят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методические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руководства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успешной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реализации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на-</w:t>
      </w:r>
    </w:p>
    <w:p>
      <w:pPr>
        <w:pStyle w:val="BodyText"/>
        <w:spacing w:before="18"/>
        <w:ind w:left="118"/>
        <w:jc w:val="both"/>
      </w:pPr>
      <w:r>
        <w:rPr>
          <w:color w:val="231F20"/>
          <w:w w:val="105"/>
        </w:rPr>
        <w:t>правлений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17"/>
        <w:ind w:left="118" w:right="114" w:firstLine="396"/>
        <w:jc w:val="both"/>
      </w:pPr>
      <w:r>
        <w:rPr>
          <w:color w:val="231F20"/>
          <w:spacing w:val="-1"/>
          <w:w w:val="105"/>
        </w:rPr>
        <w:t>Нормативные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документы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США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содержат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приложения,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выпол-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ненные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ведущими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разработчиками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программного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обеспечения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строительной индустрии США – Autodesk Revit и Bentley AECOsim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5"/>
        <w:ind w:left="118" w:right="113" w:firstLine="396"/>
        <w:jc w:val="both"/>
      </w:pPr>
      <w:r>
        <w:rPr>
          <w:color w:val="231F20"/>
        </w:rPr>
        <w:t>Части</w:t>
      </w:r>
      <w:r>
        <w:rPr>
          <w:color w:val="231F20"/>
          <w:spacing w:val="-12"/>
        </w:rPr>
        <w:t> </w:t>
      </w:r>
      <w:r>
        <w:rPr>
          <w:color w:val="231F20"/>
        </w:rPr>
        <w:t>стандартов,</w:t>
      </w:r>
      <w:r>
        <w:rPr>
          <w:color w:val="231F20"/>
          <w:spacing w:val="-12"/>
        </w:rPr>
        <w:t> </w:t>
      </w:r>
      <w:r>
        <w:rPr>
          <w:color w:val="231F20"/>
        </w:rPr>
        <w:t>разработанные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США,</w:t>
      </w:r>
      <w:r>
        <w:rPr>
          <w:color w:val="231F20"/>
          <w:spacing w:val="-12"/>
        </w:rPr>
        <w:t> </w:t>
      </w:r>
      <w:r>
        <w:rPr>
          <w:color w:val="231F20"/>
        </w:rPr>
        <w:t>приняты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других</w:t>
      </w:r>
      <w:r>
        <w:rPr>
          <w:color w:val="231F20"/>
          <w:spacing w:val="-12"/>
        </w:rPr>
        <w:t> </w:t>
      </w:r>
      <w:r>
        <w:rPr>
          <w:color w:val="231F20"/>
        </w:rPr>
        <w:t>стра-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нах (например, в Канаде, Великобритании, Сингапуре, Австралии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др.)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имеют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государственный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статус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находятся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состоянии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адаптации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условиям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конкретного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государства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4"/>
        <w:ind w:left="118" w:right="114" w:firstLine="396"/>
        <w:jc w:val="both"/>
      </w:pP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требованиями</w:t>
      </w:r>
      <w:r>
        <w:rPr>
          <w:color w:val="231F20"/>
          <w:spacing w:val="-10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-9"/>
        </w:rPr>
        <w:t> </w:t>
      </w:r>
      <w:r>
        <w:rPr>
          <w:color w:val="231F20"/>
        </w:rPr>
        <w:t>стандартов</w:t>
      </w:r>
      <w:r>
        <w:rPr>
          <w:color w:val="231F20"/>
          <w:spacing w:val="-9"/>
        </w:rPr>
        <w:t> </w:t>
      </w:r>
      <w:r>
        <w:rPr>
          <w:color w:val="231F20"/>
        </w:rPr>
        <w:t>США</w:t>
      </w:r>
      <w:r>
        <w:rPr>
          <w:color w:val="231F20"/>
          <w:spacing w:val="-48"/>
        </w:rPr>
        <w:t> </w:t>
      </w:r>
      <w:r>
        <w:rPr>
          <w:color w:val="231F20"/>
        </w:rPr>
        <w:t>разрабатываются проекты церкви St. Nicholas Greek Orthodox Church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construction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1"/>
          <w:w w:val="105"/>
        </w:rPr>
        <w:t>site</w:t>
      </w:r>
      <w:r>
        <w:rPr>
          <w:color w:val="231F20"/>
          <w:spacing w:val="-4"/>
          <w:w w:val="105"/>
        </w:rPr>
        <w:t> </w:t>
      </w:r>
      <w:r>
        <w:rPr>
          <w:color w:val="231F20"/>
          <w:spacing w:val="-1"/>
          <w:w w:val="105"/>
        </w:rPr>
        <w:t>at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1"/>
          <w:w w:val="105"/>
        </w:rPr>
        <w:t>Ground</w:t>
      </w:r>
      <w:r>
        <w:rPr>
          <w:color w:val="231F20"/>
          <w:spacing w:val="-4"/>
          <w:w w:val="105"/>
        </w:rPr>
        <w:t> </w:t>
      </w:r>
      <w:r>
        <w:rPr>
          <w:color w:val="231F20"/>
          <w:spacing w:val="-1"/>
          <w:w w:val="105"/>
        </w:rPr>
        <w:t>Zero,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1"/>
          <w:w w:val="105"/>
        </w:rPr>
        <w:t>New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York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1"/>
          <w:w w:val="105"/>
        </w:rPr>
        <w:t>City</w:t>
      </w:r>
      <w:r>
        <w:rPr>
          <w:color w:val="231F20"/>
          <w:spacing w:val="-4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1"/>
          <w:w w:val="105"/>
        </w:rPr>
        <w:t>медицинского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1"/>
          <w:w w:val="105"/>
        </w:rPr>
        <w:t>цен-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тра Alta Bates Summit Medical Center Patient Care Pavilion for Sutter</w:t>
      </w:r>
      <w:r>
        <w:rPr>
          <w:color w:val="231F20"/>
          <w:spacing w:val="1"/>
        </w:rPr>
        <w:t> </w:t>
      </w:r>
      <w:r>
        <w:rPr>
          <w:color w:val="231F20"/>
        </w:rPr>
        <w:t>Health in Oakland; возведён деловой центр Maiden Lane Project, New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York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City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2018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году.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77440;mso-wrap-distance-left:0;mso-wrap-distance-right:0" id="docshape13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</w:rPr>
        <w:t>Дальнейшие разработки в США направлены не только на разви-</w:t>
      </w:r>
      <w:r>
        <w:rPr>
          <w:color w:val="231F20"/>
          <w:spacing w:val="1"/>
        </w:rPr>
        <w:t> </w:t>
      </w:r>
      <w:r>
        <w:rPr>
          <w:color w:val="231F20"/>
        </w:rPr>
        <w:t>тие и совершенствование существующих стандартов, но и на созда-</w:t>
      </w:r>
      <w:r>
        <w:rPr>
          <w:color w:val="231F20"/>
          <w:spacing w:val="1"/>
        </w:rPr>
        <w:t> </w:t>
      </w:r>
      <w:r>
        <w:rPr>
          <w:color w:val="231F20"/>
        </w:rPr>
        <w:t>ние новых, касающихся точной геолокации подземных коммуника-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ций,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сетей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сооружений.</w:t>
      </w:r>
    </w:p>
    <w:p>
      <w:pPr>
        <w:pStyle w:val="BodyText"/>
        <w:spacing w:line="256" w:lineRule="auto" w:before="4"/>
        <w:ind w:left="118" w:right="114" w:firstLine="396"/>
        <w:jc w:val="both"/>
      </w:pPr>
      <w:r>
        <w:rPr>
          <w:b/>
          <w:color w:val="231F20"/>
          <w:w w:val="105"/>
        </w:rPr>
        <w:t>Сингапур. </w:t>
      </w:r>
      <w:r>
        <w:rPr>
          <w:color w:val="231F20"/>
          <w:w w:val="105"/>
        </w:rPr>
        <w:t>Одной из первых стран, раньше всех осознавшей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потенциал информационного моделирования зданий и сооружений,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Сингапур.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Именно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Сингапуре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активное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внедрение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формационных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технологий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стало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проводиться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сферах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ительной области [5] или связанных с ней отраслях, в том числе про-</w:t>
      </w:r>
      <w:r>
        <w:rPr>
          <w:color w:val="231F20"/>
          <w:spacing w:val="1"/>
        </w:rPr>
        <w:t> </w:t>
      </w:r>
      <w:r>
        <w:rPr>
          <w:color w:val="231F20"/>
        </w:rPr>
        <w:t>водилось масштабное внедрение технологий BIM в учебный процесс</w:t>
      </w:r>
      <w:r>
        <w:rPr>
          <w:color w:val="231F20"/>
          <w:spacing w:val="-47"/>
        </w:rPr>
        <w:t> </w:t>
      </w:r>
      <w:r>
        <w:rPr>
          <w:color w:val="231F20"/>
        </w:rPr>
        <w:t>образовательных учреждений. Крупнейшие объекты (например, ку-</w:t>
      </w:r>
      <w:r>
        <w:rPr>
          <w:color w:val="231F20"/>
          <w:spacing w:val="1"/>
        </w:rPr>
        <w:t> </w:t>
      </w:r>
      <w:r>
        <w:rPr>
          <w:color w:val="231F20"/>
        </w:rPr>
        <w:t>рортный комплекс Marina Bay Sands в 2010 году, ArtScience Museum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2011</w:t>
      </w:r>
      <w:r>
        <w:rPr>
          <w:color w:val="231F20"/>
          <w:spacing w:val="-4"/>
        </w:rPr>
        <w:t> </w:t>
      </w:r>
      <w:r>
        <w:rPr>
          <w:color w:val="231F20"/>
        </w:rPr>
        <w:t>году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др.)</w:t>
      </w:r>
      <w:r>
        <w:rPr>
          <w:color w:val="231F20"/>
          <w:spacing w:val="-5"/>
        </w:rPr>
        <w:t> </w:t>
      </w:r>
      <w:r>
        <w:rPr>
          <w:color w:val="231F20"/>
        </w:rPr>
        <w:t>создавались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сдавались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экспертные</w:t>
      </w:r>
      <w:r>
        <w:rPr>
          <w:color w:val="231F20"/>
          <w:spacing w:val="-5"/>
        </w:rPr>
        <w:t> </w:t>
      </w:r>
      <w:r>
        <w:rPr>
          <w:color w:val="231F20"/>
        </w:rPr>
        <w:t>органы</w:t>
      </w:r>
      <w:r>
        <w:rPr>
          <w:color w:val="231F20"/>
          <w:spacing w:val="-6"/>
        </w:rPr>
        <w:t> </w:t>
      </w:r>
      <w:r>
        <w:rPr>
          <w:color w:val="231F20"/>
        </w:rPr>
        <w:t>толь-</w:t>
      </w:r>
      <w:r>
        <w:rPr>
          <w:color w:val="231F20"/>
          <w:spacing w:val="1"/>
        </w:rPr>
        <w:t> </w:t>
      </w:r>
      <w:r>
        <w:rPr>
          <w:color w:val="231F20"/>
        </w:rPr>
        <w:t>ко при наличии единой BIM модели, содержащей всю необходимую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информацию об объекте в соответствии с требованиями к информа-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ционному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моделированию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13"/>
        <w:ind w:left="118" w:right="116" w:firstLine="396"/>
        <w:jc w:val="both"/>
      </w:pPr>
      <w:r>
        <w:rPr>
          <w:color w:val="231F20"/>
          <w:w w:val="105"/>
        </w:rPr>
        <w:t>Система стандартов, главным документом которого является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Singapore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Guide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[5],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разработана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нормативных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документов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США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4"/>
        <w:ind w:left="118" w:right="114" w:firstLine="396"/>
        <w:jc w:val="both"/>
      </w:pPr>
      <w:r>
        <w:rPr>
          <w:color w:val="231F20"/>
          <w:w w:val="105"/>
        </w:rPr>
        <w:t>В соответствии с действующими стандартами Сингапура ин-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формационные модели разрешается создавать, используя файлы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ArchiCAD, Revit, Revit MEP, Bentley AECOsim Building Designer,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Bentley AECOsim MEP и Tekla Structures, для каждого из которых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приводится файл шаблона (например, с расширениями RTE, RFA,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LCF,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TPL)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56" w:lineRule="auto" w:before="7"/>
        <w:ind w:left="118" w:right="114" w:firstLine="396"/>
        <w:jc w:val="both"/>
      </w:pPr>
      <w:r>
        <w:rPr>
          <w:b/>
          <w:color w:val="231F20"/>
          <w:w w:val="105"/>
        </w:rPr>
        <w:t>Китай. </w:t>
      </w:r>
      <w:r>
        <w:rPr>
          <w:color w:val="231F20"/>
          <w:w w:val="105"/>
        </w:rPr>
        <w:t>В Китае одной из основных целей развития информа-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ционного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строительном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комплексе,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которое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име-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серьёзную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государственную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поддержку,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является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строительство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энергоэффективных зданий, активное развитие внутренних регионов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страны,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охрана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окружающей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среды.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Именно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этими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целями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свя-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заны многие нормативные документы для вновь возводимых зданий</w:t>
      </w:r>
      <w:r>
        <w:rPr>
          <w:color w:val="231F20"/>
          <w:spacing w:val="1"/>
        </w:rPr>
        <w:t> </w:t>
      </w:r>
      <w:r>
        <w:rPr>
          <w:color w:val="231F20"/>
        </w:rPr>
        <w:t>и сооружений [1]. В соответствии с новыми стандартами построены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следующие объекты: международный финансовый центр Пинань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 Шэньчжэне в 2017 году, Phoenix Media Centre в Пекине в 2014 году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др.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информационного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моделирования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процессов,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связанных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проектированием,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строительством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эксплуатацией,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провер-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76928;mso-wrap-distance-left:0;mso-wrap-distance-right:0" id="docshape13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кой созданных моделей, использовались и используются, в том чис-</w:t>
      </w:r>
      <w:r>
        <w:rPr>
          <w:color w:val="231F20"/>
          <w:spacing w:val="1"/>
        </w:rPr>
        <w:t> </w:t>
      </w:r>
      <w:r>
        <w:rPr>
          <w:color w:val="231F20"/>
        </w:rPr>
        <w:t>ле программные продукты Autodesk, Solibri или их аналоги, напри-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мер,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разработчика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Glodon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[6].</w:t>
      </w:r>
    </w:p>
    <w:p>
      <w:pPr>
        <w:pStyle w:val="BodyText"/>
        <w:spacing w:line="256" w:lineRule="auto" w:before="3"/>
        <w:ind w:left="118" w:right="116" w:firstLine="396"/>
        <w:jc w:val="both"/>
      </w:pPr>
      <w:r>
        <w:rPr>
          <w:b/>
          <w:color w:val="231F20"/>
        </w:rPr>
        <w:t>Страны Скандинавии. </w:t>
      </w:r>
      <w:r>
        <w:rPr>
          <w:color w:val="231F20"/>
        </w:rPr>
        <w:t>Страны Скандинавии (Дания, Швеция,</w:t>
      </w:r>
      <w:r>
        <w:rPr>
          <w:color w:val="231F20"/>
          <w:spacing w:val="1"/>
        </w:rPr>
        <w:t> </w:t>
      </w:r>
      <w:r>
        <w:rPr>
          <w:color w:val="231F20"/>
        </w:rPr>
        <w:t>Норвегия, Финляндия) не отстают от передовых стран в области ин-</w:t>
      </w:r>
      <w:r>
        <w:rPr>
          <w:color w:val="231F20"/>
          <w:spacing w:val="1"/>
        </w:rPr>
        <w:t> </w:t>
      </w:r>
      <w:r>
        <w:rPr>
          <w:color w:val="231F20"/>
        </w:rPr>
        <w:t>формационного моделирования. В этих странах также разрабатыва-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свои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требования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информационным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моделям,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несколько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схо-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жие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стандартами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Великобритании.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состав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разработанных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стандартов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входят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разделы,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регулиру-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ющие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организацию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процесса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BIM-проектирования,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приложения,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относящиеся к контролю совместимости моделей и передаваемых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данных [1]. Отдельно освещены вопросы, связанные с анализом кол-</w:t>
      </w:r>
      <w:r>
        <w:rPr>
          <w:color w:val="231F20"/>
          <w:spacing w:val="1"/>
        </w:rPr>
        <w:t> </w:t>
      </w:r>
      <w:r>
        <w:rPr>
          <w:color w:val="231F20"/>
        </w:rPr>
        <w:t>лизий модели, энергоэффективностью, охраной окружающей среды.</w:t>
      </w:r>
      <w:r>
        <w:rPr>
          <w:color w:val="231F20"/>
          <w:spacing w:val="1"/>
        </w:rPr>
        <w:t> </w:t>
      </w:r>
      <w:r>
        <w:rPr>
          <w:color w:val="231F20"/>
        </w:rPr>
        <w:t>Особое внимание уделяется форматам файлов (IFC 2x3, XML, Revit)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правилам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данными.</w:t>
      </w:r>
    </w:p>
    <w:p>
      <w:pPr>
        <w:pStyle w:val="BodyText"/>
        <w:spacing w:line="256" w:lineRule="auto" w:before="7"/>
        <w:ind w:left="118" w:right="116" w:firstLine="396"/>
        <w:jc w:val="both"/>
      </w:pPr>
      <w:r>
        <w:rPr>
          <w:color w:val="231F20"/>
          <w:spacing w:val="-1"/>
          <w:w w:val="105"/>
        </w:rPr>
        <w:t>Следует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отметить,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некоторые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разработки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(например,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неко-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торые стандарты Финляндии из Common BIM Requirements) приня-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Дании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Эстонии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4"/>
        <w:ind w:left="118" w:right="115" w:firstLine="396"/>
        <w:jc w:val="both"/>
      </w:pPr>
      <w:r>
        <w:rPr>
          <w:color w:val="231F20"/>
        </w:rPr>
        <w:t>Однако стандарты стран Скандинавии проработаны не так глу-</w:t>
      </w:r>
      <w:r>
        <w:rPr>
          <w:color w:val="231F20"/>
          <w:spacing w:val="1"/>
        </w:rPr>
        <w:t> </w:t>
      </w:r>
      <w:r>
        <w:rPr>
          <w:color w:val="231F20"/>
        </w:rPr>
        <w:t>боко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подробно,</w:t>
      </w:r>
      <w:r>
        <w:rPr>
          <w:color w:val="231F20"/>
          <w:spacing w:val="9"/>
        </w:rPr>
        <w:t> </w:t>
      </w:r>
      <w:r>
        <w:rPr>
          <w:color w:val="231F20"/>
        </w:rPr>
        <w:t>как</w:t>
      </w:r>
      <w:r>
        <w:rPr>
          <w:color w:val="231F20"/>
          <w:spacing w:val="9"/>
        </w:rPr>
        <w:t> </w:t>
      </w:r>
      <w:r>
        <w:rPr>
          <w:color w:val="231F20"/>
        </w:rPr>
        <w:t>основные</w:t>
      </w:r>
      <w:r>
        <w:rPr>
          <w:color w:val="231F20"/>
          <w:spacing w:val="8"/>
        </w:rPr>
        <w:t> </w:t>
      </w:r>
      <w:r>
        <w:rPr>
          <w:color w:val="231F20"/>
        </w:rPr>
        <w:t>стандарты</w:t>
      </w:r>
      <w:r>
        <w:rPr>
          <w:color w:val="231F20"/>
          <w:spacing w:val="9"/>
        </w:rPr>
        <w:t> </w:t>
      </w:r>
      <w:r>
        <w:rPr>
          <w:color w:val="231F20"/>
        </w:rPr>
        <w:t>Великобритании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США,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требуют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жёсткого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выполнения.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Формирование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определён-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ных правил для создания модели является естественным процессом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при совместной работе над </w:t>
      </w:r>
      <w:r>
        <w:rPr>
          <w:color w:val="231F20"/>
        </w:rPr>
        <w:t>проектом для компаний AEC (architecture,</w:t>
      </w:r>
      <w:r>
        <w:rPr>
          <w:color w:val="231F20"/>
          <w:spacing w:val="-47"/>
        </w:rPr>
        <w:t> </w:t>
      </w:r>
      <w:r>
        <w:rPr>
          <w:color w:val="231F20"/>
        </w:rPr>
        <w:t>engineering and construction), т.к. страны Скандинавии являются раз-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работчиками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некоторых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программ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информационного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проекти-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рования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(например,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Tekla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Финляндии).</w:t>
      </w:r>
    </w:p>
    <w:p>
      <w:pPr>
        <w:pStyle w:val="BodyText"/>
        <w:spacing w:line="256" w:lineRule="auto" w:before="9"/>
        <w:ind w:left="118" w:right="115" w:firstLine="396"/>
        <w:jc w:val="both"/>
      </w:pPr>
      <w:r>
        <w:rPr>
          <w:color w:val="231F20"/>
        </w:rPr>
        <w:t>Страны Скандинавии активно развиваются в своём режиме и по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своему пути, внедряя BIM во все стадии жизненного цикла объек-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та.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Одним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примеров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проект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моста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Isoisa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Bridge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Финляндии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[7].</w:t>
      </w:r>
    </w:p>
    <w:p>
      <w:pPr>
        <w:pStyle w:val="BodyText"/>
        <w:spacing w:line="256" w:lineRule="auto" w:before="4"/>
        <w:ind w:left="118" w:right="116" w:firstLine="396"/>
        <w:jc w:val="both"/>
      </w:pPr>
      <w:r>
        <w:rPr>
          <w:b/>
          <w:color w:val="231F20"/>
        </w:rPr>
        <w:t>Россия. </w:t>
      </w:r>
      <w:r>
        <w:rPr>
          <w:color w:val="231F20"/>
        </w:rPr>
        <w:t>Россия за последние годы прошла достаточно большой</w:t>
      </w:r>
      <w:r>
        <w:rPr>
          <w:color w:val="231F20"/>
          <w:spacing w:val="1"/>
        </w:rPr>
        <w:t> </w:t>
      </w:r>
      <w:r>
        <w:rPr>
          <w:color w:val="231F20"/>
        </w:rPr>
        <w:t>путь по внедрению BIM-технологий в строительный комплекс, в том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числе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благодаря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активной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поддержке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правительства.</w:t>
      </w:r>
    </w:p>
    <w:p>
      <w:pPr>
        <w:pStyle w:val="BodyText"/>
        <w:spacing w:line="256" w:lineRule="auto" w:before="4"/>
        <w:ind w:left="118" w:right="111" w:firstLine="396"/>
        <w:jc w:val="both"/>
      </w:pPr>
      <w:r>
        <w:rPr>
          <w:color w:val="231F20"/>
        </w:rPr>
        <w:t>Разработаны первые стандарты, в которых указаны требования,</w:t>
      </w:r>
      <w:r>
        <w:rPr>
          <w:color w:val="231F20"/>
          <w:spacing w:val="1"/>
        </w:rPr>
        <w:t> </w:t>
      </w:r>
      <w:r>
        <w:rPr>
          <w:color w:val="231F20"/>
        </w:rPr>
        <w:t>предъявляемые к информационной модели сооружения, к форматам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передачи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данных,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распределению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функций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участниками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76416;mso-wrap-distance-left:0;mso-wrap-distance-right:0" id="docshape13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и т. д. [8]. Также в соответствии с приказом № 926/пр от 29.12.2014 г.</w:t>
      </w:r>
      <w:r>
        <w:rPr>
          <w:color w:val="231F20"/>
          <w:spacing w:val="-47"/>
        </w:rPr>
        <w:t> </w:t>
      </w:r>
      <w:r>
        <w:rPr>
          <w:color w:val="231F20"/>
        </w:rPr>
        <w:t>утверждён «план поэтапного внедрения технологий информационно-</w:t>
      </w:r>
      <w:r>
        <w:rPr>
          <w:color w:val="231F20"/>
          <w:spacing w:val="-47"/>
        </w:rPr>
        <w:t> </w:t>
      </w:r>
      <w:r>
        <w:rPr>
          <w:color w:val="231F20"/>
        </w:rPr>
        <w:t>го моделирования в области промышленного и гражданского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тельства» [9], в котором разработчики постарались охватить все об-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ласти,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относящиеся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строительному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комплексу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связанные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ним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отрасли (в том числе строительные компании, органы государствен-</w:t>
      </w:r>
      <w:r>
        <w:rPr>
          <w:color w:val="231F20"/>
          <w:spacing w:val="1"/>
        </w:rPr>
        <w:t> </w:t>
      </w:r>
      <w:r>
        <w:rPr>
          <w:color w:val="231F20"/>
        </w:rPr>
        <w:t>ной экспертизы, профильные учебные заведения), также поддержи-</w:t>
      </w:r>
      <w:r>
        <w:rPr>
          <w:color w:val="231F20"/>
          <w:spacing w:val="1"/>
        </w:rPr>
        <w:t> </w:t>
      </w:r>
      <w:r>
        <w:rPr>
          <w:color w:val="231F20"/>
        </w:rPr>
        <w:t>вается доступность информационных ресурсов и активная разработ-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отечественного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программного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обеспечения.</w:t>
      </w:r>
    </w:p>
    <w:p>
      <w:pPr>
        <w:pStyle w:val="BodyText"/>
        <w:spacing w:line="256" w:lineRule="auto"/>
        <w:ind w:left="118" w:right="112" w:firstLine="396"/>
        <w:jc w:val="both"/>
      </w:pPr>
      <w:r>
        <w:rPr>
          <w:color w:val="231F20"/>
          <w:w w:val="105"/>
        </w:rPr>
        <w:t>Несомненно, стандарты, разработанные в России, нуждают-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ся в дальнейшей доработке, совершенствовании и развитии [10].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Но на основании существующих Норм информационного моде-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лирования проектируются или уже построены и эксплуатируют-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ся следующие объекты: храм Сретенского монастыря в г. Москва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4"/>
        </w:rPr>
        <w:t>в 2017 году, Дворец гимнастики </w:t>
      </w:r>
      <w:r>
        <w:rPr>
          <w:color w:val="231F20"/>
          <w:spacing w:val="-3"/>
        </w:rPr>
        <w:t>в Лужниках Ирины Виннер-Усмановой</w:t>
      </w:r>
      <w:r>
        <w:rPr>
          <w:color w:val="231F20"/>
          <w:spacing w:val="-47"/>
        </w:rPr>
        <w:t> </w:t>
      </w:r>
      <w:r>
        <w:rPr>
          <w:color w:val="231F20"/>
        </w:rPr>
        <w:t>в 2019 году, Политехнический музей в г. Москва (открытие планиру-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ется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2020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году)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др.</w:t>
      </w:r>
    </w:p>
    <w:p>
      <w:pPr>
        <w:pStyle w:val="BodyText"/>
        <w:spacing w:line="256" w:lineRule="auto" w:before="9"/>
        <w:ind w:left="118" w:right="115" w:firstLine="396"/>
        <w:jc w:val="both"/>
      </w:pPr>
      <w:r>
        <w:rPr>
          <w:color w:val="231F20"/>
          <w:spacing w:val="-1"/>
        </w:rPr>
        <w:t>Особенностями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информационного</w:t>
      </w:r>
      <w:r>
        <w:rPr>
          <w:color w:val="231F20"/>
          <w:spacing w:val="-10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России</w:t>
      </w:r>
      <w:r>
        <w:rPr>
          <w:color w:val="231F20"/>
          <w:spacing w:val="-10"/>
        </w:rPr>
        <w:t> </w:t>
      </w:r>
      <w:r>
        <w:rPr>
          <w:color w:val="231F20"/>
        </w:rPr>
        <w:t>явля-</w:t>
      </w:r>
      <w:r>
        <w:rPr>
          <w:color w:val="231F20"/>
          <w:spacing w:val="-47"/>
        </w:rPr>
        <w:t> </w:t>
      </w:r>
      <w:r>
        <w:rPr>
          <w:color w:val="231F20"/>
        </w:rPr>
        <w:t>ется, в том числе и неравномерность процесса внедрения уже разра-</w:t>
      </w:r>
      <w:r>
        <w:rPr>
          <w:color w:val="231F20"/>
          <w:spacing w:val="1"/>
        </w:rPr>
        <w:t> </w:t>
      </w:r>
      <w:r>
        <w:rPr>
          <w:color w:val="231F20"/>
        </w:rPr>
        <w:t>ботанных</w:t>
      </w:r>
      <w:r>
        <w:rPr>
          <w:color w:val="231F20"/>
          <w:spacing w:val="-12"/>
        </w:rPr>
        <w:t> </w:t>
      </w:r>
      <w:r>
        <w:rPr>
          <w:color w:val="231F20"/>
        </w:rPr>
        <w:t>Нормативных</w:t>
      </w:r>
      <w:r>
        <w:rPr>
          <w:color w:val="231F20"/>
          <w:spacing w:val="-12"/>
        </w:rPr>
        <w:t> </w:t>
      </w:r>
      <w:r>
        <w:rPr>
          <w:color w:val="231F20"/>
        </w:rPr>
        <w:t>документов.</w:t>
      </w:r>
      <w:r>
        <w:rPr>
          <w:color w:val="231F20"/>
          <w:spacing w:val="-12"/>
        </w:rPr>
        <w:t> </w:t>
      </w:r>
      <w:r>
        <w:rPr>
          <w:color w:val="231F20"/>
        </w:rPr>
        <w:t>Приказом</w:t>
      </w:r>
      <w:r>
        <w:rPr>
          <w:color w:val="231F20"/>
          <w:spacing w:val="-12"/>
        </w:rPr>
        <w:t> </w:t>
      </w:r>
      <w:r>
        <w:rPr>
          <w:color w:val="231F20"/>
        </w:rPr>
        <w:t>№</w:t>
      </w:r>
      <w:r>
        <w:rPr>
          <w:color w:val="231F20"/>
          <w:spacing w:val="-12"/>
        </w:rPr>
        <w:t> </w:t>
      </w:r>
      <w:r>
        <w:rPr>
          <w:color w:val="231F20"/>
        </w:rPr>
        <w:t>30-ст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05</w:t>
      </w:r>
      <w:r>
        <w:rPr>
          <w:color w:val="231F20"/>
          <w:spacing w:val="-12"/>
        </w:rPr>
        <w:t> </w:t>
      </w:r>
      <w:r>
        <w:rPr>
          <w:color w:val="231F20"/>
        </w:rPr>
        <w:t>февраля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2020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года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[11]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</w:rPr>
        <w:t>отменены</w:t>
      </w:r>
      <w:r>
        <w:rPr>
          <w:color w:val="231F20"/>
          <w:spacing w:val="-12"/>
        </w:rPr>
        <w:t> </w:t>
      </w:r>
      <w:r>
        <w:rPr>
          <w:color w:val="231F20"/>
        </w:rPr>
        <w:t>ГОСТ</w:t>
      </w:r>
      <w:r>
        <w:rPr>
          <w:color w:val="231F20"/>
          <w:spacing w:val="-11"/>
        </w:rPr>
        <w:t> </w:t>
      </w:r>
      <w:r>
        <w:rPr>
          <w:color w:val="231F20"/>
        </w:rPr>
        <w:t>Р</w:t>
      </w:r>
      <w:r>
        <w:rPr>
          <w:color w:val="231F20"/>
          <w:spacing w:val="-12"/>
        </w:rPr>
        <w:t> </w:t>
      </w:r>
      <w:r>
        <w:rPr>
          <w:color w:val="231F20"/>
        </w:rPr>
        <w:t>58439.1-2019</w:t>
      </w:r>
      <w:r>
        <w:rPr>
          <w:color w:val="231F20"/>
          <w:spacing w:val="-11"/>
        </w:rPr>
        <w:t> </w:t>
      </w:r>
      <w:r>
        <w:rPr>
          <w:color w:val="231F20"/>
        </w:rPr>
        <w:t>«Организация</w:t>
      </w:r>
      <w:r>
        <w:rPr>
          <w:color w:val="231F20"/>
          <w:spacing w:val="-12"/>
        </w:rPr>
        <w:t> </w:t>
      </w:r>
      <w:r>
        <w:rPr>
          <w:color w:val="231F20"/>
        </w:rPr>
        <w:t>ин-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формации об объектах капитального строительства. </w:t>
      </w:r>
      <w:r>
        <w:rPr>
          <w:color w:val="231F20"/>
          <w:spacing w:val="-1"/>
        </w:rPr>
        <w:t>Информационный</w:t>
      </w:r>
      <w:r>
        <w:rPr>
          <w:color w:val="231F20"/>
          <w:spacing w:val="-47"/>
        </w:rPr>
        <w:t> </w:t>
      </w:r>
      <w:r>
        <w:rPr>
          <w:color w:val="231F20"/>
        </w:rPr>
        <w:t>менеджмент в строительстве с использованием технологии информа-</w:t>
      </w:r>
      <w:r>
        <w:rPr>
          <w:color w:val="231F20"/>
          <w:spacing w:val="-47"/>
        </w:rPr>
        <w:t> </w:t>
      </w:r>
      <w:r>
        <w:rPr>
          <w:color w:val="231F20"/>
        </w:rPr>
        <w:t>ционного</w:t>
      </w:r>
      <w:r>
        <w:rPr>
          <w:color w:val="231F20"/>
          <w:spacing w:val="-9"/>
        </w:rPr>
        <w:t> </w:t>
      </w:r>
      <w:r>
        <w:rPr>
          <w:color w:val="231F20"/>
        </w:rPr>
        <w:t>моделирования.</w:t>
      </w:r>
      <w:r>
        <w:rPr>
          <w:color w:val="231F20"/>
          <w:spacing w:val="-9"/>
        </w:rPr>
        <w:t> </w:t>
      </w:r>
      <w:r>
        <w:rPr>
          <w:color w:val="231F20"/>
        </w:rPr>
        <w:t>Часть</w:t>
      </w:r>
      <w:r>
        <w:rPr>
          <w:color w:val="231F20"/>
          <w:spacing w:val="-11"/>
        </w:rPr>
        <w:t> </w:t>
      </w:r>
      <w:r>
        <w:rPr>
          <w:color w:val="231F20"/>
        </w:rPr>
        <w:t>1.</w:t>
      </w:r>
      <w:r>
        <w:rPr>
          <w:color w:val="231F20"/>
          <w:spacing w:val="-9"/>
        </w:rPr>
        <w:t> </w:t>
      </w:r>
      <w:r>
        <w:rPr>
          <w:color w:val="231F20"/>
        </w:rPr>
        <w:t>Понятия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принципы»</w:t>
      </w:r>
      <w:r>
        <w:rPr>
          <w:color w:val="231F20"/>
          <w:spacing w:val="-9"/>
        </w:rPr>
        <w:t> </w:t>
      </w:r>
      <w:r>
        <w:rPr>
          <w:color w:val="231F20"/>
        </w:rPr>
        <w:t>(был</w:t>
      </w:r>
      <w:r>
        <w:rPr>
          <w:color w:val="231F20"/>
          <w:spacing w:val="-9"/>
        </w:rPr>
        <w:t> </w:t>
      </w:r>
      <w:r>
        <w:rPr>
          <w:color w:val="231F20"/>
        </w:rPr>
        <w:t>введён</w:t>
      </w:r>
      <w:r>
        <w:rPr>
          <w:color w:val="231F20"/>
          <w:spacing w:val="-48"/>
        </w:rPr>
        <w:t> </w:t>
      </w:r>
      <w:r>
        <w:rPr>
          <w:color w:val="231F20"/>
        </w:rPr>
        <w:t>01 сентября 2019 года) [12] и ГОСТ Р 58439.2-2019 «Организация ин-</w:t>
      </w:r>
      <w:r>
        <w:rPr>
          <w:color w:val="231F20"/>
          <w:spacing w:val="-48"/>
        </w:rPr>
        <w:t> </w:t>
      </w:r>
      <w:r>
        <w:rPr>
          <w:color w:val="231F20"/>
          <w:spacing w:val="-2"/>
        </w:rPr>
        <w:t>формации об объектах капитального строительства. </w:t>
      </w:r>
      <w:r>
        <w:rPr>
          <w:color w:val="231F20"/>
          <w:spacing w:val="-1"/>
        </w:rPr>
        <w:t>Информационный</w:t>
      </w:r>
      <w:r>
        <w:rPr>
          <w:color w:val="231F20"/>
          <w:spacing w:val="-47"/>
        </w:rPr>
        <w:t> </w:t>
      </w:r>
      <w:r>
        <w:rPr>
          <w:color w:val="231F20"/>
        </w:rPr>
        <w:t>менеджмент в строительстве с использованием технологии информа-</w:t>
      </w:r>
      <w:r>
        <w:rPr>
          <w:color w:val="231F20"/>
          <w:spacing w:val="-47"/>
        </w:rPr>
        <w:t> </w:t>
      </w:r>
      <w:r>
        <w:rPr>
          <w:color w:val="231F20"/>
        </w:rPr>
        <w:t>ционного моделирования. Часть 2. Стадия капитального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ства»</w:t>
      </w:r>
      <w:r>
        <w:rPr>
          <w:color w:val="231F20"/>
          <w:spacing w:val="13"/>
        </w:rPr>
        <w:t> </w:t>
      </w:r>
      <w:r>
        <w:rPr>
          <w:color w:val="231F20"/>
        </w:rPr>
        <w:t>(был</w:t>
      </w:r>
      <w:r>
        <w:rPr>
          <w:color w:val="231F20"/>
          <w:spacing w:val="13"/>
        </w:rPr>
        <w:t> </w:t>
      </w:r>
      <w:r>
        <w:rPr>
          <w:color w:val="231F20"/>
        </w:rPr>
        <w:t>введён</w:t>
      </w:r>
      <w:r>
        <w:rPr>
          <w:color w:val="231F20"/>
          <w:spacing w:val="13"/>
        </w:rPr>
        <w:t> </w:t>
      </w:r>
      <w:r>
        <w:rPr>
          <w:color w:val="231F20"/>
        </w:rPr>
        <w:t>01</w:t>
      </w:r>
      <w:r>
        <w:rPr>
          <w:color w:val="231F20"/>
          <w:spacing w:val="13"/>
        </w:rPr>
        <w:t> </w:t>
      </w:r>
      <w:r>
        <w:rPr>
          <w:color w:val="231F20"/>
        </w:rPr>
        <w:t>сентября</w:t>
      </w:r>
      <w:r>
        <w:rPr>
          <w:color w:val="231F20"/>
          <w:spacing w:val="14"/>
        </w:rPr>
        <w:t> </w:t>
      </w:r>
      <w:r>
        <w:rPr>
          <w:color w:val="231F20"/>
        </w:rPr>
        <w:t>2019</w:t>
      </w:r>
      <w:r>
        <w:rPr>
          <w:color w:val="231F20"/>
          <w:spacing w:val="13"/>
        </w:rPr>
        <w:t> </w:t>
      </w:r>
      <w:r>
        <w:rPr>
          <w:color w:val="231F20"/>
        </w:rPr>
        <w:t>года)</w:t>
      </w:r>
      <w:r>
        <w:rPr>
          <w:color w:val="231F20"/>
          <w:spacing w:val="13"/>
        </w:rPr>
        <w:t> </w:t>
      </w:r>
      <w:r>
        <w:rPr>
          <w:color w:val="231F20"/>
        </w:rPr>
        <w:t>[13].</w:t>
      </w:r>
      <w:r>
        <w:rPr>
          <w:color w:val="231F20"/>
          <w:spacing w:val="13"/>
        </w:rPr>
        <w:t> </w:t>
      </w:r>
      <w:r>
        <w:rPr>
          <w:color w:val="231F20"/>
        </w:rPr>
        <w:t>Эти</w:t>
      </w:r>
      <w:r>
        <w:rPr>
          <w:color w:val="231F20"/>
          <w:spacing w:val="13"/>
        </w:rPr>
        <w:t> </w:t>
      </w:r>
      <w:r>
        <w:rPr>
          <w:color w:val="231F20"/>
        </w:rPr>
        <w:t>ГОСТы</w:t>
      </w:r>
      <w:r>
        <w:rPr>
          <w:color w:val="231F20"/>
          <w:spacing w:val="14"/>
        </w:rPr>
        <w:t> </w:t>
      </w:r>
      <w:r>
        <w:rPr>
          <w:color w:val="231F20"/>
        </w:rPr>
        <w:t>входили</w:t>
      </w:r>
      <w:r>
        <w:rPr>
          <w:color w:val="231F20"/>
          <w:spacing w:val="-48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основной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состав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уже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разработанных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BIM-стандартов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РФ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созданию</w:t>
      </w:r>
      <w:r>
        <w:rPr>
          <w:color w:val="231F20"/>
          <w:spacing w:val="-48"/>
        </w:rPr>
        <w:t> </w:t>
      </w:r>
      <w:r>
        <w:rPr>
          <w:color w:val="231F20"/>
        </w:rPr>
        <w:t>и использованию информационных моделей в России. Федеральным</w:t>
      </w:r>
      <w:r>
        <w:rPr>
          <w:color w:val="231F20"/>
          <w:spacing w:val="1"/>
        </w:rPr>
        <w:t> </w:t>
      </w:r>
      <w:r>
        <w:rPr>
          <w:color w:val="231F20"/>
        </w:rPr>
        <w:t>агентством по техническому регулированию и метрологии было при-</w:t>
      </w:r>
      <w:r>
        <w:rPr>
          <w:color w:val="231F20"/>
          <w:spacing w:val="-47"/>
        </w:rPr>
        <w:t> </w:t>
      </w:r>
      <w:r>
        <w:rPr>
          <w:color w:val="231F20"/>
        </w:rPr>
        <w:t>нято</w:t>
      </w:r>
      <w:r>
        <w:rPr>
          <w:color w:val="231F20"/>
          <w:spacing w:val="5"/>
        </w:rPr>
        <w:t> </w:t>
      </w:r>
      <w:r>
        <w:rPr>
          <w:color w:val="231F20"/>
        </w:rPr>
        <w:t>решение</w:t>
      </w:r>
      <w:r>
        <w:rPr>
          <w:color w:val="231F20"/>
          <w:spacing w:val="6"/>
        </w:rPr>
        <w:t> </w:t>
      </w:r>
      <w:r>
        <w:rPr>
          <w:color w:val="231F20"/>
        </w:rPr>
        <w:t>о</w:t>
      </w:r>
      <w:r>
        <w:rPr>
          <w:color w:val="231F20"/>
          <w:spacing w:val="5"/>
        </w:rPr>
        <w:t> </w:t>
      </w:r>
      <w:r>
        <w:rPr>
          <w:color w:val="231F20"/>
        </w:rPr>
        <w:t>доработке</w:t>
      </w:r>
      <w:r>
        <w:rPr>
          <w:color w:val="231F20"/>
          <w:spacing w:val="6"/>
        </w:rPr>
        <w:t> </w:t>
      </w:r>
      <w:r>
        <w:rPr>
          <w:color w:val="231F20"/>
        </w:rPr>
        <w:t>отменённых</w:t>
      </w:r>
      <w:r>
        <w:rPr>
          <w:color w:val="231F20"/>
          <w:spacing w:val="6"/>
        </w:rPr>
        <w:t> </w:t>
      </w:r>
      <w:r>
        <w:rPr>
          <w:color w:val="231F20"/>
        </w:rPr>
        <w:t>BIM-стандартов.</w:t>
      </w:r>
    </w:p>
    <w:p>
      <w:pPr>
        <w:pStyle w:val="BodyText"/>
        <w:spacing w:line="256" w:lineRule="auto" w:before="18"/>
        <w:ind w:left="118" w:right="116" w:firstLine="396"/>
        <w:jc w:val="both"/>
      </w:pPr>
      <w:r>
        <w:rPr>
          <w:color w:val="231F20"/>
        </w:rPr>
        <w:t>Пока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совсем</w:t>
      </w:r>
      <w:r>
        <w:rPr>
          <w:color w:val="231F20"/>
          <w:spacing w:val="-10"/>
        </w:rPr>
        <w:t> </w:t>
      </w:r>
      <w:r>
        <w:rPr>
          <w:color w:val="231F20"/>
        </w:rPr>
        <w:t>ясно,</w:t>
      </w:r>
      <w:r>
        <w:rPr>
          <w:color w:val="231F20"/>
          <w:spacing w:val="-10"/>
        </w:rPr>
        <w:t> </w:t>
      </w:r>
      <w:r>
        <w:rPr>
          <w:color w:val="231F20"/>
        </w:rPr>
        <w:t>каким</w:t>
      </w:r>
      <w:r>
        <w:rPr>
          <w:color w:val="231F20"/>
          <w:spacing w:val="-10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-11"/>
        </w:rPr>
        <w:t> </w:t>
      </w:r>
      <w:r>
        <w:rPr>
          <w:color w:val="231F20"/>
        </w:rPr>
        <w:t>информационные</w:t>
      </w:r>
      <w:r>
        <w:rPr>
          <w:color w:val="231F20"/>
          <w:spacing w:val="-10"/>
        </w:rPr>
        <w:t> </w:t>
      </w:r>
      <w:r>
        <w:rPr>
          <w:color w:val="231F20"/>
        </w:rPr>
        <w:t>моде-</w:t>
      </w:r>
      <w:r>
        <w:rPr>
          <w:color w:val="231F20"/>
          <w:spacing w:val="-47"/>
        </w:rPr>
        <w:t> </w:t>
      </w:r>
      <w:r>
        <w:rPr>
          <w:color w:val="231F20"/>
        </w:rPr>
        <w:t>ли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России</w:t>
      </w:r>
      <w:r>
        <w:rPr>
          <w:color w:val="231F20"/>
          <w:spacing w:val="-6"/>
        </w:rPr>
        <w:t> </w:t>
      </w:r>
      <w:r>
        <w:rPr>
          <w:color w:val="231F20"/>
        </w:rPr>
        <w:t>должны</w:t>
      </w:r>
      <w:r>
        <w:rPr>
          <w:color w:val="231F20"/>
          <w:spacing w:val="-8"/>
        </w:rPr>
        <w:t> </w:t>
      </w:r>
      <w:r>
        <w:rPr>
          <w:color w:val="231F20"/>
        </w:rPr>
        <w:t>соответствовать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обязательном</w:t>
      </w:r>
      <w:r>
        <w:rPr>
          <w:color w:val="231F20"/>
          <w:spacing w:val="-7"/>
        </w:rPr>
        <w:t> </w:t>
      </w:r>
      <w:r>
        <w:rPr>
          <w:color w:val="231F20"/>
        </w:rPr>
        <w:t>порядке,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какие</w:t>
      </w:r>
      <w:r>
        <w:rPr>
          <w:color w:val="231F20"/>
          <w:spacing w:val="1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11"/>
        </w:rPr>
        <w:t> </w:t>
      </w:r>
      <w:r>
        <w:rPr>
          <w:color w:val="231F20"/>
        </w:rPr>
        <w:t>носят</w:t>
      </w:r>
      <w:r>
        <w:rPr>
          <w:color w:val="231F20"/>
          <w:spacing w:val="-11"/>
        </w:rPr>
        <w:t> </w:t>
      </w:r>
      <w:r>
        <w:rPr>
          <w:color w:val="231F20"/>
        </w:rPr>
        <w:t>рекомендательный</w:t>
      </w:r>
      <w:r>
        <w:rPr>
          <w:color w:val="231F20"/>
          <w:spacing w:val="-11"/>
        </w:rPr>
        <w:t> </w:t>
      </w:r>
      <w:r>
        <w:rPr>
          <w:color w:val="231F20"/>
        </w:rPr>
        <w:t>характер.</w:t>
      </w:r>
      <w:r>
        <w:rPr>
          <w:color w:val="231F20"/>
          <w:spacing w:val="-10"/>
        </w:rPr>
        <w:t> </w:t>
      </w:r>
      <w:r>
        <w:rPr>
          <w:color w:val="231F20"/>
        </w:rPr>
        <w:t>Поэтому</w:t>
      </w:r>
      <w:r>
        <w:rPr>
          <w:color w:val="231F20"/>
          <w:spacing w:val="-11"/>
        </w:rPr>
        <w:t> </w:t>
      </w:r>
      <w:r>
        <w:rPr>
          <w:color w:val="231F20"/>
        </w:rPr>
        <w:t>BIM-модели,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75904;mso-wrap-distance-left:0;mso-wrap-distance-right:0" id="docshape13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</w:rPr>
        <w:t>выполненные разными организациями, значительно отличаются друг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от друга по составу, характеристикам и способу передачи данных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между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исполнителями.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Однако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общая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включа-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ющая все необходимые разделы и стадии, разрабатывается разными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организациями, то вследствие необходимости все аспекты совмест-</w:t>
      </w:r>
      <w:r>
        <w:rPr>
          <w:color w:val="231F20"/>
          <w:spacing w:val="1"/>
        </w:rPr>
        <w:t> </w:t>
      </w:r>
      <w:r>
        <w:rPr>
          <w:color w:val="231F20"/>
        </w:rPr>
        <w:t>ной работы над моделью оговариваются заранее или корректируют-</w:t>
      </w:r>
      <w:r>
        <w:rPr>
          <w:color w:val="231F20"/>
          <w:spacing w:val="1"/>
        </w:rPr>
        <w:t> </w:t>
      </w:r>
      <w:r>
        <w:rPr>
          <w:color w:val="231F20"/>
        </w:rPr>
        <w:t>ся в процессе. Каждая группа компаний организовывает совместную</w:t>
      </w:r>
      <w:r>
        <w:rPr>
          <w:color w:val="231F20"/>
          <w:spacing w:val="1"/>
        </w:rPr>
        <w:t> </w:t>
      </w:r>
      <w:r>
        <w:rPr>
          <w:color w:val="231F20"/>
        </w:rPr>
        <w:t>работу по-своему, поскольку общего стандарта, регулирующего весь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комплекс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BIM-моделирования,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пока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нет.</w:t>
      </w:r>
    </w:p>
    <w:p>
      <w:pPr>
        <w:pStyle w:val="BodyText"/>
        <w:spacing w:line="256" w:lineRule="auto"/>
        <w:ind w:left="118" w:right="112" w:firstLine="396"/>
        <w:jc w:val="both"/>
      </w:pPr>
      <w:r>
        <w:rPr>
          <w:color w:val="231F20"/>
          <w:w w:val="105"/>
        </w:rPr>
        <w:t>Постепенно нарабатывается опыт, характерный именно для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России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учитывающий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особенности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существующие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Нормы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ектирования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РФ.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Намечается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некоторая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общая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тенденция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 BIM-моделями в России, которую и должны регулировать BIM-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стандарты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РФ.</w:t>
      </w:r>
    </w:p>
    <w:p>
      <w:pPr>
        <w:pStyle w:val="BodyText"/>
        <w:spacing w:line="256" w:lineRule="auto" w:before="5"/>
        <w:ind w:left="118" w:right="113" w:firstLine="396"/>
        <w:jc w:val="both"/>
      </w:pPr>
      <w:r>
        <w:rPr>
          <w:b/>
          <w:color w:val="231F20"/>
          <w:w w:val="105"/>
        </w:rPr>
        <w:t>Заключение. </w:t>
      </w:r>
      <w:r>
        <w:rPr>
          <w:color w:val="231F20"/>
          <w:w w:val="105"/>
        </w:rPr>
        <w:t>BIM-моделирование невозможно представить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без Нормативных документов, имеющих государственный статус.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Многие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страны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разработке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своих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стандартов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решили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восполь-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зоваться опытом США и Великобритании, причём стандартами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США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числе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одного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лидеров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разработке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программ-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ного обеспечения для информационного моделирования сооруже-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ний. Россия находится только в самом начале этих разработок. Какой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путь она выберет пока ещё не очень ясно, но уже сформированы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  <w:w w:val="105"/>
        </w:rPr>
        <w:t>первые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требования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к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информационным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моделям.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Хотелось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бы,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что-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стандарты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РФ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учитывали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особенности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регионов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всей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РФ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це-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лом,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основывались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приобретённом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опыте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традициях,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были сформированы и проверены в течение многих десятилетий.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принимать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внимание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опыт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стран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лидеров BIM, их ошибки и достижения. Новые стандарты необхо-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димо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постепенно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аккуратно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внедрять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действующий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цесс создания объектов на всех стадиях, не нарушая его. Причём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процесс внедрения новых стандартов необходимо производить 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самых ранних этапах проектирования нового объекта. С новыми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стандартами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должны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работать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специалисты,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имеющие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подготовку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 в области информационного проектирования, потребность в ко-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торых растёт с каждым днём. Поэтому процесс внедрения новых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стандартов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BIM-моделирования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должен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захватить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сферу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образо-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75392;mso-wrap-distance-left:0;mso-wrap-distance-right:0" id="docshape13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  <w:w w:val="105"/>
        </w:rPr>
        <w:t>вания.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сегодняшний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день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многие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вузы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РФ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постепенно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вводят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 свои образовательные программы дисциплины, связанные с ин-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формационным</w:t>
      </w:r>
      <w:r>
        <w:rPr>
          <w:color w:val="231F20"/>
          <w:spacing w:val="9"/>
        </w:rPr>
        <w:t> </w:t>
      </w:r>
      <w:r>
        <w:rPr>
          <w:color w:val="231F20"/>
        </w:rPr>
        <w:t>моделированием.</w:t>
      </w:r>
      <w:r>
        <w:rPr>
          <w:color w:val="231F20"/>
          <w:spacing w:val="9"/>
        </w:rPr>
        <w:t> </w:t>
      </w:r>
      <w:r>
        <w:rPr>
          <w:color w:val="231F20"/>
        </w:rPr>
        <w:t>Старается</w:t>
      </w:r>
      <w:r>
        <w:rPr>
          <w:color w:val="231F20"/>
          <w:spacing w:val="10"/>
        </w:rPr>
        <w:t> </w:t>
      </w:r>
      <w:r>
        <w:rPr>
          <w:color w:val="231F20"/>
        </w:rPr>
        <w:t>не</w:t>
      </w:r>
      <w:r>
        <w:rPr>
          <w:color w:val="231F20"/>
          <w:spacing w:val="9"/>
        </w:rPr>
        <w:t> </w:t>
      </w:r>
      <w:r>
        <w:rPr>
          <w:color w:val="231F20"/>
        </w:rPr>
        <w:t>оставаться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стороне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и Санкт-Петербургский государственный </w:t>
      </w:r>
      <w:r>
        <w:rPr>
          <w:color w:val="231F20"/>
          <w:spacing w:val="-1"/>
          <w:w w:val="105"/>
        </w:rPr>
        <w:t>архитектурно-строитель-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ный университет (СПбГАСУ) [14]. Хочется надеяться, что в дальней-</w:t>
      </w:r>
      <w:r>
        <w:rPr>
          <w:color w:val="231F20"/>
          <w:spacing w:val="-47"/>
        </w:rPr>
        <w:t> </w:t>
      </w:r>
      <w:r>
        <w:rPr>
          <w:color w:val="231F20"/>
        </w:rPr>
        <w:t>шем постоянный мониторинг учебного процесса [15], отслеживание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изменений, происходящих в строительной сфере, взаимодействие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 международными коллегами и строительными организациями, ак-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тивное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сотрудничество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разработчиками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программного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обеспече-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ния, регулярное внедрение новых информационных ресурсов по-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зволит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активно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использовать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BIM-технологии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учебном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процессе,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чтобы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сформировать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навыки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умения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современного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молодого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женера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области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информационных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технологий.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12"/>
        </w:numPr>
        <w:tabs>
          <w:tab w:pos="674" w:val="left" w:leader="none"/>
        </w:tabs>
        <w:spacing w:line="249" w:lineRule="auto" w:before="9" w:after="0"/>
        <w:ind w:left="118" w:right="116" w:firstLine="396"/>
        <w:jc w:val="left"/>
        <w:rPr>
          <w:sz w:val="17"/>
        </w:rPr>
      </w:pPr>
      <w:r>
        <w:rPr>
          <w:color w:val="231F20"/>
          <w:w w:val="95"/>
          <w:sz w:val="17"/>
        </w:rPr>
        <w:t>Скворцов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А.В.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Обзор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международной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нормативной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базы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сфере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BIM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//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САПР</w:t>
      </w:r>
      <w:r>
        <w:rPr>
          <w:color w:val="231F20"/>
          <w:spacing w:val="-37"/>
          <w:w w:val="95"/>
          <w:sz w:val="17"/>
        </w:rPr>
        <w:t> </w:t>
      </w:r>
      <w:r>
        <w:rPr>
          <w:color w:val="231F20"/>
          <w:w w:val="95"/>
          <w:sz w:val="17"/>
        </w:rPr>
        <w:t>и ГИС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автомобильных дорог.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2016.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№ 2(7).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С. 4–48.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DOI: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10.17273/CADGIS.2016.2.1.</w:t>
      </w:r>
    </w:p>
    <w:p>
      <w:pPr>
        <w:pStyle w:val="ListParagraph"/>
        <w:numPr>
          <w:ilvl w:val="0"/>
          <w:numId w:val="12"/>
        </w:numPr>
        <w:tabs>
          <w:tab w:pos="690" w:val="left" w:leader="none"/>
        </w:tabs>
        <w:spacing w:line="249" w:lineRule="auto" w:before="1" w:after="0"/>
        <w:ind w:left="118" w:right="116" w:firstLine="396"/>
        <w:jc w:val="left"/>
        <w:rPr>
          <w:sz w:val="17"/>
        </w:rPr>
      </w:pPr>
      <w:r>
        <w:rPr>
          <w:color w:val="231F20"/>
          <w:sz w:val="17"/>
        </w:rPr>
        <w:t>NBS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National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Library.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3"/>
          <w:sz w:val="17"/>
        </w:rPr>
        <w:t> </w:t>
      </w:r>
      <w:hyperlink r:id="rId71">
        <w:r>
          <w:rPr>
            <w:color w:val="231F20"/>
            <w:sz w:val="17"/>
          </w:rPr>
          <w:t>https://www.nationalbimlibrary</w:t>
        </w:r>
      </w:hyperlink>
      <w:r>
        <w:rPr>
          <w:color w:val="231F20"/>
          <w:sz w:val="17"/>
        </w:rPr>
        <w:t>.com/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обращения: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11.02.20).</w:t>
      </w:r>
    </w:p>
    <w:p>
      <w:pPr>
        <w:pStyle w:val="ListParagraph"/>
        <w:numPr>
          <w:ilvl w:val="0"/>
          <w:numId w:val="12"/>
        </w:numPr>
        <w:tabs>
          <w:tab w:pos="689" w:val="left" w:leader="none"/>
        </w:tabs>
        <w:spacing w:line="249" w:lineRule="auto" w:before="2" w:after="0"/>
        <w:ind w:left="118" w:right="116" w:firstLine="396"/>
        <w:jc w:val="left"/>
        <w:rPr>
          <w:sz w:val="17"/>
        </w:rPr>
      </w:pPr>
      <w:r>
        <w:rPr>
          <w:color w:val="231F20"/>
          <w:sz w:val="17"/>
        </w:rPr>
        <w:t>National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Report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4"/>
          <w:sz w:val="17"/>
        </w:rPr>
        <w:t> </w:t>
      </w:r>
      <w:hyperlink r:id="rId72">
        <w:r>
          <w:rPr>
            <w:color w:val="231F20"/>
            <w:sz w:val="17"/>
          </w:rPr>
          <w:t>https://www.thenbs.com/knowledge/nation</w:t>
        </w:r>
      </w:hyperlink>
      <w:r>
        <w:rPr>
          <w:color w:val="231F20"/>
          <w:sz w:val="17"/>
        </w:rPr>
        <w:t>-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al-bim-report-2019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 11.02.20).</w:t>
      </w:r>
    </w:p>
    <w:p>
      <w:pPr>
        <w:pStyle w:val="ListParagraph"/>
        <w:numPr>
          <w:ilvl w:val="0"/>
          <w:numId w:val="12"/>
        </w:numPr>
        <w:tabs>
          <w:tab w:pos="684" w:val="left" w:leader="none"/>
        </w:tabs>
        <w:spacing w:line="249" w:lineRule="auto" w:before="1" w:after="0"/>
        <w:ind w:left="118" w:right="116" w:firstLine="396"/>
        <w:jc w:val="left"/>
        <w:rPr>
          <w:sz w:val="17"/>
        </w:rPr>
      </w:pPr>
      <w:r>
        <w:rPr>
          <w:color w:val="231F20"/>
          <w:spacing w:val="-1"/>
          <w:sz w:val="17"/>
        </w:rPr>
        <w:t>Талапов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В.В.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Технология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Суть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особенности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внедрения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информаци-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онного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моделирования зданий. М.,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2015. 409 с.</w:t>
      </w:r>
    </w:p>
    <w:p>
      <w:pPr>
        <w:pStyle w:val="ListParagraph"/>
        <w:numPr>
          <w:ilvl w:val="0"/>
          <w:numId w:val="12"/>
        </w:numPr>
        <w:tabs>
          <w:tab w:pos="677" w:val="left" w:leader="none"/>
        </w:tabs>
        <w:spacing w:line="249" w:lineRule="auto" w:before="1" w:after="0"/>
        <w:ind w:left="118" w:right="116" w:firstLine="396"/>
        <w:jc w:val="left"/>
        <w:rPr>
          <w:sz w:val="17"/>
        </w:rPr>
      </w:pPr>
      <w:r>
        <w:rPr>
          <w:color w:val="231F20"/>
          <w:w w:val="95"/>
          <w:sz w:val="17"/>
        </w:rPr>
        <w:t>Singapore BIM Guide. Version 2. Building and Construction Authority. Singapore,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2013. 61 p.</w:t>
      </w:r>
    </w:p>
    <w:p>
      <w:pPr>
        <w:pStyle w:val="ListParagraph"/>
        <w:numPr>
          <w:ilvl w:val="0"/>
          <w:numId w:val="12"/>
        </w:numPr>
        <w:tabs>
          <w:tab w:pos="699" w:val="left" w:leader="none"/>
        </w:tabs>
        <w:spacing w:line="249" w:lineRule="auto" w:before="2" w:after="0"/>
        <w:ind w:left="118" w:right="116" w:firstLine="396"/>
        <w:jc w:val="left"/>
        <w:rPr>
          <w:sz w:val="17"/>
        </w:rPr>
      </w:pPr>
      <w:r>
        <w:rPr>
          <w:color w:val="231F20"/>
          <w:sz w:val="17"/>
        </w:rPr>
        <w:t>Доможирова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Е.А.,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Степанова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Ю.С.,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Винидиктова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М.Е.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Преимущества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технологий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примере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китайского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опыта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Инженерный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вестник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Дона.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2019.</w:t>
      </w:r>
    </w:p>
    <w:p>
      <w:pPr>
        <w:spacing w:line="249" w:lineRule="auto" w:before="1"/>
        <w:ind w:left="118" w:right="118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№ 3. URL: https://cyberleninka.ru/article/n/preimuschestva-bim-tehnologiy-na-primere-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kitayskogo-opyta/viewer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12.02.2020).</w:t>
      </w:r>
    </w:p>
    <w:p>
      <w:pPr>
        <w:pStyle w:val="ListParagraph"/>
        <w:numPr>
          <w:ilvl w:val="0"/>
          <w:numId w:val="12"/>
        </w:numPr>
        <w:tabs>
          <w:tab w:pos="676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Лукьянов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А.И.,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Пириева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С.Ю.,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Черняев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В.В.,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Крючков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А.А.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Зарубежный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опыт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pacing w:val="-1"/>
          <w:sz w:val="17"/>
        </w:rPr>
        <w:t>развития и использования информационного моделирования зданий. Образование,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наука, производство. VIII Международный молодежный форум. Белгород, 2016.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С. 1416–1420.</w:t>
      </w:r>
    </w:p>
    <w:p>
      <w:pPr>
        <w:pStyle w:val="ListParagraph"/>
        <w:numPr>
          <w:ilvl w:val="0"/>
          <w:numId w:val="12"/>
        </w:numPr>
        <w:tabs>
          <w:tab w:pos="692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СП 301.1325800.2017 Информационное моделирование в строительстве.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Правила организации работ производственно-техническими отделами. Дата вве-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дения: 2018-03-02. М.: Министерство строительства и жилищно-коммунального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хозяйства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Российской Федерации, 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23 с.</w:t>
      </w:r>
    </w:p>
    <w:p>
      <w:pPr>
        <w:pStyle w:val="ListParagraph"/>
        <w:numPr>
          <w:ilvl w:val="0"/>
          <w:numId w:val="12"/>
        </w:numPr>
        <w:tabs>
          <w:tab w:pos="682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Приказ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№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926/пр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«Об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утверждении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план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поэтапного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внедрения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технологий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информационного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моделирования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области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промышленного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гражданского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стро-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ительства».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Дата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введения: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2014-12-29.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М.: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Министерство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строительства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жилищ-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но-коммунального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хозяйства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Российской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Федерации,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2014.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74880;mso-wrap-distance-left:0;mso-wrap-distance-right:0" id="docshape13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12"/>
        </w:numPr>
        <w:tabs>
          <w:tab w:pos="775" w:val="left" w:leader="none"/>
        </w:tabs>
        <w:spacing w:line="249" w:lineRule="auto" w:before="93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Перцева А.Е., Волкова А.А., Хижняк Н.С., Астафьева Н.С. Особенности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внедрения</w:t>
      </w:r>
      <w:r>
        <w:rPr>
          <w:color w:val="231F20"/>
          <w:spacing w:val="38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39"/>
          <w:sz w:val="17"/>
        </w:rPr>
        <w:t> </w:t>
      </w:r>
      <w:r>
        <w:rPr>
          <w:color w:val="231F20"/>
          <w:sz w:val="17"/>
        </w:rPr>
        <w:t>технологии</w:t>
      </w:r>
      <w:r>
        <w:rPr>
          <w:color w:val="231F20"/>
          <w:spacing w:val="3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39"/>
          <w:sz w:val="17"/>
        </w:rPr>
        <w:t> </w:t>
      </w:r>
      <w:r>
        <w:rPr>
          <w:color w:val="231F20"/>
          <w:sz w:val="17"/>
        </w:rPr>
        <w:t>отечественные</w:t>
      </w:r>
      <w:r>
        <w:rPr>
          <w:color w:val="231F20"/>
          <w:spacing w:val="39"/>
          <w:sz w:val="17"/>
        </w:rPr>
        <w:t> </w:t>
      </w:r>
      <w:r>
        <w:rPr>
          <w:color w:val="231F20"/>
          <w:sz w:val="17"/>
        </w:rPr>
        <w:t>организации</w:t>
      </w:r>
      <w:r>
        <w:rPr>
          <w:color w:val="231F20"/>
          <w:spacing w:val="39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39"/>
          <w:sz w:val="17"/>
        </w:rPr>
        <w:t> </w:t>
      </w:r>
      <w:r>
        <w:rPr>
          <w:color w:val="231F20"/>
          <w:sz w:val="17"/>
        </w:rPr>
        <w:t>Интернет-журнал</w:t>
      </w:r>
    </w:p>
    <w:p>
      <w:pPr>
        <w:spacing w:before="1"/>
        <w:ind w:left="118" w:right="0" w:firstLine="0"/>
        <w:jc w:val="both"/>
        <w:rPr>
          <w:sz w:val="17"/>
        </w:rPr>
      </w:pPr>
      <w:r>
        <w:rPr>
          <w:color w:val="231F20"/>
          <w:sz w:val="17"/>
        </w:rPr>
        <w:t>«Науковедение».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2017.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9,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6.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https://naukovedenie.ru/PDF/58EVN617.pdf</w:t>
      </w:r>
    </w:p>
    <w:p>
      <w:pPr>
        <w:spacing w:before="9"/>
        <w:ind w:left="118" w:right="0" w:firstLine="0"/>
        <w:jc w:val="both"/>
        <w:rPr>
          <w:sz w:val="17"/>
        </w:rPr>
      </w:pP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15.02.2020).</w:t>
      </w:r>
    </w:p>
    <w:p>
      <w:pPr>
        <w:pStyle w:val="ListParagraph"/>
        <w:numPr>
          <w:ilvl w:val="0"/>
          <w:numId w:val="12"/>
        </w:numPr>
        <w:tabs>
          <w:tab w:pos="793" w:val="left" w:leader="none"/>
        </w:tabs>
        <w:spacing w:line="249" w:lineRule="auto" w:before="8" w:after="0"/>
        <w:ind w:left="118" w:right="111" w:firstLine="396"/>
        <w:jc w:val="both"/>
        <w:rPr>
          <w:sz w:val="17"/>
        </w:rPr>
      </w:pPr>
      <w:r>
        <w:rPr>
          <w:color w:val="231F20"/>
          <w:sz w:val="17"/>
        </w:rPr>
        <w:t>Приказ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30-ст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«Об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отмене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национальных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стандартов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Российской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Федерации».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Дата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введения: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2020-02-06.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Министерство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промышленности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торговли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Российской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Федерации.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Федеральное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агентство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техническому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регу-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лированию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метрологии, 2020.</w:t>
      </w:r>
    </w:p>
    <w:p>
      <w:pPr>
        <w:pStyle w:val="ListParagraph"/>
        <w:numPr>
          <w:ilvl w:val="0"/>
          <w:numId w:val="12"/>
        </w:numPr>
        <w:tabs>
          <w:tab w:pos="765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ГОСТ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Р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58439.1-2019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«Организация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информации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об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объектах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капитально-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строительства.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Информационный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менеджмент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строительстве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использовани-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ем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технологии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информационного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моделирования.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Часть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1.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Понятия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принципы.»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Дата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введения: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2019-09-01.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Федеральное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агентство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техническому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регулиро-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ванию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метрологии, 2019.</w:t>
      </w:r>
    </w:p>
    <w:p>
      <w:pPr>
        <w:pStyle w:val="ListParagraph"/>
        <w:numPr>
          <w:ilvl w:val="0"/>
          <w:numId w:val="12"/>
        </w:numPr>
        <w:tabs>
          <w:tab w:pos="775" w:val="left" w:leader="none"/>
        </w:tabs>
        <w:spacing w:line="249" w:lineRule="auto" w:before="4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ГОСТ Р 58439.2-2019 «Организация информации об объектах капиталь-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строительства.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Информационный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менеджмент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строительстве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использова-</w:t>
      </w:r>
      <w:r>
        <w:rPr>
          <w:color w:val="231F20"/>
          <w:spacing w:val="-41"/>
          <w:sz w:val="17"/>
        </w:rPr>
        <w:t> </w:t>
      </w:r>
      <w:r>
        <w:rPr>
          <w:color w:val="231F20"/>
          <w:spacing w:val="-1"/>
          <w:sz w:val="17"/>
        </w:rPr>
        <w:t>нием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технологии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информационного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моделирования.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Часть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2.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Стадия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капитального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строительства.» Дата введения: 2019-09-01. М.: Федеральное агентство по техни-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ческому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регулированию 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метрологии,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2019.</w:t>
      </w:r>
    </w:p>
    <w:p>
      <w:pPr>
        <w:pStyle w:val="ListParagraph"/>
        <w:numPr>
          <w:ilvl w:val="0"/>
          <w:numId w:val="12"/>
        </w:numPr>
        <w:tabs>
          <w:tab w:pos="754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Лустина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О.В.,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Бикбаева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Н.А.,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Купчеков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А.М.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Использование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BIM-технологий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в современном строительстве // Молодой ученый. 2016. № 15. С. 187–190. URL: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https://moluch.ru/archive/119/32892/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 11.02.2020).</w:t>
      </w:r>
    </w:p>
    <w:p>
      <w:pPr>
        <w:pStyle w:val="ListParagraph"/>
        <w:numPr>
          <w:ilvl w:val="0"/>
          <w:numId w:val="12"/>
        </w:numPr>
        <w:tabs>
          <w:tab w:pos="758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Vedernikova A.A., Guryeva Yu. A., Shiwua A.J. Preparedness of students of civil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pacing w:val="-2"/>
          <w:sz w:val="17"/>
        </w:rPr>
        <w:t>engineering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with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active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use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information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technologies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in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educational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process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BIM-</w:t>
      </w:r>
      <w:r>
        <w:rPr>
          <w:color w:val="231F20"/>
          <w:sz w:val="17"/>
        </w:rPr>
        <w:t> </w:t>
      </w:r>
      <w:r>
        <w:rPr>
          <w:color w:val="231F20"/>
          <w:w w:val="95"/>
          <w:sz w:val="17"/>
        </w:rPr>
        <w:t>моделирование в задачах строительства и архитектуры: материалы II Междунар. на-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учн.-практ.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конф.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СПб.: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СПбГАСУ,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2019.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С.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24–34.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DOI: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10.23968/BIMAC.2019.004.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5"/>
        <w:rPr>
          <w:sz w:val="23"/>
        </w:rPr>
      </w:pPr>
    </w:p>
    <w:p>
      <w:pPr>
        <w:spacing w:before="0"/>
        <w:ind w:left="118" w:right="0" w:firstLine="0"/>
        <w:jc w:val="both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351.82:69:004.94</w:t>
      </w:r>
    </w:p>
    <w:p>
      <w:pPr>
        <w:spacing w:before="8"/>
        <w:ind w:left="118" w:right="0" w:firstLine="0"/>
        <w:jc w:val="both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10.23968/BIMAC.2020.007</w:t>
      </w:r>
    </w:p>
    <w:p>
      <w:pPr>
        <w:pStyle w:val="BodyText"/>
        <w:spacing w:before="6"/>
      </w:pPr>
    </w:p>
    <w:p>
      <w:pPr>
        <w:spacing w:line="249" w:lineRule="auto" w:before="0"/>
        <w:ind w:left="118" w:right="979" w:firstLine="0"/>
        <w:jc w:val="left"/>
        <w:rPr>
          <w:sz w:val="17"/>
        </w:rPr>
      </w:pPr>
      <w:r>
        <w:rPr>
          <w:b/>
          <w:color w:val="231F20"/>
          <w:sz w:val="17"/>
        </w:rPr>
        <w:t>Николаев Всеволод Петрович</w:t>
      </w:r>
      <w:r>
        <w:rPr>
          <w:color w:val="231F20"/>
          <w:sz w:val="17"/>
        </w:rPr>
        <w:t>, д-р экон. наук, профессор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(Общественная организация «Ассоциация цифрового строительства»,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Киев,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Украина)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73">
        <w:r>
          <w:rPr>
            <w:i/>
            <w:color w:val="231F20"/>
            <w:sz w:val="17"/>
          </w:rPr>
          <w:t>vsevolod.nikolaiev@gmail.com</w:t>
        </w:r>
        <w:r>
          <w:rPr>
            <w:color w:val="231F20"/>
            <w:sz w:val="17"/>
          </w:rPr>
          <w:t>,</w:t>
        </w:r>
      </w:hyperlink>
      <w:r>
        <w:rPr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0000-0003-0014-1340</w:t>
      </w:r>
    </w:p>
    <w:p>
      <w:pPr>
        <w:spacing w:before="8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Присяжнюк</w:t>
      </w:r>
      <w:r>
        <w:rPr>
          <w:b/>
          <w:color w:val="231F20"/>
          <w:spacing w:val="-2"/>
          <w:sz w:val="17"/>
        </w:rPr>
        <w:t> </w:t>
      </w:r>
      <w:r>
        <w:rPr>
          <w:b/>
          <w:color w:val="231F20"/>
          <w:sz w:val="17"/>
        </w:rPr>
        <w:t>Дмитрий</w:t>
      </w:r>
      <w:r>
        <w:rPr>
          <w:b/>
          <w:color w:val="231F20"/>
          <w:spacing w:val="-2"/>
          <w:sz w:val="17"/>
        </w:rPr>
        <w:t> </w:t>
      </w:r>
      <w:r>
        <w:rPr>
          <w:b/>
          <w:color w:val="231F20"/>
          <w:sz w:val="17"/>
        </w:rPr>
        <w:t>Владимирович</w:t>
      </w:r>
    </w:p>
    <w:p>
      <w:pPr>
        <w:spacing w:line="249" w:lineRule="auto" w:before="9"/>
        <w:ind w:left="118" w:right="979" w:firstLine="0"/>
        <w:jc w:val="left"/>
        <w:rPr>
          <w:sz w:val="17"/>
        </w:rPr>
      </w:pPr>
      <w:r>
        <w:rPr>
          <w:color w:val="231F20"/>
          <w:sz w:val="17"/>
        </w:rPr>
        <w:t>(Общественная организация «Ассоциация цифрового строительства»,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Киев,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Украина)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 </w:t>
      </w:r>
      <w:hyperlink r:id="rId74">
        <w:r>
          <w:rPr>
            <w:i/>
            <w:color w:val="231F20"/>
            <w:sz w:val="17"/>
          </w:rPr>
          <w:t>4108814@gmail.com</w:t>
        </w:r>
      </w:hyperlink>
    </w:p>
    <w:p>
      <w:pPr>
        <w:pStyle w:val="BodyText"/>
        <w:spacing w:before="6"/>
        <w:rPr>
          <w:i/>
          <w:sz w:val="18"/>
        </w:rPr>
      </w:pPr>
    </w:p>
    <w:p>
      <w:pPr>
        <w:spacing w:line="249" w:lineRule="auto" w:before="0"/>
        <w:ind w:left="1377" w:right="117" w:firstLine="863"/>
        <w:jc w:val="right"/>
        <w:rPr>
          <w:sz w:val="17"/>
        </w:rPr>
      </w:pPr>
      <w:r>
        <w:rPr>
          <w:color w:val="231F20"/>
          <w:sz w:val="17"/>
        </w:rPr>
        <w:t>Nikolaiev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Vsevolod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Petrovich,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Dr.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Sci.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Ec.,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Professor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(Non-governmental</w:t>
      </w:r>
      <w:r>
        <w:rPr>
          <w:color w:val="231F20"/>
          <w:sz w:val="17"/>
        </w:rPr>
        <w:t> organization “Digital Construction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Association”,</w:t>
      </w:r>
    </w:p>
    <w:p>
      <w:pPr>
        <w:spacing w:before="1"/>
        <w:ind w:left="118" w:right="117" w:firstLine="0"/>
        <w:jc w:val="right"/>
        <w:rPr>
          <w:sz w:val="17"/>
        </w:rPr>
      </w:pPr>
      <w:r>
        <w:rPr>
          <w:color w:val="231F20"/>
          <w:spacing w:val="-2"/>
          <w:sz w:val="17"/>
        </w:rPr>
        <w:t>Kiev,</w:t>
      </w:r>
      <w:r>
        <w:rPr>
          <w:color w:val="231F20"/>
          <w:spacing w:val="-5"/>
          <w:sz w:val="17"/>
        </w:rPr>
        <w:t> </w:t>
      </w:r>
      <w:r>
        <w:rPr>
          <w:color w:val="231F20"/>
          <w:spacing w:val="-1"/>
          <w:sz w:val="17"/>
        </w:rPr>
        <w:t>Ukraine)</w:t>
      </w:r>
    </w:p>
    <w:p>
      <w:pPr>
        <w:spacing w:after="0"/>
        <w:jc w:val="right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74368;mso-wrap-distance-left:0;mso-wrap-distance-right:0" id="docshape13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377" w:right="117" w:firstLine="2308"/>
        <w:jc w:val="right"/>
        <w:rPr>
          <w:sz w:val="17"/>
        </w:rPr>
      </w:pPr>
      <w:r>
        <w:rPr>
          <w:color w:val="231F20"/>
          <w:spacing w:val="-1"/>
          <w:sz w:val="17"/>
        </w:rPr>
        <w:t>Prysiajniuk </w:t>
      </w:r>
      <w:r>
        <w:rPr>
          <w:color w:val="231F20"/>
          <w:sz w:val="17"/>
        </w:rPr>
        <w:t>Dmitriy Vladimirovich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(Non-governmental</w:t>
      </w:r>
      <w:r>
        <w:rPr>
          <w:color w:val="231F20"/>
          <w:sz w:val="17"/>
        </w:rPr>
        <w:t> organization “Digital Construction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Association”,</w:t>
      </w:r>
    </w:p>
    <w:p>
      <w:pPr>
        <w:spacing w:before="1"/>
        <w:ind w:left="118" w:right="117" w:firstLine="0"/>
        <w:jc w:val="right"/>
        <w:rPr>
          <w:sz w:val="17"/>
        </w:rPr>
      </w:pPr>
      <w:r>
        <w:rPr>
          <w:color w:val="231F20"/>
          <w:spacing w:val="-2"/>
          <w:sz w:val="17"/>
        </w:rPr>
        <w:t>Kiev,</w:t>
      </w:r>
      <w:r>
        <w:rPr>
          <w:color w:val="231F20"/>
          <w:spacing w:val="-5"/>
          <w:sz w:val="17"/>
        </w:rPr>
        <w:t> </w:t>
      </w:r>
      <w:r>
        <w:rPr>
          <w:color w:val="231F20"/>
          <w:spacing w:val="-1"/>
          <w:sz w:val="17"/>
        </w:rPr>
        <w:t>Ukraine)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  <w:spacing w:line="249" w:lineRule="auto" w:before="1"/>
        <w:ind w:left="244" w:right="242"/>
      </w:pPr>
      <w:r>
        <w:rPr>
          <w:color w:val="231F20"/>
        </w:rPr>
        <w:t>ОТРАЖЕНИЕ</w:t>
      </w:r>
      <w:r>
        <w:rPr>
          <w:color w:val="231F20"/>
          <w:spacing w:val="-12"/>
        </w:rPr>
        <w:t> </w:t>
      </w:r>
      <w:r>
        <w:rPr>
          <w:color w:val="231F20"/>
        </w:rPr>
        <w:t>ИНСТИТУЦИОНАЛЬНЫХ</w:t>
      </w:r>
      <w:r>
        <w:rPr>
          <w:color w:val="231F20"/>
          <w:spacing w:val="-10"/>
        </w:rPr>
        <w:t> </w:t>
      </w:r>
      <w:r>
        <w:rPr>
          <w:color w:val="231F20"/>
        </w:rPr>
        <w:t>ОСНОВ</w:t>
      </w:r>
      <w:r>
        <w:rPr>
          <w:color w:val="231F20"/>
          <w:spacing w:val="-11"/>
        </w:rPr>
        <w:t> </w:t>
      </w:r>
      <w:r>
        <w:rPr>
          <w:color w:val="231F20"/>
        </w:rPr>
        <w:t>BIM</w:t>
      </w:r>
      <w:r>
        <w:rPr>
          <w:color w:val="231F20"/>
          <w:spacing w:val="-5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СТРАТЕГИЧЕСКИХ</w:t>
      </w:r>
      <w:r>
        <w:rPr>
          <w:color w:val="231F20"/>
          <w:spacing w:val="-2"/>
        </w:rPr>
        <w:t> </w:t>
      </w:r>
      <w:r>
        <w:rPr>
          <w:color w:val="231F20"/>
        </w:rPr>
        <w:t>ДОКУМЕНТАХ</w:t>
      </w:r>
    </w:p>
    <w:p>
      <w:pPr>
        <w:pStyle w:val="BodyText"/>
        <w:spacing w:before="9"/>
        <w:rPr>
          <w:b/>
          <w:sz w:val="19"/>
        </w:rPr>
      </w:pPr>
    </w:p>
    <w:p>
      <w:pPr>
        <w:pStyle w:val="Heading4"/>
        <w:spacing w:line="249" w:lineRule="auto" w:before="1"/>
        <w:ind w:left="963" w:right="960"/>
      </w:pPr>
      <w:r>
        <w:rPr>
          <w:color w:val="231F20"/>
        </w:rPr>
        <w:t>REFLECTING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INSTITUTIONAL</w:t>
      </w:r>
      <w:r>
        <w:rPr>
          <w:color w:val="231F20"/>
          <w:spacing w:val="-13"/>
        </w:rPr>
        <w:t> </w:t>
      </w:r>
      <w:r>
        <w:rPr>
          <w:color w:val="231F20"/>
        </w:rPr>
        <w:t>BASIS</w:t>
      </w:r>
      <w:r>
        <w:rPr>
          <w:color w:val="231F20"/>
          <w:spacing w:val="-52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BIM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STRATEGIC</w:t>
      </w:r>
      <w:r>
        <w:rPr>
          <w:color w:val="231F20"/>
          <w:spacing w:val="-2"/>
        </w:rPr>
        <w:t> </w:t>
      </w:r>
      <w:r>
        <w:rPr>
          <w:color w:val="231F20"/>
        </w:rPr>
        <w:t>DOCUMENTS</w:t>
      </w:r>
    </w:p>
    <w:p>
      <w:pPr>
        <w:spacing w:line="249" w:lineRule="auto" w:before="215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развитых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странах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получило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возможность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быстрого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развития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почве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многолетнего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опыта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управления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затратами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жизненного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цикла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объектов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наличия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этого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соответствующей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нормативной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информационной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баз.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условиях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пост-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социалистических стран институциональная основа BIM требует предварительного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формирования: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введение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проектирования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управления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жизненным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циклом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объек-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тов;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реформирования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ценообразования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сметного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нормирования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строительстве;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введение объектного учета и отчетности участников строительства и эксплуата-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ции;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мониторинг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цен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системе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государственных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закупок.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Только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учетом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указан-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изменений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появится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возможность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максимально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эффективного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использования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мощных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программно-технических средств BIM.</w:t>
      </w:r>
    </w:p>
    <w:p>
      <w:pPr>
        <w:spacing w:line="249" w:lineRule="auto" w:before="7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BIM, концепция, институциональные предпосылки, строи-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тельство,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ценообразование, стоимость,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жизненный цикл.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In developed countries, BIM was able to quickly develop based on many years of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experience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managing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facility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life-cycle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costs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well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availability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relevant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reg-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ulatory and information systems. In post-socialist countries, it is first required to devel-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op the institutional basis of BIM: implement facility design and life-cycle management;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introduce changes in pricing and cost estimation in the construction industry; introduce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asset-by-asset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accounting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reporting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requirements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operation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par-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ticipants;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monitor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prices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public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procurement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system.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Only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these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changes,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will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be possible to make the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most of powerful BIM software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and hardware.</w:t>
      </w:r>
    </w:p>
    <w:p>
      <w:pPr>
        <w:spacing w:line="249" w:lineRule="auto" w:before="5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BIM, concept, institutional prerequisites, construction, pricing, cost,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life cycle.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56" w:lineRule="auto" w:before="0"/>
        <w:ind w:left="118" w:right="113" w:firstLine="396"/>
        <w:jc w:val="both"/>
      </w:pP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общеэкономическом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применение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Украине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сматривается</w:t>
      </w:r>
      <w:r>
        <w:rPr>
          <w:color w:val="231F20"/>
          <w:spacing w:val="-9"/>
        </w:rPr>
        <w:t> </w:t>
      </w:r>
      <w:r>
        <w:rPr>
          <w:color w:val="231F20"/>
        </w:rPr>
        <w:t>правительством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закономерный</w:t>
      </w:r>
      <w:r>
        <w:rPr>
          <w:color w:val="231F20"/>
          <w:spacing w:val="-9"/>
        </w:rPr>
        <w:t> </w:t>
      </w:r>
      <w:r>
        <w:rPr>
          <w:color w:val="231F20"/>
        </w:rPr>
        <w:t>тренд</w:t>
      </w:r>
      <w:r>
        <w:rPr>
          <w:color w:val="231F20"/>
          <w:spacing w:val="-9"/>
        </w:rPr>
        <w:t> </w:t>
      </w:r>
      <w:r>
        <w:rPr>
          <w:color w:val="231F20"/>
        </w:rPr>
        <w:t>развития</w:t>
      </w:r>
      <w:r>
        <w:rPr>
          <w:color w:val="231F20"/>
          <w:spacing w:val="-8"/>
        </w:rPr>
        <w:t> </w:t>
      </w:r>
      <w:r>
        <w:rPr>
          <w:color w:val="231F20"/>
        </w:rPr>
        <w:t>циф-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ровых технологий со специфическими отраслевыми задачами [1].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Вместе с тем, ВIМ привносит конкретно в строительство и недви-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жимость серьезные управленческие новации, в первую очередь, от-</w:t>
      </w:r>
      <w:r>
        <w:rPr>
          <w:color w:val="231F20"/>
          <w:spacing w:val="1"/>
        </w:rPr>
        <w:t> </w:t>
      </w:r>
      <w:r>
        <w:rPr>
          <w:color w:val="231F20"/>
        </w:rPr>
        <w:t>носительно</w:t>
      </w:r>
      <w:r>
        <w:rPr>
          <w:color w:val="231F20"/>
          <w:spacing w:val="34"/>
        </w:rPr>
        <w:t> </w:t>
      </w:r>
      <w:r>
        <w:rPr>
          <w:color w:val="231F20"/>
        </w:rPr>
        <w:t>сквозного</w:t>
      </w:r>
      <w:r>
        <w:rPr>
          <w:color w:val="231F20"/>
          <w:spacing w:val="35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35"/>
        </w:rPr>
        <w:t> </w:t>
      </w:r>
      <w:r>
        <w:rPr>
          <w:color w:val="231F20"/>
        </w:rPr>
        <w:t>проектирования,</w:t>
      </w:r>
      <w:r>
        <w:rPr>
          <w:color w:val="231F20"/>
          <w:spacing w:val="35"/>
        </w:rPr>
        <w:t> </w:t>
      </w:r>
      <w:r>
        <w:rPr>
          <w:color w:val="231F20"/>
        </w:rPr>
        <w:t>сооружения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73856;mso-wrap-distance-left:0;mso-wrap-distance-right:0" id="docshape13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государственных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коммунальных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объектов,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жилого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фонда.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профильным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Министерством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развития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общин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территорий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Украины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рассматривается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инструмент диджитализации, но и как средство осуществления сек-</w:t>
      </w:r>
      <w:r>
        <w:rPr>
          <w:color w:val="231F20"/>
          <w:spacing w:val="1"/>
        </w:rPr>
        <w:t> </w:t>
      </w:r>
      <w:r>
        <w:rPr>
          <w:color w:val="231F20"/>
        </w:rPr>
        <w:t>торальных реформ. Соответственно, акценты концептуальных доку-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ментов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расставлены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по-разному.</w:t>
      </w:r>
    </w:p>
    <w:p>
      <w:pPr>
        <w:pStyle w:val="BodyText"/>
        <w:spacing w:line="256" w:lineRule="auto" w:before="6"/>
        <w:ind w:left="118" w:right="114" w:firstLine="396"/>
        <w:jc w:val="both"/>
      </w:pPr>
      <w:r>
        <w:rPr>
          <w:color w:val="231F20"/>
        </w:rPr>
        <w:t>Наша точка зрения основана на том, что быстрое развитие BIM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рубежом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стало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возможным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благодаря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многолетнему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использова-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нию подхода и инструментария анализа затрат жизненного цикла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(Life Cycle Costing), который на сегодняшний день оформился в но-</w:t>
      </w:r>
      <w:r>
        <w:rPr>
          <w:color w:val="231F20"/>
          <w:spacing w:val="1"/>
        </w:rPr>
        <w:t> </w:t>
      </w:r>
      <w:r>
        <w:rPr>
          <w:color w:val="231F20"/>
        </w:rPr>
        <w:t>вую методологию полной оценки существования объекта (Whole Life</w:t>
      </w:r>
      <w:r>
        <w:rPr>
          <w:color w:val="231F20"/>
          <w:spacing w:val="-47"/>
        </w:rPr>
        <w:t> </w:t>
      </w:r>
      <w:r>
        <w:rPr>
          <w:color w:val="231F20"/>
        </w:rPr>
        <w:t>Appraisal), согласно которой под контроль подпадают все расходы 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доходы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течение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жизненного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цикла: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концепции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завершения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сноса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line="256" w:lineRule="auto" w:before="9"/>
        <w:ind w:left="118" w:right="114" w:firstLine="396"/>
        <w:jc w:val="both"/>
      </w:pPr>
      <w:r>
        <w:rPr>
          <w:color w:val="231F20"/>
        </w:rPr>
        <w:t>Поэтому внедрение прочих организационных, информационных</w:t>
      </w:r>
      <w:r>
        <w:rPr>
          <w:color w:val="231F20"/>
          <w:spacing w:val="-47"/>
        </w:rPr>
        <w:t> </w:t>
      </w:r>
      <w:r>
        <w:rPr>
          <w:color w:val="231F20"/>
        </w:rPr>
        <w:t>и</w:t>
      </w:r>
      <w:r>
        <w:rPr>
          <w:color w:val="231F20"/>
          <w:spacing w:val="27"/>
        </w:rPr>
        <w:t> </w:t>
      </w:r>
      <w:r>
        <w:rPr>
          <w:color w:val="231F20"/>
        </w:rPr>
        <w:t>инструментальных</w:t>
      </w:r>
      <w:r>
        <w:rPr>
          <w:color w:val="231F20"/>
          <w:spacing w:val="27"/>
        </w:rPr>
        <w:t> </w:t>
      </w:r>
      <w:r>
        <w:rPr>
          <w:color w:val="231F20"/>
        </w:rPr>
        <w:t>составляющих</w:t>
      </w:r>
      <w:r>
        <w:rPr>
          <w:color w:val="231F20"/>
          <w:spacing w:val="28"/>
        </w:rPr>
        <w:t> </w:t>
      </w:r>
      <w:r>
        <w:rPr>
          <w:color w:val="231F20"/>
        </w:rPr>
        <w:t>BIM</w:t>
      </w:r>
      <w:r>
        <w:rPr>
          <w:color w:val="231F20"/>
          <w:spacing w:val="27"/>
        </w:rPr>
        <w:t> </w:t>
      </w:r>
      <w:r>
        <w:rPr>
          <w:color w:val="231F20"/>
        </w:rPr>
        <w:t>должно</w:t>
      </w:r>
      <w:r>
        <w:rPr>
          <w:color w:val="231F20"/>
          <w:spacing w:val="27"/>
        </w:rPr>
        <w:t> </w:t>
      </w:r>
      <w:r>
        <w:rPr>
          <w:color w:val="231F20"/>
        </w:rPr>
        <w:t>начинаться</w:t>
      </w:r>
      <w:r>
        <w:rPr>
          <w:color w:val="231F20"/>
          <w:spacing w:val="27"/>
        </w:rPr>
        <w:t> </w:t>
      </w:r>
      <w:r>
        <w:rPr>
          <w:color w:val="231F20"/>
        </w:rPr>
        <w:t>имен-</w:t>
      </w:r>
      <w:r>
        <w:rPr>
          <w:color w:val="231F20"/>
          <w:spacing w:val="-47"/>
        </w:rPr>
        <w:t> </w:t>
      </w:r>
      <w:r>
        <w:rPr>
          <w:color w:val="231F20"/>
        </w:rPr>
        <w:t>но с перевода строительной деятельности на принципы управления</w:t>
      </w:r>
      <w:r>
        <w:rPr>
          <w:color w:val="231F20"/>
          <w:spacing w:val="1"/>
        </w:rPr>
        <w:t> </w:t>
      </w:r>
      <w:r>
        <w:rPr>
          <w:color w:val="231F20"/>
        </w:rPr>
        <w:t>жизненным циклом объектов по критерию стоимости, изменения си-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стемы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ценообразования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сметного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нормирования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достоверно-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го определения и управления стоимостью; наполнения информаци-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онной базы участников строительства и эксплуатации актуальной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стоимостной и другой информацией. Государственные заказчики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как неизменные во времени пользователи объектами недвижимости</w:t>
      </w:r>
      <w:r>
        <w:rPr>
          <w:color w:val="231F20"/>
          <w:spacing w:val="1"/>
        </w:rPr>
        <w:t> </w:t>
      </w:r>
      <w:r>
        <w:rPr>
          <w:color w:val="231F20"/>
        </w:rPr>
        <w:t>должны задать тон на рынке внедрения BIM на всех этапах жизнен-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цикла.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Раскрытию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положений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посвящены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научные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публикации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4].</w:t>
      </w:r>
    </w:p>
    <w:p>
      <w:pPr>
        <w:pStyle w:val="BodyText"/>
        <w:spacing w:line="256" w:lineRule="auto" w:before="14"/>
        <w:ind w:left="118" w:right="116" w:firstLine="396"/>
        <w:jc w:val="both"/>
      </w:pPr>
      <w:r>
        <w:rPr>
          <w:color w:val="231F20"/>
          <w:spacing w:val="-4"/>
        </w:rPr>
        <w:t>На такой методологической основе коллективом </w:t>
      </w:r>
      <w:r>
        <w:rPr>
          <w:color w:val="231F20"/>
          <w:spacing w:val="-3"/>
        </w:rPr>
        <w:t>авторов Академии</w:t>
      </w:r>
      <w:r>
        <w:rPr>
          <w:color w:val="231F20"/>
          <w:spacing w:val="-47"/>
        </w:rPr>
        <w:t> </w:t>
      </w:r>
      <w:r>
        <w:rPr>
          <w:color w:val="231F20"/>
        </w:rPr>
        <w:t>государственного управления при Президенте Украины была разра-</w:t>
      </w:r>
      <w:r>
        <w:rPr>
          <w:color w:val="231F20"/>
          <w:spacing w:val="1"/>
        </w:rPr>
        <w:t> </w:t>
      </w:r>
      <w:r>
        <w:rPr>
          <w:color w:val="231F20"/>
        </w:rPr>
        <w:t>ботана в 2019 г. Концепция применения строительного информаци-</w:t>
      </w:r>
      <w:r>
        <w:rPr>
          <w:color w:val="231F20"/>
          <w:spacing w:val="1"/>
        </w:rPr>
        <w:t> </w:t>
      </w:r>
      <w:r>
        <w:rPr>
          <w:color w:val="231F20"/>
        </w:rPr>
        <w:t>онного моделирования в управлении стоимостью жизненного цикла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государственных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[5].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Этот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документ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объединил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расши-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рил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соответствующие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положения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Концепции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публичного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управле-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ния в сфере градостроительной деятельности [6]. В документе, в от-</w:t>
      </w:r>
      <w:r>
        <w:rPr>
          <w:color w:val="231F20"/>
          <w:spacing w:val="1"/>
        </w:rPr>
        <w:t> </w:t>
      </w:r>
      <w:r>
        <w:rPr>
          <w:color w:val="231F20"/>
        </w:rPr>
        <w:t>личие от предложений пользователей программными комплексами,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значительное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внимание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было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уделено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именно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институциональным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предпосылкам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развития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BIM.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73344;mso-wrap-distance-left:0;mso-wrap-distance-right:0" id="docshape13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  <w:spacing w:val="-1"/>
          <w:w w:val="105"/>
        </w:rPr>
        <w:t>Так,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этапа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отраслевой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нормативной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базе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предполагалось выдвигать государственные требования проекти-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ровать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сложные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объекты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только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основе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3D-модели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определять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стоимость жизненного цикла проекта по конструктивным элементам</w:t>
      </w:r>
      <w:r>
        <w:rPr>
          <w:color w:val="231F20"/>
          <w:spacing w:val="1"/>
        </w:rPr>
        <w:t> </w:t>
      </w:r>
      <w:r>
        <w:rPr>
          <w:color w:val="231F20"/>
        </w:rPr>
        <w:t>(а не работам) с применением вариантных решений; определять эф-</w:t>
      </w:r>
      <w:r>
        <w:rPr>
          <w:color w:val="231F20"/>
          <w:spacing w:val="1"/>
        </w:rPr>
        <w:t> </w:t>
      </w:r>
      <w:r>
        <w:rPr>
          <w:color w:val="231F20"/>
        </w:rPr>
        <w:t>фективность инвестиций, исходя не из искаженной ресурсными нор-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мативами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сметы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строительство,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расходам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(стоимости)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всего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жизненного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цикла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проекта,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основе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осуществлять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государ-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ственные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закупки.</w:t>
      </w:r>
    </w:p>
    <w:p>
      <w:pPr>
        <w:pStyle w:val="BodyText"/>
        <w:spacing w:line="256" w:lineRule="auto"/>
        <w:ind w:left="118" w:right="114" w:firstLine="396"/>
        <w:jc w:val="both"/>
      </w:pPr>
      <w:r>
        <w:rPr>
          <w:color w:val="231F20"/>
          <w:w w:val="105"/>
        </w:rPr>
        <w:t>Эти концептуальные положения своим чередом сопровожда-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лись законодательными изменениями. Так, Верховная Рада Украины</w:t>
      </w:r>
      <w:r>
        <w:rPr>
          <w:color w:val="231F20"/>
          <w:spacing w:val="1"/>
        </w:rPr>
        <w:t> </w:t>
      </w:r>
      <w:r>
        <w:rPr>
          <w:color w:val="231F20"/>
        </w:rPr>
        <w:t>в 2019 г. внесла изменения в законодательство о публичных закуп-</w:t>
      </w:r>
      <w:r>
        <w:rPr>
          <w:color w:val="231F20"/>
          <w:spacing w:val="1"/>
        </w:rPr>
        <w:t> </w:t>
      </w:r>
      <w:r>
        <w:rPr>
          <w:color w:val="231F20"/>
        </w:rPr>
        <w:t>ках, где предусмотрена возможность следования критерию стоимо-</w:t>
      </w:r>
      <w:r>
        <w:rPr>
          <w:color w:val="231F20"/>
          <w:spacing w:val="1"/>
        </w:rPr>
        <w:t> </w:t>
      </w:r>
      <w:r>
        <w:rPr>
          <w:color w:val="231F20"/>
        </w:rPr>
        <w:t>сти жизненного цикла [7]. К сожалению, законодатель сохранил 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нятие закупок строительных работ, чем обусловил разрыв между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элементами стоимости строительства и эксплуатации, что будет тре-</w:t>
      </w:r>
      <w:r>
        <w:rPr>
          <w:color w:val="231F20"/>
          <w:spacing w:val="1"/>
        </w:rPr>
        <w:t> </w:t>
      </w:r>
      <w:r>
        <w:rPr>
          <w:color w:val="231F20"/>
        </w:rPr>
        <w:t>боваться преодолеть. Тем более, что в настоящее время рассматрива-</w:t>
      </w:r>
      <w:r>
        <w:rPr>
          <w:color w:val="231F20"/>
          <w:spacing w:val="-47"/>
        </w:rPr>
        <w:t> </w:t>
      </w:r>
      <w:r>
        <w:rPr>
          <w:color w:val="231F20"/>
        </w:rPr>
        <w:t>ется проект Закона, предусматривающего использование Регламента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305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ЕС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оперирующего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понятием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строительной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продукции,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делия [8]. Предполагается заинтересовать производителей и постав-</w:t>
      </w:r>
      <w:r>
        <w:rPr>
          <w:color w:val="231F20"/>
          <w:spacing w:val="1"/>
        </w:rPr>
        <w:t> </w:t>
      </w:r>
      <w:r>
        <w:rPr>
          <w:color w:val="231F20"/>
        </w:rPr>
        <w:t>щиков строительных материалов, конструкций, машин, механизмов,</w:t>
      </w:r>
      <w:r>
        <w:rPr>
          <w:color w:val="231F20"/>
          <w:spacing w:val="1"/>
        </w:rPr>
        <w:t> </w:t>
      </w:r>
      <w:r>
        <w:rPr>
          <w:color w:val="231F20"/>
        </w:rPr>
        <w:t>технического и технологического оборудования в создании единого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информационного пространства строительной отрасли, создания со-</w:t>
      </w:r>
      <w:r>
        <w:rPr>
          <w:color w:val="231F20"/>
          <w:spacing w:val="1"/>
        </w:rPr>
        <w:t> </w:t>
      </w:r>
      <w:r>
        <w:rPr>
          <w:color w:val="231F20"/>
        </w:rPr>
        <w:t>ответствующих баз данных продукции как конструктивных элемен-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тов,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которые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будут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использоваться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процессе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проектирования,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процессе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дальнейшей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эксплуатации.</w:t>
      </w:r>
    </w:p>
    <w:p>
      <w:pPr>
        <w:pStyle w:val="BodyText"/>
        <w:spacing w:line="256" w:lineRule="auto" w:before="19"/>
        <w:ind w:left="118" w:right="116" w:firstLine="396"/>
        <w:jc w:val="both"/>
      </w:pPr>
      <w:r>
        <w:rPr>
          <w:color w:val="231F20"/>
        </w:rPr>
        <w:t>Кроме того, в договорных отношениях между участниками ин-</w:t>
      </w:r>
      <w:r>
        <w:rPr>
          <w:color w:val="231F20"/>
          <w:spacing w:val="1"/>
        </w:rPr>
        <w:t> </w:t>
      </w:r>
      <w:r>
        <w:rPr>
          <w:color w:val="231F20"/>
        </w:rPr>
        <w:t>вестиционных процессов в строительстве с текущего года предусмо-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трено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проформ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FIDIC,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реализация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провождаться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применением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BIM.</w:t>
      </w:r>
    </w:p>
    <w:p>
      <w:pPr>
        <w:pStyle w:val="BodyText"/>
        <w:spacing w:line="256" w:lineRule="auto" w:before="4"/>
        <w:ind w:left="118" w:right="116" w:firstLine="396"/>
        <w:jc w:val="right"/>
      </w:pPr>
      <w:r>
        <w:rPr>
          <w:color w:val="231F20"/>
          <w:spacing w:val="-3"/>
        </w:rPr>
        <w:t>Возможность применения IPD-контрактов </w:t>
      </w:r>
      <w:r>
        <w:rPr>
          <w:color w:val="231F20"/>
          <w:spacing w:val="-2"/>
        </w:rPr>
        <w:t>остается в перспективе.</w:t>
      </w:r>
      <w:r>
        <w:rPr>
          <w:color w:val="231F20"/>
          <w:spacing w:val="-47"/>
        </w:rPr>
        <w:t> </w:t>
      </w:r>
      <w:r>
        <w:rPr>
          <w:color w:val="231F20"/>
        </w:rPr>
        <w:t>На этой общей основе возможно будет совершенствовать проек-</w:t>
      </w:r>
      <w:r>
        <w:rPr>
          <w:color w:val="231F20"/>
          <w:spacing w:val="1"/>
        </w:rPr>
        <w:t> </w:t>
      </w:r>
      <w:r>
        <w:rPr>
          <w:color w:val="231F20"/>
        </w:rPr>
        <w:t>тирование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экспертизу,</w:t>
      </w:r>
      <w:r>
        <w:rPr>
          <w:color w:val="231F20"/>
          <w:spacing w:val="-7"/>
        </w:rPr>
        <w:t> </w:t>
      </w:r>
      <w:r>
        <w:rPr>
          <w:color w:val="231F20"/>
        </w:rPr>
        <w:t>тендерные</w:t>
      </w:r>
      <w:r>
        <w:rPr>
          <w:color w:val="231F20"/>
          <w:spacing w:val="-8"/>
        </w:rPr>
        <w:t> </w:t>
      </w:r>
      <w:r>
        <w:rPr>
          <w:color w:val="231F20"/>
        </w:rPr>
        <w:t>процедуры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контракты,</w:t>
      </w:r>
      <w:r>
        <w:rPr>
          <w:color w:val="231F20"/>
          <w:spacing w:val="-7"/>
        </w:rPr>
        <w:t> </w:t>
      </w:r>
      <w:r>
        <w:rPr>
          <w:color w:val="231F20"/>
        </w:rPr>
        <w:t>управле-</w:t>
      </w:r>
    </w:p>
    <w:p>
      <w:pPr>
        <w:pStyle w:val="BodyText"/>
        <w:spacing w:before="4"/>
        <w:ind w:left="118"/>
      </w:pPr>
      <w:r>
        <w:rPr>
          <w:color w:val="231F20"/>
          <w:spacing w:val="-2"/>
          <w:w w:val="105"/>
        </w:rPr>
        <w:t>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строительством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эксплуатацией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зданий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сооружений.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</w:rPr>
        <w:t>В качестве первоочередного шага, в отличие от нынешней прак-</w:t>
      </w:r>
      <w:r>
        <w:rPr>
          <w:color w:val="231F20"/>
          <w:spacing w:val="1"/>
        </w:rPr>
        <w:t> </w:t>
      </w:r>
      <w:r>
        <w:rPr>
          <w:color w:val="231F20"/>
        </w:rPr>
        <w:t>тики,</w:t>
      </w:r>
      <w:r>
        <w:rPr>
          <w:color w:val="231F20"/>
          <w:spacing w:val="5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6"/>
        </w:rPr>
        <w:t> </w:t>
      </w:r>
      <w:r>
        <w:rPr>
          <w:color w:val="231F20"/>
        </w:rPr>
        <w:t>будет</w:t>
      </w:r>
      <w:r>
        <w:rPr>
          <w:color w:val="231F20"/>
          <w:spacing w:val="6"/>
        </w:rPr>
        <w:t> </w:t>
      </w:r>
      <w:r>
        <w:rPr>
          <w:color w:val="231F20"/>
        </w:rPr>
        <w:t>обновить</w:t>
      </w:r>
      <w:r>
        <w:rPr>
          <w:color w:val="231F20"/>
          <w:spacing w:val="6"/>
        </w:rPr>
        <w:t> </w:t>
      </w:r>
      <w:r>
        <w:rPr>
          <w:color w:val="231F20"/>
        </w:rPr>
        <w:t>задачи</w:t>
      </w:r>
      <w:r>
        <w:rPr>
          <w:color w:val="231F20"/>
          <w:spacing w:val="5"/>
        </w:rPr>
        <w:t> </w:t>
      </w:r>
      <w:r>
        <w:rPr>
          <w:color w:val="231F20"/>
        </w:rPr>
        <w:t>проектирования,</w:t>
      </w:r>
      <w:r>
        <w:rPr>
          <w:color w:val="231F20"/>
          <w:spacing w:val="6"/>
        </w:rPr>
        <w:t> </w:t>
      </w:r>
      <w:r>
        <w:rPr>
          <w:color w:val="231F20"/>
        </w:rPr>
        <w:t>путем</w:t>
      </w:r>
      <w:r>
        <w:rPr>
          <w:color w:val="231F20"/>
          <w:spacing w:val="6"/>
        </w:rPr>
        <w:t> </w:t>
      </w:r>
      <w:r>
        <w:rPr>
          <w:color w:val="231F20"/>
        </w:rPr>
        <w:t>пе-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72832;mso-wrap-distance-left:0;mso-wrap-distance-right:0" id="docshape14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right"/>
      </w:pPr>
      <w:r>
        <w:rPr>
          <w:color w:val="231F20"/>
          <w:w w:val="105"/>
        </w:rPr>
        <w:t>рехода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3D-проектированию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жизненного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цикла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сложных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ектов,</w:t>
      </w:r>
      <w:r>
        <w:rPr>
          <w:color w:val="231F20"/>
          <w:spacing w:val="17"/>
        </w:rPr>
        <w:t> </w:t>
      </w:r>
      <w:r>
        <w:rPr>
          <w:color w:val="231F20"/>
        </w:rPr>
        <w:t>что</w:t>
      </w:r>
      <w:r>
        <w:rPr>
          <w:color w:val="231F20"/>
          <w:spacing w:val="18"/>
        </w:rPr>
        <w:t> </w:t>
      </w:r>
      <w:r>
        <w:rPr>
          <w:color w:val="231F20"/>
        </w:rPr>
        <w:t>вызовет</w:t>
      </w:r>
      <w:r>
        <w:rPr>
          <w:color w:val="231F20"/>
          <w:spacing w:val="18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18"/>
        </w:rPr>
        <w:t> </w:t>
      </w:r>
      <w:r>
        <w:rPr>
          <w:color w:val="231F20"/>
        </w:rPr>
        <w:t>развития</w:t>
      </w:r>
      <w:r>
        <w:rPr>
          <w:color w:val="231F20"/>
          <w:spacing w:val="18"/>
        </w:rPr>
        <w:t> </w:t>
      </w:r>
      <w:r>
        <w:rPr>
          <w:color w:val="231F20"/>
        </w:rPr>
        <w:t>информационной</w:t>
      </w:r>
      <w:r>
        <w:rPr>
          <w:color w:val="231F20"/>
          <w:spacing w:val="18"/>
        </w:rPr>
        <w:t> </w:t>
      </w:r>
      <w:r>
        <w:rPr>
          <w:color w:val="231F20"/>
        </w:rPr>
        <w:t>базы.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Нужно нормативно предусмотреть возможность </w:t>
      </w:r>
      <w:r>
        <w:rPr>
          <w:color w:val="231F20"/>
          <w:spacing w:val="-1"/>
          <w:w w:val="105"/>
        </w:rPr>
        <w:t>использования</w:t>
      </w:r>
      <w:r>
        <w:rPr>
          <w:color w:val="231F20"/>
          <w:w w:val="105"/>
        </w:rPr>
        <w:t> </w:t>
      </w:r>
      <w:r>
        <w:rPr>
          <w:color w:val="231F20"/>
        </w:rPr>
        <w:t>BIM</w:t>
      </w:r>
      <w:r>
        <w:rPr>
          <w:color w:val="231F20"/>
          <w:spacing w:val="5"/>
        </w:rPr>
        <w:t> </w:t>
      </w:r>
      <w:r>
        <w:rPr>
          <w:color w:val="231F20"/>
        </w:rPr>
        <w:t>при</w:t>
      </w:r>
      <w:r>
        <w:rPr>
          <w:color w:val="231F20"/>
          <w:spacing w:val="4"/>
        </w:rPr>
        <w:t> </w:t>
      </w:r>
      <w:r>
        <w:rPr>
          <w:color w:val="231F20"/>
        </w:rPr>
        <w:t>экспертизе</w:t>
      </w:r>
      <w:r>
        <w:rPr>
          <w:color w:val="231F20"/>
          <w:spacing w:val="5"/>
        </w:rPr>
        <w:t> </w:t>
      </w:r>
      <w:r>
        <w:rPr>
          <w:color w:val="231F20"/>
        </w:rPr>
        <w:t>проектов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5"/>
        </w:rPr>
        <w:t> </w:t>
      </w:r>
      <w:r>
        <w:rPr>
          <w:color w:val="231F20"/>
        </w:rPr>
        <w:t>соответствующих</w:t>
      </w:r>
      <w:r>
        <w:rPr>
          <w:color w:val="231F20"/>
          <w:spacing w:val="5"/>
        </w:rPr>
        <w:t> </w:t>
      </w:r>
      <w:r>
        <w:rPr>
          <w:color w:val="231F20"/>
        </w:rPr>
        <w:t>про-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граммных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комплексов,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эксперты,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наш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взгляд,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должны</w:t>
      </w:r>
    </w:p>
    <w:p>
      <w:pPr>
        <w:pStyle w:val="BodyText"/>
        <w:spacing w:before="5"/>
        <w:ind w:left="118"/>
        <w:jc w:val="both"/>
      </w:pPr>
      <w:r>
        <w:rPr>
          <w:color w:val="231F20"/>
        </w:rPr>
        <w:t>выступать</w:t>
      </w:r>
      <w:r>
        <w:rPr>
          <w:color w:val="231F20"/>
          <w:spacing w:val="14"/>
        </w:rPr>
        <w:t> </w:t>
      </w:r>
      <w:r>
        <w:rPr>
          <w:color w:val="231F20"/>
        </w:rPr>
        <w:t>членами</w:t>
      </w:r>
      <w:r>
        <w:rPr>
          <w:color w:val="231F20"/>
          <w:spacing w:val="14"/>
        </w:rPr>
        <w:t> </w:t>
      </w:r>
      <w:r>
        <w:rPr>
          <w:color w:val="231F20"/>
        </w:rPr>
        <w:t>команды.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</w:rPr>
        <w:t>На этапе проведения тендеров подрядчики должны будут ориен-</w:t>
      </w:r>
      <w:r>
        <w:rPr>
          <w:color w:val="231F20"/>
          <w:spacing w:val="-47"/>
        </w:rPr>
        <w:t> </w:t>
      </w:r>
      <w:r>
        <w:rPr>
          <w:color w:val="231F20"/>
        </w:rPr>
        <w:t>тироваться на свои внутренние нормативы, исходя из условий строи-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тельства, структуры организации, </w:t>
      </w:r>
      <w:r>
        <w:rPr>
          <w:color w:val="231F20"/>
          <w:spacing w:val="-2"/>
        </w:rPr>
        <w:t>стоимости отдельных конструктивов</w:t>
      </w:r>
      <w:r>
        <w:rPr>
          <w:color w:val="231F20"/>
          <w:spacing w:val="-47"/>
        </w:rPr>
        <w:t> </w:t>
      </w:r>
      <w:r>
        <w:rPr>
          <w:color w:val="231F20"/>
        </w:rPr>
        <w:t>и собственного опыта. В то же время, в своем тендерном предложе-</w:t>
      </w:r>
      <w:r>
        <w:rPr>
          <w:color w:val="231F20"/>
          <w:spacing w:val="1"/>
        </w:rPr>
        <w:t> </w:t>
      </w:r>
      <w:r>
        <w:rPr>
          <w:color w:val="231F20"/>
        </w:rPr>
        <w:t>нии, кроме предложенной стоимости строительства, подрядчик обя-</w:t>
      </w:r>
      <w:r>
        <w:rPr>
          <w:color w:val="231F20"/>
          <w:spacing w:val="1"/>
        </w:rPr>
        <w:t> </w:t>
      </w:r>
      <w:r>
        <w:rPr>
          <w:color w:val="231F20"/>
        </w:rPr>
        <w:t>зан будет предоставить сетевой (календарный) график, который бу-</w:t>
      </w:r>
      <w:r>
        <w:rPr>
          <w:color w:val="231F20"/>
          <w:spacing w:val="1"/>
        </w:rPr>
        <w:t> </w:t>
      </w:r>
      <w:r>
        <w:rPr>
          <w:color w:val="231F20"/>
        </w:rPr>
        <w:t>дет помогать определить сроки поэтапного финансирования и влиять</w:t>
      </w:r>
      <w:r>
        <w:rPr>
          <w:color w:val="231F20"/>
          <w:spacing w:val="-47"/>
        </w:rPr>
        <w:t> </w:t>
      </w:r>
      <w:r>
        <w:rPr>
          <w:color w:val="231F20"/>
        </w:rPr>
        <w:t>на цену. Для сравнения различных предложений подрядчиков мы ре-</w:t>
      </w:r>
      <w:r>
        <w:rPr>
          <w:color w:val="231F20"/>
          <w:spacing w:val="-47"/>
        </w:rPr>
        <w:t> </w:t>
      </w:r>
      <w:r>
        <w:rPr>
          <w:color w:val="231F20"/>
        </w:rPr>
        <w:t>комендуем использовать единый формат классификации и кодирова-</w:t>
      </w:r>
      <w:r>
        <w:rPr>
          <w:color w:val="231F20"/>
          <w:spacing w:val="-47"/>
        </w:rPr>
        <w:t> </w:t>
      </w:r>
      <w:r>
        <w:rPr>
          <w:color w:val="231F20"/>
        </w:rPr>
        <w:t>ния конструктивных элементов зданий и сооружений, гармонизиро-</w:t>
      </w:r>
      <w:r>
        <w:rPr>
          <w:color w:val="231F20"/>
          <w:spacing w:val="1"/>
        </w:rPr>
        <w:t> </w:t>
      </w:r>
      <w:r>
        <w:rPr>
          <w:color w:val="231F20"/>
        </w:rPr>
        <w:t>ванный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международным</w:t>
      </w:r>
      <w:r>
        <w:rPr>
          <w:color w:val="231F20"/>
          <w:spacing w:val="4"/>
        </w:rPr>
        <w:t> </w:t>
      </w:r>
      <w:r>
        <w:rPr>
          <w:color w:val="231F20"/>
        </w:rPr>
        <w:t>стандартом</w:t>
      </w:r>
      <w:r>
        <w:rPr>
          <w:color w:val="231F20"/>
          <w:spacing w:val="4"/>
        </w:rPr>
        <w:t> </w:t>
      </w:r>
      <w:r>
        <w:rPr>
          <w:color w:val="231F20"/>
        </w:rPr>
        <w:t>Uniformat</w:t>
      </w:r>
      <w:r>
        <w:rPr>
          <w:color w:val="231F20"/>
          <w:spacing w:val="4"/>
        </w:rPr>
        <w:t> </w:t>
      </w:r>
      <w:r>
        <w:rPr>
          <w:color w:val="231F20"/>
        </w:rPr>
        <w:t>II.</w:t>
      </w:r>
    </w:p>
    <w:p>
      <w:pPr>
        <w:pStyle w:val="BodyText"/>
        <w:spacing w:line="256" w:lineRule="auto" w:before="13"/>
        <w:ind w:left="118" w:right="115" w:firstLine="396"/>
        <w:jc w:val="both"/>
      </w:pPr>
      <w:r>
        <w:rPr>
          <w:color w:val="231F20"/>
          <w:w w:val="105"/>
        </w:rPr>
        <w:t>Дальнейшая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работа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информационной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моделью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предусматривает планирование и управление всем процессом стро-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ительства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сетевых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(календарных)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моделей,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учетом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возможных рисков, изменений в проектной документации и отклоне-</w:t>
      </w:r>
      <w:r>
        <w:rPr>
          <w:color w:val="231F20"/>
          <w:spacing w:val="-47"/>
        </w:rPr>
        <w:t> </w:t>
      </w:r>
      <w:r>
        <w:rPr>
          <w:color w:val="231F20"/>
        </w:rPr>
        <w:t>ний в ходе строительства. Весь документооборот и отчетность в ходе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осуществляться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электронном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виде.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</w:rPr>
        <w:t>Большие перспективы внедрения BIM связанны с информацион-</w:t>
      </w:r>
      <w:r>
        <w:rPr>
          <w:color w:val="231F20"/>
          <w:spacing w:val="-47"/>
        </w:rPr>
        <w:t> </w:t>
      </w:r>
      <w:r>
        <w:rPr>
          <w:color w:val="231F20"/>
        </w:rPr>
        <w:t>ным моделированием объектов недвижимости в процессе эксплуата-</w:t>
      </w:r>
      <w:r>
        <w:rPr>
          <w:color w:val="231F20"/>
          <w:spacing w:val="1"/>
        </w:rPr>
        <w:t> </w:t>
      </w:r>
      <w:r>
        <w:rPr>
          <w:color w:val="231F20"/>
        </w:rPr>
        <w:t>ции. После сдачи объекта вся необходимая для его эксплуатации тех-</w:t>
      </w:r>
      <w:r>
        <w:rPr>
          <w:color w:val="231F20"/>
          <w:spacing w:val="-47"/>
        </w:rPr>
        <w:t> </w:t>
      </w:r>
      <w:r>
        <w:rPr>
          <w:color w:val="231F20"/>
        </w:rPr>
        <w:t>ническая, технологическая, экономическая и отчетная документация</w:t>
      </w:r>
      <w:r>
        <w:rPr>
          <w:color w:val="231F20"/>
          <w:spacing w:val="1"/>
        </w:rPr>
        <w:t> </w:t>
      </w:r>
      <w:r>
        <w:rPr>
          <w:color w:val="231F20"/>
        </w:rPr>
        <w:t>будет передаваться инвестору (например, в лице жилищно-эксплуа-</w:t>
      </w:r>
      <w:r>
        <w:rPr>
          <w:color w:val="231F20"/>
          <w:spacing w:val="1"/>
        </w:rPr>
        <w:t> </w:t>
      </w:r>
      <w:r>
        <w:rPr>
          <w:color w:val="231F20"/>
        </w:rPr>
        <w:t>тационной организации) в электронном виде. Здесь через электрон-</w:t>
      </w:r>
      <w:r>
        <w:rPr>
          <w:color w:val="231F20"/>
          <w:spacing w:val="1"/>
        </w:rPr>
        <w:t> </w:t>
      </w:r>
      <w:r>
        <w:rPr>
          <w:color w:val="231F20"/>
        </w:rPr>
        <w:t>ные паспорта объектов необходимо будет начать сбор и накопление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информации об эксплуатационных расходах по конструктивным эле-</w:t>
      </w:r>
      <w:r>
        <w:rPr>
          <w:color w:val="231F20"/>
          <w:spacing w:val="-47"/>
        </w:rPr>
        <w:t> </w:t>
      </w:r>
      <w:r>
        <w:rPr>
          <w:color w:val="231F20"/>
        </w:rPr>
        <w:t>ментам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типу</w:t>
      </w:r>
      <w:r>
        <w:rPr>
          <w:color w:val="231F20"/>
          <w:spacing w:val="2"/>
        </w:rPr>
        <w:t> </w:t>
      </w:r>
      <w:r>
        <w:rPr>
          <w:color w:val="231F20"/>
        </w:rPr>
        <w:t>COBie.</w:t>
      </w:r>
    </w:p>
    <w:p>
      <w:pPr>
        <w:pStyle w:val="BodyText"/>
        <w:spacing w:line="256" w:lineRule="auto" w:before="11"/>
        <w:ind w:left="118" w:right="114" w:firstLine="396"/>
        <w:jc w:val="both"/>
      </w:pPr>
      <w:r>
        <w:rPr>
          <w:color w:val="231F20"/>
        </w:rPr>
        <w:t>С использованием нормативов эксплуатации зданий и сооруже-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ний соответствующих типов, информации производителей, будут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осуществляться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текущие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капитальные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ремонты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самих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(сооружений),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инженерных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сетей.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самым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осущест-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72320;mso-wrap-distance-left:0;mso-wrap-distance-right:0" id="docshape14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</w:rPr>
        <w:t>вляться как постоянный мониторинг за текущим техническим состо-</w:t>
      </w:r>
      <w:r>
        <w:rPr>
          <w:color w:val="231F20"/>
          <w:spacing w:val="1"/>
        </w:rPr>
        <w:t> </w:t>
      </w:r>
      <w:r>
        <w:rPr>
          <w:color w:val="231F20"/>
        </w:rPr>
        <w:t>янием построенного и сданного в эксплуатацию объекта, так и нара-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батываться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соответствующие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банки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данных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объектов-аналогов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их использования при дальнейшем проектировании и строительстве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аналогичных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объектов.</w:t>
      </w:r>
    </w:p>
    <w:p>
      <w:pPr>
        <w:pStyle w:val="BodyText"/>
        <w:spacing w:line="256" w:lineRule="auto" w:before="5"/>
        <w:ind w:left="118" w:right="113" w:firstLine="396"/>
        <w:jc w:val="both"/>
      </w:pPr>
      <w:r>
        <w:rPr>
          <w:color w:val="231F20"/>
          <w:w w:val="105"/>
        </w:rPr>
        <w:t>Внедрение BIM в жилищно-коммунальном хозяйстве при ны-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нешнем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законодательстве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потребует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разработки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информационных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каждого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жилого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дома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конкретно.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поскольку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шлые годы широкое распространение получило типовое жилищное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строительство, для работы с существующим жилым фондом понадо-</w:t>
      </w:r>
      <w:r>
        <w:rPr>
          <w:color w:val="231F20"/>
          <w:spacing w:val="1"/>
        </w:rPr>
        <w:t> </w:t>
      </w:r>
      <w:r>
        <w:rPr>
          <w:color w:val="231F20"/>
        </w:rPr>
        <w:t>бится ограниченное количество базовых информационных моделей.</w:t>
      </w:r>
      <w:r>
        <w:rPr>
          <w:color w:val="231F20"/>
          <w:spacing w:val="1"/>
        </w:rPr>
        <w:t> </w:t>
      </w:r>
      <w:r>
        <w:rPr>
          <w:color w:val="231F20"/>
        </w:rPr>
        <w:t>Этим</w:t>
      </w:r>
      <w:r>
        <w:rPr>
          <w:color w:val="231F20"/>
          <w:spacing w:val="7"/>
        </w:rPr>
        <w:t> </w:t>
      </w:r>
      <w:r>
        <w:rPr>
          <w:color w:val="231F20"/>
        </w:rPr>
        <w:t>обусловлено</w:t>
      </w:r>
      <w:r>
        <w:rPr>
          <w:color w:val="231F20"/>
          <w:spacing w:val="7"/>
        </w:rPr>
        <w:t> </w:t>
      </w:r>
      <w:r>
        <w:rPr>
          <w:color w:val="231F20"/>
        </w:rPr>
        <w:t>предложение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Концепции</w:t>
      </w:r>
      <w:r>
        <w:rPr>
          <w:color w:val="231F20"/>
          <w:spacing w:val="7"/>
        </w:rPr>
        <w:t> </w:t>
      </w:r>
      <w:r>
        <w:rPr>
          <w:color w:val="231F20"/>
        </w:rPr>
        <w:t>[4]</w:t>
      </w:r>
      <w:r>
        <w:rPr>
          <w:color w:val="231F20"/>
          <w:spacing w:val="8"/>
        </w:rPr>
        <w:t> </w:t>
      </w:r>
      <w:r>
        <w:rPr>
          <w:color w:val="231F20"/>
        </w:rPr>
        <w:t>пилотного</w:t>
      </w:r>
      <w:r>
        <w:rPr>
          <w:color w:val="231F20"/>
          <w:spacing w:val="7"/>
        </w:rPr>
        <w:t> </w:t>
      </w:r>
      <w:r>
        <w:rPr>
          <w:color w:val="231F20"/>
        </w:rPr>
        <w:t>проекта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сфере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капитального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ремонта,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модернизации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реконструкции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лья,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детально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описанного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[9].</w:t>
      </w:r>
    </w:p>
    <w:p>
      <w:pPr>
        <w:pStyle w:val="BodyText"/>
        <w:spacing w:before="4"/>
        <w:rPr>
          <w:sz w:val="22"/>
        </w:rPr>
      </w:pPr>
    </w:p>
    <w:p>
      <w:pPr>
        <w:pStyle w:val="Heading5"/>
        <w:spacing w:line="256" w:lineRule="auto"/>
        <w:ind w:left="963" w:right="961"/>
        <w:jc w:val="center"/>
      </w:pPr>
      <w:r>
        <w:rPr>
          <w:color w:val="231F20"/>
        </w:rPr>
        <w:t>Пилотный</w:t>
      </w:r>
      <w:r>
        <w:rPr>
          <w:color w:val="231F20"/>
          <w:spacing w:val="31"/>
        </w:rPr>
        <w:t> </w:t>
      </w:r>
      <w:r>
        <w:rPr>
          <w:color w:val="231F20"/>
        </w:rPr>
        <w:t>проект</w:t>
      </w:r>
      <w:r>
        <w:rPr>
          <w:color w:val="231F20"/>
          <w:spacing w:val="32"/>
        </w:rPr>
        <w:t> </w:t>
      </w:r>
      <w:r>
        <w:rPr>
          <w:color w:val="231F20"/>
        </w:rPr>
        <w:t>«Эффективное</w:t>
      </w:r>
      <w:r>
        <w:rPr>
          <w:color w:val="231F20"/>
          <w:spacing w:val="32"/>
        </w:rPr>
        <w:t> </w:t>
      </w:r>
      <w:r>
        <w:rPr>
          <w:color w:val="231F20"/>
        </w:rPr>
        <w:t>управление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городскими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программами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модернизации</w:t>
      </w:r>
    </w:p>
    <w:p>
      <w:pPr>
        <w:spacing w:before="3"/>
        <w:ind w:left="137" w:right="137" w:firstLine="0"/>
        <w:jc w:val="center"/>
        <w:rPr>
          <w:b/>
          <w:sz w:val="20"/>
        </w:rPr>
      </w:pPr>
      <w:r>
        <w:rPr>
          <w:b/>
          <w:color w:val="231F20"/>
          <w:sz w:val="20"/>
        </w:rPr>
        <w:t>типовых</w:t>
      </w:r>
      <w:r>
        <w:rPr>
          <w:b/>
          <w:color w:val="231F20"/>
          <w:spacing w:val="15"/>
          <w:sz w:val="20"/>
        </w:rPr>
        <w:t> </w:t>
      </w:r>
      <w:r>
        <w:rPr>
          <w:b/>
          <w:color w:val="231F20"/>
          <w:sz w:val="20"/>
        </w:rPr>
        <w:t>многоквартирных</w:t>
      </w:r>
      <w:r>
        <w:rPr>
          <w:b/>
          <w:color w:val="231F20"/>
          <w:spacing w:val="16"/>
          <w:sz w:val="20"/>
        </w:rPr>
        <w:t> </w:t>
      </w:r>
      <w:r>
        <w:rPr>
          <w:b/>
          <w:color w:val="231F20"/>
          <w:sz w:val="20"/>
        </w:rPr>
        <w:t>домов</w:t>
      </w:r>
      <w:r>
        <w:rPr>
          <w:b/>
          <w:color w:val="231F20"/>
          <w:spacing w:val="15"/>
          <w:sz w:val="20"/>
        </w:rPr>
        <w:t> </w:t>
      </w:r>
      <w:r>
        <w:rPr>
          <w:b/>
          <w:color w:val="231F20"/>
          <w:sz w:val="20"/>
        </w:rPr>
        <w:t>с</w:t>
      </w:r>
      <w:r>
        <w:rPr>
          <w:b/>
          <w:color w:val="231F20"/>
          <w:spacing w:val="16"/>
          <w:sz w:val="20"/>
        </w:rPr>
        <w:t> </w:t>
      </w:r>
      <w:r>
        <w:rPr>
          <w:b/>
          <w:color w:val="231F20"/>
          <w:sz w:val="20"/>
        </w:rPr>
        <w:t>использованием</w:t>
      </w:r>
      <w:r>
        <w:rPr>
          <w:b/>
          <w:color w:val="231F20"/>
          <w:spacing w:val="16"/>
          <w:sz w:val="20"/>
        </w:rPr>
        <w:t> </w:t>
      </w:r>
      <w:r>
        <w:rPr>
          <w:b/>
          <w:color w:val="231F20"/>
          <w:sz w:val="20"/>
        </w:rPr>
        <w:t>BIM»</w:t>
      </w:r>
    </w:p>
    <w:p>
      <w:pPr>
        <w:pStyle w:val="BodyText"/>
        <w:spacing w:before="11"/>
        <w:rPr>
          <w:b/>
          <w:sz w:val="22"/>
        </w:rPr>
      </w:pPr>
    </w:p>
    <w:p>
      <w:pPr>
        <w:pStyle w:val="BodyText"/>
        <w:spacing w:line="256" w:lineRule="auto" w:before="0"/>
        <w:ind w:left="118" w:right="116" w:firstLine="396"/>
        <w:jc w:val="right"/>
      </w:pP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Украине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40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%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населения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проживает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городских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многоэтажных</w:t>
      </w:r>
      <w:r>
        <w:rPr>
          <w:color w:val="231F20"/>
          <w:spacing w:val="-44"/>
          <w:w w:val="95"/>
        </w:rPr>
        <w:t> </w:t>
      </w:r>
      <w:r>
        <w:rPr>
          <w:color w:val="231F20"/>
        </w:rPr>
        <w:t>типовых</w:t>
      </w:r>
      <w:r>
        <w:rPr>
          <w:color w:val="231F20"/>
          <w:spacing w:val="-12"/>
        </w:rPr>
        <w:t> </w:t>
      </w:r>
      <w:r>
        <w:rPr>
          <w:color w:val="231F20"/>
        </w:rPr>
        <w:t>домах</w:t>
      </w:r>
      <w:r>
        <w:rPr>
          <w:color w:val="231F20"/>
          <w:spacing w:val="-12"/>
        </w:rPr>
        <w:t> </w:t>
      </w:r>
      <w:r>
        <w:rPr>
          <w:color w:val="231F20"/>
        </w:rPr>
        <w:t>советской</w:t>
      </w:r>
      <w:r>
        <w:rPr>
          <w:color w:val="231F20"/>
          <w:spacing w:val="-12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12"/>
        </w:rPr>
        <w:t> </w:t>
      </w:r>
      <w:r>
        <w:rPr>
          <w:color w:val="231F20"/>
        </w:rPr>
        <w:t>площадью</w:t>
      </w:r>
      <w:r>
        <w:rPr>
          <w:color w:val="231F20"/>
          <w:spacing w:val="-11"/>
        </w:rPr>
        <w:t> </w:t>
      </w:r>
      <w:r>
        <w:rPr>
          <w:color w:val="231F20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</w:rPr>
        <w:t>400</w:t>
      </w:r>
      <w:r>
        <w:rPr>
          <w:color w:val="231F20"/>
          <w:spacing w:val="-11"/>
        </w:rPr>
        <w:t> </w:t>
      </w:r>
      <w:r>
        <w:rPr>
          <w:color w:val="231F20"/>
        </w:rPr>
        <w:t>млн</w:t>
      </w:r>
      <w:r>
        <w:rPr>
          <w:color w:val="231F20"/>
          <w:spacing w:val="-12"/>
        </w:rPr>
        <w:t> </w:t>
      </w:r>
      <w:r>
        <w:rPr>
          <w:color w:val="231F20"/>
        </w:rPr>
        <w:t>кв.</w:t>
      </w:r>
      <w:r>
        <w:rPr>
          <w:color w:val="231F20"/>
          <w:spacing w:val="-12"/>
        </w:rPr>
        <w:t> </w:t>
      </w:r>
      <w:r>
        <w:rPr>
          <w:color w:val="231F20"/>
        </w:rPr>
        <w:t>м.</w:t>
      </w:r>
      <w:r>
        <w:rPr>
          <w:color w:val="231F20"/>
          <w:spacing w:val="-11"/>
        </w:rPr>
        <w:t> </w:t>
      </w:r>
      <w:r>
        <w:rPr>
          <w:color w:val="231F20"/>
        </w:rPr>
        <w:t>Дома</w:t>
      </w:r>
      <w:r>
        <w:rPr>
          <w:color w:val="231F20"/>
          <w:spacing w:val="-47"/>
        </w:rPr>
        <w:t> </w:t>
      </w:r>
      <w:r>
        <w:rPr>
          <w:color w:val="231F20"/>
        </w:rPr>
        <w:t>требуют</w:t>
      </w:r>
      <w:r>
        <w:rPr>
          <w:color w:val="231F20"/>
          <w:spacing w:val="7"/>
        </w:rPr>
        <w:t> </w:t>
      </w:r>
      <w:r>
        <w:rPr>
          <w:color w:val="231F20"/>
        </w:rPr>
        <w:t>дорогостоящей</w:t>
      </w:r>
      <w:r>
        <w:rPr>
          <w:color w:val="231F20"/>
          <w:spacing w:val="7"/>
        </w:rPr>
        <w:t> </w:t>
      </w:r>
      <w:r>
        <w:rPr>
          <w:color w:val="231F20"/>
        </w:rPr>
        <w:t>модернизации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реконструкции:</w:t>
      </w:r>
      <w:r>
        <w:rPr>
          <w:color w:val="231F20"/>
          <w:spacing w:val="8"/>
        </w:rPr>
        <w:t> </w:t>
      </w:r>
      <w:r>
        <w:rPr>
          <w:color w:val="231F20"/>
        </w:rPr>
        <w:t>40–50</w:t>
      </w:r>
      <w:r>
        <w:rPr>
          <w:color w:val="231F20"/>
          <w:spacing w:val="6"/>
        </w:rPr>
        <w:t> </w:t>
      </w:r>
      <w:r>
        <w:rPr>
          <w:color w:val="231F20"/>
        </w:rPr>
        <w:t>USD</w:t>
      </w:r>
      <w:r>
        <w:rPr>
          <w:color w:val="231F20"/>
          <w:spacing w:val="-47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1</w:t>
      </w:r>
      <w:r>
        <w:rPr>
          <w:color w:val="231F20"/>
          <w:spacing w:val="8"/>
        </w:rPr>
        <w:t> </w:t>
      </w:r>
      <w:r>
        <w:rPr>
          <w:color w:val="231F20"/>
        </w:rPr>
        <w:t>кв.</w:t>
      </w:r>
      <w:r>
        <w:rPr>
          <w:color w:val="231F20"/>
          <w:spacing w:val="9"/>
        </w:rPr>
        <w:t> </w:t>
      </w:r>
      <w:r>
        <w:rPr>
          <w:color w:val="231F20"/>
        </w:rPr>
        <w:t>м</w:t>
      </w:r>
      <w:r>
        <w:rPr>
          <w:color w:val="231F20"/>
          <w:spacing w:val="8"/>
        </w:rPr>
        <w:t> </w:t>
      </w:r>
      <w:r>
        <w:rPr>
          <w:color w:val="231F20"/>
        </w:rPr>
        <w:t>общей</w:t>
      </w:r>
      <w:r>
        <w:rPr>
          <w:color w:val="231F20"/>
          <w:spacing w:val="8"/>
        </w:rPr>
        <w:t> </w:t>
      </w:r>
      <w:r>
        <w:rPr>
          <w:color w:val="231F20"/>
        </w:rPr>
        <w:t>площади</w:t>
      </w:r>
      <w:r>
        <w:rPr>
          <w:color w:val="231F20"/>
          <w:spacing w:val="9"/>
        </w:rPr>
        <w:t> </w:t>
      </w:r>
      <w:r>
        <w:rPr>
          <w:color w:val="231F20"/>
        </w:rPr>
        <w:t>квартир</w:t>
      </w:r>
      <w:r>
        <w:rPr>
          <w:color w:val="231F20"/>
          <w:spacing w:val="8"/>
        </w:rPr>
        <w:t> </w:t>
      </w:r>
      <w:r>
        <w:rPr>
          <w:color w:val="231F20"/>
        </w:rPr>
        <w:t>дома,</w:t>
      </w:r>
      <w:r>
        <w:rPr>
          <w:color w:val="231F20"/>
          <w:spacing w:val="9"/>
        </w:rPr>
        <w:t> </w:t>
      </w:r>
      <w:r>
        <w:rPr>
          <w:color w:val="231F20"/>
        </w:rPr>
        <w:t>или</w:t>
      </w:r>
      <w:r>
        <w:rPr>
          <w:color w:val="231F20"/>
          <w:spacing w:val="8"/>
        </w:rPr>
        <w:t> </w:t>
      </w:r>
      <w:r>
        <w:rPr>
          <w:color w:val="231F20"/>
        </w:rPr>
        <w:t>более</w:t>
      </w:r>
      <w:r>
        <w:rPr>
          <w:color w:val="231F20"/>
          <w:spacing w:val="8"/>
        </w:rPr>
        <w:t> </w:t>
      </w:r>
      <w:r>
        <w:rPr>
          <w:color w:val="231F20"/>
        </w:rPr>
        <w:t>1000</w:t>
      </w:r>
      <w:r>
        <w:rPr>
          <w:color w:val="231F20"/>
          <w:spacing w:val="9"/>
        </w:rPr>
        <w:t> </w:t>
      </w:r>
      <w:r>
        <w:rPr>
          <w:color w:val="231F20"/>
        </w:rPr>
        <w:t>USD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че-</w:t>
      </w:r>
      <w:r>
        <w:rPr>
          <w:color w:val="231F20"/>
          <w:spacing w:val="-47"/>
        </w:rPr>
        <w:t> </w:t>
      </w:r>
      <w:r>
        <w:rPr>
          <w:color w:val="231F20"/>
        </w:rPr>
        <w:t>ловека.</w:t>
      </w:r>
      <w:r>
        <w:rPr>
          <w:color w:val="231F20"/>
          <w:spacing w:val="5"/>
        </w:rPr>
        <w:t> </w:t>
      </w:r>
      <w:r>
        <w:rPr>
          <w:color w:val="231F20"/>
        </w:rPr>
        <w:t>При</w:t>
      </w:r>
      <w:r>
        <w:rPr>
          <w:color w:val="231F20"/>
          <w:spacing w:val="5"/>
        </w:rPr>
        <w:t> </w:t>
      </w:r>
      <w:r>
        <w:rPr>
          <w:color w:val="231F20"/>
        </w:rPr>
        <w:t>этом</w:t>
      </w:r>
      <w:r>
        <w:rPr>
          <w:color w:val="231F20"/>
          <w:spacing w:val="5"/>
        </w:rPr>
        <w:t> </w:t>
      </w:r>
      <w:r>
        <w:rPr>
          <w:color w:val="231F20"/>
        </w:rPr>
        <w:t>подготовка</w:t>
      </w:r>
      <w:r>
        <w:rPr>
          <w:color w:val="231F20"/>
          <w:spacing w:val="5"/>
        </w:rPr>
        <w:t> </w:t>
      </w:r>
      <w:r>
        <w:rPr>
          <w:color w:val="231F20"/>
        </w:rPr>
        <w:t>проектной</w:t>
      </w:r>
      <w:r>
        <w:rPr>
          <w:color w:val="231F20"/>
          <w:spacing w:val="5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финансиро-</w:t>
      </w:r>
      <w:r>
        <w:rPr>
          <w:color w:val="231F20"/>
          <w:spacing w:val="-47"/>
        </w:rPr>
        <w:t> </w:t>
      </w:r>
      <w:r>
        <w:rPr>
          <w:color w:val="231F20"/>
        </w:rPr>
        <w:t>вание</w:t>
      </w:r>
      <w:r>
        <w:rPr>
          <w:color w:val="231F20"/>
          <w:spacing w:val="-13"/>
        </w:rPr>
        <w:t> </w:t>
      </w:r>
      <w:r>
        <w:rPr>
          <w:color w:val="231F20"/>
        </w:rPr>
        <w:t>ремонтов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2015</w:t>
      </w:r>
      <w:r>
        <w:rPr>
          <w:color w:val="231F20"/>
          <w:spacing w:val="-12"/>
        </w:rPr>
        <w:t> </w:t>
      </w:r>
      <w:r>
        <w:rPr>
          <w:color w:val="231F20"/>
        </w:rPr>
        <w:t>г.</w:t>
      </w:r>
      <w:r>
        <w:rPr>
          <w:color w:val="231F20"/>
          <w:spacing w:val="-13"/>
        </w:rPr>
        <w:t> </w:t>
      </w:r>
      <w:r>
        <w:rPr>
          <w:color w:val="231F20"/>
        </w:rPr>
        <w:t>стали</w:t>
      </w:r>
      <w:r>
        <w:rPr>
          <w:color w:val="231F20"/>
          <w:spacing w:val="-12"/>
        </w:rPr>
        <w:t> </w:t>
      </w:r>
      <w:r>
        <w:rPr>
          <w:color w:val="231F20"/>
        </w:rPr>
        <w:t>обязанностью</w:t>
      </w:r>
      <w:r>
        <w:rPr>
          <w:color w:val="231F20"/>
          <w:spacing w:val="-13"/>
        </w:rPr>
        <w:t> </w:t>
      </w:r>
      <w:r>
        <w:rPr>
          <w:color w:val="231F20"/>
        </w:rPr>
        <w:t>жителей-собственников.</w:t>
      </w:r>
      <w:r>
        <w:rPr>
          <w:color w:val="231F20"/>
          <w:spacing w:val="-47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пилотных</w:t>
      </w:r>
      <w:r>
        <w:rPr>
          <w:color w:val="231F20"/>
          <w:spacing w:val="14"/>
        </w:rPr>
        <w:t> </w:t>
      </w:r>
      <w:r>
        <w:rPr>
          <w:color w:val="231F20"/>
        </w:rPr>
        <w:t>городах</w:t>
      </w:r>
      <w:r>
        <w:rPr>
          <w:color w:val="231F20"/>
          <w:spacing w:val="13"/>
        </w:rPr>
        <w:t> </w:t>
      </w:r>
      <w:r>
        <w:rPr>
          <w:color w:val="231F20"/>
        </w:rPr>
        <w:t>подготовить</w:t>
      </w:r>
      <w:r>
        <w:rPr>
          <w:color w:val="231F20"/>
          <w:spacing w:val="13"/>
        </w:rPr>
        <w:t> </w:t>
      </w:r>
      <w:r>
        <w:rPr>
          <w:color w:val="231F20"/>
        </w:rPr>
        <w:t>унифицирован-</w:t>
      </w:r>
    </w:p>
    <w:p>
      <w:pPr>
        <w:pStyle w:val="BodyText"/>
        <w:spacing w:line="256" w:lineRule="auto" w:before="8"/>
        <w:ind w:left="118" w:right="114"/>
        <w:jc w:val="both"/>
      </w:pPr>
      <w:r>
        <w:rPr>
          <w:color w:val="231F20"/>
          <w:w w:val="105"/>
        </w:rPr>
        <w:t>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эффективные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проектные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реновации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типовых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мов с использованием возможностей BIM. Планы модернизации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геоинформационных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систем,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проектные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элек-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тронные модели домов будут содержать комментарии по их адапта-</w:t>
      </w:r>
      <w:r>
        <w:rPr>
          <w:color w:val="231F20"/>
          <w:spacing w:val="1"/>
        </w:rPr>
        <w:t> </w:t>
      </w:r>
      <w:r>
        <w:rPr>
          <w:color w:val="231F20"/>
        </w:rPr>
        <w:t>ции</w:t>
      </w:r>
      <w:r>
        <w:rPr>
          <w:color w:val="231F20"/>
          <w:spacing w:val="8"/>
        </w:rPr>
        <w:t> </w:t>
      </w:r>
      <w:r>
        <w:rPr>
          <w:color w:val="231F20"/>
        </w:rPr>
        <w:t>к</w:t>
      </w:r>
      <w:r>
        <w:rPr>
          <w:color w:val="231F20"/>
          <w:spacing w:val="8"/>
        </w:rPr>
        <w:t> </w:t>
      </w:r>
      <w:r>
        <w:rPr>
          <w:color w:val="231F20"/>
        </w:rPr>
        <w:t>конкретным</w:t>
      </w:r>
      <w:r>
        <w:rPr>
          <w:color w:val="231F20"/>
          <w:spacing w:val="9"/>
        </w:rPr>
        <w:t> </w:t>
      </w:r>
      <w:r>
        <w:rPr>
          <w:color w:val="231F20"/>
        </w:rPr>
        <w:t>условиям,</w:t>
      </w:r>
      <w:r>
        <w:rPr>
          <w:color w:val="231F20"/>
          <w:spacing w:val="8"/>
        </w:rPr>
        <w:t> </w:t>
      </w:r>
      <w:r>
        <w:rPr>
          <w:color w:val="231F20"/>
        </w:rPr>
        <w:t>а</w:t>
      </w:r>
      <w:r>
        <w:rPr>
          <w:color w:val="231F20"/>
          <w:spacing w:val="8"/>
        </w:rPr>
        <w:t> </w:t>
      </w:r>
      <w:r>
        <w:rPr>
          <w:color w:val="231F20"/>
        </w:rPr>
        <w:t>также</w:t>
      </w:r>
      <w:r>
        <w:rPr>
          <w:color w:val="231F20"/>
          <w:spacing w:val="9"/>
        </w:rPr>
        <w:t> </w:t>
      </w:r>
      <w:r>
        <w:rPr>
          <w:color w:val="231F20"/>
        </w:rPr>
        <w:t>инструкции</w:t>
      </w:r>
      <w:r>
        <w:rPr>
          <w:color w:val="231F20"/>
          <w:spacing w:val="8"/>
        </w:rPr>
        <w:t> </w:t>
      </w:r>
      <w:r>
        <w:rPr>
          <w:color w:val="231F20"/>
        </w:rPr>
        <w:t>по</w:t>
      </w:r>
      <w:r>
        <w:rPr>
          <w:color w:val="231F20"/>
          <w:spacing w:val="9"/>
        </w:rPr>
        <w:t> </w:t>
      </w:r>
      <w:r>
        <w:rPr>
          <w:color w:val="231F20"/>
        </w:rPr>
        <w:t>использованию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 управлении последующей эксплуатацией. При распространении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результатов пилотного проекта в других городах и на других типич-</w:t>
      </w:r>
      <w:r>
        <w:rPr>
          <w:color w:val="231F20"/>
          <w:spacing w:val="1"/>
        </w:rPr>
        <w:t> </w:t>
      </w:r>
      <w:r>
        <w:rPr>
          <w:color w:val="231F20"/>
        </w:rPr>
        <w:t>ных зданиях могут использоваться меньшие средства местных бюд-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жетов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жителей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домов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сравнению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затратами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проектиро-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вание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ремонт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каждого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дома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отдельно.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71808;mso-wrap-distance-left:0;mso-wrap-distance-right:0" id="docshape14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3" w:firstLine="396"/>
        <w:jc w:val="both"/>
      </w:pPr>
      <w:r>
        <w:rPr>
          <w:color w:val="231F20"/>
        </w:rPr>
        <w:t>Проект позволит также впервые сформировать открытую реги-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ональную информационную базу данных ремонтно-строительной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продукции, работ, услуг и рыночных цен. Такая база может быть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расширена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будущем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всю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строительную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продукцию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реги-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оны,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создавая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самым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возможность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распространения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инноваци-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онных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технологий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BIM.</w:t>
      </w:r>
    </w:p>
    <w:p>
      <w:pPr>
        <w:pStyle w:val="BodyText"/>
        <w:spacing w:line="256" w:lineRule="auto" w:before="6"/>
        <w:ind w:left="118" w:right="115" w:firstLine="396"/>
        <w:jc w:val="right"/>
      </w:pPr>
      <w:r>
        <w:rPr>
          <w:color w:val="231F20"/>
        </w:rPr>
        <w:t>Проект</w:t>
      </w:r>
      <w:r>
        <w:rPr>
          <w:color w:val="231F20"/>
          <w:spacing w:val="14"/>
        </w:rPr>
        <w:t> </w:t>
      </w:r>
      <w:r>
        <w:rPr>
          <w:color w:val="231F20"/>
        </w:rPr>
        <w:t>может</w:t>
      </w:r>
      <w:r>
        <w:rPr>
          <w:color w:val="231F20"/>
          <w:spacing w:val="14"/>
        </w:rPr>
        <w:t> </w:t>
      </w:r>
      <w:r>
        <w:rPr>
          <w:color w:val="231F20"/>
        </w:rPr>
        <w:t>финансироваться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осуществляться</w:t>
      </w:r>
      <w:r>
        <w:rPr>
          <w:color w:val="231F20"/>
          <w:spacing w:val="15"/>
        </w:rPr>
        <w:t> </w:t>
      </w:r>
      <w:r>
        <w:rPr>
          <w:color w:val="231F20"/>
        </w:rPr>
        <w:t>поэлементно</w:t>
      </w:r>
      <w:r>
        <w:rPr>
          <w:color w:val="231F20"/>
          <w:spacing w:val="1"/>
        </w:rPr>
        <w:t> </w:t>
      </w:r>
      <w:r>
        <w:rPr>
          <w:color w:val="231F20"/>
        </w:rPr>
        <w:t>в нескольких</w:t>
      </w:r>
      <w:r>
        <w:rPr>
          <w:color w:val="231F20"/>
          <w:spacing w:val="1"/>
        </w:rPr>
        <w:t> </w:t>
      </w:r>
      <w:r>
        <w:rPr>
          <w:color w:val="231F20"/>
        </w:rPr>
        <w:t>городах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последующей</w:t>
      </w:r>
      <w:r>
        <w:rPr>
          <w:color w:val="231F20"/>
          <w:spacing w:val="2"/>
        </w:rPr>
        <w:t> </w:t>
      </w:r>
      <w:r>
        <w:rPr>
          <w:color w:val="231F20"/>
        </w:rPr>
        <w:t>интеграцией в</w:t>
      </w:r>
      <w:r>
        <w:rPr>
          <w:color w:val="231F20"/>
          <w:spacing w:val="1"/>
        </w:rPr>
        <w:t> </w:t>
      </w:r>
      <w:r>
        <w:rPr>
          <w:color w:val="231F20"/>
        </w:rPr>
        <w:t>каждом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горо-</w:t>
      </w:r>
      <w:r>
        <w:rPr>
          <w:color w:val="231F20"/>
          <w:spacing w:val="-47"/>
        </w:rPr>
        <w:t> </w:t>
      </w:r>
      <w:r>
        <w:rPr>
          <w:color w:val="231F20"/>
        </w:rPr>
        <w:t>дов-участников:</w:t>
      </w:r>
      <w:r>
        <w:rPr>
          <w:color w:val="231F20"/>
          <w:spacing w:val="7"/>
        </w:rPr>
        <w:t> </w:t>
      </w:r>
      <w:r>
        <w:rPr>
          <w:color w:val="231F20"/>
        </w:rPr>
        <w:t>ГИС</w:t>
      </w:r>
      <w:r>
        <w:rPr>
          <w:color w:val="231F20"/>
          <w:spacing w:val="6"/>
        </w:rPr>
        <w:t> </w:t>
      </w:r>
      <w:r>
        <w:rPr>
          <w:color w:val="231F20"/>
        </w:rPr>
        <w:t>микрорайонов</w:t>
      </w:r>
      <w:r>
        <w:rPr>
          <w:color w:val="231F20"/>
          <w:spacing w:val="7"/>
        </w:rPr>
        <w:t> </w:t>
      </w:r>
      <w:r>
        <w:rPr>
          <w:color w:val="231F20"/>
        </w:rPr>
        <w:t>типовой</w:t>
      </w:r>
      <w:r>
        <w:rPr>
          <w:color w:val="231F20"/>
          <w:spacing w:val="7"/>
        </w:rPr>
        <w:t> </w:t>
      </w:r>
      <w:r>
        <w:rPr>
          <w:color w:val="231F20"/>
        </w:rPr>
        <w:t>застройки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характери-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стики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зданий;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3D-модель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типового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дома;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3D-модель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проекта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эффектив-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ной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модернизации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календарными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графиками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сметами;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электронный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паспорт</w:t>
      </w:r>
      <w:r>
        <w:rPr>
          <w:color w:val="231F20"/>
          <w:spacing w:val="7"/>
        </w:rPr>
        <w:t> </w:t>
      </w:r>
      <w:r>
        <w:rPr>
          <w:color w:val="231F20"/>
        </w:rPr>
        <w:t>дома;</w:t>
      </w:r>
      <w:r>
        <w:rPr>
          <w:color w:val="231F20"/>
          <w:spacing w:val="7"/>
        </w:rPr>
        <w:t> </w:t>
      </w:r>
      <w:r>
        <w:rPr>
          <w:color w:val="231F20"/>
        </w:rPr>
        <w:t>информационная</w:t>
      </w:r>
      <w:r>
        <w:rPr>
          <w:color w:val="231F20"/>
          <w:spacing w:val="8"/>
        </w:rPr>
        <w:t> </w:t>
      </w:r>
      <w:r>
        <w:rPr>
          <w:color w:val="231F20"/>
        </w:rPr>
        <w:t>база</w:t>
      </w:r>
      <w:r>
        <w:rPr>
          <w:color w:val="231F20"/>
          <w:spacing w:val="7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7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по-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ставщиков;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информационная</w:t>
      </w:r>
      <w:r>
        <w:rPr>
          <w:color w:val="231F20"/>
          <w:spacing w:val="-11"/>
        </w:rPr>
        <w:t> </w:t>
      </w:r>
      <w:r>
        <w:rPr>
          <w:color w:val="231F20"/>
        </w:rPr>
        <w:t>база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1"/>
        </w:rPr>
        <w:t> </w:t>
      </w:r>
      <w:r>
        <w:rPr>
          <w:color w:val="231F20"/>
        </w:rPr>
        <w:t>предприятий;</w:t>
      </w:r>
      <w:r>
        <w:rPr>
          <w:color w:val="231F20"/>
          <w:spacing w:val="-11"/>
        </w:rPr>
        <w:t> </w:t>
      </w:r>
      <w:r>
        <w:rPr>
          <w:color w:val="231F20"/>
        </w:rPr>
        <w:t>другое.</w:t>
      </w:r>
      <w:r>
        <w:rPr>
          <w:color w:val="231F20"/>
          <w:spacing w:val="-47"/>
        </w:rPr>
        <w:t> </w:t>
      </w:r>
      <w:r>
        <w:rPr>
          <w:color w:val="231F20"/>
        </w:rPr>
        <w:t>В целом, после завершения проект может быть распространен на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коммерческой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основе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другие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другие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постсоветские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страны.</w:t>
      </w:r>
      <w:r>
        <w:rPr>
          <w:color w:val="231F20"/>
          <w:spacing w:val="-1"/>
        </w:rPr>
        <w:t> </w:t>
      </w:r>
      <w:r>
        <w:rPr>
          <w:b/>
          <w:color w:val="231F20"/>
        </w:rPr>
        <w:t>Выводы</w:t>
      </w:r>
      <w:r>
        <w:rPr>
          <w:color w:val="231F20"/>
        </w:rPr>
        <w:t>.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данной</w:t>
      </w:r>
      <w:r>
        <w:rPr>
          <w:color w:val="231F20"/>
          <w:spacing w:val="13"/>
        </w:rPr>
        <w:t> </w:t>
      </w:r>
      <w:r>
        <w:rPr>
          <w:color w:val="231F20"/>
        </w:rPr>
        <w:t>статье</w:t>
      </w:r>
      <w:r>
        <w:rPr>
          <w:color w:val="231F20"/>
          <w:spacing w:val="13"/>
        </w:rPr>
        <w:t> </w:t>
      </w:r>
      <w:r>
        <w:rPr>
          <w:color w:val="231F20"/>
        </w:rPr>
        <w:t>мы</w:t>
      </w:r>
      <w:r>
        <w:rPr>
          <w:color w:val="231F20"/>
          <w:spacing w:val="13"/>
        </w:rPr>
        <w:t> </w:t>
      </w:r>
      <w:r>
        <w:rPr>
          <w:color w:val="231F20"/>
        </w:rPr>
        <w:t>описали</w:t>
      </w:r>
      <w:r>
        <w:rPr>
          <w:color w:val="231F20"/>
          <w:spacing w:val="13"/>
        </w:rPr>
        <w:t> </w:t>
      </w:r>
      <w:r>
        <w:rPr>
          <w:color w:val="231F20"/>
        </w:rPr>
        <w:t>концептуальные</w:t>
      </w:r>
      <w:r>
        <w:rPr>
          <w:color w:val="231F20"/>
          <w:spacing w:val="14"/>
        </w:rPr>
        <w:t> </w:t>
      </w:r>
      <w:r>
        <w:rPr>
          <w:color w:val="231F20"/>
        </w:rPr>
        <w:t>подхо-</w:t>
      </w:r>
    </w:p>
    <w:p>
      <w:pPr>
        <w:pStyle w:val="BodyText"/>
        <w:spacing w:line="256" w:lineRule="auto" w:before="11"/>
        <w:ind w:left="118" w:right="116"/>
        <w:jc w:val="both"/>
      </w:pPr>
      <w:r>
        <w:rPr>
          <w:color w:val="231F20"/>
        </w:rPr>
        <w:t>ды к эффективному развитию BIM в управлении жизненным циклом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объектов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недвижимости,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отличающиеся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попыток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рассматривать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BIM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модное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средство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проектирования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недостаточно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эффектив-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объектов,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без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изменения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традиционных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методов.</w:t>
      </w:r>
    </w:p>
    <w:p>
      <w:pPr>
        <w:pStyle w:val="BodyText"/>
        <w:spacing w:before="9"/>
        <w:rPr>
          <w:sz w:val="18"/>
        </w:rPr>
      </w:pPr>
    </w:p>
    <w:p>
      <w:pPr>
        <w:spacing w:before="1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13"/>
        </w:numPr>
        <w:tabs>
          <w:tab w:pos="674" w:val="left" w:leader="none"/>
        </w:tabs>
        <w:spacing w:line="244" w:lineRule="auto" w:before="4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Про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схвалення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Концепції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розвитку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цифрової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економіки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та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суспільства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України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w w:val="95"/>
          <w:sz w:val="17"/>
        </w:rPr>
        <w:t>на 2018–2020 роки та затвердження плану заходів щодо її реалізації. Розпорядження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Кабінету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Міністрів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України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від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17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січня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2018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№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67-р.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URL: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https://zakon.rada.gov.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ua/laws/show/67-2018-р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16.02.2020).</w:t>
      </w:r>
    </w:p>
    <w:p>
      <w:pPr>
        <w:pStyle w:val="ListParagraph"/>
        <w:numPr>
          <w:ilvl w:val="0"/>
          <w:numId w:val="13"/>
        </w:numPr>
        <w:tabs>
          <w:tab w:pos="689" w:val="left" w:leader="none"/>
        </w:tabs>
        <w:spacing w:line="244" w:lineRule="auto" w:before="3" w:after="0"/>
        <w:ind w:left="118" w:right="119" w:firstLine="396"/>
        <w:jc w:val="both"/>
        <w:rPr>
          <w:sz w:val="17"/>
        </w:rPr>
      </w:pPr>
      <w:r>
        <w:rPr>
          <w:color w:val="231F20"/>
          <w:sz w:val="17"/>
        </w:rPr>
        <w:t>Flanagan R., Jewell C., Norman G. Whole life appraisal for construction. John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Wiley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 Sons,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2005. 182 р.</w:t>
      </w:r>
    </w:p>
    <w:p>
      <w:pPr>
        <w:pStyle w:val="ListParagraph"/>
        <w:numPr>
          <w:ilvl w:val="0"/>
          <w:numId w:val="13"/>
        </w:numPr>
        <w:tabs>
          <w:tab w:pos="690" w:val="left" w:leader="none"/>
        </w:tabs>
        <w:spacing w:line="244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Ніколаєв В.П., Ніколаєва Т.В. Інформаційне моделювання будівель: імпе-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ративи оптимізації будівельно-експлуатаційного процесу // Будівельне виробни-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цтво.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Міжвідомчий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науково-технічний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збірник.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К.: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НДІБВ,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2015.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59.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16–24.</w:t>
      </w:r>
    </w:p>
    <w:p>
      <w:pPr>
        <w:pStyle w:val="ListParagraph"/>
        <w:numPr>
          <w:ilvl w:val="0"/>
          <w:numId w:val="13"/>
        </w:numPr>
        <w:tabs>
          <w:tab w:pos="682" w:val="left" w:leader="none"/>
        </w:tabs>
        <w:spacing w:line="244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Куйбіда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В.С.,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Ніколаєв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В.П.,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Ніколаєва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Т.В.,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Січний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С.Б.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[та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ін.].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Будівельне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інформаційне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моделювання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управлінні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вартістю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життєвого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циклу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об’єктів: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моно-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графія.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За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ред.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д.е.н.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В.П.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Ніколаєва.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Івано-Франківськ: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Ярина,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128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13"/>
        </w:numPr>
        <w:tabs>
          <w:tab w:pos="690" w:val="left" w:leader="none"/>
        </w:tabs>
        <w:spacing w:line="244" w:lineRule="auto" w:before="1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Кучеренко О.Ю., Ніколаєв В.П., Ніколаєва Т.В., Судак В.С. Концепція за-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стосування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будівельного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інформаційного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моделювання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управлінні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вартістю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жит-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тєвого циклу державних об’єктів. Передмова д.держ.упр., проф. В.С. Куйбіди. К.: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НАДУ.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2019. 40 с.</w:t>
      </w:r>
    </w:p>
    <w:p>
      <w:pPr>
        <w:pStyle w:val="ListParagraph"/>
        <w:numPr>
          <w:ilvl w:val="0"/>
          <w:numId w:val="13"/>
        </w:numPr>
        <w:tabs>
          <w:tab w:pos="697" w:val="left" w:leader="none"/>
        </w:tabs>
        <w:spacing w:line="244" w:lineRule="auto" w:before="3" w:after="0"/>
        <w:ind w:left="118" w:right="112" w:firstLine="396"/>
        <w:jc w:val="both"/>
        <w:rPr>
          <w:sz w:val="17"/>
        </w:rPr>
      </w:pPr>
      <w:r>
        <w:rPr>
          <w:color w:val="231F20"/>
          <w:w w:val="105"/>
          <w:sz w:val="17"/>
        </w:rPr>
        <w:t>Концепція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публічного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управління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у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сфері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містобудівної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діяльності.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Зб.</w:t>
      </w:r>
      <w:r>
        <w:rPr>
          <w:color w:val="231F20"/>
          <w:spacing w:val="-43"/>
          <w:w w:val="105"/>
          <w:sz w:val="17"/>
        </w:rPr>
        <w:t> </w:t>
      </w:r>
      <w:r>
        <w:rPr>
          <w:color w:val="231F20"/>
          <w:w w:val="105"/>
          <w:sz w:val="17"/>
        </w:rPr>
        <w:t>аналіт.</w:t>
      </w:r>
      <w:r>
        <w:rPr>
          <w:color w:val="231F20"/>
          <w:spacing w:val="10"/>
          <w:w w:val="105"/>
          <w:sz w:val="17"/>
        </w:rPr>
        <w:t> </w:t>
      </w:r>
      <w:r>
        <w:rPr>
          <w:color w:val="231F20"/>
          <w:w w:val="105"/>
          <w:sz w:val="17"/>
        </w:rPr>
        <w:t>матер.</w:t>
      </w:r>
      <w:r>
        <w:rPr>
          <w:color w:val="231F20"/>
          <w:spacing w:val="11"/>
          <w:w w:val="105"/>
          <w:sz w:val="17"/>
        </w:rPr>
        <w:t> </w:t>
      </w:r>
      <w:r>
        <w:rPr>
          <w:color w:val="231F20"/>
          <w:w w:val="105"/>
          <w:sz w:val="17"/>
        </w:rPr>
        <w:t>Київ,</w:t>
      </w:r>
      <w:r>
        <w:rPr>
          <w:color w:val="231F20"/>
          <w:spacing w:val="11"/>
          <w:w w:val="105"/>
          <w:sz w:val="17"/>
        </w:rPr>
        <w:t> </w:t>
      </w:r>
      <w:r>
        <w:rPr>
          <w:color w:val="231F20"/>
          <w:w w:val="105"/>
          <w:sz w:val="17"/>
        </w:rPr>
        <w:t>2019.</w:t>
      </w:r>
      <w:r>
        <w:rPr>
          <w:color w:val="231F20"/>
          <w:spacing w:val="11"/>
          <w:w w:val="105"/>
          <w:sz w:val="17"/>
        </w:rPr>
        <w:t> </w:t>
      </w:r>
      <w:r>
        <w:rPr>
          <w:color w:val="231F20"/>
          <w:w w:val="105"/>
          <w:sz w:val="17"/>
        </w:rPr>
        <w:t>(Ніколаєв</w:t>
      </w:r>
      <w:r>
        <w:rPr>
          <w:color w:val="231F20"/>
          <w:spacing w:val="11"/>
          <w:w w:val="105"/>
          <w:sz w:val="17"/>
        </w:rPr>
        <w:t> </w:t>
      </w:r>
      <w:r>
        <w:rPr>
          <w:color w:val="231F20"/>
          <w:w w:val="105"/>
          <w:sz w:val="17"/>
        </w:rPr>
        <w:t>В.,</w:t>
      </w:r>
      <w:r>
        <w:rPr>
          <w:color w:val="231F20"/>
          <w:spacing w:val="11"/>
          <w:w w:val="105"/>
          <w:sz w:val="17"/>
        </w:rPr>
        <w:t> </w:t>
      </w:r>
      <w:r>
        <w:rPr>
          <w:color w:val="231F20"/>
          <w:w w:val="105"/>
          <w:sz w:val="17"/>
        </w:rPr>
        <w:t>Липський</w:t>
      </w:r>
      <w:r>
        <w:rPr>
          <w:color w:val="231F20"/>
          <w:spacing w:val="11"/>
          <w:w w:val="105"/>
          <w:sz w:val="17"/>
        </w:rPr>
        <w:t> </w:t>
      </w:r>
      <w:r>
        <w:rPr>
          <w:color w:val="231F20"/>
          <w:w w:val="105"/>
          <w:sz w:val="17"/>
        </w:rPr>
        <w:t>В.</w:t>
      </w:r>
      <w:r>
        <w:rPr>
          <w:color w:val="231F20"/>
          <w:spacing w:val="11"/>
          <w:w w:val="105"/>
          <w:sz w:val="17"/>
        </w:rPr>
        <w:t> </w:t>
      </w:r>
      <w:r>
        <w:rPr>
          <w:color w:val="231F20"/>
          <w:w w:val="105"/>
          <w:sz w:val="17"/>
        </w:rPr>
        <w:t>Розвиток</w:t>
      </w:r>
      <w:r>
        <w:rPr>
          <w:color w:val="231F20"/>
          <w:spacing w:val="11"/>
          <w:w w:val="105"/>
          <w:sz w:val="17"/>
        </w:rPr>
        <w:t> </w:t>
      </w:r>
      <w:r>
        <w:rPr>
          <w:color w:val="231F20"/>
          <w:w w:val="105"/>
          <w:sz w:val="17"/>
        </w:rPr>
        <w:t>технологічно-</w:t>
      </w:r>
    </w:p>
    <w:p>
      <w:pPr>
        <w:spacing w:after="0" w:line="244" w:lineRule="auto"/>
        <w:jc w:val="both"/>
        <w:rPr>
          <w:sz w:val="17"/>
        </w:rPr>
        <w:sectPr>
          <w:pgSz w:w="8400" w:h="11910"/>
          <w:pgMar w:header="0" w:footer="1022" w:top="1020" w:bottom="126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71296;mso-wrap-distance-left:0;mso-wrap-distance-right:0" id="docshape14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3" w:firstLine="0"/>
        <w:jc w:val="both"/>
        <w:rPr>
          <w:sz w:val="17"/>
        </w:rPr>
      </w:pPr>
      <w:r>
        <w:rPr>
          <w:color w:val="231F20"/>
          <w:sz w:val="17"/>
        </w:rPr>
        <w:t>го</w:t>
      </w:r>
      <w:r>
        <w:rPr>
          <w:color w:val="231F20"/>
          <w:spacing w:val="33"/>
          <w:sz w:val="17"/>
        </w:rPr>
        <w:t> </w:t>
      </w:r>
      <w:r>
        <w:rPr>
          <w:color w:val="231F20"/>
          <w:sz w:val="17"/>
        </w:rPr>
        <w:t>забезпечення</w:t>
      </w:r>
      <w:r>
        <w:rPr>
          <w:color w:val="231F20"/>
          <w:spacing w:val="34"/>
          <w:sz w:val="17"/>
        </w:rPr>
        <w:t> </w:t>
      </w:r>
      <w:r>
        <w:rPr>
          <w:color w:val="231F20"/>
          <w:sz w:val="17"/>
        </w:rPr>
        <w:t>сфери</w:t>
      </w:r>
      <w:r>
        <w:rPr>
          <w:color w:val="231F20"/>
          <w:spacing w:val="34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34"/>
          <w:sz w:val="17"/>
        </w:rPr>
        <w:t> </w:t>
      </w:r>
      <w:r>
        <w:rPr>
          <w:color w:val="231F20"/>
          <w:sz w:val="17"/>
        </w:rPr>
        <w:t>smart</w:t>
      </w:r>
      <w:r>
        <w:rPr>
          <w:color w:val="231F20"/>
          <w:spacing w:val="34"/>
          <w:sz w:val="17"/>
        </w:rPr>
        <w:t> </w:t>
      </w:r>
      <w:r>
        <w:rPr>
          <w:color w:val="231F20"/>
          <w:sz w:val="17"/>
        </w:rPr>
        <w:t>city,</w:t>
      </w:r>
      <w:r>
        <w:rPr>
          <w:color w:val="231F20"/>
          <w:spacing w:val="34"/>
          <w:sz w:val="17"/>
        </w:rPr>
        <w:t> </w:t>
      </w:r>
      <w:r>
        <w:rPr>
          <w:color w:val="231F20"/>
          <w:sz w:val="17"/>
        </w:rPr>
        <w:t>ВІМ-технології,</w:t>
      </w:r>
      <w:r>
        <w:rPr>
          <w:color w:val="231F20"/>
          <w:spacing w:val="34"/>
          <w:sz w:val="17"/>
        </w:rPr>
        <w:t> </w:t>
      </w:r>
      <w:r>
        <w:rPr>
          <w:color w:val="231F20"/>
          <w:sz w:val="17"/>
        </w:rPr>
        <w:t>геоінформаційні</w:t>
      </w:r>
      <w:r>
        <w:rPr>
          <w:color w:val="231F20"/>
          <w:spacing w:val="34"/>
          <w:sz w:val="17"/>
        </w:rPr>
        <w:t> </w:t>
      </w:r>
      <w:r>
        <w:rPr>
          <w:color w:val="231F20"/>
          <w:sz w:val="17"/>
        </w:rPr>
        <w:t>системи.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С. 177–183; Ніколаєв В. Ціноутворення у будівництві. С. 198–201; Ніколаєв В.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Управління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вартістю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життєвого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циклу.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285–291.)</w:t>
      </w:r>
    </w:p>
    <w:p>
      <w:pPr>
        <w:pStyle w:val="ListParagraph"/>
        <w:numPr>
          <w:ilvl w:val="0"/>
          <w:numId w:val="13"/>
        </w:numPr>
        <w:tabs>
          <w:tab w:pos="673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2"/>
          <w:w w:val="95"/>
          <w:sz w:val="17"/>
        </w:rPr>
        <w:t>Закон України «Про внесення </w:t>
      </w:r>
      <w:r>
        <w:rPr>
          <w:color w:val="231F20"/>
          <w:spacing w:val="-1"/>
          <w:w w:val="95"/>
          <w:sz w:val="17"/>
        </w:rPr>
        <w:t>змін до Закону України «Про публічні закупівлі»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pacing w:val="-2"/>
          <w:sz w:val="17"/>
        </w:rPr>
        <w:t>та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деяких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інших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законодавчих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актів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України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щодо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вдосконалення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публічних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закупі-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вель».</w:t>
      </w:r>
      <w:r>
        <w:rPr>
          <w:color w:val="231F20"/>
          <w:spacing w:val="20"/>
          <w:w w:val="95"/>
          <w:sz w:val="17"/>
        </w:rPr>
        <w:t> </w:t>
      </w:r>
      <w:r>
        <w:rPr>
          <w:color w:val="231F20"/>
          <w:w w:val="95"/>
          <w:sz w:val="17"/>
        </w:rPr>
        <w:t>URL:</w:t>
      </w:r>
      <w:r>
        <w:rPr>
          <w:color w:val="231F20"/>
          <w:spacing w:val="21"/>
          <w:w w:val="95"/>
          <w:sz w:val="17"/>
        </w:rPr>
        <w:t> </w:t>
      </w:r>
      <w:r>
        <w:rPr>
          <w:color w:val="231F20"/>
          <w:w w:val="95"/>
          <w:sz w:val="17"/>
        </w:rPr>
        <w:t>https://zakon.rada.gov.ua/laws/main/114-IX</w:t>
      </w:r>
      <w:r>
        <w:rPr>
          <w:color w:val="231F20"/>
          <w:spacing w:val="20"/>
          <w:w w:val="95"/>
          <w:sz w:val="17"/>
        </w:rPr>
        <w:t> </w:t>
      </w:r>
      <w:r>
        <w:rPr>
          <w:color w:val="231F20"/>
          <w:w w:val="95"/>
          <w:sz w:val="17"/>
        </w:rPr>
        <w:t>(дата</w:t>
      </w:r>
      <w:r>
        <w:rPr>
          <w:color w:val="231F20"/>
          <w:spacing w:val="21"/>
          <w:w w:val="95"/>
          <w:sz w:val="17"/>
        </w:rPr>
        <w:t> </w:t>
      </w:r>
      <w:r>
        <w:rPr>
          <w:color w:val="231F20"/>
          <w:w w:val="95"/>
          <w:sz w:val="17"/>
        </w:rPr>
        <w:t>обращения:</w:t>
      </w:r>
      <w:r>
        <w:rPr>
          <w:color w:val="231F20"/>
          <w:spacing w:val="20"/>
          <w:w w:val="95"/>
          <w:sz w:val="17"/>
        </w:rPr>
        <w:t> </w:t>
      </w:r>
      <w:r>
        <w:rPr>
          <w:color w:val="231F20"/>
          <w:w w:val="95"/>
          <w:sz w:val="17"/>
        </w:rPr>
        <w:t>16.02.2020).</w:t>
      </w:r>
    </w:p>
    <w:p>
      <w:pPr>
        <w:pStyle w:val="ListParagraph"/>
        <w:numPr>
          <w:ilvl w:val="0"/>
          <w:numId w:val="13"/>
        </w:numPr>
        <w:tabs>
          <w:tab w:pos="697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Проект Закону України «Про надання будівельної продукції на ринку»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URL: </w:t>
      </w:r>
      <w:hyperlink r:id="rId75">
        <w:r>
          <w:rPr>
            <w:color w:val="231F20"/>
            <w:sz w:val="17"/>
          </w:rPr>
          <w:t>http://w1.c1.rada.gov.ua/pls/zweb2/webproc4_1?pf3511=67817 </w:t>
        </w:r>
      </w:hyperlink>
      <w:r>
        <w:rPr>
          <w:color w:val="231F20"/>
          <w:sz w:val="17"/>
        </w:rPr>
        <w:t>(дата обраще-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ния: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16.02.2020).</w:t>
      </w:r>
    </w:p>
    <w:p>
      <w:pPr>
        <w:pStyle w:val="ListParagraph"/>
        <w:numPr>
          <w:ilvl w:val="0"/>
          <w:numId w:val="13"/>
        </w:numPr>
        <w:tabs>
          <w:tab w:pos="688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Siniak N., Źróbek S., Nikolaiev V., Shavrov S. Building Information Modeling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for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Housing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Renovation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–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Example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for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Ukraine.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Real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Estate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Management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Valuation.</w:t>
      </w:r>
      <w:r>
        <w:rPr>
          <w:color w:val="231F20"/>
          <w:sz w:val="17"/>
        </w:rPr>
        <w:t> 2019.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27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(2).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97–107.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10.2478/remav-2019-0018.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pacing w:val="-1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pacing w:val="-1"/>
          <w:sz w:val="17"/>
        </w:rPr>
        <w:t>721.011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10.23968/BIMAC.2020.008</w:t>
      </w:r>
    </w:p>
    <w:p>
      <w:pPr>
        <w:pStyle w:val="BodyText"/>
        <w:spacing w:before="5"/>
      </w:pPr>
    </w:p>
    <w:p>
      <w:pPr>
        <w:spacing w:line="249" w:lineRule="auto" w:before="0"/>
        <w:ind w:left="118" w:right="1010" w:firstLine="0"/>
        <w:jc w:val="left"/>
        <w:rPr>
          <w:sz w:val="17"/>
        </w:rPr>
      </w:pPr>
      <w:r>
        <w:rPr>
          <w:b/>
          <w:color w:val="231F20"/>
          <w:sz w:val="17"/>
        </w:rPr>
        <w:t>Хапин Александр Владимирович</w:t>
      </w:r>
      <w:r>
        <w:rPr>
          <w:color w:val="231F20"/>
          <w:sz w:val="17"/>
        </w:rPr>
        <w:t>, канд. техн. наук, доцент, декан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(Восточно-Казахстанский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государственный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технический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им.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Д.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Серикбаева)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9"/>
          <w:sz w:val="17"/>
        </w:rPr>
        <w:t> </w:t>
      </w:r>
      <w:hyperlink r:id="rId76">
        <w:r>
          <w:rPr>
            <w:i/>
            <w:color w:val="231F20"/>
            <w:sz w:val="17"/>
          </w:rPr>
          <w:t>sacha2447@rambler.ru,</w:t>
        </w:r>
      </w:hyperlink>
      <w:r>
        <w:rPr>
          <w:i/>
          <w:color w:val="231F20"/>
          <w:spacing w:val="-9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8"/>
          <w:sz w:val="17"/>
        </w:rPr>
        <w:t> </w:t>
      </w:r>
      <w:r>
        <w:rPr>
          <w:i/>
          <w:color w:val="231F20"/>
          <w:sz w:val="17"/>
        </w:rPr>
        <w:t>0000-0002-3693-9277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Махиев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Бекболат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Еспулович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line="249" w:lineRule="auto" w:before="8"/>
        <w:ind w:left="118" w:right="1007" w:firstLine="0"/>
        <w:jc w:val="left"/>
        <w:rPr>
          <w:sz w:val="17"/>
        </w:rPr>
      </w:pPr>
      <w:r>
        <w:rPr>
          <w:color w:val="231F20"/>
          <w:sz w:val="17"/>
        </w:rPr>
        <w:t>(Восточно-Казахстанский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государственный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технический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им.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Д. Серикбаева)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6"/>
          <w:sz w:val="17"/>
        </w:rPr>
        <w:t> </w:t>
      </w:r>
      <w:hyperlink r:id="rId77">
        <w:r>
          <w:rPr>
            <w:i/>
            <w:color w:val="231F20"/>
            <w:sz w:val="17"/>
          </w:rPr>
          <w:t>bolat6505@rambler.ru,</w:t>
        </w:r>
      </w:hyperlink>
      <w:r>
        <w:rPr>
          <w:i/>
          <w:color w:val="231F20"/>
          <w:spacing w:val="-6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6"/>
          <w:sz w:val="17"/>
        </w:rPr>
        <w:t> </w:t>
      </w:r>
      <w:r>
        <w:rPr>
          <w:i/>
          <w:color w:val="231F20"/>
          <w:sz w:val="17"/>
        </w:rPr>
        <w:t>0000-0001-7345-3930</w:t>
      </w:r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0"/>
        <w:ind w:left="2182" w:right="117" w:hanging="1412"/>
        <w:jc w:val="right"/>
        <w:rPr>
          <w:sz w:val="17"/>
        </w:rPr>
      </w:pPr>
      <w:r>
        <w:rPr>
          <w:color w:val="231F20"/>
          <w:spacing w:val="-1"/>
          <w:sz w:val="17"/>
        </w:rPr>
        <w:t>Khapin Alexandr Vladimirovich, PhD of Tech. Sci., Associate Professor, dean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(Serikbayev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East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Kazakhstan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State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Technical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spacing w:line="249" w:lineRule="auto" w:before="2"/>
        <w:ind w:left="2182" w:right="117" w:hanging="969"/>
        <w:jc w:val="right"/>
        <w:rPr>
          <w:sz w:val="17"/>
        </w:rPr>
      </w:pPr>
      <w:r>
        <w:rPr>
          <w:color w:val="231F20"/>
          <w:spacing w:val="-1"/>
          <w:sz w:val="17"/>
        </w:rPr>
        <w:t>Makhiyev Bekbolat Espulovich, PhD of Tech. </w:t>
      </w:r>
      <w:r>
        <w:rPr>
          <w:color w:val="231F20"/>
          <w:sz w:val="17"/>
        </w:rPr>
        <w:t>Sci., Associate Professor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(Serikbayev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East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Kazakhstan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State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Technical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pStyle w:val="BodyText"/>
        <w:spacing w:before="11"/>
      </w:pPr>
    </w:p>
    <w:p>
      <w:pPr>
        <w:pStyle w:val="Heading3"/>
      </w:pPr>
      <w:r>
        <w:rPr>
          <w:color w:val="231F20"/>
        </w:rPr>
        <w:t>ПРОБЛЕМЫ</w:t>
      </w:r>
      <w:r>
        <w:rPr>
          <w:color w:val="231F20"/>
          <w:spacing w:val="-7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6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6"/>
        </w:rPr>
        <w:t> </w:t>
      </w:r>
      <w:r>
        <w:rPr>
          <w:color w:val="231F20"/>
        </w:rPr>
        <w:t>BIM</w:t>
      </w:r>
    </w:p>
    <w:p>
      <w:pPr>
        <w:spacing w:before="11"/>
        <w:ind w:left="137" w:right="137" w:firstLine="0"/>
        <w:jc w:val="center"/>
        <w:rPr>
          <w:b/>
          <w:sz w:val="22"/>
        </w:rPr>
      </w:pPr>
      <w:r>
        <w:rPr>
          <w:b/>
          <w:color w:val="231F20"/>
          <w:spacing w:val="-2"/>
          <w:sz w:val="22"/>
        </w:rPr>
        <w:t>В</w:t>
      </w:r>
      <w:r>
        <w:rPr>
          <w:b/>
          <w:color w:val="231F20"/>
          <w:spacing w:val="-7"/>
          <w:sz w:val="22"/>
        </w:rPr>
        <w:t> </w:t>
      </w:r>
      <w:r>
        <w:rPr>
          <w:b/>
          <w:color w:val="231F20"/>
          <w:spacing w:val="-2"/>
          <w:sz w:val="22"/>
        </w:rPr>
        <w:t>АРХИТЕКТУРНО-СТРОИТЕЛЬНОЕ</w:t>
      </w:r>
      <w:r>
        <w:rPr>
          <w:b/>
          <w:color w:val="231F20"/>
          <w:spacing w:val="-7"/>
          <w:sz w:val="22"/>
        </w:rPr>
        <w:t> </w:t>
      </w:r>
      <w:r>
        <w:rPr>
          <w:b/>
          <w:color w:val="231F20"/>
          <w:spacing w:val="-1"/>
          <w:sz w:val="22"/>
        </w:rPr>
        <w:t>ОБРАЗОВАНИЕ</w:t>
      </w:r>
    </w:p>
    <w:p>
      <w:pPr>
        <w:pStyle w:val="BodyText"/>
        <w:spacing w:before="8"/>
        <w:rPr>
          <w:b/>
        </w:rPr>
      </w:pPr>
    </w:p>
    <w:p>
      <w:pPr>
        <w:pStyle w:val="Heading4"/>
        <w:spacing w:line="249" w:lineRule="auto"/>
        <w:ind w:left="947" w:right="936" w:firstLine="394"/>
        <w:jc w:val="left"/>
      </w:pPr>
      <w:r>
        <w:rPr>
          <w:color w:val="231F20"/>
        </w:rPr>
        <w:t>CHALLENGES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IMPLEMENTING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BIM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TECHNOLOGIES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ARCHITECTURAL</w:t>
      </w:r>
    </w:p>
    <w:p>
      <w:pPr>
        <w:spacing w:before="2"/>
        <w:ind w:left="1110" w:right="0" w:firstLine="0"/>
        <w:jc w:val="left"/>
        <w:rPr>
          <w:sz w:val="22"/>
        </w:rPr>
      </w:pPr>
      <w:r>
        <w:rPr>
          <w:color w:val="231F20"/>
          <w:spacing w:val="-1"/>
          <w:sz w:val="22"/>
        </w:rPr>
        <w:t>AND</w:t>
      </w:r>
      <w:r>
        <w:rPr>
          <w:color w:val="231F20"/>
          <w:spacing w:val="-3"/>
          <w:sz w:val="22"/>
        </w:rPr>
        <w:t> </w:t>
      </w:r>
      <w:r>
        <w:rPr>
          <w:color w:val="231F20"/>
          <w:spacing w:val="-1"/>
          <w:sz w:val="22"/>
        </w:rPr>
        <w:t>CIVIL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1"/>
          <w:sz w:val="22"/>
        </w:rPr>
        <w:t>ENGINEERING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EDUCATION</w:t>
      </w:r>
    </w:p>
    <w:p>
      <w:pPr>
        <w:pStyle w:val="BodyText"/>
        <w:spacing w:before="5"/>
        <w:rPr>
          <w:sz w:val="19"/>
        </w:rPr>
      </w:pPr>
    </w:p>
    <w:p>
      <w:pPr>
        <w:spacing w:line="249" w:lineRule="auto" w:before="1"/>
        <w:ind w:left="118" w:right="116" w:firstLine="396"/>
        <w:jc w:val="right"/>
        <w:rPr>
          <w:sz w:val="17"/>
        </w:rPr>
      </w:pPr>
      <w:r>
        <w:rPr>
          <w:color w:val="231F20"/>
          <w:w w:val="95"/>
          <w:sz w:val="17"/>
        </w:rPr>
        <w:t>В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статье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анализируется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опыт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формирования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образовательных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программ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«BIM-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технологии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проектировании»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для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бакалавров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и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магистров.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Приводятся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наименова-</w:t>
      </w:r>
    </w:p>
    <w:p>
      <w:pPr>
        <w:spacing w:after="0" w:line="249" w:lineRule="auto"/>
        <w:jc w:val="right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70784;mso-wrap-distance-left:0;mso-wrap-distance-right:0" id="docshape14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5" w:firstLine="0"/>
        <w:jc w:val="both"/>
        <w:rPr>
          <w:sz w:val="17"/>
        </w:rPr>
      </w:pPr>
      <w:r>
        <w:rPr>
          <w:color w:val="231F20"/>
          <w:spacing w:val="-2"/>
          <w:sz w:val="17"/>
        </w:rPr>
        <w:t>ния специальных дисциплин, формирующих компетентностные </w:t>
      </w:r>
      <w:r>
        <w:rPr>
          <w:color w:val="231F20"/>
          <w:spacing w:val="-1"/>
          <w:sz w:val="17"/>
        </w:rPr>
        <w:t>модели бакалавров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магистров.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Изложены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принятые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пути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решения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проблем,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связанных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внедрением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BIM-технологий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проектирования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учебный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процесс: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выбор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персональных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ЭВМ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программного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обеспечения,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подготовка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педагогических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кадров,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изменение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мето-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дики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преподавания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путём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организации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командного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обучения.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Предложена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идея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ор-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ганизации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проектного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офиса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решения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проблемы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практиоориентированного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об-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учения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студентов в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реальном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BIM-проектировании.</w:t>
      </w:r>
    </w:p>
    <w:p>
      <w:pPr>
        <w:spacing w:line="249" w:lineRule="auto" w:before="5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</w:t>
      </w:r>
      <w:r>
        <w:rPr>
          <w:i/>
          <w:color w:val="231F20"/>
          <w:spacing w:val="1"/>
          <w:sz w:val="17"/>
        </w:rPr>
        <w:t> </w:t>
      </w:r>
      <w:r>
        <w:rPr>
          <w:i/>
          <w:color w:val="231F20"/>
          <w:sz w:val="17"/>
        </w:rPr>
        <w:t>слова</w:t>
      </w:r>
      <w:r>
        <w:rPr>
          <w:color w:val="231F20"/>
          <w:sz w:val="17"/>
        </w:rPr>
        <w:t>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BIM-технологии,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образовательные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программы,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компе-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тентностные модели выпускников, кадры преподавателей, командное обучение,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практикоориентированность.</w:t>
      </w:r>
    </w:p>
    <w:p>
      <w:pPr>
        <w:pStyle w:val="BodyText"/>
        <w:spacing w:before="9"/>
        <w:rPr>
          <w:sz w:val="24"/>
        </w:rPr>
      </w:pPr>
    </w:p>
    <w:p>
      <w:pPr>
        <w:spacing w:line="249" w:lineRule="auto" w:before="0"/>
        <w:ind w:left="118" w:right="112" w:firstLine="396"/>
        <w:jc w:val="both"/>
        <w:rPr>
          <w:sz w:val="17"/>
        </w:rPr>
      </w:pPr>
      <w:r>
        <w:rPr>
          <w:color w:val="231F20"/>
          <w:sz w:val="17"/>
        </w:rPr>
        <w:t>The article analyzes the experience in the development of “BIM technologies in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design” bachelor and master educational programs. It lists the names of special disci-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plines that form bachelor and master competency models. The authors describe the ac-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cepted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ways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addressing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challenges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related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introduction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technol-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ogies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educational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process: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choosing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computers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software,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training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teaching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staff, changing teaching methods by means of team training. They also propose an idea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of organizing a project office to address the challenges of practice-oriented training 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students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in real BIM design.</w:t>
      </w:r>
    </w:p>
    <w:p>
      <w:pPr>
        <w:spacing w:line="249" w:lineRule="auto" w:before="6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BIM technologies, educational programs, graduate competency mod-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els,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teaching staff,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team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training, practical orientation.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</w:rPr>
        <w:t>Принятые в России и в Казахстане планы поэтапного внедрения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технологий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области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промышленного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гражданского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строи-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тельства поставили перед высшими учебными заведениями зада-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чу подготовки специалистов, обладающих новыми компетенциями.</w:t>
      </w:r>
      <w:r>
        <w:rPr>
          <w:color w:val="231F20"/>
          <w:spacing w:val="1"/>
        </w:rPr>
        <w:t> </w:t>
      </w:r>
      <w:r>
        <w:rPr>
          <w:color w:val="231F20"/>
        </w:rPr>
        <w:t>Переход</w:t>
      </w:r>
      <w:r>
        <w:rPr>
          <w:color w:val="231F20"/>
          <w:spacing w:val="3"/>
        </w:rPr>
        <w:t> </w:t>
      </w:r>
      <w:r>
        <w:rPr>
          <w:color w:val="231F20"/>
        </w:rPr>
        <w:t>к</w:t>
      </w:r>
      <w:r>
        <w:rPr>
          <w:color w:val="231F20"/>
          <w:spacing w:val="3"/>
        </w:rPr>
        <w:t> </w:t>
      </w:r>
      <w:r>
        <w:rPr>
          <w:color w:val="231F20"/>
        </w:rPr>
        <w:t>модельному</w:t>
      </w:r>
      <w:r>
        <w:rPr>
          <w:color w:val="231F20"/>
          <w:spacing w:val="3"/>
        </w:rPr>
        <w:t> </w:t>
      </w:r>
      <w:r>
        <w:rPr>
          <w:color w:val="231F20"/>
        </w:rPr>
        <w:t>проектированию,</w:t>
      </w:r>
      <w:r>
        <w:rPr>
          <w:color w:val="231F20"/>
          <w:spacing w:val="3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2"/>
        </w:rPr>
        <w:t> </w:t>
      </w:r>
      <w:r>
        <w:rPr>
          <w:color w:val="231F20"/>
        </w:rPr>
        <w:t>исключающий</w:t>
      </w:r>
    </w:p>
    <w:p>
      <w:pPr>
        <w:pStyle w:val="BodyText"/>
        <w:spacing w:line="256" w:lineRule="auto" w:before="6"/>
        <w:ind w:left="118" w:right="116"/>
        <w:jc w:val="both"/>
      </w:pPr>
      <w:r>
        <w:rPr>
          <w:color w:val="231F20"/>
          <w:spacing w:val="-1"/>
          <w:w w:val="105"/>
        </w:rPr>
        <w:t>«бумажное»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проектирование,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требует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умения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совершенстве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новыми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программными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продуктами.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</w:rPr>
        <w:t>Студенты</w:t>
      </w:r>
      <w:r>
        <w:rPr>
          <w:color w:val="231F20"/>
          <w:spacing w:val="-10"/>
        </w:rPr>
        <w:t> </w:t>
      </w:r>
      <w:r>
        <w:rPr>
          <w:color w:val="231F20"/>
        </w:rPr>
        <w:t>относятся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специфической</w:t>
      </w:r>
      <w:r>
        <w:rPr>
          <w:color w:val="231F20"/>
          <w:spacing w:val="-9"/>
        </w:rPr>
        <w:t> </w:t>
      </w:r>
      <w:r>
        <w:rPr>
          <w:color w:val="231F20"/>
        </w:rPr>
        <w:t>категории</w:t>
      </w:r>
      <w:r>
        <w:rPr>
          <w:color w:val="231F20"/>
          <w:spacing w:val="-10"/>
        </w:rPr>
        <w:t> </w:t>
      </w:r>
      <w:r>
        <w:rPr>
          <w:color w:val="231F20"/>
        </w:rPr>
        <w:t>контингента</w:t>
      </w:r>
      <w:r>
        <w:rPr>
          <w:color w:val="231F20"/>
          <w:spacing w:val="-10"/>
        </w:rPr>
        <w:t> </w:t>
      </w:r>
      <w:r>
        <w:rPr>
          <w:color w:val="231F20"/>
        </w:rPr>
        <w:t>об-</w:t>
      </w:r>
      <w:r>
        <w:rPr>
          <w:color w:val="231F20"/>
          <w:spacing w:val="-48"/>
        </w:rPr>
        <w:t> </w:t>
      </w:r>
      <w:r>
        <w:rPr>
          <w:color w:val="231F20"/>
        </w:rPr>
        <w:t>учаемых</w:t>
      </w:r>
      <w:r>
        <w:rPr>
          <w:color w:val="231F20"/>
          <w:spacing w:val="-12"/>
        </w:rPr>
        <w:t> </w:t>
      </w:r>
      <w:r>
        <w:rPr>
          <w:color w:val="231F20"/>
        </w:rPr>
        <w:t>BIM-технологиям.</w:t>
      </w:r>
      <w:r>
        <w:rPr>
          <w:color w:val="231F20"/>
          <w:spacing w:val="-11"/>
        </w:rPr>
        <w:t> </w:t>
      </w:r>
      <w:r>
        <w:rPr>
          <w:color w:val="231F20"/>
        </w:rPr>
        <w:t>Они</w:t>
      </w:r>
      <w:r>
        <w:rPr>
          <w:color w:val="231F20"/>
          <w:spacing w:val="-10"/>
        </w:rPr>
        <w:t> </w:t>
      </w:r>
      <w:r>
        <w:rPr>
          <w:color w:val="231F20"/>
        </w:rPr>
        <w:t>быстро</w:t>
      </w:r>
      <w:r>
        <w:rPr>
          <w:color w:val="231F20"/>
          <w:spacing w:val="-11"/>
        </w:rPr>
        <w:t> </w:t>
      </w:r>
      <w:r>
        <w:rPr>
          <w:color w:val="231F20"/>
        </w:rPr>
        <w:t>осваивают</w:t>
      </w:r>
      <w:r>
        <w:rPr>
          <w:color w:val="231F20"/>
          <w:spacing w:val="-11"/>
        </w:rPr>
        <w:t> </w:t>
      </w:r>
      <w:r>
        <w:rPr>
          <w:color w:val="231F20"/>
        </w:rPr>
        <w:t>материал,</w:t>
      </w:r>
      <w:r>
        <w:rPr>
          <w:color w:val="231F20"/>
          <w:spacing w:val="-11"/>
        </w:rPr>
        <w:t> </w:t>
      </w:r>
      <w:r>
        <w:rPr>
          <w:color w:val="231F20"/>
        </w:rPr>
        <w:t>получа-</w:t>
      </w:r>
      <w:r>
        <w:rPr>
          <w:color w:val="231F20"/>
          <w:spacing w:val="-47"/>
        </w:rPr>
        <w:t> </w:t>
      </w:r>
      <w:r>
        <w:rPr>
          <w:color w:val="231F20"/>
        </w:rPr>
        <w:t>ют навыки работы с компьютером [1]. При этом не теряет актуально-</w:t>
      </w:r>
      <w:r>
        <w:rPr>
          <w:color w:val="231F20"/>
          <w:spacing w:val="-47"/>
        </w:rPr>
        <w:t> </w:t>
      </w:r>
      <w:r>
        <w:rPr>
          <w:color w:val="231F20"/>
        </w:rPr>
        <w:t>сти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задача</w:t>
      </w:r>
      <w:r>
        <w:rPr>
          <w:color w:val="231F20"/>
          <w:spacing w:val="-8"/>
        </w:rPr>
        <w:t> </w:t>
      </w:r>
      <w:r>
        <w:rPr>
          <w:color w:val="231F20"/>
        </w:rPr>
        <w:t>приобретения</w:t>
      </w:r>
      <w:r>
        <w:rPr>
          <w:color w:val="231F20"/>
          <w:spacing w:val="-8"/>
        </w:rPr>
        <w:t> </w:t>
      </w:r>
      <w:r>
        <w:rPr>
          <w:color w:val="231F20"/>
        </w:rPr>
        <w:t>фундаментальных</w:t>
      </w:r>
      <w:r>
        <w:rPr>
          <w:color w:val="231F20"/>
          <w:spacing w:val="-8"/>
        </w:rPr>
        <w:t> </w:t>
      </w:r>
      <w:r>
        <w:rPr>
          <w:color w:val="231F20"/>
        </w:rPr>
        <w:t>знаний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специальным</w:t>
      </w:r>
      <w:r>
        <w:rPr>
          <w:color w:val="231F20"/>
          <w:spacing w:val="-48"/>
        </w:rPr>
        <w:t> </w:t>
      </w:r>
      <w:r>
        <w:rPr>
          <w:color w:val="231F20"/>
        </w:rPr>
        <w:t>дисциплинам, поскольку персональные ЭВМ – лишь инструмент, по-</w:t>
      </w:r>
      <w:r>
        <w:rPr>
          <w:color w:val="231F20"/>
          <w:spacing w:val="-47"/>
        </w:rPr>
        <w:t> </w:t>
      </w:r>
      <w:r>
        <w:rPr>
          <w:color w:val="231F20"/>
        </w:rPr>
        <w:t>зволяющий эффективно использовать фактор времени, и к тому же</w:t>
      </w:r>
      <w:r>
        <w:rPr>
          <w:color w:val="231F20"/>
          <w:spacing w:val="1"/>
        </w:rPr>
        <w:t> </w:t>
      </w:r>
      <w:r>
        <w:rPr>
          <w:color w:val="231F20"/>
        </w:rPr>
        <w:t>избежать</w:t>
      </w:r>
      <w:r>
        <w:rPr>
          <w:color w:val="231F20"/>
          <w:spacing w:val="1"/>
        </w:rPr>
        <w:t> </w:t>
      </w:r>
      <w:r>
        <w:rPr>
          <w:color w:val="231F20"/>
        </w:rPr>
        <w:t>ошибок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проектах.</w:t>
      </w:r>
    </w:p>
    <w:p>
      <w:pPr>
        <w:pStyle w:val="BodyText"/>
        <w:spacing w:line="256" w:lineRule="auto" w:before="8"/>
        <w:ind w:left="118" w:right="110" w:firstLine="396"/>
        <w:jc w:val="both"/>
      </w:pPr>
      <w:r>
        <w:rPr>
          <w:color w:val="231F20"/>
          <w:w w:val="105"/>
        </w:rPr>
        <w:t>Решение поставленной задачи возможно в двух вариантах.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Первый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включение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дисциплин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BIM-технологий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существующие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образовательные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программы.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Второй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создание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отдельных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специ-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70272;mso-wrap-distance-left:0;mso-wrap-distance-right:0" id="docshape14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  <w:spacing w:val="-1"/>
          <w:w w:val="105"/>
        </w:rPr>
        <w:t>ализированных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образовательных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программ.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обсуждении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вопроса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было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решено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выбрать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второй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вариант.</w:t>
      </w:r>
    </w:p>
    <w:p>
      <w:pPr>
        <w:pStyle w:val="BodyText"/>
        <w:spacing w:line="256" w:lineRule="auto" w:before="2"/>
        <w:ind w:left="118" w:right="112" w:firstLine="396"/>
        <w:jc w:val="both"/>
      </w:pPr>
      <w:r>
        <w:rPr>
          <w:color w:val="231F20"/>
          <w:spacing w:val="-1"/>
          <w:w w:val="105"/>
        </w:rPr>
        <w:t>Сложившаяся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практика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создания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новых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образовательных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грамм в Казахстане облегчила их формирование в смысле тематики.</w:t>
      </w:r>
      <w:r>
        <w:rPr>
          <w:color w:val="231F20"/>
          <w:spacing w:val="1"/>
        </w:rPr>
        <w:t> </w:t>
      </w:r>
      <w:r>
        <w:rPr>
          <w:color w:val="231F20"/>
        </w:rPr>
        <w:t>Учитывая острую необходимость подготовки специалистов, в нашем</w:t>
      </w:r>
      <w:r>
        <w:rPr>
          <w:color w:val="231F20"/>
          <w:spacing w:val="-47"/>
        </w:rPr>
        <w:t> </w:t>
      </w:r>
      <w:r>
        <w:rPr>
          <w:color w:val="231F20"/>
        </w:rPr>
        <w:t>университете были открыты две новые образовательные программы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названием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«BIM-технологии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проектировании»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подготов-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ки бакалавров и магистров [2]. Содержание образовательных про-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грамм принималось внутри направления «Строительство», и своди-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лось к включению новых специальных дисциплин, формирующих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BIM-компетенции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выпускников.</w:t>
      </w:r>
    </w:p>
    <w:p>
      <w:pPr>
        <w:pStyle w:val="BodyText"/>
        <w:spacing w:line="256" w:lineRule="auto"/>
        <w:ind w:left="118" w:right="116" w:firstLine="396"/>
        <w:jc w:val="both"/>
      </w:pPr>
      <w:r>
        <w:rPr>
          <w:color w:val="231F20"/>
          <w:spacing w:val="-3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формировании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образовательных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программ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изучался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исполь-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зовался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опыт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ведущих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вузов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России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Санкт-Петербургского</w:t>
      </w:r>
      <w:r>
        <w:rPr>
          <w:color w:val="231F20"/>
          <w:spacing w:val="-11"/>
        </w:rPr>
        <w:t> </w:t>
      </w:r>
      <w:r>
        <w:rPr>
          <w:color w:val="231F20"/>
        </w:rPr>
        <w:t>политех-</w:t>
      </w:r>
      <w:r>
        <w:rPr>
          <w:color w:val="231F20"/>
          <w:spacing w:val="-47"/>
        </w:rPr>
        <w:t> </w:t>
      </w:r>
      <w:r>
        <w:rPr>
          <w:color w:val="231F20"/>
        </w:rPr>
        <w:t>нического</w:t>
      </w:r>
      <w:r>
        <w:rPr>
          <w:color w:val="231F20"/>
          <w:spacing w:val="-9"/>
        </w:rPr>
        <w:t> </w:t>
      </w:r>
      <w:r>
        <w:rPr>
          <w:color w:val="231F20"/>
        </w:rPr>
        <w:t>университета</w:t>
      </w:r>
      <w:r>
        <w:rPr>
          <w:color w:val="231F20"/>
          <w:spacing w:val="-8"/>
        </w:rPr>
        <w:t> </w:t>
      </w:r>
      <w:r>
        <w:rPr>
          <w:color w:val="231F20"/>
        </w:rPr>
        <w:t>им.</w:t>
      </w:r>
      <w:r>
        <w:rPr>
          <w:color w:val="231F20"/>
          <w:spacing w:val="-8"/>
        </w:rPr>
        <w:t> </w:t>
      </w:r>
      <w:r>
        <w:rPr>
          <w:color w:val="231F20"/>
        </w:rPr>
        <w:t>Петра</w:t>
      </w:r>
      <w:r>
        <w:rPr>
          <w:color w:val="231F20"/>
          <w:spacing w:val="-8"/>
        </w:rPr>
        <w:t> </w:t>
      </w:r>
      <w:r>
        <w:rPr>
          <w:color w:val="231F20"/>
        </w:rPr>
        <w:t>Великого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Санкт-Петербургского</w:t>
      </w:r>
      <w:r>
        <w:rPr>
          <w:color w:val="231F20"/>
          <w:spacing w:val="-48"/>
        </w:rPr>
        <w:t> </w:t>
      </w:r>
      <w:r>
        <w:rPr>
          <w:color w:val="231F20"/>
        </w:rPr>
        <w:t>архитектурно-строительного</w:t>
      </w:r>
      <w:r>
        <w:rPr>
          <w:color w:val="231F20"/>
          <w:spacing w:val="3"/>
        </w:rPr>
        <w:t> </w:t>
      </w:r>
      <w:r>
        <w:rPr>
          <w:color w:val="231F20"/>
        </w:rPr>
        <w:t>университета</w:t>
      </w:r>
      <w:r>
        <w:rPr>
          <w:color w:val="231F20"/>
          <w:spacing w:val="4"/>
        </w:rPr>
        <w:t> </w:t>
      </w:r>
      <w:r>
        <w:rPr>
          <w:color w:val="231F20"/>
        </w:rPr>
        <w:t>[3].</w:t>
      </w:r>
    </w:p>
    <w:p>
      <w:pPr>
        <w:pStyle w:val="BodyText"/>
        <w:spacing w:line="256" w:lineRule="auto" w:before="4"/>
        <w:ind w:left="118" w:right="115" w:firstLine="396"/>
        <w:jc w:val="both"/>
      </w:pPr>
      <w:r>
        <w:rPr>
          <w:color w:val="231F20"/>
          <w:w w:val="105"/>
        </w:rPr>
        <w:t>Необходимо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отметить,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настоящее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BIM-проекти-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ровании используется широкий спектр программных продуктов.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Основное место занимают программы, разработанные компанией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Autodesk. Но интенсивно работают и другие вендоры, например,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российская компания «Renga Software». Учитывая также, что про-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граммное обеспечение постоянно совершенствуется и меняется, ну-</w:t>
      </w:r>
      <w:r>
        <w:rPr>
          <w:color w:val="231F20"/>
          <w:spacing w:val="1"/>
        </w:rPr>
        <w:t> </w:t>
      </w:r>
      <w:r>
        <w:rPr>
          <w:color w:val="231F20"/>
        </w:rPr>
        <w:t>жен</w:t>
      </w:r>
      <w:r>
        <w:rPr>
          <w:color w:val="231F20"/>
          <w:spacing w:val="-7"/>
        </w:rPr>
        <w:t> </w:t>
      </w:r>
      <w:r>
        <w:rPr>
          <w:color w:val="231F20"/>
        </w:rPr>
        <w:t>новый</w:t>
      </w:r>
      <w:r>
        <w:rPr>
          <w:color w:val="231F20"/>
          <w:spacing w:val="-6"/>
        </w:rPr>
        <w:t> </w:t>
      </w:r>
      <w:r>
        <w:rPr>
          <w:color w:val="231F20"/>
        </w:rPr>
        <w:t>подход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обучению.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целью</w:t>
      </w:r>
      <w:r>
        <w:rPr>
          <w:color w:val="231F20"/>
          <w:spacing w:val="-6"/>
        </w:rPr>
        <w:t> </w:t>
      </w:r>
      <w:r>
        <w:rPr>
          <w:color w:val="231F20"/>
        </w:rPr>
        <w:t>должно</w:t>
      </w:r>
      <w:r>
        <w:rPr>
          <w:color w:val="231F20"/>
          <w:spacing w:val="-6"/>
        </w:rPr>
        <w:t> </w:t>
      </w:r>
      <w:r>
        <w:rPr>
          <w:color w:val="231F20"/>
        </w:rPr>
        <w:t>стать</w:t>
      </w:r>
      <w:r>
        <w:rPr>
          <w:color w:val="231F20"/>
          <w:spacing w:val="-7"/>
        </w:rPr>
        <w:t> </w:t>
      </w:r>
      <w:r>
        <w:rPr>
          <w:color w:val="231F20"/>
        </w:rPr>
        <w:t>освоение</w:t>
      </w:r>
      <w:r>
        <w:rPr>
          <w:color w:val="231F20"/>
          <w:spacing w:val="-6"/>
        </w:rPr>
        <w:t> </w:t>
      </w:r>
      <w:r>
        <w:rPr>
          <w:color w:val="231F20"/>
        </w:rPr>
        <w:t>ме-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тодики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овладевать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новыми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программами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технологиями,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решать возникающие в процессе проектирования проблемы [1]. Вся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дальнейшая деятельность выпускников будет связана с непрерыв-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освоением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новых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программных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продуктов.</w:t>
      </w:r>
    </w:p>
    <w:p>
      <w:pPr>
        <w:pStyle w:val="BodyText"/>
        <w:spacing w:line="256" w:lineRule="auto" w:before="13"/>
        <w:ind w:left="118" w:right="116" w:firstLine="396"/>
        <w:jc w:val="both"/>
      </w:pPr>
      <w:r>
        <w:rPr>
          <w:color w:val="231F20"/>
          <w:w w:val="105"/>
        </w:rPr>
        <w:t>Для бакалавров в начальный этап обучения включалась дис-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циплина,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являющаяся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общей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направлений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строительства</w:t>
      </w:r>
    </w:p>
    <w:p>
      <w:pPr>
        <w:pStyle w:val="BodyText"/>
        <w:spacing w:line="256" w:lineRule="auto" w:before="2"/>
        <w:ind w:left="118" w:right="115"/>
        <w:jc w:val="both"/>
      </w:pPr>
      <w:r>
        <w:rPr>
          <w:color w:val="231F20"/>
          <w:spacing w:val="-1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инженерная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компьютерная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графика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использованием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мы AutoCAD. В дальнейшем, начиная с третьего семестра, после-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довательно изучались «Основы BIM-технологий в проектирова-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нии»,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«Информационное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моделирование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использованием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Autodesk Revit Architecture или Renga», «Конечно-элементный ана-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лиз зданий с использованием Autodesk Robot Structure или SCAD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Office», «Информационное моделирование строительных конструк-</w:t>
      </w:r>
      <w:r>
        <w:rPr>
          <w:color w:val="231F20"/>
          <w:spacing w:val="1"/>
        </w:rPr>
        <w:t> </w:t>
      </w:r>
      <w:r>
        <w:rPr>
          <w:color w:val="231F20"/>
        </w:rPr>
        <w:t>ций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12"/>
        </w:rPr>
        <w:t> </w:t>
      </w:r>
      <w:r>
        <w:rPr>
          <w:color w:val="231F20"/>
        </w:rPr>
        <w:t>Tekla</w:t>
      </w:r>
      <w:r>
        <w:rPr>
          <w:color w:val="231F20"/>
          <w:spacing w:val="-12"/>
        </w:rPr>
        <w:t> </w:t>
      </w:r>
      <w:r>
        <w:rPr>
          <w:color w:val="231F20"/>
        </w:rPr>
        <w:t>Trimble».</w:t>
      </w:r>
      <w:r>
        <w:rPr>
          <w:color w:val="231F20"/>
          <w:spacing w:val="-9"/>
        </w:rPr>
        <w:t> </w:t>
      </w:r>
      <w:r>
        <w:rPr>
          <w:color w:val="231F20"/>
        </w:rPr>
        <w:t>Таким</w:t>
      </w:r>
      <w:r>
        <w:rPr>
          <w:color w:val="231F20"/>
          <w:spacing w:val="-9"/>
        </w:rPr>
        <w:t> </w:t>
      </w:r>
      <w:r>
        <w:rPr>
          <w:color w:val="231F20"/>
        </w:rPr>
        <w:t>образом,</w:t>
      </w:r>
      <w:r>
        <w:rPr>
          <w:color w:val="231F20"/>
          <w:spacing w:val="-8"/>
        </w:rPr>
        <w:t> </w:t>
      </w:r>
      <w:r>
        <w:rPr>
          <w:color w:val="231F20"/>
        </w:rPr>
        <w:t>изучался</w:t>
      </w:r>
      <w:r>
        <w:rPr>
          <w:color w:val="231F20"/>
          <w:spacing w:val="-9"/>
        </w:rPr>
        <w:t> </w:t>
      </w:r>
      <w:r>
        <w:rPr>
          <w:color w:val="231F20"/>
        </w:rPr>
        <w:t>набор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69760;mso-wrap-distance-left:0;mso-wrap-distance-right:0" id="docshape14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дисциплин, реализующих процесс обучения от знакомства с машин-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ной графикой к архитектуре, строительной механике и строитель-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конструкциям.</w:t>
      </w:r>
    </w:p>
    <w:p>
      <w:pPr>
        <w:pStyle w:val="BodyText"/>
        <w:spacing w:line="256" w:lineRule="auto" w:before="3"/>
        <w:ind w:left="118" w:right="116" w:firstLine="396"/>
        <w:jc w:val="both"/>
      </w:pPr>
      <w:r>
        <w:rPr>
          <w:color w:val="231F20"/>
          <w:w w:val="105"/>
        </w:rPr>
        <w:t>Недостатком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обучения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полный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плекс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проектирования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зданий,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он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включает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инженерного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оборудования (Autodesk Revit MEP) и экономического раздела (АВС</w:t>
      </w:r>
      <w:r>
        <w:rPr>
          <w:color w:val="231F20"/>
          <w:spacing w:val="1"/>
        </w:rPr>
        <w:t> </w:t>
      </w:r>
      <w:r>
        <w:rPr>
          <w:color w:val="231F20"/>
        </w:rPr>
        <w:t>4). Однако, овладев перечисленными выше программами, выпускник</w:t>
      </w:r>
      <w:r>
        <w:rPr>
          <w:color w:val="231F20"/>
          <w:spacing w:val="-47"/>
        </w:rPr>
        <w:t> </w:t>
      </w:r>
      <w:r>
        <w:rPr>
          <w:color w:val="231F20"/>
        </w:rPr>
        <w:t>сможет освоить и необходимые для его профессиональной деятель-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другие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продукты.</w:t>
      </w:r>
    </w:p>
    <w:p>
      <w:pPr>
        <w:pStyle w:val="BodyText"/>
        <w:spacing w:line="256" w:lineRule="auto" w:before="7"/>
        <w:ind w:left="118" w:right="115" w:firstLine="396"/>
        <w:jc w:val="both"/>
      </w:pPr>
      <w:r>
        <w:rPr>
          <w:color w:val="231F20"/>
        </w:rPr>
        <w:t>Следовательно, компетентностная модель выпускника-бакалав-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ориентировалась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основном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процесс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зданий,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разработку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конструктивного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решения,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включая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последующую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печатку рабочих чертежей с спецификациями материалов и изделий.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специалистов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(«моделировщиков»)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проектной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группе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должно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быть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максимальным.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мере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профессионально-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го роста они перейдут в более высокую категорию специалистов, за-</w:t>
      </w:r>
      <w:r>
        <w:rPr>
          <w:color w:val="231F20"/>
          <w:spacing w:val="1"/>
        </w:rPr>
        <w:t> </w:t>
      </w:r>
      <w:r>
        <w:rPr>
          <w:color w:val="231F20"/>
        </w:rPr>
        <w:t>дачей которых будет использование опыта и знаний при контроле за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техническими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решениями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line="256" w:lineRule="auto"/>
        <w:ind w:left="118" w:right="116" w:firstLine="396"/>
        <w:jc w:val="both"/>
      </w:pPr>
      <w:r>
        <w:rPr>
          <w:color w:val="231F20"/>
        </w:rPr>
        <w:t>Для магистрантов, которые поступали в магистратуру с других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специальностей,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включены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образовательную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программу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же специальные дисциплины, а также дополнительные: «Управление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процессами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использованием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BIM»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«Обеспечение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BIM».</w:t>
      </w:r>
    </w:p>
    <w:p>
      <w:pPr>
        <w:pStyle w:val="BodyText"/>
        <w:spacing w:line="256" w:lineRule="auto" w:before="4"/>
        <w:ind w:left="118" w:right="112" w:firstLine="396"/>
        <w:jc w:val="right"/>
      </w:pPr>
      <w:r>
        <w:rPr>
          <w:color w:val="231F20"/>
        </w:rPr>
        <w:t>Компетентностная модель магистра более объёмна и имеет стра-</w:t>
      </w:r>
      <w:r>
        <w:rPr>
          <w:color w:val="231F20"/>
          <w:spacing w:val="-47"/>
        </w:rPr>
        <w:t> </w:t>
      </w:r>
      <w:r>
        <w:rPr>
          <w:color w:val="231F20"/>
        </w:rPr>
        <w:t>тегический</w:t>
      </w:r>
      <w:r>
        <w:rPr>
          <w:color w:val="231F20"/>
          <w:spacing w:val="8"/>
        </w:rPr>
        <w:t> </w:t>
      </w:r>
      <w:r>
        <w:rPr>
          <w:color w:val="231F20"/>
        </w:rPr>
        <w:t>характер</w:t>
      </w:r>
      <w:r>
        <w:rPr>
          <w:color w:val="231F20"/>
          <w:spacing w:val="9"/>
        </w:rPr>
        <w:t> </w:t>
      </w:r>
      <w:r>
        <w:rPr>
          <w:color w:val="231F20"/>
        </w:rPr>
        <w:t>для</w:t>
      </w:r>
      <w:r>
        <w:rPr>
          <w:color w:val="231F20"/>
          <w:spacing w:val="8"/>
        </w:rPr>
        <w:t> </w:t>
      </w:r>
      <w:r>
        <w:rPr>
          <w:color w:val="231F20"/>
        </w:rPr>
        <w:t>проектных</w:t>
      </w:r>
      <w:r>
        <w:rPr>
          <w:color w:val="231F20"/>
          <w:spacing w:val="9"/>
        </w:rPr>
        <w:t> </w:t>
      </w:r>
      <w:r>
        <w:rPr>
          <w:color w:val="231F20"/>
        </w:rPr>
        <w:t>компаний.</w:t>
      </w:r>
      <w:r>
        <w:rPr>
          <w:color w:val="231F20"/>
          <w:spacing w:val="9"/>
        </w:rPr>
        <w:t> </w:t>
      </w:r>
      <w:r>
        <w:rPr>
          <w:color w:val="231F20"/>
        </w:rPr>
        <w:t>Она</w:t>
      </w:r>
      <w:r>
        <w:rPr>
          <w:color w:val="231F20"/>
          <w:spacing w:val="8"/>
        </w:rPr>
        <w:t> </w:t>
      </w:r>
      <w:r>
        <w:rPr>
          <w:color w:val="231F20"/>
        </w:rPr>
        <w:t>включает</w:t>
      </w:r>
      <w:r>
        <w:rPr>
          <w:color w:val="231F20"/>
          <w:spacing w:val="9"/>
        </w:rPr>
        <w:t> </w:t>
      </w:r>
      <w:r>
        <w:rPr>
          <w:color w:val="231F20"/>
        </w:rPr>
        <w:t>специ-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алистов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трёх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направлений: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BIM-менеджера,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BIM-мастера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BIM-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координатора.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разработке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образовательной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программы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95"/>
        </w:rPr>
        <w:t>исходили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следующих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профессиональных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обязанностей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выпускников.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105"/>
        </w:rPr>
        <w:t>BIM-менеджер руководит функционированием BIM на уровне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компании,</w:t>
      </w:r>
      <w:r>
        <w:rPr>
          <w:color w:val="231F20"/>
          <w:spacing w:val="5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5"/>
        </w:rPr>
        <w:t> </w:t>
      </w:r>
      <w:r>
        <w:rPr>
          <w:color w:val="231F20"/>
        </w:rPr>
        <w:t>стратегию</w:t>
      </w:r>
      <w:r>
        <w:rPr>
          <w:color w:val="231F20"/>
          <w:spacing w:val="5"/>
        </w:rPr>
        <w:t> </w:t>
      </w:r>
      <w:r>
        <w:rPr>
          <w:color w:val="231F20"/>
        </w:rPr>
        <w:t>развития,</w:t>
      </w:r>
      <w:r>
        <w:rPr>
          <w:color w:val="231F20"/>
          <w:spacing w:val="5"/>
        </w:rPr>
        <w:t> </w:t>
      </w:r>
      <w:r>
        <w:rPr>
          <w:color w:val="231F20"/>
        </w:rPr>
        <w:t>типовые</w:t>
      </w:r>
      <w:r>
        <w:rPr>
          <w:color w:val="231F20"/>
          <w:spacing w:val="5"/>
        </w:rPr>
        <w:t> </w:t>
      </w:r>
      <w:r>
        <w:rPr>
          <w:color w:val="231F20"/>
        </w:rPr>
        <w:t>рабочие</w:t>
      </w:r>
      <w:r>
        <w:rPr>
          <w:color w:val="231F20"/>
          <w:spacing w:val="5"/>
        </w:rPr>
        <w:t> </w:t>
      </w:r>
      <w:r>
        <w:rPr>
          <w:color w:val="231F20"/>
        </w:rPr>
        <w:t>процес-</w:t>
      </w:r>
      <w:r>
        <w:rPr>
          <w:color w:val="231F20"/>
          <w:spacing w:val="-47"/>
        </w:rPr>
        <w:t> </w:t>
      </w:r>
      <w:r>
        <w:rPr>
          <w:color w:val="231F20"/>
        </w:rPr>
        <w:t>сы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стандарты,</w:t>
      </w:r>
      <w:r>
        <w:rPr>
          <w:color w:val="231F20"/>
          <w:spacing w:val="4"/>
        </w:rPr>
        <w:t> </w:t>
      </w:r>
      <w:r>
        <w:rPr>
          <w:color w:val="231F20"/>
        </w:rPr>
        <w:t>поддерживает</w:t>
      </w:r>
      <w:r>
        <w:rPr>
          <w:color w:val="231F20"/>
          <w:spacing w:val="2"/>
        </w:rPr>
        <w:t> </w:t>
      </w:r>
      <w:r>
        <w:rPr>
          <w:color w:val="231F20"/>
        </w:rPr>
        <w:t>BIM-технологию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актуальном</w:t>
      </w:r>
      <w:r>
        <w:rPr>
          <w:color w:val="231F20"/>
          <w:spacing w:val="4"/>
        </w:rPr>
        <w:t> </w:t>
      </w:r>
      <w:r>
        <w:rPr>
          <w:color w:val="231F20"/>
        </w:rPr>
        <w:t>состо-</w:t>
      </w:r>
      <w:r>
        <w:rPr>
          <w:color w:val="231F20"/>
          <w:spacing w:val="-47"/>
        </w:rPr>
        <w:t> </w:t>
      </w:r>
      <w:r>
        <w:rPr>
          <w:color w:val="231F20"/>
        </w:rPr>
        <w:t>янии,</w:t>
      </w:r>
      <w:r>
        <w:rPr>
          <w:color w:val="231F20"/>
          <w:spacing w:val="20"/>
        </w:rPr>
        <w:t> </w:t>
      </w:r>
      <w:r>
        <w:rPr>
          <w:color w:val="231F20"/>
        </w:rPr>
        <w:t>разрабатывает</w:t>
      </w:r>
      <w:r>
        <w:rPr>
          <w:color w:val="231F20"/>
          <w:spacing w:val="20"/>
        </w:rPr>
        <w:t> </w:t>
      </w:r>
      <w:r>
        <w:rPr>
          <w:color w:val="231F20"/>
        </w:rPr>
        <w:t>программы</w:t>
      </w:r>
      <w:r>
        <w:rPr>
          <w:color w:val="231F20"/>
          <w:spacing w:val="21"/>
        </w:rPr>
        <w:t> </w:t>
      </w:r>
      <w:r>
        <w:rPr>
          <w:color w:val="231F20"/>
        </w:rPr>
        <w:t>повышения</w:t>
      </w:r>
      <w:r>
        <w:rPr>
          <w:color w:val="231F20"/>
          <w:spacing w:val="20"/>
        </w:rPr>
        <w:t> </w:t>
      </w:r>
      <w:r>
        <w:rPr>
          <w:color w:val="231F20"/>
        </w:rPr>
        <w:t>квалификации,</w:t>
      </w:r>
      <w:r>
        <w:rPr>
          <w:color w:val="231F20"/>
          <w:spacing w:val="21"/>
        </w:rPr>
        <w:t> </w:t>
      </w:r>
      <w:r>
        <w:rPr>
          <w:color w:val="231F20"/>
        </w:rPr>
        <w:t>работа-</w:t>
      </w:r>
    </w:p>
    <w:p>
      <w:pPr>
        <w:pStyle w:val="BodyText"/>
        <w:ind w:left="118"/>
        <w:jc w:val="both"/>
      </w:pPr>
      <w:r>
        <w:rPr>
          <w:color w:val="231F20"/>
          <w:w w:val="105"/>
        </w:rPr>
        <w:t>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экспертами.</w:t>
      </w:r>
    </w:p>
    <w:p>
      <w:pPr>
        <w:pStyle w:val="BodyText"/>
        <w:spacing w:line="256" w:lineRule="auto" w:before="18"/>
        <w:ind w:left="118" w:right="116" w:firstLine="396"/>
        <w:jc w:val="both"/>
      </w:pPr>
      <w:r>
        <w:rPr>
          <w:color w:val="231F20"/>
          <w:spacing w:val="-3"/>
        </w:rPr>
        <w:t>BIM-мастер осуществляет поддержку содержания BIM-процессов,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создаёт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BIM-контент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(библиотечные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элементы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компании),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поддер-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живает корпоративную библиотеку, оказывает поддержку пользо-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вателей,</w:t>
      </w:r>
      <w:r>
        <w:rPr>
          <w:color w:val="231F20"/>
          <w:spacing w:val="19"/>
        </w:rPr>
        <w:t> </w:t>
      </w:r>
      <w:r>
        <w:rPr>
          <w:color w:val="231F20"/>
        </w:rPr>
        <w:t>производит</w:t>
      </w:r>
      <w:r>
        <w:rPr>
          <w:color w:val="231F20"/>
          <w:spacing w:val="19"/>
        </w:rPr>
        <w:t> </w:t>
      </w:r>
      <w:r>
        <w:rPr>
          <w:color w:val="231F20"/>
        </w:rPr>
        <w:t>адаптацию</w:t>
      </w:r>
      <w:r>
        <w:rPr>
          <w:color w:val="231F20"/>
          <w:spacing w:val="19"/>
        </w:rPr>
        <w:t> </w:t>
      </w:r>
      <w:r>
        <w:rPr>
          <w:color w:val="231F20"/>
        </w:rPr>
        <w:t>нового</w:t>
      </w:r>
      <w:r>
        <w:rPr>
          <w:color w:val="231F20"/>
          <w:spacing w:val="19"/>
        </w:rPr>
        <w:t> </w:t>
      </w:r>
      <w:r>
        <w:rPr>
          <w:color w:val="231F20"/>
        </w:rPr>
        <w:t>программного</w:t>
      </w:r>
      <w:r>
        <w:rPr>
          <w:color w:val="231F20"/>
          <w:spacing w:val="19"/>
        </w:rPr>
        <w:t> </w:t>
      </w:r>
      <w:r>
        <w:rPr>
          <w:color w:val="231F20"/>
        </w:rPr>
        <w:t>обеспечения.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603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Международный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опыт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69248;mso-wrap-distance-left:0;mso-wrap-distance-right:0" id="docshape14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  <w:spacing w:val="-1"/>
          <w:w w:val="105"/>
        </w:rPr>
        <w:t>BIM-координатор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координирует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совместную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работу,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несёт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ветственность за целость BIM-модели, производит проверку на кол-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лизии,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выдаёт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задания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смежным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специалистам,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участвует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ровании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стандартов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компании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контролирует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использование.</w:t>
      </w:r>
    </w:p>
    <w:p>
      <w:pPr>
        <w:pStyle w:val="BodyText"/>
        <w:spacing w:line="256" w:lineRule="auto" w:before="4"/>
        <w:ind w:left="118" w:right="116" w:firstLine="396"/>
        <w:jc w:val="both"/>
      </w:pPr>
      <w:r>
        <w:rPr>
          <w:color w:val="231F20"/>
        </w:rPr>
        <w:t>Таким образом, образовательные программы магистров по сво-</w:t>
      </w:r>
      <w:r>
        <w:rPr>
          <w:color w:val="231F20"/>
          <w:spacing w:val="1"/>
        </w:rPr>
        <w:t> </w:t>
      </w:r>
      <w:r>
        <w:rPr>
          <w:color w:val="231F20"/>
        </w:rPr>
        <w:t>ей структуре разбивались на модули: основы BIM-технологий, 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ектирование и информационное моделирование, управление процес-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сами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использованием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BIM,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обеспечение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BIM.</w:t>
      </w:r>
    </w:p>
    <w:p>
      <w:pPr>
        <w:pStyle w:val="BodyText"/>
        <w:spacing w:line="256" w:lineRule="auto" w:before="5"/>
        <w:ind w:left="118" w:right="113" w:firstLine="396"/>
        <w:jc w:val="both"/>
      </w:pPr>
      <w:r>
        <w:rPr>
          <w:color w:val="231F20"/>
        </w:rPr>
        <w:t>При организации процесса обучения приоритетным видом учеб-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занятий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лабораторные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практические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мини-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мальным количеством лекций. Это объяснялось необходимостью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формирования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устойчивых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навыков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компьютером,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вклю-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чая не только проектирование, но и поиск в интернете необходимой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технической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информации.</w:t>
      </w:r>
    </w:p>
    <w:p>
      <w:pPr>
        <w:pStyle w:val="BodyText"/>
        <w:spacing w:line="256" w:lineRule="auto" w:before="6"/>
        <w:ind w:left="118" w:right="116" w:firstLine="396"/>
        <w:jc w:val="both"/>
      </w:pPr>
      <w:r>
        <w:rPr>
          <w:color w:val="231F20"/>
        </w:rPr>
        <w:t>Интеграция BIM в учебный процесс столкнулась с проблемами,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характерными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большинства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вузов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Казахстана.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Первая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обходимость приобретения современной вычислительной техники,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либо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совершенствования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существующей.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Вторая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недостаток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подавательских кадров [6]. И третья – необходимость изменения ор-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ганизации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учебного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процесса.</w:t>
      </w:r>
    </w:p>
    <w:p>
      <w:pPr>
        <w:pStyle w:val="BodyText"/>
        <w:spacing w:line="256" w:lineRule="auto" w:before="7"/>
        <w:ind w:left="118" w:right="115" w:firstLine="396"/>
        <w:jc w:val="both"/>
      </w:pPr>
      <w:r>
        <w:rPr>
          <w:color w:val="231F20"/>
          <w:spacing w:val="-2"/>
        </w:rPr>
        <w:t>Если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первую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проблему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решить,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имея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финансовые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средства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вузе,</w:t>
      </w:r>
      <w:r>
        <w:rPr>
          <w:color w:val="231F20"/>
          <w:spacing w:val="-6"/>
        </w:rPr>
        <w:t> </w:t>
      </w:r>
      <w:r>
        <w:rPr>
          <w:color w:val="231F20"/>
        </w:rPr>
        <w:t>то</w:t>
      </w:r>
      <w:r>
        <w:rPr>
          <w:color w:val="231F20"/>
          <w:spacing w:val="-7"/>
        </w:rPr>
        <w:t> </w:t>
      </w:r>
      <w:r>
        <w:rPr>
          <w:color w:val="231F20"/>
        </w:rPr>
        <w:t>вторая</w:t>
      </w:r>
      <w:r>
        <w:rPr>
          <w:color w:val="231F20"/>
          <w:spacing w:val="-6"/>
        </w:rPr>
        <w:t> </w:t>
      </w:r>
      <w:r>
        <w:rPr>
          <w:color w:val="231F20"/>
        </w:rPr>
        <w:t>проблема</w:t>
      </w:r>
      <w:r>
        <w:rPr>
          <w:color w:val="231F20"/>
          <w:spacing w:val="-6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более</w:t>
      </w:r>
      <w:r>
        <w:rPr>
          <w:color w:val="231F20"/>
          <w:spacing w:val="-6"/>
        </w:rPr>
        <w:t> </w:t>
      </w:r>
      <w:r>
        <w:rPr>
          <w:color w:val="231F20"/>
        </w:rPr>
        <w:t>сложной.</w:t>
      </w:r>
      <w:r>
        <w:rPr>
          <w:color w:val="231F20"/>
          <w:spacing w:val="-7"/>
        </w:rPr>
        <w:t> </w:t>
      </w:r>
      <w:r>
        <w:rPr>
          <w:color w:val="231F20"/>
        </w:rPr>
        <w:t>Перегруженность</w:t>
      </w:r>
      <w:r>
        <w:rPr>
          <w:color w:val="231F20"/>
          <w:spacing w:val="-47"/>
        </w:rPr>
        <w:t> </w:t>
      </w:r>
      <w:r>
        <w:rPr>
          <w:color w:val="231F20"/>
        </w:rPr>
        <w:t>преподавателей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даёт</w:t>
      </w:r>
      <w:r>
        <w:rPr>
          <w:color w:val="231F20"/>
          <w:spacing w:val="-10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10"/>
        </w:rPr>
        <w:t> </w:t>
      </w:r>
      <w:r>
        <w:rPr>
          <w:color w:val="231F20"/>
        </w:rPr>
        <w:t>своевременно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качественно</w:t>
      </w:r>
      <w:r>
        <w:rPr>
          <w:color w:val="231F20"/>
          <w:spacing w:val="-10"/>
        </w:rPr>
        <w:t> </w:t>
      </w:r>
      <w:r>
        <w:rPr>
          <w:color w:val="231F20"/>
        </w:rPr>
        <w:t>по-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вышать</w:t>
      </w:r>
      <w:r>
        <w:rPr>
          <w:color w:val="231F20"/>
          <w:spacing w:val="-12"/>
        </w:rPr>
        <w:t> </w:t>
      </w:r>
      <w:r>
        <w:rPr>
          <w:color w:val="231F20"/>
        </w:rPr>
        <w:t>квалификацию.</w:t>
      </w:r>
      <w:r>
        <w:rPr>
          <w:color w:val="231F20"/>
          <w:spacing w:val="-11"/>
        </w:rPr>
        <w:t> </w:t>
      </w:r>
      <w:r>
        <w:rPr>
          <w:color w:val="231F20"/>
        </w:rPr>
        <w:t>Всевозможные</w:t>
      </w:r>
      <w:r>
        <w:rPr>
          <w:color w:val="231F20"/>
          <w:spacing w:val="-11"/>
        </w:rPr>
        <w:t> </w:t>
      </w:r>
      <w:r>
        <w:rPr>
          <w:color w:val="231F20"/>
        </w:rPr>
        <w:t>краткосрочные</w:t>
      </w:r>
      <w:r>
        <w:rPr>
          <w:color w:val="231F20"/>
          <w:spacing w:val="-11"/>
        </w:rPr>
        <w:t> </w:t>
      </w:r>
      <w:r>
        <w:rPr>
          <w:color w:val="231F20"/>
        </w:rPr>
        <w:t>курсы,</w:t>
      </w:r>
      <w:r>
        <w:rPr>
          <w:color w:val="231F20"/>
          <w:spacing w:val="-11"/>
        </w:rPr>
        <w:t> </w:t>
      </w:r>
      <w:r>
        <w:rPr>
          <w:color w:val="231F20"/>
        </w:rPr>
        <w:t>рассчи-</w:t>
      </w:r>
      <w:r>
        <w:rPr>
          <w:color w:val="231F20"/>
          <w:spacing w:val="-48"/>
        </w:rPr>
        <w:t> </w:t>
      </w:r>
      <w:r>
        <w:rPr>
          <w:color w:val="231F20"/>
        </w:rPr>
        <w:t>танные в основном на проектировщиков, эту задачу решить не могут.</w:t>
      </w:r>
      <w:r>
        <w:rPr>
          <w:color w:val="231F20"/>
          <w:spacing w:val="-48"/>
        </w:rPr>
        <w:t> </w:t>
      </w:r>
      <w:r>
        <w:rPr>
          <w:color w:val="231F20"/>
        </w:rPr>
        <w:t>Лишь</w:t>
      </w:r>
      <w:r>
        <w:rPr>
          <w:color w:val="231F20"/>
          <w:spacing w:val="-7"/>
        </w:rPr>
        <w:t> </w:t>
      </w:r>
      <w:r>
        <w:rPr>
          <w:color w:val="231F20"/>
        </w:rPr>
        <w:t>немногие</w:t>
      </w:r>
      <w:r>
        <w:rPr>
          <w:color w:val="231F20"/>
          <w:spacing w:val="-7"/>
        </w:rPr>
        <w:t> </w:t>
      </w:r>
      <w:r>
        <w:rPr>
          <w:color w:val="231F20"/>
        </w:rPr>
        <w:t>вендоры,</w:t>
      </w:r>
      <w:r>
        <w:rPr>
          <w:color w:val="231F20"/>
          <w:spacing w:val="-6"/>
        </w:rPr>
        <w:t> </w:t>
      </w:r>
      <w:r>
        <w:rPr>
          <w:color w:val="231F20"/>
        </w:rPr>
        <w:t>заинтересованные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распространении</w:t>
      </w:r>
      <w:r>
        <w:rPr>
          <w:color w:val="231F20"/>
          <w:spacing w:val="-7"/>
        </w:rPr>
        <w:t> </w:t>
      </w:r>
      <w:r>
        <w:rPr>
          <w:color w:val="231F20"/>
        </w:rPr>
        <w:t>своей</w:t>
      </w:r>
      <w:r>
        <w:rPr>
          <w:color w:val="231F20"/>
          <w:spacing w:val="-48"/>
        </w:rPr>
        <w:t> </w:t>
      </w:r>
      <w:r>
        <w:rPr>
          <w:color w:val="231F20"/>
        </w:rPr>
        <w:t>программной продукции, организуют специальные курсы для обуче-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преподавателей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вузов,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делает,</w:t>
      </w:r>
      <w:r>
        <w:rPr>
          <w:color w:val="231F20"/>
          <w:spacing w:val="-12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1"/>
        </w:rPr>
        <w:t> </w:t>
      </w:r>
      <w:r>
        <w:rPr>
          <w:color w:val="231F20"/>
        </w:rPr>
        <w:t>компания</w:t>
      </w:r>
      <w:r>
        <w:rPr>
          <w:color w:val="231F20"/>
          <w:spacing w:val="-12"/>
        </w:rPr>
        <w:t> </w:t>
      </w:r>
      <w:r>
        <w:rPr>
          <w:color w:val="231F20"/>
        </w:rPr>
        <w:t>«Renga</w:t>
      </w:r>
      <w:r>
        <w:rPr>
          <w:color w:val="231F20"/>
          <w:spacing w:val="-47"/>
        </w:rPr>
        <w:t> </w:t>
      </w:r>
      <w:r>
        <w:rPr>
          <w:color w:val="231F20"/>
        </w:rPr>
        <w:t>Software»,</w:t>
      </w:r>
      <w:r>
        <w:rPr>
          <w:color w:val="231F20"/>
          <w:spacing w:val="4"/>
        </w:rPr>
        <w:t> </w:t>
      </w:r>
      <w:r>
        <w:rPr>
          <w:color w:val="231F20"/>
        </w:rPr>
        <w:t>причём</w:t>
      </w:r>
      <w:r>
        <w:rPr>
          <w:color w:val="231F20"/>
          <w:spacing w:val="4"/>
        </w:rPr>
        <w:t> </w:t>
      </w:r>
      <w:r>
        <w:rPr>
          <w:color w:val="231F20"/>
        </w:rPr>
        <w:t>делает</w:t>
      </w:r>
      <w:r>
        <w:rPr>
          <w:color w:val="231F20"/>
          <w:spacing w:val="6"/>
        </w:rPr>
        <w:t> </w:t>
      </w:r>
      <w:r>
        <w:rPr>
          <w:color w:val="231F20"/>
        </w:rPr>
        <w:t>это</w:t>
      </w:r>
      <w:r>
        <w:rPr>
          <w:color w:val="231F20"/>
          <w:spacing w:val="4"/>
        </w:rPr>
        <w:t> </w:t>
      </w:r>
      <w:r>
        <w:rPr>
          <w:color w:val="231F20"/>
        </w:rPr>
        <w:t>бесплатно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форме</w:t>
      </w:r>
      <w:r>
        <w:rPr>
          <w:color w:val="231F20"/>
          <w:spacing w:val="6"/>
        </w:rPr>
        <w:t> </w:t>
      </w:r>
      <w:r>
        <w:rPr>
          <w:color w:val="231F20"/>
        </w:rPr>
        <w:t>летних</w:t>
      </w:r>
      <w:r>
        <w:rPr>
          <w:color w:val="231F20"/>
          <w:spacing w:val="4"/>
        </w:rPr>
        <w:t> </w:t>
      </w:r>
      <w:r>
        <w:rPr>
          <w:color w:val="231F20"/>
        </w:rPr>
        <w:t>школ</w:t>
      </w:r>
      <w:r>
        <w:rPr>
          <w:color w:val="231F20"/>
          <w:spacing w:val="4"/>
        </w:rPr>
        <w:t> </w:t>
      </w:r>
      <w:r>
        <w:rPr>
          <w:color w:val="231F20"/>
        </w:rPr>
        <w:t>[5].</w:t>
      </w:r>
    </w:p>
    <w:p>
      <w:pPr>
        <w:pStyle w:val="BodyText"/>
        <w:spacing w:line="256" w:lineRule="auto"/>
        <w:ind w:left="118" w:right="114" w:firstLine="396"/>
        <w:jc w:val="both"/>
      </w:pPr>
      <w:r>
        <w:rPr>
          <w:color w:val="231F20"/>
          <w:w w:val="105"/>
        </w:rPr>
        <w:t>В Казахстане для решения подобных кадровых проблем при-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глашают зарубежных преподавателей, а также наших выпускников,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имеющих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опыт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проектирования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использованием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BIM.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Так,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новлении наших образовательных программ неоценимую помощь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оказал автор первых учебников по технологии BIM [4] В. В. Талапов.</w:t>
      </w:r>
      <w:r>
        <w:rPr>
          <w:color w:val="231F20"/>
          <w:spacing w:val="-47"/>
        </w:rPr>
        <w:t> </w:t>
      </w:r>
      <w:r>
        <w:rPr>
          <w:color w:val="231F20"/>
        </w:rPr>
        <w:t>Очевидно, что международное сотрудничество – один из главных пу-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тей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кадрового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обеспечения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учебного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процесса.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68736;mso-wrap-distance-left:0;mso-wrap-distance-right:0" id="docshape14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3" w:firstLine="396"/>
        <w:jc w:val="both"/>
      </w:pPr>
      <w:r>
        <w:rPr>
          <w:color w:val="231F20"/>
        </w:rPr>
        <w:t>Третья проблема – изменение методики преподавания. Проекти-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рование по технологии BIM носит комплексный характер. Оно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объединяет в единое целое все разделы проекта, что требует уча-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стия в решении учебных задач студентов разных специальностей.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Проектирование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должно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носить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командный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характер,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например,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факультатива.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</w:rPr>
        <w:t>В нашем университете предполагается открыть проектный офис,</w:t>
      </w:r>
      <w:r>
        <w:rPr>
          <w:color w:val="231F20"/>
          <w:spacing w:val="-47"/>
        </w:rPr>
        <w:t> </w:t>
      </w:r>
      <w:r>
        <w:rPr>
          <w:color w:val="231F20"/>
        </w:rPr>
        <w:t>который</w:t>
      </w:r>
      <w:r>
        <w:rPr>
          <w:color w:val="231F20"/>
          <w:spacing w:val="9"/>
        </w:rPr>
        <w:t> </w:t>
      </w:r>
      <w:r>
        <w:rPr>
          <w:color w:val="231F20"/>
        </w:rPr>
        <w:t>будет</w:t>
      </w:r>
      <w:r>
        <w:rPr>
          <w:color w:val="231F20"/>
          <w:spacing w:val="9"/>
        </w:rPr>
        <w:t> </w:t>
      </w:r>
      <w:r>
        <w:rPr>
          <w:color w:val="231F20"/>
        </w:rPr>
        <w:t>иметь</w:t>
      </w:r>
      <w:r>
        <w:rPr>
          <w:color w:val="231F20"/>
          <w:spacing w:val="9"/>
        </w:rPr>
        <w:t> </w:t>
      </w:r>
      <w:r>
        <w:rPr>
          <w:color w:val="231F20"/>
        </w:rPr>
        <w:t>лицензию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проектные</w:t>
      </w:r>
      <w:r>
        <w:rPr>
          <w:color w:val="231F20"/>
          <w:spacing w:val="9"/>
        </w:rPr>
        <w:t> </w:t>
      </w:r>
      <w:r>
        <w:rPr>
          <w:color w:val="231F20"/>
        </w:rPr>
        <w:t>работы,</w:t>
      </w:r>
      <w:r>
        <w:rPr>
          <w:color w:val="231F20"/>
          <w:spacing w:val="10"/>
        </w:rPr>
        <w:t> </w:t>
      </w:r>
      <w:r>
        <w:rPr>
          <w:color w:val="231F20"/>
        </w:rPr>
        <w:t>выполняемые</w:t>
      </w:r>
      <w:r>
        <w:rPr>
          <w:color w:val="231F20"/>
          <w:spacing w:val="1"/>
        </w:rPr>
        <w:t> </w:t>
      </w:r>
      <w:r>
        <w:rPr>
          <w:color w:val="231F20"/>
        </w:rPr>
        <w:t>с использованием BIM-технологий. Так предполагается решить про-</w:t>
      </w:r>
      <w:r>
        <w:rPr>
          <w:color w:val="231F20"/>
          <w:spacing w:val="1"/>
        </w:rPr>
        <w:t> </w:t>
      </w:r>
      <w:r>
        <w:rPr>
          <w:color w:val="231F20"/>
        </w:rPr>
        <w:t>блему практикоориентированного обучения – сочетания учёбы и ра-</w:t>
      </w:r>
      <w:r>
        <w:rPr>
          <w:color w:val="231F20"/>
          <w:spacing w:val="1"/>
        </w:rPr>
        <w:t> </w:t>
      </w:r>
      <w:r>
        <w:rPr>
          <w:color w:val="231F20"/>
        </w:rPr>
        <w:t>боты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проектном</w:t>
      </w:r>
      <w:r>
        <w:rPr>
          <w:color w:val="231F20"/>
          <w:spacing w:val="-7"/>
        </w:rPr>
        <w:t> </w:t>
      </w:r>
      <w:r>
        <w:rPr>
          <w:color w:val="231F20"/>
        </w:rPr>
        <w:t>офисе</w:t>
      </w:r>
      <w:r>
        <w:rPr>
          <w:color w:val="231F20"/>
          <w:spacing w:val="-8"/>
        </w:rPr>
        <w:t> </w:t>
      </w:r>
      <w:r>
        <w:rPr>
          <w:color w:val="231F20"/>
        </w:rPr>
        <w:t>под</w:t>
      </w:r>
      <w:r>
        <w:rPr>
          <w:color w:val="231F20"/>
          <w:spacing w:val="-7"/>
        </w:rPr>
        <w:t> </w:t>
      </w:r>
      <w:r>
        <w:rPr>
          <w:color w:val="231F20"/>
        </w:rPr>
        <w:t>руководством</w:t>
      </w:r>
      <w:r>
        <w:rPr>
          <w:color w:val="231F20"/>
          <w:spacing w:val="-7"/>
        </w:rPr>
        <w:t> </w:t>
      </w:r>
      <w:r>
        <w:rPr>
          <w:color w:val="231F20"/>
        </w:rPr>
        <w:t>преподавателей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профес-</w:t>
      </w:r>
      <w:r>
        <w:rPr>
          <w:color w:val="231F20"/>
          <w:spacing w:val="-48"/>
        </w:rPr>
        <w:t> </w:t>
      </w:r>
      <w:r>
        <w:rPr>
          <w:color w:val="231F20"/>
        </w:rPr>
        <w:t>сиональных</w:t>
      </w:r>
      <w:r>
        <w:rPr>
          <w:color w:val="231F20"/>
          <w:spacing w:val="2"/>
        </w:rPr>
        <w:t> </w:t>
      </w:r>
      <w:r>
        <w:rPr>
          <w:color w:val="231F20"/>
        </w:rPr>
        <w:t>проектировщиков.</w:t>
      </w:r>
    </w:p>
    <w:p>
      <w:pPr>
        <w:pStyle w:val="BodyText"/>
        <w:spacing w:before="0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14"/>
        </w:numPr>
        <w:tabs>
          <w:tab w:pos="689" w:val="left" w:leader="none"/>
        </w:tabs>
        <w:spacing w:line="249" w:lineRule="auto" w:before="9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Талапов В.В., Махиев Б.Е., Хапин А.В. Послесловие к BIM-форуму: кого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кому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учить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BIM-технологиям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проектирования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Вестник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ВКГТУ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им.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Серикба-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ева.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2019.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4. С. 157–160.</w:t>
      </w:r>
    </w:p>
    <w:p>
      <w:pPr>
        <w:pStyle w:val="ListParagraph"/>
        <w:numPr>
          <w:ilvl w:val="0"/>
          <w:numId w:val="14"/>
        </w:numPr>
        <w:tabs>
          <w:tab w:pos="694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Талапов В.В., Махиев Б.Е., Хапин А.В. Компьютерное проектирование: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проблема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выбора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предмета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обучения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Вестник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ВКГТУ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им.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Д.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Серикбаева.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2019.</w:t>
      </w:r>
    </w:p>
    <w:p>
      <w:pPr>
        <w:spacing w:before="1"/>
        <w:ind w:left="118" w:right="0" w:firstLine="0"/>
        <w:jc w:val="both"/>
        <w:rPr>
          <w:sz w:val="17"/>
        </w:rPr>
      </w:pP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4. С. 155–157.</w:t>
      </w:r>
    </w:p>
    <w:p>
      <w:pPr>
        <w:pStyle w:val="ListParagraph"/>
        <w:numPr>
          <w:ilvl w:val="0"/>
          <w:numId w:val="14"/>
        </w:numPr>
        <w:tabs>
          <w:tab w:pos="683" w:val="left" w:leader="none"/>
        </w:tabs>
        <w:spacing w:line="249" w:lineRule="auto" w:before="9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Хапин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А.В.,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Махиев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Б.Е.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Формирование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образовательных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программ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«BIM-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технологии в проектировании» // Bulletin almanach science association France –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Kazakhstan.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4. С. 300–305.</w:t>
      </w:r>
    </w:p>
    <w:p>
      <w:pPr>
        <w:pStyle w:val="ListParagraph"/>
        <w:numPr>
          <w:ilvl w:val="0"/>
          <w:numId w:val="14"/>
        </w:numPr>
        <w:tabs>
          <w:tab w:pos="685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Талапов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В.В.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Технология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суть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особенности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внедрения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информаци-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онного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моделирования зданий.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ДМК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Пресс, 2015. 410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14"/>
        </w:numPr>
        <w:tabs>
          <w:tab w:pos="686" w:val="left" w:leader="none"/>
        </w:tabs>
        <w:spacing w:line="240" w:lineRule="auto" w:before="1" w:after="0"/>
        <w:ind w:left="685" w:right="0" w:hanging="171"/>
        <w:jc w:val="both"/>
        <w:rPr>
          <w:sz w:val="17"/>
        </w:rPr>
      </w:pPr>
      <w:r>
        <w:rPr>
          <w:color w:val="231F20"/>
          <w:sz w:val="17"/>
        </w:rPr>
        <w:t>Ренга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Софтвэа: Делаем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доступным. СПб.: Ренга Софтвэа,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2019. 47 с.</w:t>
      </w:r>
    </w:p>
    <w:p>
      <w:pPr>
        <w:pStyle w:val="ListParagraph"/>
        <w:numPr>
          <w:ilvl w:val="0"/>
          <w:numId w:val="14"/>
        </w:numPr>
        <w:tabs>
          <w:tab w:pos="703" w:val="left" w:leader="none"/>
        </w:tabs>
        <w:spacing w:line="249" w:lineRule="auto" w:before="9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Семенов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А.А.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Обучение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университете: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необходимые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техноло-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гии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BIM-моделирование</w:t>
      </w:r>
      <w:r>
        <w:rPr>
          <w:color w:val="231F20"/>
          <w:spacing w:val="2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задачах</w:t>
      </w:r>
      <w:r>
        <w:rPr>
          <w:color w:val="231F20"/>
          <w:spacing w:val="28"/>
          <w:sz w:val="17"/>
        </w:rPr>
        <w:t> </w:t>
      </w:r>
      <w:r>
        <w:rPr>
          <w:color w:val="231F20"/>
          <w:sz w:val="17"/>
        </w:rPr>
        <w:t>строительства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28"/>
          <w:sz w:val="17"/>
        </w:rPr>
        <w:t> </w:t>
      </w:r>
      <w:r>
        <w:rPr>
          <w:color w:val="231F20"/>
          <w:sz w:val="17"/>
        </w:rPr>
        <w:t>архитектуры: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II Междунар. науч.-практич. конф. СПб.: СПбГАСУ, 2019. С. 223–227. DOI: 10.23968/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BIMAC.2019.041.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pStyle w:val="BodyText"/>
        <w:spacing w:before="0"/>
      </w:pPr>
    </w:p>
    <w:p>
      <w:pPr>
        <w:pStyle w:val="BodyText"/>
        <w:spacing w:before="0"/>
        <w:rPr>
          <w:sz w:val="25"/>
        </w:rPr>
      </w:pPr>
    </w:p>
    <w:p>
      <w:pPr>
        <w:pStyle w:val="BodyText"/>
        <w:spacing w:line="40" w:lineRule="exact" w:before="0"/>
        <w:ind w:left="108"/>
        <w:rPr>
          <w:sz w:val="4"/>
        </w:rPr>
      </w:pPr>
      <w:r>
        <w:rPr>
          <w:position w:val="0"/>
          <w:sz w:val="4"/>
        </w:rPr>
        <w:pict>
          <v:group style="width:297.650pt;height:2pt;mso-position-horizontal-relative:char;mso-position-vertical-relative:line" id="docshapegroup149" coordorigin="0,0" coordsize="5953,40">
            <v:line style="position:absolute" from="0,3" to="5953,3" stroked="true" strokeweight=".334pt" strokecolor="#231f20">
              <v:stroke dashstyle="solid"/>
            </v:line>
            <v:line style="position:absolute" from="0,30" to="5953,30" stroked="true" strokeweight="1pt" strokecolor="#231f20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pStyle w:val="BodyText"/>
        <w:spacing w:before="7"/>
        <w:rPr>
          <w:sz w:val="21"/>
        </w:rPr>
      </w:pPr>
    </w:p>
    <w:p>
      <w:pPr>
        <w:spacing w:line="249" w:lineRule="auto" w:before="91"/>
        <w:ind w:left="262" w:right="260" w:hanging="1"/>
        <w:jc w:val="center"/>
        <w:rPr>
          <w:b/>
          <w:sz w:val="22"/>
        </w:rPr>
      </w:pPr>
      <w:r>
        <w:rPr>
          <w:b/>
          <w:color w:val="231F20"/>
          <w:sz w:val="22"/>
          <w:u w:val="thick" w:color="231F20"/>
        </w:rPr>
        <w:t>ТЕОРЕТИЧЕСКИЕ</w:t>
      </w:r>
      <w:r>
        <w:rPr>
          <w:b/>
          <w:color w:val="231F20"/>
          <w:spacing w:val="55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ОСНОВЫ</w:t>
      </w:r>
      <w:r>
        <w:rPr>
          <w:b/>
          <w:color w:val="231F20"/>
          <w:spacing w:val="1"/>
          <w:sz w:val="22"/>
        </w:rPr>
        <w:t> </w:t>
      </w:r>
      <w:r>
        <w:rPr>
          <w:b/>
          <w:color w:val="231F20"/>
          <w:spacing w:val="-1"/>
          <w:sz w:val="22"/>
          <w:u w:val="thick" w:color="231F20"/>
        </w:rPr>
        <w:t>ИНФОРМАЦИОННОГО</w:t>
      </w:r>
      <w:r>
        <w:rPr>
          <w:b/>
          <w:color w:val="231F20"/>
          <w:spacing w:val="-11"/>
          <w:sz w:val="22"/>
          <w:u w:val="thick" w:color="231F20"/>
        </w:rPr>
        <w:t> </w:t>
      </w:r>
      <w:r>
        <w:rPr>
          <w:b/>
          <w:color w:val="231F20"/>
          <w:spacing w:val="-1"/>
          <w:sz w:val="22"/>
          <w:u w:val="thick" w:color="231F20"/>
        </w:rPr>
        <w:t>МОДЕЛИРОВАНИЯ</w:t>
      </w:r>
      <w:r>
        <w:rPr>
          <w:b/>
          <w:color w:val="231F20"/>
          <w:spacing w:val="-11"/>
          <w:sz w:val="22"/>
          <w:u w:val="thick" w:color="231F20"/>
        </w:rPr>
        <w:t> </w:t>
      </w:r>
      <w:r>
        <w:rPr>
          <w:b/>
          <w:color w:val="231F20"/>
          <w:spacing w:val="-1"/>
          <w:sz w:val="22"/>
          <w:u w:val="thick" w:color="231F20"/>
        </w:rPr>
        <w:t>ЗДАНИЙ</w:t>
      </w:r>
    </w:p>
    <w:p>
      <w:pPr>
        <w:pStyle w:val="BodyText"/>
        <w:spacing w:before="7"/>
        <w:rPr>
          <w:b/>
          <w:sz w:val="28"/>
        </w:rPr>
      </w:pPr>
    </w:p>
    <w:p>
      <w:pPr>
        <w:spacing w:before="0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658.5:624.05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10.23968/BIMAC.2020.009</w:t>
      </w:r>
    </w:p>
    <w:p>
      <w:pPr>
        <w:pStyle w:val="BodyText"/>
        <w:spacing w:before="6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Бовтеев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Сергей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Владимирович</w:t>
      </w:r>
      <w:r>
        <w:rPr>
          <w:color w:val="231F20"/>
          <w:sz w:val="17"/>
        </w:rPr>
        <w:t>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78">
        <w:r>
          <w:rPr>
            <w:i/>
            <w:color w:val="231F20"/>
            <w:sz w:val="17"/>
          </w:rPr>
          <w:t>pm@spbgasu.ru,</w:t>
        </w:r>
      </w:hyperlink>
      <w:r>
        <w:rPr>
          <w:i/>
          <w:color w:val="231F20"/>
          <w:spacing w:val="-1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0000-0002-2765-9329</w:t>
      </w:r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0"/>
        <w:ind w:left="1089" w:right="0" w:firstLine="206"/>
        <w:jc w:val="left"/>
        <w:rPr>
          <w:sz w:val="17"/>
        </w:rPr>
      </w:pPr>
      <w:r>
        <w:rPr>
          <w:color w:val="231F20"/>
          <w:spacing w:val="-1"/>
          <w:sz w:val="17"/>
        </w:rPr>
        <w:t>Bovteev Sergei Vladimirovich, PhD of Sci. Tech., Associate Professor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and Civil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Engineering)</w:t>
      </w:r>
    </w:p>
    <w:p>
      <w:pPr>
        <w:pStyle w:val="BodyText"/>
        <w:spacing w:before="11"/>
        <w:rPr>
          <w:sz w:val="25"/>
        </w:rPr>
      </w:pPr>
    </w:p>
    <w:p>
      <w:pPr>
        <w:pStyle w:val="Heading3"/>
      </w:pPr>
      <w:r>
        <w:rPr>
          <w:color w:val="231F20"/>
          <w:spacing w:val="-1"/>
        </w:rPr>
        <w:t>ПРИМЕНЕНИЕ</w:t>
      </w:r>
      <w:r>
        <w:rPr>
          <w:color w:val="231F20"/>
          <w:spacing w:val="-12"/>
        </w:rPr>
        <w:t> </w:t>
      </w:r>
      <w:r>
        <w:rPr>
          <w:color w:val="231F20"/>
        </w:rPr>
        <w:t>4D-МОДЕЛИРОВАНИЯ</w:t>
      </w:r>
    </w:p>
    <w:p>
      <w:pPr>
        <w:spacing w:line="249" w:lineRule="auto" w:before="11"/>
        <w:ind w:left="138" w:right="137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В ЦЕЛЯХ ПОВЫШЕНИЯ ЭФФЕКТИВНОСТИ</w:t>
      </w:r>
      <w:r>
        <w:rPr>
          <w:b/>
          <w:color w:val="231F20"/>
          <w:spacing w:val="1"/>
          <w:sz w:val="22"/>
        </w:rPr>
        <w:t> </w:t>
      </w:r>
      <w:r>
        <w:rPr>
          <w:b/>
          <w:color w:val="231F20"/>
          <w:spacing w:val="-1"/>
          <w:sz w:val="22"/>
        </w:rPr>
        <w:t>КАЛЕНДАРНОГО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pacing w:val="-1"/>
          <w:sz w:val="22"/>
        </w:rPr>
        <w:t>ПЛАНИРОВАНИЯ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pacing w:val="-1"/>
          <w:sz w:val="22"/>
        </w:rPr>
        <w:t>СТРОИТЕЛЬСТВА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left="447" w:right="386" w:firstLine="259"/>
        <w:jc w:val="left"/>
      </w:pPr>
      <w:r>
        <w:rPr>
          <w:color w:val="231F20"/>
        </w:rPr>
        <w:t>APPLICATION OF 4D MODELING TO INCREASE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EFFICIENCY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CONSTRUCTION</w:t>
      </w:r>
      <w:r>
        <w:rPr>
          <w:color w:val="231F20"/>
          <w:spacing w:val="-2"/>
        </w:rPr>
        <w:t> </w:t>
      </w:r>
      <w:r>
        <w:rPr>
          <w:color w:val="231F20"/>
        </w:rPr>
        <w:t>SCHEDULING</w:t>
      </w:r>
    </w:p>
    <w:p>
      <w:pPr>
        <w:spacing w:line="249" w:lineRule="auto" w:before="215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Рассмотрены актуальные вопросы применения BIM-технологий 4D-моде-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лирования в практике строительства зданий и сооружений на современном этапе.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Показаны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причины,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которым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календарные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графики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могут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обеспечить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своев-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ременное выполнение строительно-монтажных работ и минимизировать общую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продолжительность проекта. Дана оценка текущего положения системы планиро-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вания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контроля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строительства.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Рассмотрена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схема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4D-моделирования,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дана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оцен-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ка трудоемкости разработки 4D-модели и 4D-анимации строительства объекта.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Представлены </w:t>
      </w:r>
      <w:r>
        <w:rPr>
          <w:color w:val="231F20"/>
          <w:spacing w:val="-1"/>
          <w:sz w:val="17"/>
        </w:rPr>
        <w:t>обзор современного программного обеспечения 4D-моделирования,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этапы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внедрения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4D-моделирования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практику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деятельности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строительной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компа-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нии,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а также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возможные получаемые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выгоды.</w:t>
      </w:r>
    </w:p>
    <w:p>
      <w:pPr>
        <w:spacing w:line="249" w:lineRule="auto" w:before="7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Ключевые</w:t>
      </w:r>
      <w:r>
        <w:rPr>
          <w:i/>
          <w:color w:val="231F20"/>
          <w:spacing w:val="-10"/>
          <w:sz w:val="17"/>
        </w:rPr>
        <w:t> </w:t>
      </w:r>
      <w:r>
        <w:rPr>
          <w:i/>
          <w:color w:val="231F20"/>
          <w:spacing w:val="-1"/>
          <w:sz w:val="17"/>
        </w:rPr>
        <w:t>слова</w:t>
      </w:r>
      <w:r>
        <w:rPr>
          <w:color w:val="231F20"/>
          <w:spacing w:val="-1"/>
          <w:sz w:val="17"/>
        </w:rPr>
        <w:t>: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BIM,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4D-моделирование,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календарное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планирование,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управ-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ление сроками проекта, информационное моделирование строительства, визуали-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зация строительства.</w:t>
      </w:r>
    </w:p>
    <w:p>
      <w:pPr>
        <w:pStyle w:val="BodyText"/>
        <w:spacing w:before="11"/>
        <w:rPr>
          <w:sz w:val="17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The article deals with the challenging issues of applying 4D BIM technologies in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 modern construction of buildings and structures. It is shown why schedules cannot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ensure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timely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installation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completion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or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minimize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overall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project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10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67712;mso-wrap-distance-left:0;mso-wrap-distance-right:0" id="docshape15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5" w:firstLine="0"/>
        <w:jc w:val="both"/>
        <w:rPr>
          <w:sz w:val="17"/>
        </w:rPr>
      </w:pPr>
      <w:r>
        <w:rPr>
          <w:color w:val="231F20"/>
          <w:spacing w:val="-1"/>
          <w:sz w:val="17"/>
        </w:rPr>
        <w:t>duration.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author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assesses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current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state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planning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control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system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con-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struction. He also describes a 4D modeling algorithm and evaluates the efforts required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to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build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4D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model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create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4D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animation.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article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shows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review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modern 4D modeling software, presents stages of integrating 4D modeling in the activ-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ities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 a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construction company, 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lists possible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benefits.</w:t>
      </w:r>
    </w:p>
    <w:p>
      <w:pPr>
        <w:spacing w:line="249" w:lineRule="auto" w:before="3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BIM,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4D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modeling,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scheduling,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project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time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management,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formation modeling, construction visualization.</w:t>
      </w:r>
    </w:p>
    <w:p>
      <w:pPr>
        <w:pStyle w:val="BodyText"/>
        <w:spacing w:before="0"/>
        <w:rPr>
          <w:sz w:val="23"/>
        </w:rPr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color w:val="231F20"/>
        </w:rPr>
        <w:t>В настоящее время в строительной практике применение специ-</w:t>
      </w:r>
      <w:r>
        <w:rPr>
          <w:color w:val="231F20"/>
          <w:spacing w:val="1"/>
        </w:rPr>
        <w:t> </w:t>
      </w:r>
      <w:r>
        <w:rPr>
          <w:color w:val="231F20"/>
        </w:rPr>
        <w:t>ализированного программного обеспечения и информационно-ком-</w:t>
      </w:r>
      <w:r>
        <w:rPr>
          <w:color w:val="231F20"/>
          <w:spacing w:val="1"/>
        </w:rPr>
        <w:t> </w:t>
      </w:r>
      <w:r>
        <w:rPr>
          <w:color w:val="231F20"/>
        </w:rPr>
        <w:t>муникационных технологий стало уже привычным при управлении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крупными и технически сложными проектами. При строительстве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жилой,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коммерческой,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промышленной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недвижимости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широ-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 используют современное программное обеспечение для управле-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сроками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работ.</w:t>
      </w:r>
    </w:p>
    <w:p>
      <w:pPr>
        <w:pStyle w:val="BodyText"/>
        <w:spacing w:line="256" w:lineRule="auto" w:before="8"/>
        <w:ind w:left="118" w:right="113" w:firstLine="396"/>
        <w:jc w:val="right"/>
      </w:pPr>
      <w:r>
        <w:rPr>
          <w:color w:val="231F20"/>
          <w:spacing w:val="-1"/>
          <w:w w:val="105"/>
        </w:rPr>
        <w:t>Календарное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планирование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призвано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решать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задачи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обеспече-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своевременного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завершения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отдельных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этапов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ввода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эксплуатацию,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координации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времени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месту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ви-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дов</w:t>
      </w:r>
      <w:r>
        <w:rPr>
          <w:color w:val="231F20"/>
          <w:spacing w:val="8"/>
        </w:rPr>
        <w:t> </w:t>
      </w:r>
      <w:r>
        <w:rPr>
          <w:color w:val="231F20"/>
        </w:rPr>
        <w:t>ресурсов:</w:t>
      </w:r>
      <w:r>
        <w:rPr>
          <w:color w:val="231F20"/>
          <w:spacing w:val="9"/>
        </w:rPr>
        <w:t> </w:t>
      </w:r>
      <w:r>
        <w:rPr>
          <w:color w:val="231F20"/>
        </w:rPr>
        <w:t>рабочих,</w:t>
      </w:r>
      <w:r>
        <w:rPr>
          <w:color w:val="231F20"/>
          <w:spacing w:val="9"/>
        </w:rPr>
        <w:t> </w:t>
      </w:r>
      <w:r>
        <w:rPr>
          <w:color w:val="231F20"/>
        </w:rPr>
        <w:t>специалистов,</w:t>
      </w:r>
      <w:r>
        <w:rPr>
          <w:color w:val="231F20"/>
          <w:spacing w:val="8"/>
        </w:rPr>
        <w:t> </w:t>
      </w:r>
      <w:r>
        <w:rPr>
          <w:color w:val="231F20"/>
        </w:rPr>
        <w:t>машин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механизмов,</w:t>
      </w:r>
      <w:r>
        <w:rPr>
          <w:color w:val="231F20"/>
          <w:spacing w:val="9"/>
        </w:rPr>
        <w:t> </w:t>
      </w:r>
      <w:r>
        <w:rPr>
          <w:color w:val="231F20"/>
        </w:rPr>
        <w:t>матери-</w:t>
      </w:r>
      <w:r>
        <w:rPr>
          <w:color w:val="231F20"/>
          <w:spacing w:val="1"/>
        </w:rPr>
        <w:t> </w:t>
      </w:r>
      <w:r>
        <w:rPr>
          <w:color w:val="231F20"/>
        </w:rPr>
        <w:t>алов,</w:t>
      </w:r>
      <w:r>
        <w:rPr>
          <w:color w:val="231F20"/>
          <w:spacing w:val="25"/>
        </w:rPr>
        <w:t> </w:t>
      </w:r>
      <w:r>
        <w:rPr>
          <w:color w:val="231F20"/>
        </w:rPr>
        <w:t>повышения</w:t>
      </w:r>
      <w:r>
        <w:rPr>
          <w:color w:val="231F20"/>
          <w:spacing w:val="26"/>
        </w:rPr>
        <w:t> </w:t>
      </w:r>
      <w:r>
        <w:rPr>
          <w:color w:val="231F20"/>
        </w:rPr>
        <w:t>степени</w:t>
      </w:r>
      <w:r>
        <w:rPr>
          <w:color w:val="231F20"/>
          <w:spacing w:val="26"/>
        </w:rPr>
        <w:t> </w:t>
      </w:r>
      <w:r>
        <w:rPr>
          <w:color w:val="231F20"/>
        </w:rPr>
        <w:t>информированности</w:t>
      </w:r>
      <w:r>
        <w:rPr>
          <w:color w:val="231F20"/>
          <w:spacing w:val="26"/>
        </w:rPr>
        <w:t> </w:t>
      </w:r>
      <w:r>
        <w:rPr>
          <w:color w:val="231F20"/>
        </w:rPr>
        <w:t>руководителей</w:t>
      </w:r>
      <w:r>
        <w:rPr>
          <w:color w:val="231F20"/>
          <w:spacing w:val="26"/>
        </w:rPr>
        <w:t> </w:t>
      </w:r>
      <w:r>
        <w:rPr>
          <w:color w:val="231F20"/>
        </w:rPr>
        <w:t>о</w:t>
      </w:r>
      <w:r>
        <w:rPr>
          <w:color w:val="231F20"/>
          <w:spacing w:val="26"/>
        </w:rPr>
        <w:t> </w:t>
      </w:r>
      <w:r>
        <w:rPr>
          <w:color w:val="231F20"/>
        </w:rPr>
        <w:t>ре-</w:t>
      </w:r>
      <w:r>
        <w:rPr>
          <w:color w:val="231F20"/>
          <w:spacing w:val="-47"/>
        </w:rPr>
        <w:t> </w:t>
      </w:r>
      <w:r>
        <w:rPr>
          <w:color w:val="231F20"/>
        </w:rPr>
        <w:t>альном</w:t>
      </w:r>
      <w:r>
        <w:rPr>
          <w:color w:val="231F20"/>
          <w:spacing w:val="13"/>
        </w:rPr>
        <w:t> </w:t>
      </w:r>
      <w:r>
        <w:rPr>
          <w:color w:val="231F20"/>
        </w:rPr>
        <w:t>положении</w:t>
      </w:r>
      <w:r>
        <w:rPr>
          <w:color w:val="231F20"/>
          <w:spacing w:val="13"/>
        </w:rPr>
        <w:t> </w:t>
      </w:r>
      <w:r>
        <w:rPr>
          <w:color w:val="231F20"/>
        </w:rPr>
        <w:t>дел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13"/>
        </w:rPr>
        <w:t> </w:t>
      </w:r>
      <w:r>
        <w:rPr>
          <w:color w:val="231F20"/>
        </w:rPr>
        <w:t>объектов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их</w:t>
      </w:r>
      <w:r>
        <w:rPr>
          <w:color w:val="231F20"/>
          <w:spacing w:val="13"/>
        </w:rPr>
        <w:t> </w:t>
      </w:r>
      <w:r>
        <w:rPr>
          <w:color w:val="231F20"/>
        </w:rPr>
        <w:t>комплексов.</w:t>
      </w:r>
    </w:p>
    <w:p>
      <w:pPr>
        <w:pStyle w:val="BodyText"/>
        <w:spacing w:line="256" w:lineRule="auto" w:before="6"/>
        <w:ind w:left="118" w:right="113" w:firstLine="396"/>
        <w:jc w:val="both"/>
      </w:pPr>
      <w:r>
        <w:rPr>
          <w:color w:val="231F20"/>
        </w:rPr>
        <w:t>Наиболее</w:t>
      </w:r>
      <w:r>
        <w:rPr>
          <w:color w:val="231F20"/>
          <w:spacing w:val="25"/>
        </w:rPr>
        <w:t> </w:t>
      </w:r>
      <w:r>
        <w:rPr>
          <w:color w:val="231F20"/>
        </w:rPr>
        <w:t>часто</w:t>
      </w:r>
      <w:r>
        <w:rPr>
          <w:color w:val="231F20"/>
          <w:spacing w:val="25"/>
        </w:rPr>
        <w:t> </w:t>
      </w:r>
      <w:r>
        <w:rPr>
          <w:color w:val="231F20"/>
        </w:rPr>
        <w:t>для</w:t>
      </w:r>
      <w:r>
        <w:rPr>
          <w:color w:val="231F20"/>
          <w:spacing w:val="25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26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2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в нашей стране применяют такое программное обеспечение, как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Microsoft Project, Oracle Primavera P6, Spider Project. Известно не-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сколько компаний, которые используют </w:t>
      </w:r>
      <w:r>
        <w:rPr>
          <w:color w:val="231F20"/>
          <w:w w:val="105"/>
        </w:rPr>
        <w:t>PowerProject (ранее – Asta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PowerProject) для управления своими проектами. Для планирования</w:t>
      </w:r>
      <w:r>
        <w:rPr>
          <w:color w:val="231F20"/>
          <w:spacing w:val="1"/>
        </w:rPr>
        <w:t> </w:t>
      </w:r>
      <w:r>
        <w:rPr>
          <w:color w:val="231F20"/>
        </w:rPr>
        <w:t>линейно протяжённых объектов применяется программное обеспе-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чение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TILOS.</w:t>
      </w:r>
    </w:p>
    <w:p>
      <w:pPr>
        <w:pStyle w:val="BodyText"/>
        <w:spacing w:line="256" w:lineRule="auto" w:before="8"/>
        <w:ind w:left="118" w:firstLine="396"/>
      </w:pPr>
      <w:r>
        <w:rPr>
          <w:color w:val="231F20"/>
          <w:w w:val="105"/>
        </w:rPr>
        <w:t>Однако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программные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продукты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решать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зада-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чи</w:t>
      </w:r>
      <w:r>
        <w:rPr>
          <w:color w:val="231F20"/>
          <w:spacing w:val="13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13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13"/>
        </w:rPr>
        <w:t> </w:t>
      </w:r>
      <w:r>
        <w:rPr>
          <w:color w:val="231F20"/>
        </w:rPr>
        <w:t>эффективно</w:t>
      </w:r>
      <w:r>
        <w:rPr>
          <w:color w:val="231F20"/>
          <w:spacing w:val="13"/>
        </w:rPr>
        <w:t> </w:t>
      </w:r>
      <w:r>
        <w:rPr>
          <w:color w:val="231F20"/>
        </w:rPr>
        <w:t>по</w:t>
      </w:r>
      <w:r>
        <w:rPr>
          <w:color w:val="231F20"/>
          <w:spacing w:val="13"/>
        </w:rPr>
        <w:t> </w:t>
      </w:r>
      <w:r>
        <w:rPr>
          <w:color w:val="231F20"/>
        </w:rPr>
        <w:t>следующим</w:t>
      </w:r>
      <w:r>
        <w:rPr>
          <w:color w:val="231F20"/>
          <w:spacing w:val="13"/>
        </w:rPr>
        <w:t> </w:t>
      </w:r>
      <w:r>
        <w:rPr>
          <w:color w:val="231F20"/>
        </w:rPr>
        <w:t>причинам:</w:t>
      </w:r>
    </w:p>
    <w:p>
      <w:pPr>
        <w:pStyle w:val="ListParagraph"/>
        <w:numPr>
          <w:ilvl w:val="0"/>
          <w:numId w:val="15"/>
        </w:numPr>
        <w:tabs>
          <w:tab w:pos="667" w:val="left" w:leader="none"/>
        </w:tabs>
        <w:spacing w:line="240" w:lineRule="auto" w:before="2" w:after="0"/>
        <w:ind w:left="666" w:right="0" w:hanging="152"/>
        <w:jc w:val="left"/>
        <w:rPr>
          <w:sz w:val="20"/>
        </w:rPr>
      </w:pPr>
      <w:r>
        <w:rPr>
          <w:color w:val="231F20"/>
          <w:sz w:val="20"/>
        </w:rPr>
        <w:t>календарный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график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может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содержать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несколько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тысяч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работ;</w:t>
      </w:r>
    </w:p>
    <w:p>
      <w:pPr>
        <w:pStyle w:val="ListParagraph"/>
        <w:numPr>
          <w:ilvl w:val="0"/>
          <w:numId w:val="15"/>
        </w:numPr>
        <w:tabs>
          <w:tab w:pos="671" w:val="left" w:leader="none"/>
        </w:tabs>
        <w:spacing w:line="240" w:lineRule="auto" w:before="18" w:after="0"/>
        <w:ind w:left="670" w:right="0" w:hanging="156"/>
        <w:jc w:val="left"/>
        <w:rPr>
          <w:sz w:val="20"/>
        </w:rPr>
      </w:pPr>
      <w:r>
        <w:rPr>
          <w:color w:val="231F20"/>
          <w:sz w:val="20"/>
        </w:rPr>
        <w:t>график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сложно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трудоёмко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сформировать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проверить;</w:t>
      </w:r>
    </w:p>
    <w:p>
      <w:pPr>
        <w:pStyle w:val="ListParagraph"/>
        <w:numPr>
          <w:ilvl w:val="0"/>
          <w:numId w:val="15"/>
        </w:numPr>
        <w:tabs>
          <w:tab w:pos="671" w:val="left" w:leader="none"/>
        </w:tabs>
        <w:spacing w:line="240" w:lineRule="auto" w:before="17" w:after="0"/>
        <w:ind w:left="670" w:right="0" w:hanging="156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графике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может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быть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много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ошибок;</w:t>
      </w:r>
    </w:p>
    <w:p>
      <w:pPr>
        <w:pStyle w:val="ListParagraph"/>
        <w:numPr>
          <w:ilvl w:val="0"/>
          <w:numId w:val="15"/>
        </w:numPr>
        <w:tabs>
          <w:tab w:pos="665" w:val="left" w:leader="none"/>
        </w:tabs>
        <w:spacing w:line="256" w:lineRule="auto" w:before="17" w:after="0"/>
        <w:ind w:left="118" w:right="114" w:firstLine="396"/>
        <w:jc w:val="left"/>
        <w:rPr>
          <w:sz w:val="20"/>
        </w:rPr>
      </w:pPr>
      <w:r>
        <w:rPr>
          <w:color w:val="231F20"/>
          <w:sz w:val="20"/>
        </w:rPr>
        <w:t>календарные графики сложно «читать» и применять в качестве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эффективного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инструмента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управления.</w:t>
      </w:r>
    </w:p>
    <w:p>
      <w:pPr>
        <w:pStyle w:val="BodyText"/>
        <w:spacing w:line="256" w:lineRule="auto" w:before="2"/>
        <w:ind w:left="118" w:firstLine="396"/>
      </w:pPr>
      <w:r>
        <w:rPr>
          <w:color w:val="231F20"/>
          <w:w w:val="105"/>
        </w:rPr>
        <w:t>Календарный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график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столь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масштабен,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что</w:t>
      </w:r>
      <w:r>
        <w:rPr>
          <w:color w:val="231F20"/>
          <w:spacing w:val="12"/>
        </w:rPr>
        <w:t> </w:t>
      </w:r>
      <w:r>
        <w:rPr>
          <w:color w:val="231F20"/>
        </w:rPr>
        <w:t>его</w:t>
      </w:r>
      <w:r>
        <w:rPr>
          <w:color w:val="231F20"/>
          <w:spacing w:val="12"/>
        </w:rPr>
        <w:t> </w:t>
      </w:r>
      <w:r>
        <w:rPr>
          <w:color w:val="231F20"/>
        </w:rPr>
        <w:t>невозможно</w:t>
      </w:r>
      <w:r>
        <w:rPr>
          <w:color w:val="231F20"/>
          <w:spacing w:val="13"/>
        </w:rPr>
        <w:t> </w:t>
      </w:r>
      <w:r>
        <w:rPr>
          <w:color w:val="231F20"/>
        </w:rPr>
        <w:t>воспринять</w:t>
      </w:r>
      <w:r>
        <w:rPr>
          <w:color w:val="231F20"/>
          <w:spacing w:val="12"/>
        </w:rPr>
        <w:t> </w:t>
      </w:r>
      <w:r>
        <w:rPr>
          <w:color w:val="231F20"/>
        </w:rPr>
        <w:t>как</w:t>
      </w:r>
      <w:r>
        <w:rPr>
          <w:color w:val="231F20"/>
          <w:spacing w:val="13"/>
        </w:rPr>
        <w:t> </w:t>
      </w:r>
      <w:r>
        <w:rPr>
          <w:color w:val="231F20"/>
        </w:rPr>
        <w:t>единое</w:t>
      </w:r>
      <w:r>
        <w:rPr>
          <w:color w:val="231F20"/>
          <w:spacing w:val="12"/>
        </w:rPr>
        <w:t> </w:t>
      </w:r>
      <w:r>
        <w:rPr>
          <w:color w:val="231F20"/>
        </w:rPr>
        <w:t>целое;</w:t>
      </w:r>
      <w:r>
        <w:rPr>
          <w:color w:val="231F20"/>
          <w:spacing w:val="12"/>
        </w:rPr>
        <w:t> </w:t>
      </w:r>
      <w:r>
        <w:rPr>
          <w:color w:val="231F20"/>
        </w:rPr>
        <w:t>например,</w:t>
      </w:r>
      <w:r>
        <w:rPr>
          <w:color w:val="231F20"/>
          <w:spacing w:val="13"/>
        </w:rPr>
        <w:t> </w:t>
      </w:r>
      <w:r>
        <w:rPr>
          <w:color w:val="231F20"/>
        </w:rPr>
        <w:t>кален-</w:t>
      </w:r>
    </w:p>
    <w:p>
      <w:pPr>
        <w:spacing w:after="0" w:line="256" w:lineRule="auto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67200;mso-wrap-distance-left:0;mso-wrap-distance-right:0" id="docshape15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дарный</w:t>
      </w:r>
      <w:r>
        <w:rPr>
          <w:color w:val="231F20"/>
          <w:spacing w:val="31"/>
        </w:rPr>
        <w:t> </w:t>
      </w:r>
      <w:r>
        <w:rPr>
          <w:color w:val="231F20"/>
        </w:rPr>
        <w:t>график</w:t>
      </w:r>
      <w:r>
        <w:rPr>
          <w:color w:val="231F20"/>
          <w:spacing w:val="3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31"/>
        </w:rPr>
        <w:t> </w:t>
      </w:r>
      <w:r>
        <w:rPr>
          <w:color w:val="231F20"/>
        </w:rPr>
        <w:t>электрической</w:t>
      </w:r>
      <w:r>
        <w:rPr>
          <w:color w:val="231F20"/>
          <w:spacing w:val="31"/>
        </w:rPr>
        <w:t> </w:t>
      </w:r>
      <w:r>
        <w:rPr>
          <w:color w:val="231F20"/>
        </w:rPr>
        <w:t>подстанции</w:t>
      </w:r>
      <w:r>
        <w:rPr>
          <w:color w:val="231F20"/>
          <w:spacing w:val="31"/>
        </w:rPr>
        <w:t> </w:t>
      </w:r>
      <w:r>
        <w:rPr>
          <w:color w:val="231F20"/>
        </w:rPr>
        <w:t>включает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себя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несколько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тысяч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документ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размещается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десят-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ках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страниц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формата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А3.</w:t>
      </w:r>
    </w:p>
    <w:p>
      <w:pPr>
        <w:pStyle w:val="BodyText"/>
        <w:spacing w:line="256" w:lineRule="auto" w:before="3"/>
        <w:ind w:left="118" w:right="115" w:firstLine="396"/>
        <w:jc w:val="both"/>
      </w:pPr>
      <w:r>
        <w:rPr>
          <w:color w:val="231F20"/>
          <w:w w:val="105"/>
        </w:rPr>
        <w:t>В результате действия перечисленных факторов календарный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график очень часто не применяют в качестве ключевого и эффек-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тивного инструмента управления сроками строительного проекта,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используют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качестве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«обоев»,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вывешивают,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например,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штабе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объекта.</w:t>
      </w:r>
    </w:p>
    <w:p>
      <w:pPr>
        <w:pStyle w:val="BodyText"/>
        <w:spacing w:line="256" w:lineRule="auto" w:before="6"/>
        <w:ind w:left="118" w:right="115" w:firstLine="396"/>
        <w:jc w:val="right"/>
      </w:pPr>
      <w:r>
        <w:rPr>
          <w:color w:val="231F20"/>
        </w:rPr>
        <w:t>Вместе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тем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формирование,</w:t>
      </w:r>
      <w:r>
        <w:rPr>
          <w:color w:val="231F20"/>
          <w:spacing w:val="4"/>
        </w:rPr>
        <w:t> </w:t>
      </w:r>
      <w:r>
        <w:rPr>
          <w:color w:val="231F20"/>
        </w:rPr>
        <w:t>согласование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утверждение</w:t>
      </w:r>
      <w:r>
        <w:rPr>
          <w:color w:val="231F20"/>
          <w:spacing w:val="4"/>
        </w:rPr>
        <w:t> </w:t>
      </w:r>
      <w:r>
        <w:rPr>
          <w:color w:val="231F20"/>
        </w:rPr>
        <w:t>ка-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лендарных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графиков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затрачиваются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ресурсы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1"/>
        </w:rPr>
        <w:t> </w:t>
      </w:r>
      <w:r>
        <w:rPr>
          <w:color w:val="231F20"/>
        </w:rPr>
        <w:t>компаний,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включая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время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руководителей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высококвалифицированных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специали-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стов.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этому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нужно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прибавить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затраты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приобретение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техническую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поддержку специального программного обеспечения, а также на обу-</w:t>
      </w:r>
      <w:r>
        <w:rPr>
          <w:color w:val="231F20"/>
          <w:spacing w:val="-47"/>
        </w:rPr>
        <w:t> </w:t>
      </w:r>
      <w:r>
        <w:rPr>
          <w:color w:val="231F20"/>
        </w:rPr>
        <w:t>чение</w:t>
      </w:r>
      <w:r>
        <w:rPr>
          <w:color w:val="231F20"/>
          <w:spacing w:val="1"/>
        </w:rPr>
        <w:t> </w:t>
      </w:r>
      <w:r>
        <w:rPr>
          <w:color w:val="231F20"/>
        </w:rPr>
        <w:t>пользователей</w:t>
      </w:r>
      <w:r>
        <w:rPr>
          <w:color w:val="231F20"/>
          <w:spacing w:val="2"/>
        </w:rPr>
        <w:t> </w:t>
      </w:r>
      <w:r>
        <w:rPr>
          <w:color w:val="231F20"/>
        </w:rPr>
        <w:t>(или</w:t>
      </w:r>
      <w:r>
        <w:rPr>
          <w:color w:val="231F20"/>
          <w:spacing w:val="2"/>
        </w:rPr>
        <w:t> </w:t>
      </w:r>
      <w:r>
        <w:rPr>
          <w:color w:val="231F20"/>
        </w:rPr>
        <w:t>привлечение</w:t>
      </w:r>
      <w:r>
        <w:rPr>
          <w:color w:val="231F20"/>
          <w:spacing w:val="1"/>
        </w:rPr>
        <w:t> </w:t>
      </w:r>
      <w:r>
        <w:rPr>
          <w:color w:val="231F20"/>
        </w:rPr>
        <w:t>сравнительно</w:t>
      </w:r>
      <w:r>
        <w:rPr>
          <w:color w:val="231F20"/>
          <w:spacing w:val="2"/>
        </w:rPr>
        <w:t> </w:t>
      </w:r>
      <w:r>
        <w:rPr>
          <w:color w:val="231F20"/>
        </w:rPr>
        <w:t>дорогостоящих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уже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обученных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имеющих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практический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опыт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специалистов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«плани-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ровщиков»)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которые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суммарно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могут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исчисляться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миллионами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рублей.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итоге,</w:t>
      </w:r>
      <w:r>
        <w:rPr>
          <w:color w:val="231F20"/>
          <w:spacing w:val="4"/>
        </w:rPr>
        <w:t> </w:t>
      </w:r>
      <w:r>
        <w:rPr>
          <w:color w:val="231F20"/>
        </w:rPr>
        <w:t>если</w:t>
      </w:r>
      <w:r>
        <w:rPr>
          <w:color w:val="231F20"/>
          <w:spacing w:val="4"/>
        </w:rPr>
        <w:t> </w:t>
      </w:r>
      <w:r>
        <w:rPr>
          <w:color w:val="231F20"/>
        </w:rPr>
        <w:t>календарное</w:t>
      </w:r>
      <w:r>
        <w:rPr>
          <w:color w:val="231F20"/>
          <w:spacing w:val="4"/>
        </w:rPr>
        <w:t> </w:t>
      </w:r>
      <w:r>
        <w:rPr>
          <w:color w:val="231F20"/>
        </w:rPr>
        <w:t>планирование</w:t>
      </w:r>
      <w:r>
        <w:rPr>
          <w:color w:val="231F20"/>
          <w:spacing w:val="3"/>
        </w:rPr>
        <w:t> </w:t>
      </w:r>
      <w:r>
        <w:rPr>
          <w:color w:val="231F20"/>
        </w:rPr>
        <w:t>не</w:t>
      </w:r>
      <w:r>
        <w:rPr>
          <w:color w:val="231F20"/>
          <w:spacing w:val="2"/>
        </w:rPr>
        <w:t> </w:t>
      </w:r>
      <w:r>
        <w:rPr>
          <w:color w:val="231F20"/>
        </w:rPr>
        <w:t>помогает</w:t>
      </w:r>
      <w:r>
        <w:rPr>
          <w:color w:val="231F20"/>
          <w:spacing w:val="4"/>
        </w:rPr>
        <w:t> </w:t>
      </w:r>
      <w:r>
        <w:rPr>
          <w:color w:val="231F20"/>
        </w:rPr>
        <w:t>достигать</w:t>
      </w:r>
      <w:r>
        <w:rPr>
          <w:color w:val="231F20"/>
          <w:spacing w:val="1"/>
        </w:rPr>
        <w:t> </w:t>
      </w:r>
      <w:r>
        <w:rPr>
          <w:color w:val="231F20"/>
        </w:rPr>
        <w:t>лучших</w:t>
      </w:r>
      <w:r>
        <w:rPr>
          <w:color w:val="231F20"/>
          <w:spacing w:val="30"/>
        </w:rPr>
        <w:t> </w:t>
      </w:r>
      <w:r>
        <w:rPr>
          <w:color w:val="231F20"/>
        </w:rPr>
        <w:t>результатов</w:t>
      </w:r>
      <w:r>
        <w:rPr>
          <w:color w:val="231F20"/>
          <w:spacing w:val="30"/>
        </w:rPr>
        <w:t> </w:t>
      </w:r>
      <w:r>
        <w:rPr>
          <w:color w:val="231F20"/>
        </w:rPr>
        <w:t>при</w:t>
      </w:r>
      <w:r>
        <w:rPr>
          <w:color w:val="231F20"/>
          <w:spacing w:val="30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30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30"/>
        </w:rPr>
        <w:t> </w:t>
      </w:r>
      <w:r>
        <w:rPr>
          <w:color w:val="231F20"/>
        </w:rPr>
        <w:t>проектов</w:t>
      </w:r>
      <w:r>
        <w:rPr>
          <w:color w:val="231F20"/>
          <w:spacing w:val="30"/>
        </w:rPr>
        <w:t> </w:t>
      </w:r>
      <w:r>
        <w:rPr>
          <w:color w:val="231F20"/>
        </w:rPr>
        <w:t>–</w:t>
      </w:r>
      <w:r>
        <w:rPr>
          <w:color w:val="231F20"/>
          <w:spacing w:val="30"/>
        </w:rPr>
        <w:t> </w:t>
      </w:r>
      <w:r>
        <w:rPr>
          <w:color w:val="231F20"/>
        </w:rPr>
        <w:t>оно</w:t>
      </w:r>
    </w:p>
    <w:p>
      <w:pPr>
        <w:pStyle w:val="BodyText"/>
        <w:spacing w:before="11"/>
        <w:ind w:left="118"/>
        <w:jc w:val="both"/>
      </w:pPr>
      <w:r>
        <w:rPr>
          <w:color w:val="231F20"/>
        </w:rPr>
        <w:t>начинает</w:t>
      </w:r>
      <w:r>
        <w:rPr>
          <w:color w:val="231F20"/>
          <w:spacing w:val="13"/>
        </w:rPr>
        <w:t> </w:t>
      </w:r>
      <w:r>
        <w:rPr>
          <w:color w:val="231F20"/>
        </w:rPr>
        <w:t>мешать.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  <w:w w:val="105"/>
        </w:rPr>
        <w:t>Многие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строительные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организации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находят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выход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примене-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нии</w:t>
      </w:r>
      <w:r>
        <w:rPr>
          <w:color w:val="231F20"/>
          <w:spacing w:val="6"/>
        </w:rPr>
        <w:t> </w:t>
      </w:r>
      <w:r>
        <w:rPr>
          <w:color w:val="231F20"/>
        </w:rPr>
        <w:t>простого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привычного</w:t>
      </w:r>
      <w:r>
        <w:rPr>
          <w:color w:val="231F20"/>
          <w:spacing w:val="6"/>
        </w:rPr>
        <w:t> </w:t>
      </w:r>
      <w:r>
        <w:rPr>
          <w:color w:val="231F20"/>
        </w:rPr>
        <w:t>программного</w:t>
      </w:r>
      <w:r>
        <w:rPr>
          <w:color w:val="231F20"/>
          <w:spacing w:val="7"/>
        </w:rPr>
        <w:t> </w:t>
      </w:r>
      <w:r>
        <w:rPr>
          <w:color w:val="231F20"/>
        </w:rPr>
        <w:t>продукта</w:t>
      </w:r>
      <w:r>
        <w:rPr>
          <w:color w:val="231F20"/>
          <w:spacing w:val="6"/>
        </w:rPr>
        <w:t> </w:t>
      </w:r>
      <w:r>
        <w:rPr>
          <w:color w:val="231F20"/>
        </w:rPr>
        <w:t>Microsoft</w:t>
      </w:r>
      <w:r>
        <w:rPr>
          <w:color w:val="231F20"/>
          <w:spacing w:val="6"/>
        </w:rPr>
        <w:t> </w:t>
      </w:r>
      <w:r>
        <w:rPr>
          <w:color w:val="231F20"/>
        </w:rPr>
        <w:t>Excel,</w:t>
      </w:r>
      <w:r>
        <w:rPr>
          <w:color w:val="231F20"/>
          <w:spacing w:val="1"/>
        </w:rPr>
        <w:t> </w:t>
      </w:r>
      <w:r>
        <w:rPr>
          <w:color w:val="231F20"/>
        </w:rPr>
        <w:t>с помощью которого можно сделать практически всё, что угодно, на-</w:t>
      </w:r>
      <w:r>
        <w:rPr>
          <w:color w:val="231F20"/>
          <w:spacing w:val="-47"/>
        </w:rPr>
        <w:t> </w:t>
      </w:r>
      <w:r>
        <w:rPr>
          <w:color w:val="231F20"/>
        </w:rPr>
        <w:t>пример, «нарисовать» график выполнения работ в любом требуемом</w:t>
      </w:r>
      <w:r>
        <w:rPr>
          <w:color w:val="231F20"/>
          <w:spacing w:val="1"/>
        </w:rPr>
        <w:t> </w:t>
      </w:r>
      <w:r>
        <w:rPr>
          <w:color w:val="231F20"/>
        </w:rPr>
        <w:t>формате, подготовить схему строящегося объекта, на которой цветом</w:t>
      </w:r>
      <w:r>
        <w:rPr>
          <w:color w:val="231F20"/>
          <w:spacing w:val="-48"/>
        </w:rPr>
        <w:t> </w:t>
      </w:r>
      <w:r>
        <w:rPr>
          <w:color w:val="231F20"/>
        </w:rPr>
        <w:t>выделить уже построенные части, а для планируемых – представить</w:t>
      </w:r>
      <w:r>
        <w:rPr>
          <w:color w:val="231F20"/>
          <w:spacing w:val="1"/>
        </w:rPr>
        <w:t> </w:t>
      </w:r>
      <w:r>
        <w:rPr>
          <w:color w:val="231F20"/>
        </w:rPr>
        <w:t>даты ожидаемого завершения. Однако модели строительства, разра-</w:t>
      </w:r>
      <w:r>
        <w:rPr>
          <w:color w:val="231F20"/>
          <w:spacing w:val="1"/>
        </w:rPr>
        <w:t> </w:t>
      </w:r>
      <w:r>
        <w:rPr>
          <w:color w:val="231F20"/>
        </w:rPr>
        <w:t>ботанные в Microsoft Excel, не отвечают одному из важнейших прин-</w:t>
      </w:r>
      <w:r>
        <w:rPr>
          <w:color w:val="231F20"/>
          <w:spacing w:val="-47"/>
        </w:rPr>
        <w:t> </w:t>
      </w:r>
      <w:r>
        <w:rPr>
          <w:color w:val="231F20"/>
        </w:rPr>
        <w:t>ципов моделирования – динамичности, то есть способности модели</w:t>
      </w:r>
      <w:r>
        <w:rPr>
          <w:color w:val="231F20"/>
          <w:spacing w:val="1"/>
        </w:rPr>
        <w:t> </w:t>
      </w:r>
      <w:r>
        <w:rPr>
          <w:color w:val="231F20"/>
        </w:rPr>
        <w:t>оперативно отражать изменения, которые происходят как с объектом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моделирования,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окружающей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средой.</w:t>
      </w:r>
    </w:p>
    <w:p>
      <w:pPr>
        <w:pStyle w:val="BodyText"/>
        <w:spacing w:line="256" w:lineRule="auto" w:before="12"/>
        <w:ind w:left="118" w:right="116" w:firstLine="396"/>
        <w:jc w:val="both"/>
      </w:pPr>
      <w:r>
        <w:rPr>
          <w:color w:val="231F20"/>
        </w:rPr>
        <w:t>Таким образом, в настоящее время и строительные организации,</w:t>
      </w:r>
      <w:r>
        <w:rPr>
          <w:color w:val="231F20"/>
          <w:spacing w:val="-47"/>
        </w:rPr>
        <w:t> </w:t>
      </w:r>
      <w:r>
        <w:rPr>
          <w:color w:val="231F20"/>
        </w:rPr>
        <w:t>вкладывающие средства в создание и развитие информационных си-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стем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планирования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контроля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проектов,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компании,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обходящиеся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простыми инструментами типа Microsoft Excel, зачастую (хотя и не</w:t>
      </w:r>
      <w:r>
        <w:rPr>
          <w:color w:val="231F20"/>
          <w:spacing w:val="1"/>
        </w:rPr>
        <w:t> </w:t>
      </w:r>
      <w:r>
        <w:rPr>
          <w:color w:val="231F20"/>
        </w:rPr>
        <w:t>всегда) получают «мёртвые» модели и малоэффективные инструмен-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управления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сроками.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66688;mso-wrap-distance-left:0;mso-wrap-distance-right:0" id="docshape15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  <w:spacing w:val="-1"/>
          <w:w w:val="105"/>
        </w:rPr>
        <w:t>Переход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BIM-технологиям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4D-моделирование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жет быть важным шагом к решению этой проблемы. 4D-модели спо-</w:t>
      </w:r>
      <w:r>
        <w:rPr>
          <w:color w:val="231F20"/>
          <w:spacing w:val="1"/>
        </w:rPr>
        <w:t> </w:t>
      </w:r>
      <w:r>
        <w:rPr>
          <w:color w:val="231F20"/>
        </w:rPr>
        <w:t>собны</w:t>
      </w:r>
      <w:r>
        <w:rPr>
          <w:color w:val="231F20"/>
          <w:spacing w:val="9"/>
        </w:rPr>
        <w:t> </w:t>
      </w:r>
      <w:r>
        <w:rPr>
          <w:color w:val="231F20"/>
        </w:rPr>
        <w:t>«оживить»</w:t>
      </w:r>
      <w:r>
        <w:rPr>
          <w:color w:val="231F20"/>
          <w:spacing w:val="10"/>
        </w:rPr>
        <w:t> </w:t>
      </w:r>
      <w:r>
        <w:rPr>
          <w:color w:val="231F20"/>
        </w:rPr>
        <w:t>календарные</w:t>
      </w:r>
      <w:r>
        <w:rPr>
          <w:color w:val="231F20"/>
          <w:spacing w:val="10"/>
        </w:rPr>
        <w:t> </w:t>
      </w:r>
      <w:r>
        <w:rPr>
          <w:color w:val="231F20"/>
        </w:rPr>
        <w:t>графики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позволят</w:t>
      </w:r>
      <w:r>
        <w:rPr>
          <w:color w:val="231F20"/>
          <w:spacing w:val="10"/>
        </w:rPr>
        <w:t> </w:t>
      </w:r>
      <w:r>
        <w:rPr>
          <w:color w:val="231F20"/>
        </w:rPr>
        <w:t>их</w:t>
      </w:r>
      <w:r>
        <w:rPr>
          <w:color w:val="231F20"/>
          <w:spacing w:val="9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качестве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эффективного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средства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управления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минимум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возведения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конструкций.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</w:rPr>
        <w:t>Визуализация хода строительства достигается посредством син-</w:t>
      </w:r>
      <w:r>
        <w:rPr>
          <w:color w:val="231F20"/>
          <w:spacing w:val="1"/>
        </w:rPr>
        <w:t> </w:t>
      </w:r>
      <w:r>
        <w:rPr>
          <w:color w:val="231F20"/>
        </w:rPr>
        <w:t>хронизации (т.е. «связывания») элементов 3D-модели с работами ка-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лендарного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графика.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итоге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получается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4D-модель,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может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проверить календарный график на так называемые «пространствен-</w:t>
      </w:r>
      <w:r>
        <w:rPr>
          <w:color w:val="231F20"/>
          <w:spacing w:val="1"/>
        </w:rPr>
        <w:t> </w:t>
      </w:r>
      <w:r>
        <w:rPr>
          <w:color w:val="231F20"/>
        </w:rPr>
        <w:t>но-временные коллизии», что часто приводит к внесению изменений</w:t>
      </w:r>
      <w:r>
        <w:rPr>
          <w:color w:val="231F20"/>
          <w:spacing w:val="1"/>
        </w:rPr>
        <w:t> </w:t>
      </w:r>
      <w:r>
        <w:rPr>
          <w:color w:val="231F20"/>
        </w:rPr>
        <w:t>в календарный график (рис. 1). 4D-модель строительства объекта со-</w:t>
      </w:r>
      <w:r>
        <w:rPr>
          <w:color w:val="231F20"/>
          <w:spacing w:val="1"/>
        </w:rPr>
        <w:t> </w:t>
      </w:r>
      <w:r>
        <w:rPr>
          <w:color w:val="231F20"/>
        </w:rPr>
        <w:t>держит информацию не только о том, какой объект должен быть 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строен,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объект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должен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построен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before="6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774242</wp:posOffset>
            </wp:positionH>
            <wp:positionV relativeFrom="paragraph">
              <wp:posOffset>143309</wp:posOffset>
            </wp:positionV>
            <wp:extent cx="3767704" cy="1707070"/>
            <wp:effectExtent l="0" t="0" r="0" b="0"/>
            <wp:wrapTopAndBottom/>
            <wp:docPr id="33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9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704" cy="1707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7"/>
        </w:rPr>
      </w:pPr>
    </w:p>
    <w:p>
      <w:pPr>
        <w:spacing w:before="0"/>
        <w:ind w:left="1266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4D-моделирования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строительства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3" w:firstLine="396"/>
        <w:jc w:val="both"/>
      </w:pPr>
      <w:r>
        <w:rPr>
          <w:color w:val="231F20"/>
        </w:rPr>
        <w:t>4D-модель практически невозможно получить без специального</w:t>
      </w:r>
      <w:r>
        <w:rPr>
          <w:color w:val="231F20"/>
          <w:spacing w:val="1"/>
        </w:rPr>
        <w:t> </w:t>
      </w:r>
      <w:r>
        <w:rPr>
          <w:color w:val="231F20"/>
        </w:rPr>
        <w:t>программного обеспечения. Ранее развитию 4D-моделирования пре-</w:t>
      </w:r>
      <w:r>
        <w:rPr>
          <w:color w:val="231F20"/>
          <w:spacing w:val="1"/>
        </w:rPr>
        <w:t> </w:t>
      </w:r>
      <w:r>
        <w:rPr>
          <w:color w:val="231F20"/>
        </w:rPr>
        <w:t>пятствовало отсутствие мощных компьютеров и больших по разме-</w:t>
      </w:r>
      <w:r>
        <w:rPr>
          <w:color w:val="231F20"/>
          <w:spacing w:val="1"/>
        </w:rPr>
        <w:t> </w:t>
      </w:r>
      <w:r>
        <w:rPr>
          <w:color w:val="231F20"/>
        </w:rPr>
        <w:t>рам мониторов, но в настоящее время это ограничение снято. В свою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очередь развитие вычислительной техники стимулирует развитие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BIM-технологий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line="256" w:lineRule="auto" w:before="7"/>
        <w:ind w:left="118" w:right="116" w:firstLine="396"/>
        <w:jc w:val="both"/>
      </w:pPr>
      <w:r>
        <w:rPr>
          <w:color w:val="231F20"/>
          <w:w w:val="105"/>
        </w:rPr>
        <w:t>В настоящее время существует ряд программных продуктов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4D-моделирования,</w:t>
      </w:r>
      <w:r>
        <w:rPr>
          <w:color w:val="231F20"/>
          <w:spacing w:val="28"/>
        </w:rPr>
        <w:t> </w:t>
      </w:r>
      <w:r>
        <w:rPr>
          <w:color w:val="231F20"/>
        </w:rPr>
        <w:t>наиболее</w:t>
      </w:r>
      <w:r>
        <w:rPr>
          <w:color w:val="231F20"/>
          <w:spacing w:val="28"/>
        </w:rPr>
        <w:t> </w:t>
      </w:r>
      <w:r>
        <w:rPr>
          <w:color w:val="231F20"/>
        </w:rPr>
        <w:t>распространёнными</w:t>
      </w:r>
      <w:r>
        <w:rPr>
          <w:color w:val="231F20"/>
          <w:spacing w:val="28"/>
        </w:rPr>
        <w:t> </w:t>
      </w:r>
      <w:r>
        <w:rPr>
          <w:color w:val="231F20"/>
        </w:rPr>
        <w:t>из</w:t>
      </w:r>
      <w:r>
        <w:rPr>
          <w:color w:val="231F20"/>
          <w:spacing w:val="28"/>
        </w:rPr>
        <w:t> </w:t>
      </w:r>
      <w:r>
        <w:rPr>
          <w:color w:val="231F20"/>
        </w:rPr>
        <w:t>которых</w:t>
      </w:r>
      <w:r>
        <w:rPr>
          <w:color w:val="231F20"/>
          <w:spacing w:val="28"/>
        </w:rPr>
        <w:t> </w:t>
      </w:r>
      <w:r>
        <w:rPr>
          <w:color w:val="231F20"/>
        </w:rPr>
        <w:t>явля-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65664;mso-wrap-distance-left:0;mso-wrap-distance-right:0" id="docshape15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ются SYNCHRO Pro и Autodesk Navisworks. Есть работы, посвящён-</w:t>
      </w:r>
      <w:r>
        <w:rPr>
          <w:color w:val="231F20"/>
          <w:spacing w:val="1"/>
        </w:rPr>
        <w:t> </w:t>
      </w:r>
      <w:r>
        <w:rPr>
          <w:color w:val="231F20"/>
        </w:rPr>
        <w:t>ные анализу применения данного программного обеспечения и срав-</w:t>
      </w:r>
      <w:r>
        <w:rPr>
          <w:color w:val="231F20"/>
          <w:spacing w:val="1"/>
        </w:rPr>
        <w:t> </w:t>
      </w:r>
      <w:r>
        <w:rPr>
          <w:color w:val="231F20"/>
        </w:rPr>
        <w:t>нению</w:t>
      </w:r>
      <w:r>
        <w:rPr>
          <w:color w:val="231F20"/>
          <w:spacing w:val="5"/>
        </w:rPr>
        <w:t> </w:t>
      </w:r>
      <w:r>
        <w:rPr>
          <w:color w:val="231F20"/>
        </w:rPr>
        <w:t>их</w:t>
      </w:r>
      <w:r>
        <w:rPr>
          <w:color w:val="231F20"/>
          <w:spacing w:val="6"/>
        </w:rPr>
        <w:t> </w:t>
      </w:r>
      <w:r>
        <w:rPr>
          <w:color w:val="231F20"/>
        </w:rPr>
        <w:t>функциональных</w:t>
      </w:r>
      <w:r>
        <w:rPr>
          <w:color w:val="231F20"/>
          <w:spacing w:val="6"/>
        </w:rPr>
        <w:t> </w:t>
      </w:r>
      <w:r>
        <w:rPr>
          <w:color w:val="231F20"/>
        </w:rPr>
        <w:t>возможностей,</w:t>
      </w:r>
      <w:r>
        <w:rPr>
          <w:color w:val="231F20"/>
          <w:spacing w:val="6"/>
        </w:rPr>
        <w:t> </w:t>
      </w:r>
      <w:r>
        <w:rPr>
          <w:color w:val="231F20"/>
        </w:rPr>
        <w:t>например,</w:t>
      </w:r>
      <w:r>
        <w:rPr>
          <w:color w:val="231F20"/>
          <w:spacing w:val="6"/>
        </w:rPr>
        <w:t> </w:t>
      </w:r>
      <w:r>
        <w:rPr>
          <w:color w:val="231F20"/>
        </w:rPr>
        <w:t>[3].</w:t>
      </w:r>
    </w:p>
    <w:p>
      <w:pPr>
        <w:pStyle w:val="BodyText"/>
        <w:spacing w:line="256" w:lineRule="auto" w:before="3"/>
        <w:ind w:left="118" w:right="115" w:firstLine="396"/>
        <w:jc w:val="both"/>
      </w:pPr>
      <w:r>
        <w:rPr>
          <w:color w:val="231F20"/>
          <w:w w:val="105"/>
        </w:rPr>
        <w:t>SYNCHRO Pro является более дорогостоящим программным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обеспечением, чем Autodesk Navisworks, но вместе с тем предо-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ставляет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больше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возможностей: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делить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3D-элементы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части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возможности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выполнения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захваткам;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предо-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ставляет возможность создавать простые 3D-элементы, необходи-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мые для моделирования временных конструкций; включает в себя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функционал «Визуальные профили», работающий более коррек-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тно, чем «Типы задач» в Navisworks; позволяет учесть движение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техники по объекту, а также направления выполнения отдельных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строительных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работ.</w:t>
      </w:r>
    </w:p>
    <w:p>
      <w:pPr>
        <w:pStyle w:val="BodyText"/>
        <w:spacing w:line="256" w:lineRule="auto" w:before="11"/>
        <w:ind w:left="118" w:right="116" w:firstLine="396"/>
        <w:jc w:val="both"/>
      </w:pPr>
      <w:r>
        <w:rPr>
          <w:color w:val="231F20"/>
        </w:rPr>
        <w:t>Программные продукты 4D-моделирования могут синхронизи-</w:t>
      </w:r>
      <w:r>
        <w:rPr>
          <w:color w:val="231F20"/>
          <w:spacing w:val="1"/>
        </w:rPr>
        <w:t> </w:t>
      </w:r>
      <w:r>
        <w:rPr>
          <w:color w:val="231F20"/>
        </w:rPr>
        <w:t>роваться с такими системами планирования проектов, как Microsoft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Project,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Oracle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Primavera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P6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PowerProject.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Известны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исследования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применения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4D-моделирования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программного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обеспече-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например,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Project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Expert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line="256" w:lineRule="auto" w:before="6"/>
        <w:ind w:left="118" w:right="115" w:firstLine="396"/>
        <w:jc w:val="right"/>
      </w:pPr>
      <w:r>
        <w:rPr>
          <w:color w:val="231F20"/>
        </w:rPr>
        <w:t>Изменения</w:t>
      </w:r>
      <w:r>
        <w:rPr>
          <w:color w:val="231F20"/>
          <w:spacing w:val="-12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12"/>
        </w:rPr>
        <w:t> </w:t>
      </w:r>
      <w:r>
        <w:rPr>
          <w:color w:val="231F20"/>
        </w:rPr>
        <w:t>работ</w:t>
      </w:r>
      <w:r>
        <w:rPr>
          <w:color w:val="231F20"/>
          <w:spacing w:val="-12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-12"/>
        </w:rPr>
        <w:t> </w:t>
      </w:r>
      <w:r>
        <w:rPr>
          <w:color w:val="231F20"/>
        </w:rPr>
        <w:t>графика,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учёт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графике</w:t>
      </w:r>
      <w:r>
        <w:rPr>
          <w:color w:val="231F20"/>
          <w:spacing w:val="4"/>
        </w:rPr>
        <w:t> </w:t>
      </w:r>
      <w:r>
        <w:rPr>
          <w:color w:val="231F20"/>
        </w:rPr>
        <w:t>фактических</w:t>
      </w:r>
      <w:r>
        <w:rPr>
          <w:color w:val="231F20"/>
          <w:spacing w:val="4"/>
        </w:rPr>
        <w:t> </w:t>
      </w:r>
      <w:r>
        <w:rPr>
          <w:color w:val="231F20"/>
        </w:rPr>
        <w:t>сроков</w:t>
      </w:r>
      <w:r>
        <w:rPr>
          <w:color w:val="231F20"/>
          <w:spacing w:val="3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4"/>
        </w:rPr>
        <w:t> </w:t>
      </w:r>
      <w:r>
        <w:rPr>
          <w:color w:val="231F20"/>
        </w:rPr>
        <w:t>работ,</w:t>
      </w:r>
      <w:r>
        <w:rPr>
          <w:color w:val="231F20"/>
          <w:spacing w:val="3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4"/>
        </w:rPr>
        <w:t> </w:t>
      </w:r>
      <w:r>
        <w:rPr>
          <w:color w:val="231F20"/>
        </w:rPr>
        <w:t>опера-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тивно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находят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отражение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4D-моделирования.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работчик</w:t>
      </w:r>
      <w:r>
        <w:rPr>
          <w:color w:val="231F20"/>
          <w:spacing w:val="4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5"/>
        </w:rPr>
        <w:t> </w:t>
      </w:r>
      <w:r>
        <w:rPr>
          <w:color w:val="231F20"/>
        </w:rPr>
        <w:t>графика</w:t>
      </w:r>
      <w:r>
        <w:rPr>
          <w:color w:val="231F20"/>
          <w:spacing w:val="5"/>
        </w:rPr>
        <w:t> </w:t>
      </w:r>
      <w:r>
        <w:rPr>
          <w:color w:val="231F20"/>
        </w:rPr>
        <w:t>добавил</w:t>
      </w:r>
      <w:r>
        <w:rPr>
          <w:color w:val="231F20"/>
          <w:spacing w:val="4"/>
        </w:rPr>
        <w:t> </w:t>
      </w:r>
      <w:r>
        <w:rPr>
          <w:color w:val="231F20"/>
        </w:rPr>
        <w:t>новые</w:t>
      </w:r>
      <w:r>
        <w:rPr>
          <w:color w:val="231F20"/>
          <w:spacing w:val="5"/>
        </w:rPr>
        <w:t> </w:t>
      </w:r>
      <w:r>
        <w:rPr>
          <w:color w:val="231F20"/>
        </w:rPr>
        <w:t>работы</w:t>
      </w:r>
      <w:r>
        <w:rPr>
          <w:color w:val="231F20"/>
          <w:spacing w:val="4"/>
        </w:rPr>
        <w:t> </w:t>
      </w:r>
      <w:r>
        <w:rPr>
          <w:color w:val="231F20"/>
        </w:rPr>
        <w:t>и/или</w:t>
      </w:r>
      <w:r>
        <w:rPr>
          <w:color w:val="231F20"/>
          <w:spacing w:val="5"/>
        </w:rPr>
        <w:t> </w:t>
      </w:r>
      <w:r>
        <w:rPr>
          <w:color w:val="231F20"/>
        </w:rPr>
        <w:t>удалил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существующие, </w:t>
      </w:r>
      <w:r>
        <w:rPr>
          <w:color w:val="231F20"/>
          <w:spacing w:val="-2"/>
        </w:rPr>
        <w:t>пользователь 4D-модели обнаружит эти изменения по-</w:t>
      </w:r>
      <w:r>
        <w:rPr>
          <w:color w:val="231F20"/>
          <w:spacing w:val="-47"/>
        </w:rPr>
        <w:t> </w:t>
      </w:r>
      <w:r>
        <w:rPr>
          <w:color w:val="231F20"/>
        </w:rPr>
        <w:t>сле</w:t>
      </w:r>
      <w:r>
        <w:rPr>
          <w:color w:val="231F20"/>
          <w:spacing w:val="-9"/>
        </w:rPr>
        <w:t> </w:t>
      </w:r>
      <w:r>
        <w:rPr>
          <w:color w:val="231F20"/>
        </w:rPr>
        <w:t>её</w:t>
      </w:r>
      <w:r>
        <w:rPr>
          <w:color w:val="231F20"/>
          <w:spacing w:val="-8"/>
        </w:rPr>
        <w:t> </w:t>
      </w:r>
      <w:r>
        <w:rPr>
          <w:color w:val="231F20"/>
        </w:rPr>
        <w:t>синхронизации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графиком,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может</w:t>
      </w:r>
      <w:r>
        <w:rPr>
          <w:color w:val="231F20"/>
          <w:spacing w:val="-8"/>
        </w:rPr>
        <w:t> </w:t>
      </w:r>
      <w:r>
        <w:rPr>
          <w:color w:val="231F20"/>
        </w:rPr>
        <w:t>потребовать</w:t>
      </w:r>
      <w:r>
        <w:rPr>
          <w:color w:val="231F20"/>
          <w:spacing w:val="-8"/>
        </w:rPr>
        <w:t> </w:t>
      </w:r>
      <w:r>
        <w:rPr>
          <w:color w:val="231F20"/>
        </w:rPr>
        <w:t>пересмотра</w:t>
      </w:r>
      <w:r>
        <w:rPr>
          <w:color w:val="231F20"/>
          <w:spacing w:val="-47"/>
        </w:rPr>
        <w:t> </w:t>
      </w:r>
      <w:r>
        <w:rPr>
          <w:color w:val="231F20"/>
        </w:rPr>
        <w:t>связей</w:t>
      </w:r>
      <w:r>
        <w:rPr>
          <w:color w:val="231F20"/>
          <w:spacing w:val="10"/>
        </w:rPr>
        <w:t> </w:t>
      </w:r>
      <w:r>
        <w:rPr>
          <w:color w:val="231F20"/>
        </w:rPr>
        <w:t>между</w:t>
      </w:r>
      <w:r>
        <w:rPr>
          <w:color w:val="231F20"/>
          <w:spacing w:val="11"/>
        </w:rPr>
        <w:t> </w:t>
      </w:r>
      <w:r>
        <w:rPr>
          <w:color w:val="231F20"/>
        </w:rPr>
        <w:t>элементами</w:t>
      </w:r>
      <w:r>
        <w:rPr>
          <w:color w:val="231F20"/>
          <w:spacing w:val="10"/>
        </w:rPr>
        <w:t> </w:t>
      </w:r>
      <w:r>
        <w:rPr>
          <w:color w:val="231F20"/>
        </w:rPr>
        <w:t>3D-модели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работами</w:t>
      </w:r>
      <w:r>
        <w:rPr>
          <w:color w:val="231F20"/>
          <w:spacing w:val="11"/>
        </w:rPr>
        <w:t> </w:t>
      </w:r>
      <w:r>
        <w:rPr>
          <w:color w:val="231F20"/>
        </w:rPr>
        <w:t>обновлённого</w:t>
      </w:r>
      <w:r>
        <w:rPr>
          <w:color w:val="231F20"/>
          <w:spacing w:val="10"/>
        </w:rPr>
        <w:t> </w:t>
      </w:r>
      <w:r>
        <w:rPr>
          <w:color w:val="231F20"/>
        </w:rPr>
        <w:t>гра-</w:t>
      </w:r>
      <w:r>
        <w:rPr>
          <w:color w:val="231F20"/>
          <w:spacing w:val="1"/>
        </w:rPr>
        <w:t> </w:t>
      </w:r>
      <w:r>
        <w:rPr>
          <w:color w:val="231F20"/>
        </w:rPr>
        <w:t>фика,</w:t>
      </w:r>
      <w:r>
        <w:rPr>
          <w:color w:val="231F20"/>
          <w:spacing w:val="2"/>
        </w:rPr>
        <w:t> </w:t>
      </w:r>
      <w:r>
        <w:rPr>
          <w:color w:val="231F20"/>
        </w:rPr>
        <w:t>но</w:t>
      </w:r>
      <w:r>
        <w:rPr>
          <w:color w:val="231F20"/>
          <w:spacing w:val="3"/>
        </w:rPr>
        <w:t> </w:t>
      </w:r>
      <w:r>
        <w:rPr>
          <w:color w:val="231F20"/>
        </w:rPr>
        <w:t>совершенно</w:t>
      </w:r>
      <w:r>
        <w:rPr>
          <w:color w:val="231F20"/>
          <w:spacing w:val="3"/>
        </w:rPr>
        <w:t> </w:t>
      </w:r>
      <w:r>
        <w:rPr>
          <w:color w:val="231F20"/>
        </w:rPr>
        <w:t>точно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3"/>
        </w:rPr>
        <w:t> </w:t>
      </w:r>
      <w:r>
        <w:rPr>
          <w:color w:val="231F20"/>
        </w:rPr>
        <w:t>потребует</w:t>
      </w:r>
      <w:r>
        <w:rPr>
          <w:color w:val="231F20"/>
          <w:spacing w:val="3"/>
        </w:rPr>
        <w:t> </w:t>
      </w:r>
      <w:r>
        <w:rPr>
          <w:color w:val="231F20"/>
        </w:rPr>
        <w:t>переделки</w:t>
      </w:r>
      <w:r>
        <w:rPr>
          <w:color w:val="231F20"/>
          <w:spacing w:val="2"/>
        </w:rPr>
        <w:t> </w:t>
      </w:r>
      <w:r>
        <w:rPr>
          <w:color w:val="231F20"/>
        </w:rPr>
        <w:t>всей</w:t>
      </w:r>
      <w:r>
        <w:rPr>
          <w:color w:val="231F20"/>
          <w:spacing w:val="3"/>
        </w:rPr>
        <w:t> </w:t>
      </w:r>
      <w:r>
        <w:rPr>
          <w:color w:val="231F20"/>
        </w:rPr>
        <w:t>4D-модели.</w:t>
      </w:r>
      <w:r>
        <w:rPr>
          <w:color w:val="231F20"/>
          <w:spacing w:val="-47"/>
        </w:rPr>
        <w:t> </w:t>
      </w:r>
      <w:r>
        <w:rPr>
          <w:color w:val="231F20"/>
        </w:rPr>
        <w:t>SYNCHRO Pro включает в себя модуль календарно-сетевого пла-</w:t>
      </w:r>
      <w:r>
        <w:rPr>
          <w:color w:val="231F20"/>
          <w:spacing w:val="1"/>
        </w:rPr>
        <w:t> </w:t>
      </w:r>
      <w:r>
        <w:rPr>
          <w:color w:val="231F20"/>
        </w:rPr>
        <w:t>нирования,</w:t>
      </w:r>
      <w:r>
        <w:rPr>
          <w:color w:val="231F20"/>
          <w:spacing w:val="31"/>
        </w:rPr>
        <w:t> </w:t>
      </w:r>
      <w:r>
        <w:rPr>
          <w:color w:val="231F20"/>
        </w:rPr>
        <w:t>включающий</w:t>
      </w:r>
      <w:r>
        <w:rPr>
          <w:color w:val="231F20"/>
          <w:spacing w:val="32"/>
        </w:rPr>
        <w:t> </w:t>
      </w:r>
      <w:r>
        <w:rPr>
          <w:color w:val="231F20"/>
        </w:rPr>
        <w:t>очень</w:t>
      </w:r>
      <w:r>
        <w:rPr>
          <w:color w:val="231F20"/>
          <w:spacing w:val="31"/>
        </w:rPr>
        <w:t> </w:t>
      </w:r>
      <w:r>
        <w:rPr>
          <w:color w:val="231F20"/>
        </w:rPr>
        <w:t>мощный</w:t>
      </w:r>
      <w:r>
        <w:rPr>
          <w:color w:val="231F20"/>
          <w:spacing w:val="32"/>
        </w:rPr>
        <w:t> </w:t>
      </w:r>
      <w:r>
        <w:rPr>
          <w:color w:val="231F20"/>
        </w:rPr>
        <w:t>функционал,</w:t>
      </w:r>
      <w:r>
        <w:rPr>
          <w:color w:val="231F20"/>
          <w:spacing w:val="32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превышающий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возможности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клиентской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версии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Microsoft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Project,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то</w:t>
      </w:r>
      <w:r>
        <w:rPr>
          <w:color w:val="231F20"/>
          <w:spacing w:val="5"/>
        </w:rPr>
        <w:t> </w:t>
      </w:r>
      <w:r>
        <w:rPr>
          <w:color w:val="231F20"/>
        </w:rPr>
        <w:t>время</w:t>
      </w:r>
      <w:r>
        <w:rPr>
          <w:color w:val="231F20"/>
          <w:spacing w:val="5"/>
        </w:rPr>
        <w:t> </w:t>
      </w:r>
      <w:r>
        <w:rPr>
          <w:color w:val="231F20"/>
        </w:rPr>
        <w:t>как</w:t>
      </w:r>
      <w:r>
        <w:rPr>
          <w:color w:val="231F20"/>
          <w:spacing w:val="4"/>
        </w:rPr>
        <w:t> </w:t>
      </w:r>
      <w:r>
        <w:rPr>
          <w:color w:val="231F20"/>
        </w:rPr>
        <w:t>Navisworks</w:t>
      </w:r>
      <w:r>
        <w:rPr>
          <w:color w:val="231F20"/>
          <w:spacing w:val="5"/>
        </w:rPr>
        <w:t> </w:t>
      </w:r>
      <w:r>
        <w:rPr>
          <w:color w:val="231F20"/>
        </w:rPr>
        <w:t>включает</w:t>
      </w:r>
      <w:r>
        <w:rPr>
          <w:color w:val="231F20"/>
          <w:spacing w:val="4"/>
        </w:rPr>
        <w:t> </w:t>
      </w:r>
      <w:r>
        <w:rPr>
          <w:color w:val="231F20"/>
        </w:rPr>
        <w:t>модуль</w:t>
      </w:r>
      <w:r>
        <w:rPr>
          <w:color w:val="231F20"/>
          <w:spacing w:val="1"/>
        </w:rPr>
        <w:t> </w:t>
      </w:r>
      <w:r>
        <w:rPr>
          <w:color w:val="231F20"/>
        </w:rPr>
        <w:t>Timeliner,</w:t>
      </w:r>
      <w:r>
        <w:rPr>
          <w:color w:val="231F20"/>
          <w:spacing w:val="5"/>
        </w:rPr>
        <w:t> </w:t>
      </w:r>
      <w:r>
        <w:rPr>
          <w:color w:val="231F20"/>
        </w:rPr>
        <w:t>позволяющий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вводить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вручную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сроках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(т.е.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средство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«ри-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сования»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графиков).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Таким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образом,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SYNCHRO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Pro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исполь-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зовать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одновременно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планирования,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4D-моделирования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проекта;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приобретать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дополнительное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программное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обеспечение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разделять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функционал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разработчика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календарного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графика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раз-</w:t>
      </w:r>
    </w:p>
    <w:p>
      <w:pPr>
        <w:pStyle w:val="BodyText"/>
        <w:spacing w:before="19"/>
        <w:ind w:left="118"/>
        <w:jc w:val="both"/>
      </w:pPr>
      <w:r>
        <w:rPr>
          <w:color w:val="231F20"/>
        </w:rPr>
        <w:t>работчика</w:t>
      </w:r>
      <w:r>
        <w:rPr>
          <w:color w:val="231F20"/>
          <w:spacing w:val="12"/>
        </w:rPr>
        <w:t> </w:t>
      </w:r>
      <w:r>
        <w:rPr>
          <w:color w:val="231F20"/>
        </w:rPr>
        <w:t>4D-модели</w:t>
      </w:r>
      <w:r>
        <w:rPr>
          <w:color w:val="231F20"/>
          <w:spacing w:val="13"/>
        </w:rPr>
        <w:t> </w:t>
      </w:r>
      <w:r>
        <w:rPr>
          <w:color w:val="231F20"/>
        </w:rPr>
        <w:t>уже</w:t>
      </w:r>
      <w:r>
        <w:rPr>
          <w:color w:val="231F20"/>
          <w:spacing w:val="13"/>
        </w:rPr>
        <w:t> </w:t>
      </w:r>
      <w:r>
        <w:rPr>
          <w:color w:val="231F20"/>
        </w:rPr>
        <w:t>не</w:t>
      </w:r>
      <w:r>
        <w:rPr>
          <w:color w:val="231F20"/>
          <w:spacing w:val="13"/>
        </w:rPr>
        <w:t> </w:t>
      </w:r>
      <w:r>
        <w:rPr>
          <w:color w:val="231F20"/>
        </w:rPr>
        <w:t>нужно.</w:t>
      </w:r>
    </w:p>
    <w:p>
      <w:pPr>
        <w:spacing w:after="0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65152;mso-wrap-distance-left:0;mso-wrap-distance-right:0" id="docshape15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 w:firstLine="396"/>
        <w:jc w:val="both"/>
      </w:pP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уменьшения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трудоёмкостей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разработки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4D-модели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важно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заранее разработать корректные технические задания и на подго-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товку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3D-модели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объекта,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формирование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календарного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графи-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[5].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Например,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если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элементы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3D-модели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работы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графика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назначены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заранее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согласованные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коды,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трудоемкость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разработ-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4D-модели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минимизируется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времени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составить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бук-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вально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несколько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человеко-минут.</w:t>
      </w:r>
    </w:p>
    <w:p>
      <w:pPr>
        <w:pStyle w:val="BodyText"/>
        <w:spacing w:line="256" w:lineRule="auto" w:before="7"/>
        <w:ind w:left="118" w:right="116" w:firstLine="396"/>
        <w:jc w:val="both"/>
      </w:pPr>
      <w:r>
        <w:rPr>
          <w:color w:val="231F20"/>
        </w:rPr>
        <w:t>Для эффективного 4D-моделирования строительства существен-</w:t>
      </w:r>
      <w:r>
        <w:rPr>
          <w:color w:val="231F20"/>
          <w:spacing w:val="-47"/>
        </w:rPr>
        <w:t> </w:t>
      </w:r>
      <w:r>
        <w:rPr>
          <w:color w:val="231F20"/>
        </w:rPr>
        <w:t>ные затраты времени и денег не нужны. Минимальными требовани-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ями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старта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перехода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4D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являются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следующие:</w:t>
      </w:r>
    </w:p>
    <w:p>
      <w:pPr>
        <w:pStyle w:val="ListParagraph"/>
        <w:numPr>
          <w:ilvl w:val="0"/>
          <w:numId w:val="16"/>
        </w:numPr>
        <w:tabs>
          <w:tab w:pos="727" w:val="left" w:leader="none"/>
        </w:tabs>
        <w:spacing w:line="256" w:lineRule="auto" w:before="4" w:after="0"/>
        <w:ind w:left="118" w:right="114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Приобретение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аренда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лицензии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достаточно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оснастить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программным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обеспечением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одно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рабочее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место.</w:t>
      </w:r>
    </w:p>
    <w:p>
      <w:pPr>
        <w:pStyle w:val="ListParagraph"/>
        <w:numPr>
          <w:ilvl w:val="0"/>
          <w:numId w:val="16"/>
        </w:numPr>
        <w:tabs>
          <w:tab w:pos="726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Обучение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новых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или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привлечение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уже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обученных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пользова-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телей – на рынке труда есть достаточно молодых, но владеющих со-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ответствующим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инструментарием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специалистов.</w:t>
      </w:r>
    </w:p>
    <w:p>
      <w:pPr>
        <w:pStyle w:val="ListParagraph"/>
        <w:numPr>
          <w:ilvl w:val="0"/>
          <w:numId w:val="16"/>
        </w:numPr>
        <w:tabs>
          <w:tab w:pos="716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Трудозатраты. Оценочная трудоёмкость разработки детальной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4D-модели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строительства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жилого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дома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(или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аналогичного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масшта-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бу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объекта)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составляет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менее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1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человеко-месяца.</w:t>
      </w:r>
    </w:p>
    <w:p>
      <w:pPr>
        <w:pStyle w:val="ListParagraph"/>
        <w:numPr>
          <w:ilvl w:val="0"/>
          <w:numId w:val="16"/>
        </w:numPr>
        <w:tabs>
          <w:tab w:pos="717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Исходные данные: должны быть разработаны 3D-модель объ-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екта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детальный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календарный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график.</w:t>
      </w:r>
    </w:p>
    <w:p>
      <w:pPr>
        <w:pStyle w:val="BodyText"/>
        <w:spacing w:before="2"/>
        <w:ind w:left="515"/>
        <w:jc w:val="both"/>
      </w:pPr>
      <w:r>
        <w:rPr>
          <w:color w:val="231F20"/>
        </w:rPr>
        <w:t>Выделим</w:t>
      </w:r>
      <w:r>
        <w:rPr>
          <w:color w:val="231F20"/>
          <w:spacing w:val="24"/>
        </w:rPr>
        <w:t> </w:t>
      </w:r>
      <w:r>
        <w:rPr>
          <w:color w:val="231F20"/>
        </w:rPr>
        <w:t>следующие</w:t>
      </w:r>
      <w:r>
        <w:rPr>
          <w:color w:val="231F20"/>
          <w:spacing w:val="24"/>
        </w:rPr>
        <w:t> </w:t>
      </w:r>
      <w:r>
        <w:rPr>
          <w:color w:val="231F20"/>
        </w:rPr>
        <w:t>этапы</w:t>
      </w:r>
      <w:r>
        <w:rPr>
          <w:color w:val="231F20"/>
          <w:spacing w:val="25"/>
        </w:rPr>
        <w:t> </w:t>
      </w:r>
      <w:r>
        <w:rPr>
          <w:color w:val="231F20"/>
        </w:rPr>
        <w:t>внедрения</w:t>
      </w:r>
      <w:r>
        <w:rPr>
          <w:color w:val="231F20"/>
          <w:spacing w:val="24"/>
        </w:rPr>
        <w:t> </w:t>
      </w:r>
      <w:r>
        <w:rPr>
          <w:color w:val="231F20"/>
        </w:rPr>
        <w:t>4D-моделирования:</w:t>
      </w:r>
    </w:p>
    <w:p>
      <w:pPr>
        <w:pStyle w:val="ListParagraph"/>
        <w:numPr>
          <w:ilvl w:val="0"/>
          <w:numId w:val="17"/>
        </w:numPr>
        <w:tabs>
          <w:tab w:pos="715" w:val="left" w:leader="none"/>
        </w:tabs>
        <w:spacing w:line="240" w:lineRule="auto" w:before="17" w:after="0"/>
        <w:ind w:left="714" w:right="0" w:hanging="200"/>
        <w:jc w:val="both"/>
        <w:rPr>
          <w:sz w:val="20"/>
        </w:rPr>
      </w:pPr>
      <w:r>
        <w:rPr>
          <w:color w:val="231F20"/>
          <w:sz w:val="20"/>
        </w:rPr>
        <w:t>Подготовка: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приобретение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лицензий,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обучение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пользователей.</w:t>
      </w:r>
    </w:p>
    <w:p>
      <w:pPr>
        <w:pStyle w:val="ListParagraph"/>
        <w:numPr>
          <w:ilvl w:val="0"/>
          <w:numId w:val="17"/>
        </w:numPr>
        <w:tabs>
          <w:tab w:pos="718" w:val="left" w:leader="none"/>
        </w:tabs>
        <w:spacing w:line="256" w:lineRule="auto" w:before="17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Получение исходных данных: разработка 3D-модели и кален-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дарного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графика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объекта.</w:t>
      </w:r>
    </w:p>
    <w:p>
      <w:pPr>
        <w:pStyle w:val="ListParagraph"/>
        <w:numPr>
          <w:ilvl w:val="0"/>
          <w:numId w:val="17"/>
        </w:numPr>
        <w:tabs>
          <w:tab w:pos="713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Пробная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(«пилотная»)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модель: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синхронизация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3D-модели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ка-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лендарным графиком, выявление коллизий и оптимизация графика,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выгрузка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4D-анимации.</w:t>
      </w:r>
    </w:p>
    <w:p>
      <w:pPr>
        <w:pStyle w:val="ListParagraph"/>
        <w:numPr>
          <w:ilvl w:val="0"/>
          <w:numId w:val="17"/>
        </w:numPr>
        <w:tabs>
          <w:tab w:pos="731" w:val="left" w:leader="none"/>
        </w:tabs>
        <w:spacing w:line="256" w:lineRule="auto" w:before="3" w:after="0"/>
        <w:ind w:left="118" w:right="114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Масштабирование: сбор извлечённых уроков, передача по-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лученных знаний другим сотрудникам компании, разработка вну-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тренних нормативных документов, переход к 4D-моделированию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всех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объектов.</w:t>
      </w:r>
    </w:p>
    <w:p>
      <w:pPr>
        <w:pStyle w:val="BodyText"/>
        <w:spacing w:before="4"/>
        <w:ind w:left="515"/>
        <w:jc w:val="both"/>
      </w:pP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15"/>
        </w:rPr>
        <w:t> </w:t>
      </w:r>
      <w:r>
        <w:rPr>
          <w:color w:val="231F20"/>
        </w:rPr>
        <w:t>достигаются</w:t>
      </w:r>
      <w:r>
        <w:rPr>
          <w:color w:val="231F20"/>
          <w:spacing w:val="15"/>
        </w:rPr>
        <w:t> </w:t>
      </w:r>
      <w:r>
        <w:rPr>
          <w:color w:val="231F20"/>
        </w:rPr>
        <w:t>следующие</w:t>
      </w:r>
      <w:r>
        <w:rPr>
          <w:color w:val="231F20"/>
          <w:spacing w:val="16"/>
        </w:rPr>
        <w:t> </w:t>
      </w:r>
      <w:r>
        <w:rPr>
          <w:color w:val="231F20"/>
        </w:rPr>
        <w:t>выгоды:</w:t>
      </w:r>
    </w:p>
    <w:p>
      <w:pPr>
        <w:pStyle w:val="ListParagraph"/>
        <w:numPr>
          <w:ilvl w:val="0"/>
          <w:numId w:val="15"/>
        </w:numPr>
        <w:tabs>
          <w:tab w:pos="667" w:val="left" w:leader="none"/>
        </w:tabs>
        <w:spacing w:line="256" w:lineRule="auto" w:before="18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календарные графики строительства становятся корректными,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проверенными всеми заинтересованными лицами, внешними и вну-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тренними по отношению к проекту, ими можно пользоваться как эф-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фективным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инструментом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управления;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64640;mso-wrap-distance-left:0;mso-wrap-distance-right:0" id="docshape15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15"/>
        </w:numPr>
        <w:tabs>
          <w:tab w:pos="674" w:val="left" w:leader="none"/>
        </w:tabs>
        <w:spacing w:line="256" w:lineRule="auto" w:before="97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ход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строительства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оптимизируется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счёт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анализа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альтерна-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тив. Визуализация различных вариантов позволяет не только прове-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рить выполнимость принятых организационно-технологических ре-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шений, но и сравнить несколько альтернатив и выбрать оптимальные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способы производства работ, что приводит к экономии времени, тру-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довых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денежных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ресурсов;</w:t>
      </w:r>
    </w:p>
    <w:p>
      <w:pPr>
        <w:pStyle w:val="ListParagraph"/>
        <w:numPr>
          <w:ilvl w:val="0"/>
          <w:numId w:val="15"/>
        </w:numPr>
        <w:tabs>
          <w:tab w:pos="665" w:val="left" w:leader="none"/>
        </w:tabs>
        <w:spacing w:line="256" w:lineRule="auto" w:before="6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визуализируются принятые решения и отчеты о строительстве.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Визуализация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календарного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графика,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также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отчетов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ходе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работ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позволяет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всем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без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исключения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участникам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строительного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проекта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понимать принятые организационно-технологические решения, те-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кущую ситуацию, проводить план-фактный анализ и правильно по-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нимать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проблемы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строительства.</w:t>
      </w:r>
    </w:p>
    <w:p>
      <w:pPr>
        <w:pStyle w:val="BodyText"/>
        <w:spacing w:before="0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18"/>
        </w:numPr>
        <w:tabs>
          <w:tab w:pos="677" w:val="left" w:leader="none"/>
        </w:tabs>
        <w:spacing w:line="249" w:lineRule="auto" w:before="9" w:after="0"/>
        <w:ind w:left="118" w:right="118" w:firstLine="396"/>
        <w:jc w:val="both"/>
        <w:rPr>
          <w:sz w:val="17"/>
        </w:rPr>
      </w:pPr>
      <w:r>
        <w:rPr>
          <w:color w:val="231F20"/>
          <w:sz w:val="17"/>
        </w:rPr>
        <w:t>Alcínia Zita Sampaio. BIM as a Computer-Aided Design Methodology in Civil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Engineering. Journal of Software Engineering and Applications. 2017. Vol. 10. P. 194–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210.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10.4236/jsea.2017.102012.</w:t>
      </w:r>
    </w:p>
    <w:p>
      <w:pPr>
        <w:pStyle w:val="ListParagraph"/>
        <w:numPr>
          <w:ilvl w:val="0"/>
          <w:numId w:val="18"/>
        </w:numPr>
        <w:tabs>
          <w:tab w:pos="680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Трофимова Л.А., Трофимов В.В. Реализация стратегии инновационного раз-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вития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строительной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отрасли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РФ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основе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информационного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моделирования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мышленных и гражданских объектов // Современное строительство и архитекту-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ра.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2017.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1(05). С. 31–35. DOI: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10.18454/mca.2017.05.1.</w:t>
      </w:r>
    </w:p>
    <w:p>
      <w:pPr>
        <w:pStyle w:val="ListParagraph"/>
        <w:numPr>
          <w:ilvl w:val="0"/>
          <w:numId w:val="18"/>
        </w:numPr>
        <w:tabs>
          <w:tab w:pos="688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Петроченко М.А., Шерстобитова П.А., Мацкина М.Л. BIM 4D: Naviswork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Manage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Synchro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Soft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Управление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проектами: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идеи,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ценности,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решения: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матери-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алы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I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Междунар.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науч.-практич.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152–157.</w:t>
      </w:r>
    </w:p>
    <w:p>
      <w:pPr>
        <w:pStyle w:val="ListParagraph"/>
        <w:numPr>
          <w:ilvl w:val="0"/>
          <w:numId w:val="18"/>
        </w:numPr>
        <w:tabs>
          <w:tab w:pos="689" w:val="left" w:leader="none"/>
        </w:tabs>
        <w:spacing w:line="249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Болотин С.А. Формирование графика комплексной застройки территории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 использованием Revit и Microsoft Project // BIM-моделирование в задачах стро-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ительства и архитектуры: материалы II Междунар. науч.-практич. конф. СПб.: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53–58.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10.23968/BIMAC.2019.009.</w:t>
      </w:r>
    </w:p>
    <w:p>
      <w:pPr>
        <w:pStyle w:val="ListParagraph"/>
        <w:numPr>
          <w:ilvl w:val="0"/>
          <w:numId w:val="18"/>
        </w:numPr>
        <w:tabs>
          <w:tab w:pos="690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Grishina O.S., Savchenko A.V., Marichev A.P., Zalata E.S., Petrochenko M.V.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Monitoring of the construction site using an information model // Строительство уни-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кальных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зданий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сооружений.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2017.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12(63).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7–19.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10.18720/CUBS.63.1.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5"/>
        <w:rPr>
          <w:sz w:val="18"/>
        </w:rPr>
      </w:pPr>
    </w:p>
    <w:p>
      <w:pPr>
        <w:spacing w:before="0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331.4:624.9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10.23968/BIMAC.2020.010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Георгиади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Валерий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Вазгенович</w:t>
      </w:r>
      <w:r>
        <w:rPr>
          <w:color w:val="231F20"/>
          <w:sz w:val="17"/>
        </w:rPr>
        <w:t>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воен.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5"/>
          <w:sz w:val="17"/>
        </w:rPr>
        <w:t> </w:t>
      </w:r>
      <w:hyperlink r:id="rId80">
        <w:r>
          <w:rPr>
            <w:i/>
            <w:color w:val="231F20"/>
            <w:sz w:val="17"/>
          </w:rPr>
          <w:t>vgeor</w:t>
        </w:r>
      </w:hyperlink>
      <w:hyperlink r:id="rId81">
        <w:r>
          <w:rPr>
            <w:i/>
            <w:color w:val="231F20"/>
            <w:sz w:val="17"/>
          </w:rPr>
          <w:t>giadi@yandex.ru</w:t>
        </w:r>
      </w:hyperlink>
    </w:p>
    <w:p>
      <w:pPr>
        <w:spacing w:after="0"/>
        <w:jc w:val="left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64128;mso-wrap-distance-left:0;mso-wrap-distance-right:0" id="docshape15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Нам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Галина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Евгеньевна,</w:t>
      </w:r>
      <w:r>
        <w:rPr>
          <w:b/>
          <w:color w:val="231F20"/>
          <w:spacing w:val="-5"/>
          <w:sz w:val="17"/>
        </w:rPr>
        <w:t> </w:t>
      </w:r>
      <w:r>
        <w:rPr>
          <w:color w:val="231F20"/>
          <w:sz w:val="17"/>
        </w:rPr>
        <w:t>аспирант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 </w:t>
      </w:r>
      <w:hyperlink r:id="rId82">
        <w:r>
          <w:rPr>
            <w:i/>
            <w:color w:val="231F20"/>
            <w:sz w:val="17"/>
          </w:rPr>
          <w:t>yamibum@gmail.com</w:t>
        </w:r>
      </w:hyperlink>
    </w:p>
    <w:p>
      <w:pPr>
        <w:pStyle w:val="BodyText"/>
        <w:spacing w:before="6"/>
        <w:rPr>
          <w:i/>
          <w:sz w:val="18"/>
        </w:rPr>
      </w:pPr>
    </w:p>
    <w:p>
      <w:pPr>
        <w:spacing w:line="249" w:lineRule="auto" w:before="0"/>
        <w:ind w:left="1089" w:right="117" w:firstLine="270"/>
        <w:jc w:val="right"/>
        <w:rPr>
          <w:sz w:val="17"/>
        </w:rPr>
      </w:pPr>
      <w:r>
        <w:rPr>
          <w:color w:val="231F20"/>
          <w:spacing w:val="-2"/>
          <w:sz w:val="17"/>
        </w:rPr>
        <w:t>Georgiadi Valerii </w:t>
      </w:r>
      <w:r>
        <w:rPr>
          <w:color w:val="231F20"/>
          <w:spacing w:val="-1"/>
          <w:sz w:val="17"/>
        </w:rPr>
        <w:t>Vazgenovich, PhD of Mil. Sci., Associate Professor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spacing w:line="249" w:lineRule="auto" w:before="1"/>
        <w:ind w:left="1089" w:right="117" w:firstLine="1814"/>
        <w:jc w:val="right"/>
        <w:rPr>
          <w:sz w:val="17"/>
        </w:rPr>
      </w:pPr>
      <w:r>
        <w:rPr>
          <w:color w:val="231F20"/>
          <w:sz w:val="17"/>
        </w:rPr>
        <w:t>Nam Galina Evgenievna, Postgraduate 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  <w:spacing w:line="249" w:lineRule="auto"/>
        <w:ind w:left="962" w:right="961"/>
      </w:pPr>
      <w:r>
        <w:rPr>
          <w:color w:val="231F20"/>
        </w:rPr>
        <w:t>BIM-ТЕХНОЛОГИИ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-5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СТРОИТЕЛЬСТВЕ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left="1294" w:right="1283"/>
      </w:pPr>
      <w:r>
        <w:rPr>
          <w:color w:val="231F20"/>
          <w:spacing w:val="-1"/>
        </w:rPr>
        <w:t>BIM</w:t>
      </w:r>
      <w:r>
        <w:rPr>
          <w:color w:val="231F20"/>
          <w:spacing w:val="-6"/>
        </w:rPr>
        <w:t> </w:t>
      </w:r>
      <w:r>
        <w:rPr>
          <w:color w:val="231F20"/>
        </w:rPr>
        <w:t>TECHNOLOGIES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SAFETY</w:t>
      </w:r>
      <w:r>
        <w:rPr>
          <w:color w:val="231F20"/>
          <w:spacing w:val="-52"/>
        </w:rPr>
        <w:t> </w:t>
      </w:r>
      <w:r>
        <w:rPr>
          <w:color w:val="231F20"/>
        </w:rPr>
        <w:t>IN CONSTRUCTION</w:t>
      </w:r>
    </w:p>
    <w:p>
      <w:pPr>
        <w:spacing w:line="249" w:lineRule="auto" w:before="215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статье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рассматриваются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основы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подхода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разработке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динамической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мате-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матической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модели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использование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ее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формировании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информационной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моде-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ли здания на всех этапах жизненного цикла, в том числе для обеспечения охраны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здоровья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безопасности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строительных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площадках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минимизации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травматизма.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Полученная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информационная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динамическая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модель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объекта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ляжет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основу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созда-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ния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комплексной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программы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BIM,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основной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задачей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которой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станет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сбор,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анализ,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своевременное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правильное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применение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информации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любых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изменениях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среде</w:t>
      </w:r>
    </w:p>
    <w:p>
      <w:pPr>
        <w:spacing w:line="249" w:lineRule="auto" w:before="5"/>
        <w:ind w:left="118" w:right="116" w:firstLine="0"/>
        <w:jc w:val="right"/>
        <w:rPr>
          <w:sz w:val="17"/>
        </w:rPr>
      </w:pPr>
      <w:r>
        <w:rPr>
          <w:color w:val="231F20"/>
          <w:w w:val="95"/>
          <w:sz w:val="17"/>
        </w:rPr>
        <w:t>«строительная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площадка»,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здании.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Данный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подход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позволяет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на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основе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информаци-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pacing w:val="-1"/>
          <w:sz w:val="17"/>
        </w:rPr>
        <w:t>онной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модели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прогнозировать,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предвидеть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риски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опасности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еще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до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появления,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тем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самым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минимизировать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количество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пострадавших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работе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строительстве.</w:t>
      </w:r>
      <w:r>
        <w:rPr>
          <w:color w:val="231F20"/>
          <w:spacing w:val="-40"/>
          <w:sz w:val="17"/>
        </w:rPr>
        <w:t> </w:t>
      </w:r>
      <w:r>
        <w:rPr>
          <w:i/>
          <w:color w:val="231F20"/>
          <w:sz w:val="17"/>
        </w:rPr>
        <w:t>Ключевые</w:t>
      </w:r>
      <w:r>
        <w:rPr>
          <w:i/>
          <w:color w:val="231F20"/>
          <w:spacing w:val="32"/>
          <w:sz w:val="17"/>
        </w:rPr>
        <w:t> </w:t>
      </w:r>
      <w:r>
        <w:rPr>
          <w:i/>
          <w:color w:val="231F20"/>
          <w:sz w:val="17"/>
        </w:rPr>
        <w:t>слова</w:t>
      </w:r>
      <w:r>
        <w:rPr>
          <w:color w:val="231F20"/>
          <w:sz w:val="17"/>
        </w:rPr>
        <w:t>:</w:t>
      </w:r>
      <w:r>
        <w:rPr>
          <w:color w:val="231F20"/>
          <w:spacing w:val="32"/>
          <w:sz w:val="17"/>
        </w:rPr>
        <w:t> </w:t>
      </w:r>
      <w:r>
        <w:rPr>
          <w:color w:val="231F20"/>
          <w:sz w:val="17"/>
        </w:rPr>
        <w:t>безопасность,</w:t>
      </w:r>
      <w:r>
        <w:rPr>
          <w:color w:val="231F20"/>
          <w:spacing w:val="33"/>
          <w:sz w:val="17"/>
        </w:rPr>
        <w:t> </w:t>
      </w:r>
      <w:r>
        <w:rPr>
          <w:color w:val="231F20"/>
          <w:sz w:val="17"/>
        </w:rPr>
        <w:t>информационное</w:t>
      </w:r>
      <w:r>
        <w:rPr>
          <w:color w:val="231F20"/>
          <w:spacing w:val="32"/>
          <w:sz w:val="17"/>
        </w:rPr>
        <w:t> </w:t>
      </w:r>
      <w:r>
        <w:rPr>
          <w:color w:val="231F20"/>
          <w:sz w:val="17"/>
        </w:rPr>
        <w:t>моделирование,</w:t>
      </w:r>
      <w:r>
        <w:rPr>
          <w:color w:val="231F20"/>
          <w:spacing w:val="32"/>
          <w:sz w:val="17"/>
        </w:rPr>
        <w:t> </w:t>
      </w:r>
      <w:r>
        <w:rPr>
          <w:color w:val="231F20"/>
          <w:sz w:val="17"/>
        </w:rPr>
        <w:t>BIM-</w:t>
      </w:r>
    </w:p>
    <w:p>
      <w:pPr>
        <w:spacing w:before="3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технологии,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строительная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площадка,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здание,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жизненный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цикл.</w:t>
      </w:r>
    </w:p>
    <w:p>
      <w:pPr>
        <w:pStyle w:val="BodyText"/>
        <w:spacing w:before="0"/>
        <w:rPr>
          <w:sz w:val="18"/>
        </w:rPr>
      </w:pPr>
    </w:p>
    <w:p>
      <w:pPr>
        <w:spacing w:line="249" w:lineRule="auto" w:before="0"/>
        <w:ind w:left="118" w:right="111" w:firstLine="396"/>
        <w:jc w:val="right"/>
        <w:rPr>
          <w:sz w:val="17"/>
        </w:rPr>
      </w:pPr>
      <w:r>
        <w:rPr>
          <w:color w:val="231F20"/>
          <w:w w:val="95"/>
          <w:sz w:val="17"/>
        </w:rPr>
        <w:t>In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this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article,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we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consider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the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basics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an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approach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to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  <w:sz w:val="17"/>
        </w:rPr>
        <w:t>the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development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a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dynam-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ic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mathematical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model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its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use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formation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building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information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model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for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all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stages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the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life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cycle,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including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to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ensure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health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and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safety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protection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at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construction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sites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and minimize injuries. The resulting dynamic information model will form the basis for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creating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comprehensive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program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aimed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collect,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analyze,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timely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adequately</w:t>
      </w:r>
      <w:r>
        <w:rPr>
          <w:color w:val="231F20"/>
          <w:spacing w:val="-39"/>
          <w:sz w:val="17"/>
        </w:rPr>
        <w:t> </w:t>
      </w:r>
      <w:r>
        <w:rPr>
          <w:color w:val="231F20"/>
          <w:w w:val="95"/>
          <w:sz w:val="17"/>
        </w:rPr>
        <w:t>apply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information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on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any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changes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in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the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“construction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site”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environment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or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building.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This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approach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allows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us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to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use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the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information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model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to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predict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and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anticipate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risks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and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dangers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even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before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they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occur,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thereby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minimizing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the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number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injured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during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construction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works.</w:t>
      </w:r>
      <w:r>
        <w:rPr>
          <w:color w:val="231F20"/>
          <w:spacing w:val="1"/>
          <w:w w:val="95"/>
          <w:sz w:val="17"/>
        </w:rPr>
        <w:t> </w:t>
      </w: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safety,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modeling,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technologies,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site,</w:t>
      </w:r>
    </w:p>
    <w:p>
      <w:pPr>
        <w:spacing w:before="6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building, life cycle.</w: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color w:val="231F20"/>
        </w:rPr>
        <w:t>В соответствии с изменениями в статье 57.5 «Информационная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капитального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строительства»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Градостроительного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6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63616;mso-wrap-distance-left:0;mso-wrap-distance-right:0" id="docshape15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  <w:w w:val="105"/>
        </w:rPr>
        <w:t>Кодекса РФ, «застройщик, технический заказчик, лицо, обеспечи-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вающее</w:t>
      </w:r>
      <w:r>
        <w:rPr>
          <w:color w:val="231F20"/>
          <w:spacing w:val="16"/>
        </w:rPr>
        <w:t> </w:t>
      </w:r>
      <w:r>
        <w:rPr>
          <w:color w:val="231F20"/>
        </w:rPr>
        <w:t>или</w:t>
      </w:r>
      <w:r>
        <w:rPr>
          <w:color w:val="231F20"/>
          <w:spacing w:val="16"/>
        </w:rPr>
        <w:t> </w:t>
      </w:r>
      <w:r>
        <w:rPr>
          <w:color w:val="231F20"/>
        </w:rPr>
        <w:t>осуществляющее</w:t>
      </w:r>
      <w:r>
        <w:rPr>
          <w:color w:val="231F20"/>
          <w:spacing w:val="17"/>
        </w:rPr>
        <w:t> </w:t>
      </w:r>
      <w:r>
        <w:rPr>
          <w:color w:val="231F20"/>
        </w:rPr>
        <w:t>подготовку</w:t>
      </w:r>
      <w:r>
        <w:rPr>
          <w:color w:val="231F20"/>
          <w:spacing w:val="16"/>
        </w:rPr>
        <w:t> </w:t>
      </w:r>
      <w:r>
        <w:rPr>
          <w:color w:val="231F20"/>
        </w:rPr>
        <w:t>обоснования</w:t>
      </w:r>
      <w:r>
        <w:rPr>
          <w:color w:val="231F20"/>
          <w:spacing w:val="17"/>
        </w:rPr>
        <w:t> </w:t>
      </w:r>
      <w:r>
        <w:rPr>
          <w:color w:val="231F20"/>
        </w:rPr>
        <w:t>инвестиций,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(или)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лицо,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ответственное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эксплуатацию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объекта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капитального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случаях,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установленных</w:t>
      </w:r>
      <w:r>
        <w:rPr>
          <w:color w:val="231F20"/>
          <w:spacing w:val="-11"/>
        </w:rPr>
        <w:t> </w:t>
      </w:r>
      <w:r>
        <w:rPr>
          <w:color w:val="231F20"/>
        </w:rPr>
        <w:t>Правительством</w:t>
      </w:r>
      <w:r>
        <w:rPr>
          <w:color w:val="231F20"/>
          <w:spacing w:val="-10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Федерации,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обеспечивают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формирование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ведение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информацион-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модели»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</w:rPr>
        <w:t>BIM-технологии, которые могут обеспечивать бесперебойный,</w:t>
      </w:r>
      <w:r>
        <w:rPr>
          <w:color w:val="231F20"/>
          <w:spacing w:val="1"/>
        </w:rPr>
        <w:t> </w:t>
      </w:r>
      <w:r>
        <w:rPr>
          <w:color w:val="231F20"/>
        </w:rPr>
        <w:t>непрерывный контроль на всех этапах строительства объекта и в те-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жизненного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цикла,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сейчас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находятся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стадии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разработ-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ки и совершенствования. Другими словами, стоит вопрос, нужно ли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разрабатывать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отдельный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плагин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совершенствовать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структуру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обмена информацией со сторонними информационными система-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сами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программы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[2].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Участие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вебинарах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показывает,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су-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ществует много рутинных вопросов и задач, которые легко передать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программам.</w:t>
      </w:r>
    </w:p>
    <w:p>
      <w:pPr>
        <w:pStyle w:val="BodyText"/>
        <w:spacing w:line="256" w:lineRule="auto"/>
        <w:ind w:left="118" w:right="115" w:firstLine="396"/>
        <w:jc w:val="both"/>
      </w:pPr>
      <w:r>
        <w:rPr>
          <w:color w:val="231F20"/>
          <w:spacing w:val="-1"/>
          <w:w w:val="105"/>
        </w:rPr>
        <w:t>Тогда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перед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нами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стоит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задача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совершенствования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программы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BIM-моделирования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задачах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архитектуры.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ществующей практике применения BIM-технологии программу не-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обходимо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дополнить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рядом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интероперабельных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плагинов,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решают свои частные задачи, например, пожарную безопасность, до-</w:t>
      </w:r>
      <w:r>
        <w:rPr>
          <w:color w:val="231F20"/>
          <w:spacing w:val="-47"/>
        </w:rPr>
        <w:t> </w:t>
      </w:r>
      <w:r>
        <w:rPr>
          <w:color w:val="231F20"/>
        </w:rPr>
        <w:t>ступ в здание, сооружение (далее – здания) маломобильным группам</w:t>
      </w:r>
      <w:r>
        <w:rPr>
          <w:color w:val="231F20"/>
          <w:spacing w:val="1"/>
        </w:rPr>
        <w:t> </w:t>
      </w:r>
      <w:r>
        <w:rPr>
          <w:color w:val="231F20"/>
        </w:rPr>
        <w:t>населения (далее – МГН). Однако, нормативные требования не име-</w:t>
      </w:r>
      <w:r>
        <w:rPr>
          <w:color w:val="231F20"/>
          <w:spacing w:val="1"/>
        </w:rPr>
        <w:t> </w:t>
      </w:r>
      <w:r>
        <w:rPr>
          <w:color w:val="231F20"/>
        </w:rPr>
        <w:t>ют четких границ описания. Например, требования доступности зда-</w:t>
      </w:r>
      <w:r>
        <w:rPr>
          <w:color w:val="231F20"/>
          <w:spacing w:val="1"/>
        </w:rPr>
        <w:t> </w:t>
      </w:r>
      <w:r>
        <w:rPr>
          <w:color w:val="231F20"/>
        </w:rPr>
        <w:t>ний для МГН, являются общими при проектировании строительства,</w:t>
      </w:r>
      <w:r>
        <w:rPr>
          <w:color w:val="231F20"/>
          <w:spacing w:val="1"/>
        </w:rPr>
        <w:t> </w:t>
      </w:r>
      <w:r>
        <w:rPr>
          <w:color w:val="231F20"/>
        </w:rPr>
        <w:t>капитального ремонта для всех классов функциональной опасности</w:t>
      </w:r>
      <w:r>
        <w:rPr>
          <w:color w:val="231F20"/>
          <w:spacing w:val="1"/>
        </w:rPr>
        <w:t> </w:t>
      </w:r>
      <w:r>
        <w:rPr>
          <w:color w:val="231F20"/>
        </w:rPr>
        <w:t>зданий. В тоже время любой программист вам скажет, что один пла-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гин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нормально,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десяток,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выполненный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различными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специ-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алистами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нонсенс,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вызывает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постоянные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коллизии.</w:t>
      </w:r>
    </w:p>
    <w:p>
      <w:pPr>
        <w:pStyle w:val="BodyText"/>
        <w:spacing w:line="256" w:lineRule="auto" w:before="15"/>
        <w:ind w:left="118" w:right="116" w:firstLine="396"/>
        <w:jc w:val="both"/>
      </w:pPr>
      <w:r>
        <w:rPr>
          <w:color w:val="231F20"/>
          <w:spacing w:val="-1"/>
          <w:w w:val="105"/>
        </w:rPr>
        <w:t>Основным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составляющим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методологии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управления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сложной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системе является алгоритм. Назовем такой алгоритм привычным нам</w:t>
      </w:r>
      <w:r>
        <w:rPr>
          <w:color w:val="231F20"/>
          <w:spacing w:val="-47"/>
        </w:rPr>
        <w:t> </w:t>
      </w:r>
      <w:r>
        <w:rPr>
          <w:color w:val="231F20"/>
        </w:rPr>
        <w:t>названием «строительство». Опишем его функционирование на при-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мере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задачи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управления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строительными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процессами.</w:t>
      </w:r>
    </w:p>
    <w:p>
      <w:pPr>
        <w:pStyle w:val="BodyText"/>
        <w:spacing w:before="4"/>
        <w:ind w:left="515"/>
        <w:jc w:val="both"/>
      </w:pPr>
      <w:r>
        <w:rPr>
          <w:color w:val="231F20"/>
        </w:rPr>
        <w:t>Основная</w:t>
      </w:r>
      <w:r>
        <w:rPr>
          <w:color w:val="231F20"/>
          <w:spacing w:val="16"/>
        </w:rPr>
        <w:t> </w:t>
      </w:r>
      <w:r>
        <w:rPr>
          <w:color w:val="231F20"/>
        </w:rPr>
        <w:t>часть</w:t>
      </w:r>
      <w:r>
        <w:rPr>
          <w:color w:val="231F20"/>
          <w:spacing w:val="17"/>
        </w:rPr>
        <w:t> </w:t>
      </w:r>
      <w:r>
        <w:rPr>
          <w:color w:val="231F20"/>
        </w:rPr>
        <w:t>этих</w:t>
      </w:r>
      <w:r>
        <w:rPr>
          <w:color w:val="231F20"/>
          <w:spacing w:val="17"/>
        </w:rPr>
        <w:t> </w:t>
      </w:r>
      <w:r>
        <w:rPr>
          <w:color w:val="231F20"/>
        </w:rPr>
        <w:t>процессов:</w:t>
      </w:r>
    </w:p>
    <w:p>
      <w:pPr>
        <w:pStyle w:val="ListParagraph"/>
        <w:numPr>
          <w:ilvl w:val="0"/>
          <w:numId w:val="19"/>
        </w:numPr>
        <w:tabs>
          <w:tab w:pos="722" w:val="left" w:leader="none"/>
        </w:tabs>
        <w:spacing w:line="240" w:lineRule="auto" w:before="18" w:after="0"/>
        <w:ind w:left="721" w:right="0" w:hanging="207"/>
        <w:jc w:val="both"/>
        <w:rPr>
          <w:sz w:val="20"/>
        </w:rPr>
      </w:pPr>
      <w:r>
        <w:rPr>
          <w:color w:val="231F20"/>
          <w:sz w:val="20"/>
        </w:rPr>
        <w:t>Подготовительный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этап.</w:t>
      </w:r>
    </w:p>
    <w:p>
      <w:pPr>
        <w:pStyle w:val="ListParagraph"/>
        <w:numPr>
          <w:ilvl w:val="0"/>
          <w:numId w:val="19"/>
        </w:numPr>
        <w:tabs>
          <w:tab w:pos="733" w:val="left" w:leader="none"/>
        </w:tabs>
        <w:spacing w:line="256" w:lineRule="auto" w:before="17" w:after="0"/>
        <w:ind w:left="118" w:right="113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Основной (непосредственного строительства объекта (или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объектов).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63104;mso-wrap-distance-left:0;mso-wrap-distance-right:0" id="docshape15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19"/>
        </w:numPr>
        <w:tabs>
          <w:tab w:pos="722" w:val="left" w:leader="none"/>
        </w:tabs>
        <w:spacing w:line="240" w:lineRule="auto" w:before="97" w:after="0"/>
        <w:ind w:left="721" w:right="0" w:hanging="207"/>
        <w:jc w:val="both"/>
        <w:rPr>
          <w:sz w:val="20"/>
        </w:rPr>
      </w:pPr>
      <w:r>
        <w:rPr>
          <w:color w:val="231F20"/>
          <w:sz w:val="20"/>
        </w:rPr>
        <w:t>Ввод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эксплуатацию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готового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строения.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</w:rPr>
        <w:t>Каждый процесс имеет локальные цели, для которых выбирают-</w:t>
      </w:r>
      <w:r>
        <w:rPr>
          <w:color w:val="231F20"/>
          <w:spacing w:val="-47"/>
        </w:rPr>
        <w:t> </w:t>
      </w:r>
      <w:r>
        <w:rPr>
          <w:color w:val="231F20"/>
        </w:rPr>
        <w:t>ся конкретные действия и (или) решения. На каждый процесс мож-</w:t>
      </w:r>
      <w:r>
        <w:rPr>
          <w:color w:val="231F20"/>
          <w:spacing w:val="1"/>
        </w:rPr>
        <w:t> </w:t>
      </w:r>
      <w:r>
        <w:rPr>
          <w:color w:val="231F20"/>
        </w:rPr>
        <w:t>но влиять, а значит оказывать управляющее воздействие, т. е. управ-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лять.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моделировать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возможные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изменения,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48"/>
        </w:rPr>
        <w:t> </w:t>
      </w:r>
      <w:r>
        <w:rPr>
          <w:color w:val="231F20"/>
        </w:rPr>
        <w:t>предполагается произвести в ходе строительства, капитального ре-</w:t>
      </w:r>
      <w:r>
        <w:rPr>
          <w:color w:val="231F20"/>
          <w:spacing w:val="1"/>
        </w:rPr>
        <w:t> </w:t>
      </w:r>
      <w:r>
        <w:rPr>
          <w:color w:val="231F20"/>
        </w:rPr>
        <w:t>монта,</w:t>
      </w:r>
      <w:r>
        <w:rPr>
          <w:color w:val="231F20"/>
          <w:spacing w:val="1"/>
        </w:rPr>
        <w:t> </w:t>
      </w:r>
      <w:r>
        <w:rPr>
          <w:color w:val="231F20"/>
        </w:rPr>
        <w:t>демонтажа.</w:t>
      </w:r>
    </w:p>
    <w:p>
      <w:pPr>
        <w:pStyle w:val="BodyText"/>
        <w:spacing w:line="256" w:lineRule="auto" w:before="6"/>
        <w:ind w:left="118" w:right="114" w:firstLine="396"/>
        <w:jc w:val="right"/>
      </w:pPr>
      <w:r>
        <w:rPr>
          <w:color w:val="231F20"/>
        </w:rPr>
        <w:t>Жизненный</w:t>
      </w:r>
      <w:r>
        <w:rPr>
          <w:color w:val="231F20"/>
          <w:spacing w:val="-5"/>
        </w:rPr>
        <w:t> </w:t>
      </w:r>
      <w:r>
        <w:rPr>
          <w:color w:val="231F20"/>
        </w:rPr>
        <w:t>цикл</w:t>
      </w:r>
      <w:r>
        <w:rPr>
          <w:color w:val="231F20"/>
          <w:spacing w:val="-5"/>
        </w:rPr>
        <w:t> </w:t>
      </w:r>
      <w:r>
        <w:rPr>
          <w:color w:val="231F20"/>
        </w:rPr>
        <w:t>здания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это</w:t>
      </w:r>
      <w:r>
        <w:rPr>
          <w:color w:val="231F20"/>
          <w:spacing w:val="-5"/>
        </w:rPr>
        <w:t> </w:t>
      </w:r>
      <w:r>
        <w:rPr>
          <w:color w:val="231F20"/>
        </w:rPr>
        <w:t>единый</w:t>
      </w:r>
      <w:r>
        <w:rPr>
          <w:color w:val="231F20"/>
          <w:spacing w:val="-5"/>
        </w:rPr>
        <w:t> </w:t>
      </w:r>
      <w:r>
        <w:rPr>
          <w:color w:val="231F20"/>
        </w:rPr>
        <w:t>процесс</w:t>
      </w:r>
      <w:r>
        <w:rPr>
          <w:color w:val="231F20"/>
          <w:spacing w:val="-5"/>
        </w:rPr>
        <w:t> </w:t>
      </w:r>
      <w:r>
        <w:rPr>
          <w:color w:val="231F20"/>
        </w:rPr>
        <w:t>во</w:t>
      </w:r>
      <w:r>
        <w:rPr>
          <w:color w:val="231F20"/>
          <w:spacing w:val="-4"/>
        </w:rPr>
        <w:t> </w:t>
      </w:r>
      <w:r>
        <w:rPr>
          <w:color w:val="231F20"/>
        </w:rPr>
        <w:t>времени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про-</w:t>
      </w:r>
      <w:r>
        <w:rPr>
          <w:color w:val="231F20"/>
          <w:spacing w:val="-47"/>
        </w:rPr>
        <w:t> </w:t>
      </w:r>
      <w:r>
        <w:rPr>
          <w:color w:val="231F20"/>
        </w:rPr>
        <w:t>странстве, он имеет особенности для зданий различного класса функ-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циональной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опасности,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различия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учтены.</w:t>
      </w:r>
      <w:r>
        <w:rPr>
          <w:color w:val="231F20"/>
          <w:spacing w:val="-11"/>
        </w:rPr>
        <w:t> </w:t>
      </w:r>
      <w:r>
        <w:rPr>
          <w:color w:val="231F20"/>
        </w:rPr>
        <w:t>Поэтому</w:t>
      </w:r>
      <w:r>
        <w:rPr>
          <w:color w:val="231F20"/>
          <w:spacing w:val="-47"/>
        </w:rPr>
        <w:t> </w:t>
      </w:r>
      <w:r>
        <w:rPr>
          <w:color w:val="231F20"/>
        </w:rPr>
        <w:t>алгоритм</w:t>
      </w:r>
      <w:r>
        <w:rPr>
          <w:color w:val="231F20"/>
          <w:spacing w:val="12"/>
        </w:rPr>
        <w:t> </w:t>
      </w:r>
      <w:r>
        <w:rPr>
          <w:color w:val="231F20"/>
        </w:rPr>
        <w:t>«Строительство»</w:t>
      </w:r>
      <w:r>
        <w:rPr>
          <w:color w:val="231F20"/>
          <w:spacing w:val="12"/>
        </w:rPr>
        <w:t> </w:t>
      </w:r>
      <w:r>
        <w:rPr>
          <w:color w:val="231F20"/>
        </w:rPr>
        <w:t>должен</w:t>
      </w:r>
      <w:r>
        <w:rPr>
          <w:color w:val="231F20"/>
          <w:spacing w:val="13"/>
        </w:rPr>
        <w:t> </w:t>
      </w:r>
      <w:r>
        <w:rPr>
          <w:color w:val="231F20"/>
        </w:rPr>
        <w:t>включать</w:t>
      </w:r>
      <w:r>
        <w:rPr>
          <w:color w:val="231F20"/>
          <w:spacing w:val="12"/>
        </w:rPr>
        <w:t> </w:t>
      </w:r>
      <w:r>
        <w:rPr>
          <w:color w:val="231F20"/>
        </w:rPr>
        <w:t>все</w:t>
      </w:r>
      <w:r>
        <w:rPr>
          <w:color w:val="231F20"/>
          <w:spacing w:val="12"/>
        </w:rPr>
        <w:t> </w:t>
      </w:r>
      <w:r>
        <w:rPr>
          <w:color w:val="231F20"/>
        </w:rPr>
        <w:t>стадии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процессы</w:t>
      </w:r>
      <w:r>
        <w:rPr>
          <w:color w:val="231F20"/>
          <w:spacing w:val="1"/>
        </w:rPr>
        <w:t> </w:t>
      </w:r>
      <w:r>
        <w:rPr>
          <w:color w:val="231F20"/>
        </w:rPr>
        <w:t>жизненного цикла,</w:t>
      </w:r>
      <w:r>
        <w:rPr>
          <w:color w:val="231F20"/>
          <w:spacing w:val="1"/>
        </w:rPr>
        <w:t> </w:t>
      </w:r>
      <w:r>
        <w:rPr>
          <w:color w:val="231F20"/>
        </w:rPr>
        <w:t>а также</w:t>
      </w:r>
      <w:r>
        <w:rPr>
          <w:color w:val="231F20"/>
          <w:spacing w:val="1"/>
        </w:rPr>
        <w:t> </w:t>
      </w:r>
      <w:r>
        <w:rPr>
          <w:color w:val="231F20"/>
        </w:rPr>
        <w:t>все обязательные</w:t>
      </w:r>
      <w:r>
        <w:rPr>
          <w:color w:val="231F20"/>
          <w:spacing w:val="1"/>
        </w:rPr>
        <w:t> </w:t>
      </w:r>
      <w:r>
        <w:rPr>
          <w:color w:val="231F20"/>
        </w:rPr>
        <w:t>для исполнения</w:t>
      </w:r>
      <w:r>
        <w:rPr>
          <w:color w:val="231F20"/>
          <w:spacing w:val="1"/>
        </w:rPr>
        <w:t> </w:t>
      </w:r>
      <w:r>
        <w:rPr>
          <w:color w:val="231F20"/>
        </w:rPr>
        <w:t>нормы.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Яркий пример: обрушение здания </w:t>
      </w:r>
      <w:r>
        <w:rPr>
          <w:color w:val="231F20"/>
          <w:spacing w:val="-2"/>
        </w:rPr>
        <w:t>спортивного комплекса в Санкт-</w:t>
      </w:r>
      <w:r>
        <w:rPr>
          <w:color w:val="231F20"/>
          <w:spacing w:val="-1"/>
        </w:rPr>
        <w:t> </w:t>
      </w:r>
      <w:r>
        <w:rPr>
          <w:color w:val="231F20"/>
        </w:rPr>
        <w:t>Петербурге,</w:t>
      </w:r>
      <w:r>
        <w:rPr>
          <w:color w:val="231F20"/>
          <w:spacing w:val="37"/>
        </w:rPr>
        <w:t> </w:t>
      </w:r>
      <w:r>
        <w:rPr>
          <w:color w:val="231F20"/>
        </w:rPr>
        <w:t>построенного</w:t>
      </w:r>
      <w:r>
        <w:rPr>
          <w:color w:val="231F20"/>
          <w:spacing w:val="37"/>
        </w:rPr>
        <w:t> </w:t>
      </w:r>
      <w:r>
        <w:rPr>
          <w:color w:val="231F20"/>
        </w:rPr>
        <w:t>в</w:t>
      </w:r>
      <w:r>
        <w:rPr>
          <w:color w:val="231F20"/>
          <w:spacing w:val="38"/>
        </w:rPr>
        <w:t> </w:t>
      </w:r>
      <w:r>
        <w:rPr>
          <w:color w:val="231F20"/>
        </w:rPr>
        <w:t>1979</w:t>
      </w:r>
      <w:r>
        <w:rPr>
          <w:color w:val="231F20"/>
          <w:spacing w:val="37"/>
        </w:rPr>
        <w:t> </w:t>
      </w:r>
      <w:r>
        <w:rPr>
          <w:color w:val="231F20"/>
        </w:rPr>
        <w:t>году,</w:t>
      </w:r>
      <w:r>
        <w:rPr>
          <w:color w:val="231F20"/>
          <w:spacing w:val="38"/>
        </w:rPr>
        <w:t> </w:t>
      </w:r>
      <w:r>
        <w:rPr>
          <w:color w:val="231F20"/>
        </w:rPr>
        <w:t>снос</w:t>
      </w:r>
      <w:r>
        <w:rPr>
          <w:color w:val="231F20"/>
          <w:spacing w:val="37"/>
        </w:rPr>
        <w:t> </w:t>
      </w:r>
      <w:r>
        <w:rPr>
          <w:color w:val="231F20"/>
        </w:rPr>
        <w:t>которого</w:t>
      </w:r>
      <w:r>
        <w:rPr>
          <w:color w:val="231F20"/>
          <w:spacing w:val="38"/>
        </w:rPr>
        <w:t> </w:t>
      </w:r>
      <w:r>
        <w:rPr>
          <w:color w:val="231F20"/>
        </w:rPr>
        <w:t>происходил</w:t>
      </w:r>
      <w:r>
        <w:rPr>
          <w:color w:val="231F20"/>
          <w:spacing w:val="1"/>
        </w:rPr>
        <w:t> </w:t>
      </w:r>
      <w:r>
        <w:rPr>
          <w:color w:val="231F20"/>
        </w:rPr>
        <w:t>31.01.2020</w:t>
      </w:r>
      <w:r>
        <w:rPr>
          <w:color w:val="231F20"/>
          <w:spacing w:val="6"/>
        </w:rPr>
        <w:t> </w:t>
      </w:r>
      <w:r>
        <w:rPr>
          <w:color w:val="231F20"/>
        </w:rPr>
        <w:t>года.</w:t>
      </w:r>
      <w:r>
        <w:rPr>
          <w:color w:val="231F20"/>
          <w:spacing w:val="7"/>
        </w:rPr>
        <w:t> </w:t>
      </w:r>
      <w:r>
        <w:rPr>
          <w:color w:val="231F20"/>
        </w:rPr>
        <w:t>При</w:t>
      </w:r>
      <w:r>
        <w:rPr>
          <w:color w:val="231F20"/>
          <w:spacing w:val="7"/>
        </w:rPr>
        <w:t> </w:t>
      </w:r>
      <w:r>
        <w:rPr>
          <w:color w:val="231F20"/>
        </w:rPr>
        <w:t>наличии</w:t>
      </w:r>
      <w:r>
        <w:rPr>
          <w:color w:val="231F20"/>
          <w:spacing w:val="7"/>
        </w:rPr>
        <w:t> </w:t>
      </w:r>
      <w:r>
        <w:rPr>
          <w:color w:val="231F20"/>
        </w:rPr>
        <w:t>BIM-технологии</w:t>
      </w:r>
      <w:r>
        <w:rPr>
          <w:color w:val="231F20"/>
          <w:spacing w:val="7"/>
        </w:rPr>
        <w:t> </w:t>
      </w:r>
      <w:r>
        <w:rPr>
          <w:color w:val="231F20"/>
        </w:rPr>
        <w:t>можно</w:t>
      </w:r>
      <w:r>
        <w:rPr>
          <w:color w:val="231F20"/>
          <w:spacing w:val="6"/>
        </w:rPr>
        <w:t> </w:t>
      </w:r>
      <w:r>
        <w:rPr>
          <w:color w:val="231F20"/>
        </w:rPr>
        <w:t>было</w:t>
      </w:r>
      <w:r>
        <w:rPr>
          <w:color w:val="231F20"/>
          <w:spacing w:val="7"/>
        </w:rPr>
        <w:t> </w:t>
      </w:r>
      <w:r>
        <w:rPr>
          <w:color w:val="231F20"/>
        </w:rPr>
        <w:t>модели-</w:t>
      </w:r>
      <w:r>
        <w:rPr>
          <w:color w:val="231F20"/>
          <w:spacing w:val="1"/>
        </w:rPr>
        <w:t> </w:t>
      </w:r>
      <w:r>
        <w:rPr>
          <w:color w:val="231F20"/>
        </w:rPr>
        <w:t>ровать</w:t>
      </w:r>
      <w:r>
        <w:rPr>
          <w:color w:val="231F20"/>
          <w:spacing w:val="4"/>
        </w:rPr>
        <w:t> </w:t>
      </w:r>
      <w:r>
        <w:rPr>
          <w:color w:val="231F20"/>
        </w:rPr>
        <w:t>процесс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избежать</w:t>
      </w:r>
      <w:r>
        <w:rPr>
          <w:color w:val="231F20"/>
          <w:spacing w:val="5"/>
        </w:rPr>
        <w:t> </w:t>
      </w:r>
      <w:r>
        <w:rPr>
          <w:color w:val="231F20"/>
        </w:rPr>
        <w:t>не</w:t>
      </w:r>
      <w:r>
        <w:rPr>
          <w:color w:val="231F20"/>
          <w:spacing w:val="3"/>
        </w:rPr>
        <w:t> </w:t>
      </w:r>
      <w:r>
        <w:rPr>
          <w:color w:val="231F20"/>
        </w:rPr>
        <w:t>только</w:t>
      </w:r>
      <w:r>
        <w:rPr>
          <w:color w:val="231F20"/>
          <w:spacing w:val="5"/>
        </w:rPr>
        <w:t> </w:t>
      </w:r>
      <w:r>
        <w:rPr>
          <w:color w:val="231F20"/>
        </w:rPr>
        <w:t>гибели</w:t>
      </w:r>
      <w:r>
        <w:rPr>
          <w:color w:val="231F20"/>
          <w:spacing w:val="5"/>
        </w:rPr>
        <w:t> </w:t>
      </w:r>
      <w:r>
        <w:rPr>
          <w:color w:val="231F20"/>
        </w:rPr>
        <w:t>рабочего,</w:t>
      </w:r>
      <w:r>
        <w:rPr>
          <w:color w:val="231F20"/>
          <w:spacing w:val="5"/>
        </w:rPr>
        <w:t> </w:t>
      </w:r>
      <w:r>
        <w:rPr>
          <w:color w:val="231F20"/>
        </w:rPr>
        <w:t>но</w:t>
      </w:r>
      <w:r>
        <w:rPr>
          <w:color w:val="231F20"/>
          <w:spacing w:val="4"/>
        </w:rPr>
        <w:t> </w:t>
      </w:r>
      <w:r>
        <w:rPr>
          <w:color w:val="231F20"/>
        </w:rPr>
        <w:t>сформиро-</w:t>
      </w:r>
      <w:r>
        <w:rPr>
          <w:color w:val="231F20"/>
          <w:spacing w:val="1"/>
        </w:rPr>
        <w:t> </w:t>
      </w:r>
      <w:r>
        <w:rPr>
          <w:color w:val="231F20"/>
        </w:rPr>
        <w:t>вать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технологический</w:t>
      </w:r>
      <w:r>
        <w:rPr>
          <w:color w:val="231F20"/>
          <w:spacing w:val="1"/>
        </w:rPr>
        <w:t> </w:t>
      </w:r>
      <w:r>
        <w:rPr>
          <w:color w:val="231F20"/>
        </w:rPr>
        <w:t>план</w:t>
      </w:r>
      <w:r>
        <w:rPr>
          <w:color w:val="231F20"/>
          <w:spacing w:val="1"/>
        </w:rPr>
        <w:t> </w:t>
      </w:r>
      <w:r>
        <w:rPr>
          <w:color w:val="231F20"/>
        </w:rPr>
        <w:t>работ,</w:t>
      </w:r>
      <w:r>
        <w:rPr>
          <w:color w:val="231F20"/>
          <w:spacing w:val="1"/>
        </w:rPr>
        <w:t> </w:t>
      </w:r>
      <w:r>
        <w:rPr>
          <w:color w:val="231F20"/>
        </w:rPr>
        <w:t>обеспечивающий</w:t>
      </w:r>
      <w:r>
        <w:rPr>
          <w:color w:val="231F20"/>
          <w:spacing w:val="1"/>
        </w:rPr>
        <w:t> </w:t>
      </w:r>
      <w:r>
        <w:rPr>
          <w:color w:val="231F20"/>
        </w:rPr>
        <w:t>их</w:t>
      </w:r>
      <w:r>
        <w:rPr>
          <w:color w:val="231F20"/>
          <w:spacing w:val="2"/>
        </w:rPr>
        <w:t> </w:t>
      </w:r>
      <w:r>
        <w:rPr>
          <w:color w:val="231F20"/>
        </w:rPr>
        <w:t>безопасность.</w:t>
      </w:r>
      <w:r>
        <w:rPr>
          <w:color w:val="231F20"/>
          <w:spacing w:val="-47"/>
        </w:rPr>
        <w:t> </w:t>
      </w:r>
      <w:r>
        <w:rPr>
          <w:color w:val="231F20"/>
        </w:rPr>
        <w:t>Существующие</w:t>
      </w:r>
      <w:r>
        <w:rPr>
          <w:color w:val="231F20"/>
          <w:spacing w:val="20"/>
        </w:rPr>
        <w:t> </w:t>
      </w:r>
      <w:r>
        <w:rPr>
          <w:color w:val="231F20"/>
        </w:rPr>
        <w:t>программы</w:t>
      </w:r>
      <w:r>
        <w:rPr>
          <w:color w:val="231F20"/>
          <w:spacing w:val="20"/>
        </w:rPr>
        <w:t> </w:t>
      </w:r>
      <w:r>
        <w:rPr>
          <w:color w:val="231F20"/>
        </w:rPr>
        <w:t>BIM-технологий</w:t>
      </w:r>
      <w:r>
        <w:rPr>
          <w:color w:val="231F20"/>
          <w:spacing w:val="21"/>
        </w:rPr>
        <w:t> </w:t>
      </w:r>
      <w:r>
        <w:rPr>
          <w:color w:val="231F20"/>
        </w:rPr>
        <w:t>первого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второ-</w:t>
      </w:r>
    </w:p>
    <w:p>
      <w:pPr>
        <w:pStyle w:val="BodyText"/>
        <w:spacing w:line="256" w:lineRule="auto" w:before="13"/>
        <w:ind w:left="118" w:right="115"/>
        <w:jc w:val="both"/>
      </w:pPr>
      <w:r>
        <w:rPr>
          <w:color w:val="231F20"/>
        </w:rPr>
        <w:t>го уровней – это последовательное развитие от технологии проекти-</w:t>
      </w:r>
      <w:r>
        <w:rPr>
          <w:color w:val="231F20"/>
          <w:spacing w:val="1"/>
        </w:rPr>
        <w:t> </w:t>
      </w:r>
      <w:r>
        <w:rPr>
          <w:color w:val="231F20"/>
        </w:rPr>
        <w:t>рования «кульманов» и двухмерных компьютерных программ, кото-</w:t>
      </w:r>
      <w:r>
        <w:rPr>
          <w:color w:val="231F20"/>
          <w:spacing w:val="1"/>
        </w:rPr>
        <w:t> </w:t>
      </w:r>
      <w:r>
        <w:rPr>
          <w:color w:val="231F20"/>
        </w:rPr>
        <w:t>рые решают частные задачи и весьма затратны по времени, учитывая</w:t>
      </w:r>
      <w:r>
        <w:rPr>
          <w:color w:val="231F20"/>
          <w:spacing w:val="-47"/>
        </w:rPr>
        <w:t> </w:t>
      </w:r>
      <w:r>
        <w:rPr>
          <w:color w:val="231F20"/>
        </w:rPr>
        <w:t>коллизии, возникающие при комплексировании плагинов. Это мож-</w:t>
      </w:r>
      <w:r>
        <w:rPr>
          <w:color w:val="231F20"/>
          <w:spacing w:val="1"/>
        </w:rPr>
        <w:t> </w:t>
      </w:r>
      <w:r>
        <w:rPr>
          <w:color w:val="231F20"/>
        </w:rPr>
        <w:t>но наблюдать не только в процессе проектирования, но и в процессе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5"/>
        </w:rPr>
        <w:t> </w:t>
      </w:r>
      <w:r>
        <w:rPr>
          <w:color w:val="231F20"/>
        </w:rPr>
        <w:t>объектов,</w:t>
      </w:r>
      <w:r>
        <w:rPr>
          <w:color w:val="231F20"/>
          <w:spacing w:val="-5"/>
        </w:rPr>
        <w:t> </w:t>
      </w:r>
      <w:r>
        <w:rPr>
          <w:color w:val="231F20"/>
        </w:rPr>
        <w:t>построенных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BIM-технологии.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Например,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одном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BIM-объектов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Петербурга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ка-</w:t>
      </w:r>
      <w:r>
        <w:rPr>
          <w:color w:val="231F20"/>
          <w:spacing w:val="-47"/>
        </w:rPr>
        <w:t> </w:t>
      </w:r>
      <w:r>
        <w:rPr>
          <w:color w:val="231F20"/>
        </w:rPr>
        <w:t>бельные</w:t>
      </w:r>
      <w:r>
        <w:rPr>
          <w:color w:val="231F20"/>
          <w:spacing w:val="-7"/>
        </w:rPr>
        <w:t> </w:t>
      </w:r>
      <w:r>
        <w:rPr>
          <w:color w:val="231F20"/>
        </w:rPr>
        <w:t>трассы</w:t>
      </w:r>
      <w:r>
        <w:rPr>
          <w:color w:val="231F20"/>
          <w:spacing w:val="-8"/>
        </w:rPr>
        <w:t> </w:t>
      </w:r>
      <w:r>
        <w:rPr>
          <w:color w:val="231F20"/>
        </w:rPr>
        <w:t>перекрыли</w:t>
      </w:r>
      <w:r>
        <w:rPr>
          <w:color w:val="231F20"/>
          <w:spacing w:val="-8"/>
        </w:rPr>
        <w:t> </w:t>
      </w:r>
      <w:r>
        <w:rPr>
          <w:color w:val="231F20"/>
        </w:rPr>
        <w:t>доступ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контролирующим</w:t>
      </w:r>
      <w:r>
        <w:rPr>
          <w:color w:val="231F20"/>
          <w:spacing w:val="-8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8"/>
        </w:rPr>
        <w:t> </w:t>
      </w:r>
      <w:r>
        <w:rPr>
          <w:color w:val="231F20"/>
        </w:rPr>
        <w:t>зда-</w:t>
      </w:r>
      <w:r>
        <w:rPr>
          <w:color w:val="231F20"/>
          <w:spacing w:val="-47"/>
        </w:rPr>
        <w:t> </w:t>
      </w:r>
      <w:r>
        <w:rPr>
          <w:color w:val="231F20"/>
        </w:rPr>
        <w:t>ния приборам, датчики которых необходимо поверять раз в два года.</w:t>
      </w:r>
      <w:r>
        <w:rPr>
          <w:color w:val="231F20"/>
          <w:spacing w:val="1"/>
        </w:rPr>
        <w:t> </w:t>
      </w:r>
      <w:r>
        <w:rPr>
          <w:color w:val="231F20"/>
        </w:rPr>
        <w:t>А демонтаж кабельных трасс и монтаж на определенное время лиша-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возможности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безопасно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вести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эксплуатацию</w:t>
      </w:r>
      <w:r>
        <w:rPr>
          <w:color w:val="231F20"/>
          <w:spacing w:val="-11"/>
        </w:rPr>
        <w:t> </w:t>
      </w:r>
      <w:r>
        <w:rPr>
          <w:color w:val="231F20"/>
        </w:rPr>
        <w:t>здания.</w:t>
      </w:r>
      <w:r>
        <w:rPr>
          <w:color w:val="231F20"/>
          <w:spacing w:val="-11"/>
        </w:rPr>
        <w:t> </w:t>
      </w:r>
      <w:r>
        <w:rPr>
          <w:color w:val="231F20"/>
        </w:rPr>
        <w:t>Одновременно</w:t>
      </w:r>
      <w:r>
        <w:rPr>
          <w:color w:val="231F20"/>
          <w:spacing w:val="-48"/>
        </w:rPr>
        <w:t> </w:t>
      </w:r>
      <w:r>
        <w:rPr>
          <w:color w:val="231F20"/>
        </w:rPr>
        <w:t>эксплуатирующая</w:t>
      </w:r>
      <w:r>
        <w:rPr>
          <w:color w:val="231F20"/>
          <w:spacing w:val="3"/>
        </w:rPr>
        <w:t> </w:t>
      </w:r>
      <w:r>
        <w:rPr>
          <w:color w:val="231F20"/>
        </w:rPr>
        <w:t>компания</w:t>
      </w:r>
      <w:r>
        <w:rPr>
          <w:color w:val="231F20"/>
          <w:spacing w:val="4"/>
        </w:rPr>
        <w:t> </w:t>
      </w:r>
      <w:r>
        <w:rPr>
          <w:color w:val="231F20"/>
        </w:rPr>
        <w:t>несет</w:t>
      </w:r>
      <w:r>
        <w:rPr>
          <w:color w:val="231F20"/>
          <w:spacing w:val="4"/>
        </w:rPr>
        <w:t> </w:t>
      </w:r>
      <w:r>
        <w:rPr>
          <w:color w:val="231F20"/>
        </w:rPr>
        <w:t>дополнительные</w:t>
      </w:r>
      <w:r>
        <w:rPr>
          <w:color w:val="231F20"/>
          <w:spacing w:val="4"/>
        </w:rPr>
        <w:t> </w:t>
      </w:r>
      <w:r>
        <w:rPr>
          <w:color w:val="231F20"/>
        </w:rPr>
        <w:t>убытки.</w:t>
      </w:r>
    </w:p>
    <w:p>
      <w:pPr>
        <w:pStyle w:val="BodyText"/>
        <w:spacing w:line="256" w:lineRule="auto" w:before="13"/>
        <w:ind w:left="118" w:right="114" w:firstLine="396"/>
        <w:jc w:val="both"/>
      </w:pPr>
      <w:r>
        <w:rPr>
          <w:color w:val="231F20"/>
        </w:rPr>
        <w:t>Поставив перед собой задачу сопровождения безопасности стро-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ительства с позиций обеспечения безопасности с учетом требова-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ний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ISO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45001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Occupational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health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safety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(OH&amp;S),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переход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который</w:t>
      </w:r>
      <w:r>
        <w:rPr>
          <w:color w:val="231F20"/>
          <w:spacing w:val="5"/>
        </w:rPr>
        <w:t> </w:t>
      </w:r>
      <w:r>
        <w:rPr>
          <w:color w:val="231F20"/>
        </w:rPr>
        <w:t>должен</w:t>
      </w:r>
      <w:r>
        <w:rPr>
          <w:color w:val="231F20"/>
          <w:spacing w:val="5"/>
        </w:rPr>
        <w:t> </w:t>
      </w:r>
      <w:r>
        <w:rPr>
          <w:color w:val="231F20"/>
        </w:rPr>
        <w:t>быть</w:t>
      </w:r>
      <w:r>
        <w:rPr>
          <w:color w:val="231F20"/>
          <w:spacing w:val="5"/>
        </w:rPr>
        <w:t> </w:t>
      </w:r>
      <w:r>
        <w:rPr>
          <w:color w:val="231F20"/>
        </w:rPr>
        <w:t>завершен</w:t>
      </w:r>
      <w:r>
        <w:rPr>
          <w:color w:val="231F20"/>
          <w:spacing w:val="5"/>
        </w:rPr>
        <w:t> </w:t>
      </w:r>
      <w:r>
        <w:rPr>
          <w:color w:val="231F20"/>
        </w:rPr>
        <w:t>12</w:t>
      </w:r>
      <w:r>
        <w:rPr>
          <w:color w:val="231F20"/>
          <w:spacing w:val="5"/>
        </w:rPr>
        <w:t> </w:t>
      </w:r>
      <w:r>
        <w:rPr>
          <w:color w:val="231F20"/>
        </w:rPr>
        <w:t>марта</w:t>
      </w:r>
      <w:r>
        <w:rPr>
          <w:color w:val="231F20"/>
          <w:spacing w:val="5"/>
        </w:rPr>
        <w:t> </w:t>
      </w:r>
      <w:r>
        <w:rPr>
          <w:color w:val="231F20"/>
        </w:rPr>
        <w:t>2021</w:t>
      </w:r>
      <w:r>
        <w:rPr>
          <w:color w:val="231F20"/>
          <w:spacing w:val="5"/>
        </w:rPr>
        <w:t> </w:t>
      </w:r>
      <w:r>
        <w:rPr>
          <w:color w:val="231F20"/>
        </w:rPr>
        <w:t>года,</w:t>
      </w:r>
      <w:r>
        <w:rPr>
          <w:color w:val="231F20"/>
          <w:spacing w:val="5"/>
        </w:rPr>
        <w:t> </w:t>
      </w:r>
      <w:r>
        <w:rPr>
          <w:color w:val="231F20"/>
        </w:rPr>
        <w:t>мы</w:t>
      </w:r>
      <w:r>
        <w:rPr>
          <w:color w:val="231F20"/>
          <w:spacing w:val="5"/>
        </w:rPr>
        <w:t> </w:t>
      </w:r>
      <w:r>
        <w:rPr>
          <w:color w:val="231F20"/>
        </w:rPr>
        <w:t>столкнулись</w:t>
      </w:r>
      <w:r>
        <w:rPr>
          <w:color w:val="231F20"/>
          <w:spacing w:val="1"/>
        </w:rPr>
        <w:t> </w:t>
      </w:r>
      <w:r>
        <w:rPr>
          <w:color w:val="231F20"/>
        </w:rPr>
        <w:t>с проблемой учета состояния объекта и всех проводимых по сетево-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графику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числе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отклонений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него)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работ.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62592;mso-wrap-distance-left:0;mso-wrap-distance-right:0" id="docshape15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3" w:firstLine="396"/>
        <w:jc w:val="both"/>
      </w:pPr>
      <w:r>
        <w:rPr>
          <w:color w:val="231F20"/>
          <w:w w:val="105"/>
        </w:rPr>
        <w:t>Здоровье и безопасность, в том числе на рабочем месте, явля-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проблемой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номер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один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предприятий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строительной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отрас-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ли, где все еще происходят смертельные случаи и травмы. ISO 45001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устанавливает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минимальный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стандарт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практики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защиты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сотрудни-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ков. По данным Международной организации труда (МОТ), в насто-</w:t>
      </w:r>
      <w:r>
        <w:rPr>
          <w:color w:val="231F20"/>
          <w:spacing w:val="1"/>
        </w:rPr>
        <w:t> </w:t>
      </w:r>
      <w:r>
        <w:rPr>
          <w:color w:val="231F20"/>
        </w:rPr>
        <w:t>ящее время происходят более 2,78 миллиона смертей в год в резуль-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тате несчастных случаев на производстве или профессиональных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заболеваний,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дополнение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374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миллионам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несмертельных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травм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 болезней. Помимо огромного воздействия на семьи и общество, их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стоимость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бизнеса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экономики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значительной.</w:t>
      </w:r>
    </w:p>
    <w:p>
      <w:pPr>
        <w:pStyle w:val="BodyText"/>
        <w:spacing w:line="256" w:lineRule="auto" w:before="11"/>
        <w:ind w:left="118" w:right="116" w:firstLine="396"/>
        <w:jc w:val="both"/>
      </w:pPr>
      <w:r>
        <w:rPr>
          <w:color w:val="231F20"/>
        </w:rPr>
        <w:t>Включение в программу требований ISO 45001 должно обеспе-</w:t>
      </w:r>
      <w:r>
        <w:rPr>
          <w:color w:val="231F20"/>
          <w:spacing w:val="1"/>
        </w:rPr>
        <w:t> </w:t>
      </w:r>
      <w:r>
        <w:rPr>
          <w:color w:val="231F20"/>
        </w:rPr>
        <w:t>чить основу для повышения безопасности, снижения рисков на рабо-</w:t>
      </w:r>
      <w:r>
        <w:rPr>
          <w:color w:val="231F20"/>
          <w:spacing w:val="-47"/>
        </w:rPr>
        <w:t> </w:t>
      </w:r>
      <w:r>
        <w:rPr>
          <w:color w:val="231F20"/>
        </w:rPr>
        <w:t>чем месте и улучшать здоровье и благосостояние на работе, позволяя</w:t>
      </w:r>
      <w:r>
        <w:rPr>
          <w:color w:val="231F20"/>
          <w:spacing w:val="-47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1"/>
        </w:rPr>
        <w:t> </w:t>
      </w:r>
      <w:r>
        <w:rPr>
          <w:color w:val="231F20"/>
        </w:rPr>
        <w:t>активно</w:t>
      </w:r>
      <w:r>
        <w:rPr>
          <w:color w:val="231F20"/>
          <w:spacing w:val="-11"/>
        </w:rPr>
        <w:t> </w:t>
      </w:r>
      <w:r>
        <w:rPr>
          <w:color w:val="231F20"/>
        </w:rPr>
        <w:t>улучшать</w:t>
      </w:r>
      <w:r>
        <w:rPr>
          <w:color w:val="231F20"/>
          <w:spacing w:val="-10"/>
        </w:rPr>
        <w:t> </w:t>
      </w:r>
      <w:r>
        <w:rPr>
          <w:color w:val="231F20"/>
        </w:rPr>
        <w:t>свои</w:t>
      </w:r>
      <w:r>
        <w:rPr>
          <w:color w:val="231F20"/>
          <w:spacing w:val="-11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-11"/>
        </w:rPr>
        <w:t> </w:t>
      </w:r>
      <w:r>
        <w:rPr>
          <w:color w:val="231F20"/>
        </w:rPr>
        <w:t>OH&amp;S.</w:t>
      </w:r>
      <w:r>
        <w:rPr>
          <w:color w:val="231F20"/>
          <w:spacing w:val="-10"/>
        </w:rPr>
        <w:t> </w:t>
      </w:r>
      <w:r>
        <w:rPr>
          <w:color w:val="231F20"/>
        </w:rPr>
        <w:t>Основные</w:t>
      </w:r>
      <w:r>
        <w:rPr>
          <w:color w:val="231F20"/>
          <w:spacing w:val="-11"/>
        </w:rPr>
        <w:t> </w:t>
      </w:r>
      <w:r>
        <w:rPr>
          <w:color w:val="231F20"/>
        </w:rPr>
        <w:t>по-</w:t>
      </w:r>
      <w:r>
        <w:rPr>
          <w:color w:val="231F20"/>
          <w:spacing w:val="-48"/>
        </w:rPr>
        <w:t> </w:t>
      </w:r>
      <w:r>
        <w:rPr>
          <w:color w:val="231F20"/>
        </w:rPr>
        <w:t>тенциальные</w:t>
      </w:r>
      <w:r>
        <w:rPr>
          <w:color w:val="231F20"/>
          <w:spacing w:val="5"/>
        </w:rPr>
        <w:t> </w:t>
      </w:r>
      <w:r>
        <w:rPr>
          <w:color w:val="231F20"/>
        </w:rPr>
        <w:t>выгоды</w:t>
      </w:r>
      <w:r>
        <w:rPr>
          <w:color w:val="231F20"/>
          <w:spacing w:val="5"/>
        </w:rPr>
        <w:t> </w:t>
      </w:r>
      <w:r>
        <w:rPr>
          <w:color w:val="231F20"/>
        </w:rPr>
        <w:t>от</w:t>
      </w:r>
      <w:r>
        <w:rPr>
          <w:color w:val="231F20"/>
          <w:spacing w:val="5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5"/>
        </w:rPr>
        <w:t> </w:t>
      </w:r>
      <w:r>
        <w:rPr>
          <w:color w:val="231F20"/>
        </w:rPr>
        <w:t>такой</w:t>
      </w:r>
      <w:r>
        <w:rPr>
          <w:color w:val="231F20"/>
          <w:spacing w:val="5"/>
        </w:rPr>
        <w:t> </w:t>
      </w:r>
      <w:r>
        <w:rPr>
          <w:color w:val="231F20"/>
        </w:rPr>
        <w:t>программы:</w:t>
      </w:r>
    </w:p>
    <w:p>
      <w:pPr>
        <w:pStyle w:val="ListParagraph"/>
        <w:numPr>
          <w:ilvl w:val="0"/>
          <w:numId w:val="20"/>
        </w:numPr>
        <w:tabs>
          <w:tab w:pos="744" w:val="left" w:leader="none"/>
        </w:tabs>
        <w:spacing w:line="240" w:lineRule="auto" w:before="5" w:after="0"/>
        <w:ind w:left="743" w:right="0" w:hanging="229"/>
        <w:jc w:val="left"/>
        <w:rPr>
          <w:sz w:val="20"/>
        </w:rPr>
      </w:pPr>
      <w:r>
        <w:rPr>
          <w:color w:val="231F20"/>
          <w:sz w:val="20"/>
        </w:rPr>
        <w:t>сокращение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инцидентов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рабочих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местах;</w:t>
      </w:r>
    </w:p>
    <w:p>
      <w:pPr>
        <w:pStyle w:val="ListParagraph"/>
        <w:numPr>
          <w:ilvl w:val="0"/>
          <w:numId w:val="20"/>
        </w:numPr>
        <w:tabs>
          <w:tab w:pos="741" w:val="left" w:leader="none"/>
        </w:tabs>
        <w:spacing w:line="256" w:lineRule="auto" w:before="18" w:after="0"/>
        <w:ind w:left="118" w:right="116" w:firstLine="396"/>
        <w:jc w:val="left"/>
        <w:rPr>
          <w:sz w:val="20"/>
        </w:rPr>
      </w:pPr>
      <w:r>
        <w:rPr>
          <w:color w:val="231F20"/>
          <w:sz w:val="20"/>
        </w:rPr>
        <w:t>снижение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прогулов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текучести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кадров,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что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приводит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повы-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шенной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производительности;</w:t>
      </w:r>
    </w:p>
    <w:p>
      <w:pPr>
        <w:pStyle w:val="ListParagraph"/>
        <w:numPr>
          <w:ilvl w:val="0"/>
          <w:numId w:val="20"/>
        </w:numPr>
        <w:tabs>
          <w:tab w:pos="744" w:val="left" w:leader="none"/>
        </w:tabs>
        <w:spacing w:line="240" w:lineRule="auto" w:before="2" w:after="0"/>
        <w:ind w:left="743" w:right="0" w:hanging="229"/>
        <w:jc w:val="left"/>
        <w:rPr>
          <w:sz w:val="20"/>
        </w:rPr>
      </w:pPr>
      <w:r>
        <w:rPr>
          <w:color w:val="231F20"/>
          <w:sz w:val="20"/>
        </w:rPr>
        <w:t>снижение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стоимости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премии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страхования;</w:t>
      </w:r>
    </w:p>
    <w:p>
      <w:pPr>
        <w:pStyle w:val="ListParagraph"/>
        <w:numPr>
          <w:ilvl w:val="0"/>
          <w:numId w:val="20"/>
        </w:numPr>
        <w:tabs>
          <w:tab w:pos="740" w:val="left" w:leader="none"/>
        </w:tabs>
        <w:spacing w:line="256" w:lineRule="auto" w:before="17" w:after="0"/>
        <w:ind w:left="118" w:right="116" w:firstLine="396"/>
        <w:jc w:val="left"/>
        <w:rPr>
          <w:sz w:val="20"/>
        </w:rPr>
      </w:pPr>
      <w:r>
        <w:rPr>
          <w:color w:val="231F20"/>
          <w:sz w:val="20"/>
        </w:rPr>
        <w:t>формирование культуры здоровья и безопасности, где сотруд-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ники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берут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себя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активную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роль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их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собственной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OH&amp;S;</w:t>
      </w:r>
    </w:p>
    <w:p>
      <w:pPr>
        <w:pStyle w:val="ListParagraph"/>
        <w:numPr>
          <w:ilvl w:val="0"/>
          <w:numId w:val="20"/>
        </w:numPr>
        <w:tabs>
          <w:tab w:pos="744" w:val="left" w:leader="none"/>
        </w:tabs>
        <w:spacing w:line="256" w:lineRule="auto" w:before="2" w:after="0"/>
        <w:ind w:left="118" w:right="116" w:firstLine="396"/>
        <w:jc w:val="left"/>
        <w:rPr>
          <w:sz w:val="20"/>
        </w:rPr>
      </w:pPr>
      <w:r>
        <w:rPr>
          <w:color w:val="231F20"/>
          <w:sz w:val="20"/>
        </w:rPr>
        <w:t>лидерство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каждого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работника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обязательство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активно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улуч-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шить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показатели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OH&amp;S;</w:t>
      </w:r>
    </w:p>
    <w:p>
      <w:pPr>
        <w:pStyle w:val="ListParagraph"/>
        <w:numPr>
          <w:ilvl w:val="0"/>
          <w:numId w:val="20"/>
        </w:numPr>
        <w:tabs>
          <w:tab w:pos="745" w:val="left" w:leader="none"/>
        </w:tabs>
        <w:spacing w:line="256" w:lineRule="auto" w:before="3" w:after="0"/>
        <w:ind w:left="118" w:right="116" w:firstLine="396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применение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узаконенных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юридических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нормативных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тре-</w:t>
      </w:r>
      <w:r>
        <w:rPr>
          <w:color w:val="231F20"/>
          <w:spacing w:val="-49"/>
          <w:w w:val="105"/>
          <w:sz w:val="20"/>
        </w:rPr>
        <w:t> </w:t>
      </w:r>
      <w:r>
        <w:rPr>
          <w:color w:val="231F20"/>
          <w:w w:val="105"/>
          <w:sz w:val="20"/>
        </w:rPr>
        <w:t>бований;</w:t>
      </w:r>
    </w:p>
    <w:p>
      <w:pPr>
        <w:pStyle w:val="ListParagraph"/>
        <w:numPr>
          <w:ilvl w:val="0"/>
          <w:numId w:val="20"/>
        </w:numPr>
        <w:tabs>
          <w:tab w:pos="744" w:val="left" w:leader="none"/>
        </w:tabs>
        <w:spacing w:line="240" w:lineRule="auto" w:before="2" w:after="0"/>
        <w:ind w:left="743" w:right="0" w:hanging="229"/>
        <w:jc w:val="left"/>
        <w:rPr>
          <w:sz w:val="20"/>
        </w:rPr>
      </w:pPr>
      <w:r>
        <w:rPr>
          <w:color w:val="231F20"/>
          <w:sz w:val="20"/>
        </w:rPr>
        <w:t>повышение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репутации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организации;</w:t>
      </w:r>
    </w:p>
    <w:p>
      <w:pPr>
        <w:pStyle w:val="ListParagraph"/>
        <w:numPr>
          <w:ilvl w:val="0"/>
          <w:numId w:val="20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sz w:val="20"/>
        </w:rPr>
        <w:t>улучшение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морального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состояния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персонала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[3].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</w:rPr>
        <w:t>Уже сейчас некоторые передовые компании применяют «лазер-</w:t>
      </w:r>
      <w:r>
        <w:rPr>
          <w:color w:val="231F20"/>
          <w:spacing w:val="1"/>
        </w:rPr>
        <w:t> </w:t>
      </w:r>
      <w:r>
        <w:rPr>
          <w:color w:val="231F20"/>
        </w:rPr>
        <w:t>ное сканирование, данные с датчиков и аэромониторинг дронами, ко-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торые составляют фактическую картину работ на площадке. На ее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основе в «облаке» создается «цифровой двойник» строящегося объ-</w:t>
      </w:r>
      <w:r>
        <w:rPr>
          <w:color w:val="231F20"/>
          <w:spacing w:val="1"/>
        </w:rPr>
        <w:t> </w:t>
      </w:r>
      <w:r>
        <w:rPr>
          <w:color w:val="231F20"/>
        </w:rPr>
        <w:t>екта, который автоматически сопоставляется с проектной и рабочей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документацией,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сметами,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графиками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BIM-моделью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проекта.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позволяет эффективно контролировать строительство, земляные ра-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боты,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прокладку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инженерии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благоустройство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территории,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выпол-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няемые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подрядчиками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[4].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62080;mso-wrap-distance-left:0;mso-wrap-distance-right:0" id="docshape16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49" w:lineRule="auto" w:before="97"/>
        <w:ind w:left="118" w:right="112" w:firstLine="396"/>
        <w:jc w:val="right"/>
      </w:pPr>
      <w:r>
        <w:rPr>
          <w:color w:val="231F20"/>
        </w:rPr>
        <w:t>Невозможно</w:t>
      </w:r>
      <w:r>
        <w:rPr>
          <w:color w:val="231F20"/>
          <w:spacing w:val="19"/>
        </w:rPr>
        <w:t> </w:t>
      </w:r>
      <w:r>
        <w:rPr>
          <w:color w:val="231F20"/>
        </w:rPr>
        <w:t>уследить</w:t>
      </w:r>
      <w:r>
        <w:rPr>
          <w:color w:val="231F20"/>
          <w:spacing w:val="19"/>
        </w:rPr>
        <w:t> </w:t>
      </w:r>
      <w:r>
        <w:rPr>
          <w:color w:val="231F20"/>
        </w:rPr>
        <w:t>за</w:t>
      </w:r>
      <w:r>
        <w:rPr>
          <w:color w:val="231F20"/>
          <w:spacing w:val="20"/>
        </w:rPr>
        <w:t> </w:t>
      </w:r>
      <w:r>
        <w:rPr>
          <w:color w:val="231F20"/>
        </w:rPr>
        <w:t>всеми</w:t>
      </w:r>
      <w:r>
        <w:rPr>
          <w:color w:val="231F20"/>
          <w:spacing w:val="19"/>
        </w:rPr>
        <w:t> </w:t>
      </w:r>
      <w:r>
        <w:rPr>
          <w:color w:val="231F20"/>
        </w:rPr>
        <w:t>происходящими</w:t>
      </w:r>
      <w:r>
        <w:rPr>
          <w:color w:val="231F20"/>
          <w:spacing w:val="19"/>
        </w:rPr>
        <w:t> </w:t>
      </w:r>
      <w:r>
        <w:rPr>
          <w:color w:val="231F20"/>
        </w:rPr>
        <w:t>процессами</w:t>
      </w:r>
      <w:r>
        <w:rPr>
          <w:color w:val="231F20"/>
          <w:spacing w:val="20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11"/>
        </w:rPr>
        <w:t> </w:t>
      </w:r>
      <w:r>
        <w:rPr>
          <w:color w:val="231F20"/>
        </w:rPr>
        <w:t>площадке</w:t>
      </w:r>
      <w:r>
        <w:rPr>
          <w:color w:val="231F20"/>
          <w:spacing w:val="11"/>
        </w:rPr>
        <w:t> </w:t>
      </w:r>
      <w:r>
        <w:rPr>
          <w:color w:val="231F20"/>
        </w:rPr>
        <w:t>для</w:t>
      </w:r>
      <w:r>
        <w:rPr>
          <w:color w:val="231F20"/>
          <w:spacing w:val="12"/>
        </w:rPr>
        <w:t> </w:t>
      </w:r>
      <w:r>
        <w:rPr>
          <w:color w:val="231F20"/>
        </w:rPr>
        <w:t>грамотного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быстрого</w:t>
      </w:r>
      <w:r>
        <w:rPr>
          <w:color w:val="231F20"/>
          <w:spacing w:val="12"/>
        </w:rPr>
        <w:t> </w:t>
      </w:r>
      <w:r>
        <w:rPr>
          <w:color w:val="231F20"/>
        </w:rPr>
        <w:t>принятия</w:t>
      </w:r>
      <w:r>
        <w:rPr>
          <w:color w:val="231F20"/>
          <w:spacing w:val="11"/>
        </w:rPr>
        <w:t> </w:t>
      </w:r>
      <w:r>
        <w:rPr>
          <w:color w:val="231F20"/>
        </w:rPr>
        <w:t>реше-</w:t>
      </w:r>
      <w:r>
        <w:rPr>
          <w:color w:val="231F20"/>
          <w:spacing w:val="1"/>
        </w:rPr>
        <w:t> </w:t>
      </w:r>
      <w:r>
        <w:rPr>
          <w:color w:val="231F20"/>
        </w:rPr>
        <w:t>ний.</w:t>
      </w:r>
      <w:r>
        <w:rPr>
          <w:color w:val="231F20"/>
          <w:spacing w:val="10"/>
        </w:rPr>
        <w:t> </w:t>
      </w:r>
      <w:r>
        <w:rPr>
          <w:color w:val="231F20"/>
        </w:rPr>
        <w:t>Ситуационная</w:t>
      </w:r>
      <w:r>
        <w:rPr>
          <w:color w:val="231F20"/>
          <w:spacing w:val="11"/>
        </w:rPr>
        <w:t> </w:t>
      </w:r>
      <w:r>
        <w:rPr>
          <w:color w:val="231F20"/>
        </w:rPr>
        <w:t>картина</w:t>
      </w:r>
      <w:r>
        <w:rPr>
          <w:color w:val="231F20"/>
          <w:spacing w:val="10"/>
        </w:rPr>
        <w:t> </w:t>
      </w:r>
      <w:r>
        <w:rPr>
          <w:color w:val="231F20"/>
        </w:rPr>
        <w:t>меняется</w:t>
      </w:r>
      <w:r>
        <w:rPr>
          <w:color w:val="231F20"/>
          <w:spacing w:val="11"/>
        </w:rPr>
        <w:t> </w:t>
      </w:r>
      <w:r>
        <w:rPr>
          <w:color w:val="231F20"/>
        </w:rPr>
        <w:t>с</w:t>
      </w:r>
      <w:r>
        <w:rPr>
          <w:color w:val="231F20"/>
          <w:spacing w:val="10"/>
        </w:rPr>
        <w:t> </w:t>
      </w:r>
      <w:r>
        <w:rPr>
          <w:color w:val="231F20"/>
        </w:rPr>
        <w:t>большой</w:t>
      </w:r>
      <w:r>
        <w:rPr>
          <w:color w:val="231F20"/>
          <w:spacing w:val="11"/>
        </w:rPr>
        <w:t> </w:t>
      </w:r>
      <w:r>
        <w:rPr>
          <w:color w:val="231F20"/>
        </w:rPr>
        <w:t>частотой,</w:t>
      </w:r>
      <w:r>
        <w:rPr>
          <w:color w:val="231F20"/>
          <w:spacing w:val="11"/>
        </w:rPr>
        <w:t> </w:t>
      </w:r>
      <w:r>
        <w:rPr>
          <w:color w:val="231F20"/>
        </w:rPr>
        <w:t>как</w:t>
      </w:r>
      <w:r>
        <w:rPr>
          <w:color w:val="231F20"/>
          <w:spacing w:val="10"/>
        </w:rPr>
        <w:t> </w:t>
      </w:r>
      <w:r>
        <w:rPr>
          <w:color w:val="231F20"/>
        </w:rPr>
        <w:t>след-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ствие,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меняются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условия,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находятся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сотрудники,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а</w:t>
      </w:r>
      <w:r>
        <w:rPr>
          <w:color w:val="231F20"/>
          <w:spacing w:val="7"/>
        </w:rPr>
        <w:t> </w:t>
      </w:r>
      <w:r>
        <w:rPr>
          <w:color w:val="231F20"/>
        </w:rPr>
        <w:t>также</w:t>
      </w:r>
      <w:r>
        <w:rPr>
          <w:color w:val="231F20"/>
          <w:spacing w:val="5"/>
        </w:rPr>
        <w:t> </w:t>
      </w:r>
      <w:r>
        <w:rPr>
          <w:color w:val="231F20"/>
        </w:rPr>
        <w:t>лица,</w:t>
      </w:r>
      <w:r>
        <w:rPr>
          <w:color w:val="231F20"/>
          <w:spacing w:val="6"/>
        </w:rPr>
        <w:t> </w:t>
      </w:r>
      <w:r>
        <w:rPr>
          <w:color w:val="231F20"/>
        </w:rPr>
        <w:t>находящиеся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стройплощадке</w:t>
      </w:r>
      <w:r>
        <w:rPr>
          <w:color w:val="231F20"/>
          <w:spacing w:val="6"/>
        </w:rPr>
        <w:t> </w:t>
      </w:r>
      <w:r>
        <w:rPr>
          <w:color w:val="231F20"/>
        </w:rPr>
        <w:t>по</w:t>
      </w:r>
      <w:r>
        <w:rPr>
          <w:color w:val="231F20"/>
          <w:spacing w:val="5"/>
        </w:rPr>
        <w:t> </w:t>
      </w:r>
      <w:r>
        <w:rPr>
          <w:color w:val="231F20"/>
        </w:rPr>
        <w:t>тем</w:t>
      </w:r>
      <w:r>
        <w:rPr>
          <w:color w:val="231F20"/>
          <w:spacing w:val="5"/>
        </w:rPr>
        <w:t> </w:t>
      </w:r>
      <w:r>
        <w:rPr>
          <w:color w:val="231F20"/>
        </w:rPr>
        <w:t>или</w:t>
      </w:r>
      <w:r>
        <w:rPr>
          <w:color w:val="231F20"/>
          <w:spacing w:val="6"/>
        </w:rPr>
        <w:t> </w:t>
      </w:r>
      <w:r>
        <w:rPr>
          <w:color w:val="231F20"/>
        </w:rPr>
        <w:t>иным</w:t>
      </w:r>
      <w:r>
        <w:rPr>
          <w:color w:val="231F20"/>
          <w:spacing w:val="5"/>
        </w:rPr>
        <w:t> </w:t>
      </w:r>
      <w:r>
        <w:rPr>
          <w:color w:val="231F20"/>
        </w:rPr>
        <w:t>при-</w:t>
      </w:r>
      <w:r>
        <w:rPr>
          <w:color w:val="231F20"/>
          <w:spacing w:val="1"/>
        </w:rPr>
        <w:t> </w:t>
      </w:r>
      <w:r>
        <w:rPr>
          <w:color w:val="231F20"/>
        </w:rPr>
        <w:t>чинам,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18"/>
        </w:rPr>
        <w:t> </w:t>
      </w:r>
      <w:r>
        <w:rPr>
          <w:color w:val="231F20"/>
        </w:rPr>
        <w:t>меняются</w:t>
      </w:r>
      <w:r>
        <w:rPr>
          <w:color w:val="231F20"/>
          <w:spacing w:val="18"/>
        </w:rPr>
        <w:t> </w:t>
      </w:r>
      <w:r>
        <w:rPr>
          <w:color w:val="231F20"/>
        </w:rPr>
        <w:t>меры</w:t>
      </w:r>
      <w:r>
        <w:rPr>
          <w:color w:val="231F20"/>
          <w:spacing w:val="17"/>
        </w:rPr>
        <w:t> </w:t>
      </w:r>
      <w:r>
        <w:rPr>
          <w:color w:val="231F20"/>
        </w:rPr>
        <w:t>для</w:t>
      </w:r>
      <w:r>
        <w:rPr>
          <w:color w:val="231F20"/>
          <w:spacing w:val="18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18"/>
        </w:rPr>
        <w:t> </w:t>
      </w:r>
      <w:r>
        <w:rPr>
          <w:color w:val="231F20"/>
        </w:rPr>
        <w:t>безопасности.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Представим строительный процесс как большую сложную тех-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ническую</w:t>
      </w:r>
      <w:r>
        <w:rPr>
          <w:color w:val="231F20"/>
          <w:spacing w:val="26"/>
        </w:rPr>
        <w:t> </w:t>
      </w:r>
      <w:r>
        <w:rPr>
          <w:color w:val="231F20"/>
        </w:rPr>
        <w:t>систему,</w:t>
      </w:r>
      <w:r>
        <w:rPr>
          <w:color w:val="231F20"/>
          <w:spacing w:val="26"/>
        </w:rPr>
        <w:t> </w:t>
      </w:r>
      <w:r>
        <w:rPr>
          <w:color w:val="231F20"/>
        </w:rPr>
        <w:t>состоящую</w:t>
      </w:r>
      <w:r>
        <w:rPr>
          <w:color w:val="231F20"/>
          <w:spacing w:val="26"/>
        </w:rPr>
        <w:t> </w:t>
      </w:r>
      <w:r>
        <w:rPr>
          <w:color w:val="231F20"/>
        </w:rPr>
        <w:t>из</w:t>
      </w:r>
      <w:r>
        <w:rPr>
          <w:color w:val="231F20"/>
          <w:spacing w:val="26"/>
        </w:rPr>
        <w:t> </w:t>
      </w:r>
      <w:r>
        <w:rPr>
          <w:color w:val="231F20"/>
        </w:rPr>
        <w:t>множества</w:t>
      </w:r>
      <w:r>
        <w:rPr>
          <w:color w:val="231F20"/>
          <w:spacing w:val="26"/>
        </w:rPr>
        <w:t> </w:t>
      </w:r>
      <w:r>
        <w:rPr>
          <w:color w:val="231F20"/>
        </w:rPr>
        <w:t>взаимосвязанных</w:t>
      </w:r>
      <w:r>
        <w:rPr>
          <w:color w:val="231F20"/>
          <w:spacing w:val="27"/>
        </w:rPr>
        <w:t> </w:t>
      </w:r>
      <w:r>
        <w:rPr>
          <w:color w:val="231F20"/>
        </w:rPr>
        <w:t>раз-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личных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элементов.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такой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системе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происходит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произвольная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бинация</w:t>
      </w:r>
      <w:r>
        <w:rPr>
          <w:color w:val="231F20"/>
          <w:spacing w:val="19"/>
        </w:rPr>
        <w:t> </w:t>
      </w:r>
      <w:r>
        <w:rPr>
          <w:color w:val="231F20"/>
        </w:rPr>
        <w:t>«повреждений»</w:t>
      </w:r>
      <w:r>
        <w:rPr>
          <w:color w:val="231F20"/>
          <w:spacing w:val="19"/>
        </w:rPr>
        <w:t> </w:t>
      </w:r>
      <w:r>
        <w:rPr>
          <w:color w:val="231F20"/>
        </w:rPr>
        <w:t>его</w:t>
      </w:r>
      <w:r>
        <w:rPr>
          <w:color w:val="231F20"/>
          <w:spacing w:val="20"/>
        </w:rPr>
        <w:t> </w:t>
      </w:r>
      <w:r>
        <w:rPr>
          <w:color w:val="231F20"/>
        </w:rPr>
        <w:t>элементов.</w:t>
      </w:r>
      <w:r>
        <w:rPr>
          <w:color w:val="231F20"/>
          <w:spacing w:val="19"/>
        </w:rPr>
        <w:t> </w:t>
      </w:r>
      <w:r>
        <w:rPr>
          <w:color w:val="231F20"/>
        </w:rPr>
        <w:t>Под</w:t>
      </w:r>
      <w:r>
        <w:rPr>
          <w:color w:val="231F20"/>
          <w:spacing w:val="20"/>
        </w:rPr>
        <w:t> </w:t>
      </w:r>
      <w:r>
        <w:rPr>
          <w:color w:val="231F20"/>
        </w:rPr>
        <w:t>«повреждением»</w:t>
      </w:r>
      <w:r>
        <w:rPr>
          <w:color w:val="231F20"/>
          <w:spacing w:val="19"/>
        </w:rPr>
        <w:t> </w:t>
      </w:r>
      <w:r>
        <w:rPr>
          <w:color w:val="231F20"/>
        </w:rPr>
        <w:t>будет</w:t>
      </w:r>
      <w:r>
        <w:rPr>
          <w:color w:val="231F20"/>
          <w:spacing w:val="-47"/>
        </w:rPr>
        <w:t> </w:t>
      </w:r>
      <w:r>
        <w:rPr>
          <w:color w:val="231F20"/>
        </w:rPr>
        <w:t>понимать отклонение по времени от графика производства работ в ту</w:t>
      </w:r>
      <w:r>
        <w:rPr>
          <w:color w:val="231F20"/>
          <w:spacing w:val="-47"/>
        </w:rPr>
        <w:t> </w:t>
      </w:r>
      <w:r>
        <w:rPr>
          <w:color w:val="231F20"/>
        </w:rPr>
        <w:t>или</w:t>
      </w:r>
      <w:r>
        <w:rPr>
          <w:color w:val="231F20"/>
          <w:spacing w:val="2"/>
        </w:rPr>
        <w:t> </w:t>
      </w:r>
      <w:r>
        <w:rPr>
          <w:color w:val="231F20"/>
        </w:rPr>
        <w:t>иную</w:t>
      </w:r>
      <w:r>
        <w:rPr>
          <w:color w:val="231F20"/>
          <w:spacing w:val="2"/>
        </w:rPr>
        <w:t> </w:t>
      </w:r>
      <w:r>
        <w:rPr>
          <w:color w:val="231F20"/>
        </w:rPr>
        <w:t>сторону,</w:t>
      </w:r>
      <w:r>
        <w:rPr>
          <w:color w:val="231F20"/>
          <w:spacing w:val="2"/>
        </w:rPr>
        <w:t> </w:t>
      </w:r>
      <w:r>
        <w:rPr>
          <w:color w:val="231F20"/>
        </w:rPr>
        <w:t>отказ</w:t>
      </w:r>
      <w:r>
        <w:rPr>
          <w:color w:val="231F20"/>
          <w:spacing w:val="3"/>
        </w:rPr>
        <w:t> </w:t>
      </w:r>
      <w:r>
        <w:rPr>
          <w:color w:val="231F20"/>
        </w:rPr>
        <w:t>механизмов</w:t>
      </w:r>
      <w:r>
        <w:rPr>
          <w:color w:val="231F20"/>
          <w:spacing w:val="2"/>
        </w:rPr>
        <w:t> </w:t>
      </w:r>
      <w:r>
        <w:rPr>
          <w:color w:val="231F20"/>
        </w:rPr>
        <w:t>или</w:t>
      </w:r>
      <w:r>
        <w:rPr>
          <w:color w:val="231F20"/>
          <w:spacing w:val="2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3"/>
        </w:rPr>
        <w:t> </w:t>
      </w:r>
      <w:r>
        <w:rPr>
          <w:color w:val="231F20"/>
        </w:rPr>
        <w:t>ранее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2"/>
        </w:rPr>
        <w:t> </w:t>
      </w:r>
      <w:r>
        <w:rPr>
          <w:color w:val="231F20"/>
        </w:rPr>
        <w:t>пред-</w:t>
      </w:r>
      <w:r>
        <w:rPr>
          <w:color w:val="231F20"/>
          <w:spacing w:val="-47"/>
        </w:rPr>
        <w:t> </w:t>
      </w:r>
      <w:r>
        <w:rPr>
          <w:color w:val="231F20"/>
        </w:rPr>
        <w:t>усмотренного</w:t>
      </w:r>
      <w:r>
        <w:rPr>
          <w:color w:val="231F20"/>
          <w:spacing w:val="6"/>
        </w:rPr>
        <w:t> </w:t>
      </w:r>
      <w:r>
        <w:rPr>
          <w:color w:val="231F20"/>
        </w:rPr>
        <w:t>механизма,</w:t>
      </w:r>
      <w:r>
        <w:rPr>
          <w:color w:val="231F20"/>
          <w:spacing w:val="8"/>
        </w:rPr>
        <w:t> </w:t>
      </w:r>
      <w:r>
        <w:rPr>
          <w:color w:val="231F20"/>
        </w:rPr>
        <w:t>травма</w:t>
      </w:r>
      <w:r>
        <w:rPr>
          <w:color w:val="231F20"/>
          <w:spacing w:val="8"/>
        </w:rPr>
        <w:t> </w:t>
      </w:r>
      <w:r>
        <w:rPr>
          <w:color w:val="231F20"/>
        </w:rPr>
        <w:t>или</w:t>
      </w:r>
      <w:r>
        <w:rPr>
          <w:color w:val="231F20"/>
          <w:spacing w:val="7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8"/>
        </w:rPr>
        <w:t> </w:t>
      </w:r>
      <w:r>
        <w:rPr>
          <w:color w:val="231F20"/>
        </w:rPr>
        <w:t>работника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рабо-</w:t>
      </w:r>
    </w:p>
    <w:p>
      <w:pPr>
        <w:pStyle w:val="BodyText"/>
        <w:ind w:left="118"/>
        <w:jc w:val="both"/>
      </w:pPr>
      <w:r>
        <w:rPr>
          <w:color w:val="231F20"/>
        </w:rPr>
        <w:t>чем</w:t>
      </w:r>
      <w:r>
        <w:rPr>
          <w:color w:val="231F20"/>
          <w:spacing w:val="15"/>
        </w:rPr>
        <w:t> </w:t>
      </w:r>
      <w:r>
        <w:rPr>
          <w:color w:val="231F20"/>
        </w:rPr>
        <w:t>месте,</w:t>
      </w:r>
      <w:r>
        <w:rPr>
          <w:color w:val="231F20"/>
          <w:spacing w:val="15"/>
        </w:rPr>
        <w:t> </w:t>
      </w:r>
      <w:r>
        <w:rPr>
          <w:color w:val="231F20"/>
        </w:rPr>
        <w:t>изменение</w:t>
      </w:r>
      <w:r>
        <w:rPr>
          <w:color w:val="231F20"/>
          <w:spacing w:val="16"/>
        </w:rPr>
        <w:t> </w:t>
      </w:r>
      <w:r>
        <w:rPr>
          <w:color w:val="231F20"/>
        </w:rPr>
        <w:t>метеорологических</w:t>
      </w:r>
      <w:r>
        <w:rPr>
          <w:color w:val="231F20"/>
          <w:spacing w:val="15"/>
        </w:rPr>
        <w:t> </w:t>
      </w:r>
      <w:r>
        <w:rPr>
          <w:color w:val="231F20"/>
        </w:rPr>
        <w:t>условий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т.</w:t>
      </w:r>
      <w:r>
        <w:rPr>
          <w:color w:val="231F20"/>
          <w:spacing w:val="16"/>
        </w:rPr>
        <w:t> </w:t>
      </w:r>
      <w:r>
        <w:rPr>
          <w:color w:val="231F20"/>
        </w:rPr>
        <w:t>п.</w:t>
      </w:r>
    </w:p>
    <w:p>
      <w:pPr>
        <w:pStyle w:val="BodyText"/>
        <w:spacing w:line="249" w:lineRule="auto"/>
        <w:ind w:left="118" w:right="116" w:firstLine="396"/>
        <w:jc w:val="both"/>
      </w:pPr>
      <w:r>
        <w:rPr>
          <w:color w:val="231F20"/>
          <w:w w:val="105"/>
        </w:rPr>
        <w:t>При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возникновении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«повреждений»,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например,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сообще-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нии МЧС об усиление ветра до величин, ограничивающих или запре-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щающих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кранов,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требуется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кратчайшее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выработать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единое скоординированное по всему объекту строительства решение</w:t>
      </w:r>
      <w:r>
        <w:rPr>
          <w:color w:val="231F20"/>
          <w:spacing w:val="-47"/>
        </w:rPr>
        <w:t> </w:t>
      </w:r>
      <w:r>
        <w:rPr>
          <w:color w:val="231F20"/>
        </w:rPr>
        <w:t>с целью обеспечения безопасности, максимально возможного выпол-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сетевого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графика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поддержания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работоспособно-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большой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технической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системы.</w:t>
      </w:r>
    </w:p>
    <w:p>
      <w:pPr>
        <w:pStyle w:val="BodyText"/>
        <w:spacing w:before="6"/>
        <w:ind w:left="515"/>
        <w:jc w:val="both"/>
      </w:pPr>
      <w:r>
        <w:rPr>
          <w:color w:val="231F20"/>
        </w:rPr>
        <w:t>Ряд</w:t>
      </w:r>
      <w:r>
        <w:rPr>
          <w:color w:val="231F20"/>
          <w:spacing w:val="11"/>
        </w:rPr>
        <w:t> </w:t>
      </w:r>
      <w:r>
        <w:rPr>
          <w:color w:val="231F20"/>
        </w:rPr>
        <w:t>требований</w:t>
      </w:r>
      <w:r>
        <w:rPr>
          <w:color w:val="231F20"/>
          <w:spacing w:val="11"/>
        </w:rPr>
        <w:t> </w:t>
      </w:r>
      <w:r>
        <w:rPr>
          <w:color w:val="231F20"/>
        </w:rPr>
        <w:t>к</w:t>
      </w:r>
      <w:r>
        <w:rPr>
          <w:color w:val="231F20"/>
          <w:spacing w:val="12"/>
        </w:rPr>
        <w:t> </w:t>
      </w:r>
      <w:r>
        <w:rPr>
          <w:color w:val="231F20"/>
        </w:rPr>
        <w:t>качеству</w:t>
      </w:r>
      <w:r>
        <w:rPr>
          <w:color w:val="231F20"/>
          <w:spacing w:val="11"/>
        </w:rPr>
        <w:t> </w:t>
      </w:r>
      <w:r>
        <w:rPr>
          <w:color w:val="231F20"/>
        </w:rPr>
        <w:t>такого</w:t>
      </w:r>
      <w:r>
        <w:rPr>
          <w:color w:val="231F20"/>
          <w:spacing w:val="11"/>
        </w:rPr>
        <w:t> </w:t>
      </w:r>
      <w:r>
        <w:rPr>
          <w:color w:val="231F20"/>
        </w:rPr>
        <w:t>решения: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49" w:lineRule="auto" w:before="10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Решение должно быть выработано по форме конкретных дей-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ствий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строительной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площадке.</w:t>
      </w:r>
    </w:p>
    <w:p>
      <w:pPr>
        <w:pStyle w:val="ListParagraph"/>
        <w:numPr>
          <w:ilvl w:val="0"/>
          <w:numId w:val="21"/>
        </w:numPr>
        <w:tabs>
          <w:tab w:pos="718" w:val="left" w:leader="none"/>
        </w:tabs>
        <w:spacing w:line="249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Все выработанные конкретные действия должны быть после-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довательными.</w:t>
      </w:r>
    </w:p>
    <w:p>
      <w:pPr>
        <w:pStyle w:val="ListParagraph"/>
        <w:numPr>
          <w:ilvl w:val="0"/>
          <w:numId w:val="21"/>
        </w:numPr>
        <w:tabs>
          <w:tab w:pos="721" w:val="left" w:leader="none"/>
        </w:tabs>
        <w:spacing w:line="249" w:lineRule="auto" w:before="1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Решение должно учитывать ситуацию, когда работник, меха-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низм, процесс строительства получает «повреждения» и запланиро-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ванные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технологии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действия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должны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изменены.</w:t>
      </w:r>
    </w:p>
    <w:p>
      <w:pPr>
        <w:pStyle w:val="ListParagraph"/>
        <w:numPr>
          <w:ilvl w:val="0"/>
          <w:numId w:val="21"/>
        </w:numPr>
        <w:tabs>
          <w:tab w:pos="727" w:val="left" w:leader="none"/>
        </w:tabs>
        <w:spacing w:line="249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Решение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должно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предусмотреть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возможную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ситуацию,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ког-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да после произвольной комбинации «повреждений» какую-либо си-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стему можно вынужденно собрать из оставшихся неповрежденных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элементов.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таком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случае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решение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обязательно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должно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содержать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анализ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возможные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перегрузки.</w:t>
      </w:r>
    </w:p>
    <w:p>
      <w:pPr>
        <w:pStyle w:val="ListParagraph"/>
        <w:numPr>
          <w:ilvl w:val="0"/>
          <w:numId w:val="21"/>
        </w:numPr>
        <w:tabs>
          <w:tab w:pos="717" w:val="left" w:leader="none"/>
        </w:tabs>
        <w:spacing w:line="254" w:lineRule="auto" w:before="4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Решение должно содержать прогноз будущего состояния всей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технической системы при условии, что все работники строительной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площадки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точности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выполнят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все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рекомендованные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им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действия.</w:t>
      </w:r>
    </w:p>
    <w:p>
      <w:pPr>
        <w:spacing w:after="0" w:line="254" w:lineRule="auto"/>
        <w:jc w:val="both"/>
        <w:rPr>
          <w:sz w:val="20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61568;mso-wrap-distance-left:0;mso-wrap-distance-right:0" id="docshape16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  <w:w w:val="105"/>
        </w:rPr>
        <w:t>Каждое изменение отношения между элементами отражается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структуре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технической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системы.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Математически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структура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опи-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сывается с помощью графов, в том числе ориентированных, цвет-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ных, неправильно раскрашенные графов. Поэтому за основу описа-</w:t>
      </w:r>
      <w:r>
        <w:rPr>
          <w:color w:val="231F20"/>
          <w:spacing w:val="1"/>
        </w:rPr>
        <w:t> </w:t>
      </w:r>
      <w:r>
        <w:rPr>
          <w:color w:val="231F20"/>
        </w:rPr>
        <w:t>ния сложной технической системы примем математический аппарат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теории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графов.</w:t>
      </w:r>
    </w:p>
    <w:p>
      <w:pPr>
        <w:pStyle w:val="BodyText"/>
        <w:spacing w:line="256" w:lineRule="auto" w:before="6"/>
        <w:ind w:left="118" w:right="114" w:firstLine="396"/>
        <w:jc w:val="right"/>
      </w:pP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более</w:t>
      </w:r>
      <w:r>
        <w:rPr>
          <w:color w:val="231F20"/>
          <w:spacing w:val="1"/>
        </w:rPr>
        <w:t> </w:t>
      </w:r>
      <w:r>
        <w:rPr>
          <w:color w:val="231F20"/>
        </w:rPr>
        <w:t>точного</w:t>
      </w:r>
      <w:r>
        <w:rPr>
          <w:color w:val="231F20"/>
          <w:spacing w:val="1"/>
        </w:rPr>
        <w:t> </w:t>
      </w:r>
      <w:r>
        <w:rPr>
          <w:color w:val="231F20"/>
        </w:rPr>
        <w:t>описания</w:t>
      </w:r>
      <w:r>
        <w:rPr>
          <w:color w:val="231F20"/>
          <w:spacing w:val="1"/>
        </w:rPr>
        <w:t> </w:t>
      </w:r>
      <w:r>
        <w:rPr>
          <w:color w:val="231F20"/>
        </w:rPr>
        <w:t>системы</w:t>
      </w:r>
      <w:r>
        <w:rPr>
          <w:color w:val="231F20"/>
          <w:spacing w:val="1"/>
        </w:rPr>
        <w:t> </w:t>
      </w:r>
      <w:r>
        <w:rPr>
          <w:color w:val="231F20"/>
        </w:rPr>
        <w:t>следует</w:t>
      </w:r>
      <w:r>
        <w:rPr>
          <w:color w:val="231F20"/>
          <w:spacing w:val="1"/>
        </w:rPr>
        <w:t> </w:t>
      </w:r>
      <w:r>
        <w:rPr>
          <w:color w:val="231F20"/>
        </w:rPr>
        <w:t>произвести</w:t>
      </w:r>
      <w:r>
        <w:rPr>
          <w:color w:val="231F20"/>
          <w:spacing w:val="1"/>
        </w:rPr>
        <w:t> </w:t>
      </w:r>
      <w:r>
        <w:rPr>
          <w:color w:val="231F20"/>
        </w:rPr>
        <w:t>ее</w:t>
      </w:r>
      <w:r>
        <w:rPr>
          <w:color w:val="231F20"/>
          <w:spacing w:val="1"/>
        </w:rPr>
        <w:t> </w:t>
      </w:r>
      <w:r>
        <w:rPr>
          <w:color w:val="231F20"/>
        </w:rPr>
        <w:t>раз-</w:t>
      </w:r>
      <w:r>
        <w:rPr>
          <w:color w:val="231F20"/>
          <w:spacing w:val="-47"/>
        </w:rPr>
        <w:t> </w:t>
      </w:r>
      <w:r>
        <w:rPr>
          <w:color w:val="231F20"/>
        </w:rPr>
        <w:t>бивку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элементы.</w:t>
      </w:r>
      <w:r>
        <w:rPr>
          <w:color w:val="231F20"/>
          <w:spacing w:val="17"/>
        </w:rPr>
        <w:t> </w:t>
      </w:r>
      <w:r>
        <w:rPr>
          <w:color w:val="231F20"/>
        </w:rPr>
        <w:t>При</w:t>
      </w:r>
      <w:r>
        <w:rPr>
          <w:color w:val="231F20"/>
          <w:spacing w:val="17"/>
        </w:rPr>
        <w:t> </w:t>
      </w:r>
      <w:r>
        <w:rPr>
          <w:color w:val="231F20"/>
        </w:rPr>
        <w:t>этом</w:t>
      </w:r>
      <w:r>
        <w:rPr>
          <w:color w:val="231F20"/>
          <w:spacing w:val="17"/>
        </w:rPr>
        <w:t> </w:t>
      </w:r>
      <w:r>
        <w:rPr>
          <w:color w:val="231F20"/>
        </w:rPr>
        <w:t>глубина</w:t>
      </w:r>
      <w:r>
        <w:rPr>
          <w:color w:val="231F20"/>
          <w:spacing w:val="17"/>
        </w:rPr>
        <w:t> </w:t>
      </w:r>
      <w:r>
        <w:rPr>
          <w:color w:val="231F20"/>
        </w:rPr>
        <w:t>разбивки</w:t>
      </w:r>
      <w:r>
        <w:rPr>
          <w:color w:val="231F20"/>
          <w:spacing w:val="17"/>
        </w:rPr>
        <w:t> </w:t>
      </w:r>
      <w:r>
        <w:rPr>
          <w:color w:val="231F20"/>
        </w:rPr>
        <w:t>будет</w:t>
      </w:r>
      <w:r>
        <w:rPr>
          <w:color w:val="231F20"/>
          <w:spacing w:val="17"/>
        </w:rPr>
        <w:t> </w:t>
      </w:r>
      <w:r>
        <w:rPr>
          <w:color w:val="231F20"/>
        </w:rPr>
        <w:t>определяться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предназначением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математической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модели.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Предполагается,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це-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лью</w:t>
      </w:r>
      <w:r>
        <w:rPr>
          <w:color w:val="231F20"/>
          <w:spacing w:val="4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4"/>
        </w:rPr>
        <w:t> </w:t>
      </w:r>
      <w:r>
        <w:rPr>
          <w:color w:val="231F20"/>
        </w:rPr>
        <w:t>модели</w:t>
      </w:r>
      <w:r>
        <w:rPr>
          <w:color w:val="231F20"/>
          <w:spacing w:val="4"/>
        </w:rPr>
        <w:t> </w:t>
      </w:r>
      <w:r>
        <w:rPr>
          <w:color w:val="231F20"/>
        </w:rPr>
        <w:t>является</w:t>
      </w:r>
      <w:r>
        <w:rPr>
          <w:color w:val="231F20"/>
          <w:spacing w:val="5"/>
        </w:rPr>
        <w:t> </w:t>
      </w:r>
      <w:r>
        <w:rPr>
          <w:color w:val="231F20"/>
        </w:rPr>
        <w:t>автоматизация</w:t>
      </w:r>
      <w:r>
        <w:rPr>
          <w:color w:val="231F20"/>
          <w:spacing w:val="4"/>
        </w:rPr>
        <w:t> </w:t>
      </w:r>
      <w:r>
        <w:rPr>
          <w:color w:val="231F20"/>
        </w:rPr>
        <w:t>процессов</w:t>
      </w:r>
      <w:r>
        <w:rPr>
          <w:color w:val="231F20"/>
          <w:spacing w:val="4"/>
        </w:rPr>
        <w:t> </w:t>
      </w:r>
      <w:r>
        <w:rPr>
          <w:color w:val="231F20"/>
        </w:rPr>
        <w:t>мони-</w:t>
      </w:r>
      <w:r>
        <w:rPr>
          <w:color w:val="231F20"/>
          <w:spacing w:val="-47"/>
        </w:rPr>
        <w:t> </w:t>
      </w:r>
      <w:r>
        <w:rPr>
          <w:color w:val="231F20"/>
        </w:rPr>
        <w:t>торинга,</w:t>
      </w:r>
      <w:r>
        <w:rPr>
          <w:color w:val="231F20"/>
          <w:spacing w:val="4"/>
        </w:rPr>
        <w:t> </w:t>
      </w:r>
      <w:r>
        <w:rPr>
          <w:color w:val="231F20"/>
        </w:rPr>
        <w:t>анализа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контроля</w:t>
      </w:r>
      <w:r>
        <w:rPr>
          <w:color w:val="231F20"/>
          <w:spacing w:val="5"/>
        </w:rPr>
        <w:t> </w:t>
      </w:r>
      <w:r>
        <w:rPr>
          <w:color w:val="231F20"/>
        </w:rPr>
        <w:t>за</w:t>
      </w:r>
      <w:r>
        <w:rPr>
          <w:color w:val="231F20"/>
          <w:spacing w:val="4"/>
        </w:rPr>
        <w:t> </w:t>
      </w:r>
      <w:r>
        <w:rPr>
          <w:color w:val="231F20"/>
        </w:rPr>
        <w:t>безопасностью</w:t>
      </w:r>
      <w:r>
        <w:rPr>
          <w:color w:val="231F20"/>
          <w:spacing w:val="6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6"/>
        </w:rPr>
        <w:t> </w:t>
      </w:r>
      <w:r>
        <w:rPr>
          <w:color w:val="231F20"/>
        </w:rPr>
        <w:t>про-</w:t>
      </w:r>
      <w:r>
        <w:rPr>
          <w:color w:val="231F20"/>
          <w:spacing w:val="-47"/>
        </w:rPr>
        <w:t> </w:t>
      </w:r>
      <w:r>
        <w:rPr>
          <w:color w:val="231F20"/>
        </w:rPr>
        <w:t>цессов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условий</w:t>
      </w:r>
      <w:r>
        <w:rPr>
          <w:color w:val="231F20"/>
          <w:spacing w:val="5"/>
        </w:rPr>
        <w:t> </w:t>
      </w:r>
      <w:r>
        <w:rPr>
          <w:color w:val="231F20"/>
        </w:rPr>
        <w:t>труда,</w:t>
      </w:r>
      <w:r>
        <w:rPr>
          <w:color w:val="231F20"/>
          <w:spacing w:val="5"/>
        </w:rPr>
        <w:t> </w:t>
      </w:r>
      <w:r>
        <w:rPr>
          <w:color w:val="231F20"/>
        </w:rPr>
        <w:t>а</w:t>
      </w:r>
      <w:r>
        <w:rPr>
          <w:color w:val="231F20"/>
          <w:spacing w:val="5"/>
        </w:rPr>
        <w:t> </w:t>
      </w:r>
      <w:r>
        <w:rPr>
          <w:color w:val="231F20"/>
        </w:rPr>
        <w:t>также</w:t>
      </w:r>
      <w:r>
        <w:rPr>
          <w:color w:val="231F20"/>
          <w:spacing w:val="5"/>
        </w:rPr>
        <w:t> </w:t>
      </w:r>
      <w:r>
        <w:rPr>
          <w:color w:val="231F20"/>
        </w:rPr>
        <w:t>прогнозирование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предотвращение</w:t>
      </w:r>
      <w:r>
        <w:rPr>
          <w:color w:val="231F20"/>
          <w:spacing w:val="1"/>
        </w:rPr>
        <w:t> </w:t>
      </w:r>
      <w:r>
        <w:rPr>
          <w:color w:val="231F20"/>
        </w:rPr>
        <w:t>несчастных</w:t>
      </w:r>
      <w:r>
        <w:rPr>
          <w:color w:val="231F20"/>
          <w:spacing w:val="9"/>
        </w:rPr>
        <w:t> </w:t>
      </w:r>
      <w:r>
        <w:rPr>
          <w:color w:val="231F20"/>
        </w:rPr>
        <w:t>случаев</w:t>
      </w:r>
      <w:r>
        <w:rPr>
          <w:color w:val="231F20"/>
          <w:spacing w:val="10"/>
        </w:rPr>
        <w:t> </w:t>
      </w:r>
      <w:r>
        <w:rPr>
          <w:color w:val="231F20"/>
        </w:rPr>
        <w:t>для</w:t>
      </w:r>
      <w:r>
        <w:rPr>
          <w:color w:val="231F20"/>
          <w:spacing w:val="10"/>
        </w:rPr>
        <w:t> </w:t>
      </w:r>
      <w:r>
        <w:rPr>
          <w:color w:val="231F20"/>
        </w:rPr>
        <w:t>минимизации</w:t>
      </w:r>
      <w:r>
        <w:rPr>
          <w:color w:val="231F20"/>
          <w:spacing w:val="10"/>
        </w:rPr>
        <w:t> </w:t>
      </w:r>
      <w:r>
        <w:rPr>
          <w:color w:val="231F20"/>
        </w:rPr>
        <w:t>травматизма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площадке. Целесообразно за элемент принимать </w:t>
      </w:r>
      <w:r>
        <w:rPr>
          <w:color w:val="231F20"/>
          <w:spacing w:val="-1"/>
        </w:rPr>
        <w:t>отдельную операцию,</w:t>
      </w:r>
      <w:r>
        <w:rPr>
          <w:color w:val="231F20"/>
          <w:spacing w:val="-47"/>
        </w:rPr>
        <w:t> </w:t>
      </w:r>
      <w:r>
        <w:rPr>
          <w:color w:val="231F20"/>
          <w:spacing w:val="-2"/>
          <w:w w:val="105"/>
        </w:rPr>
        <w:t>выполняемую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одним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сотрудником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механизмом,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например,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кре-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пление стропальщиком стропы к грузу или перемещение крана с гру-</w:t>
      </w:r>
      <w:r>
        <w:rPr>
          <w:color w:val="231F20"/>
          <w:spacing w:val="-47"/>
        </w:rPr>
        <w:t> </w:t>
      </w:r>
      <w:r>
        <w:rPr>
          <w:color w:val="231F20"/>
        </w:rPr>
        <w:t>зом.</w:t>
      </w:r>
      <w:r>
        <w:rPr>
          <w:color w:val="231F20"/>
          <w:spacing w:val="15"/>
        </w:rPr>
        <w:t> </w:t>
      </w:r>
      <w:r>
        <w:rPr>
          <w:color w:val="231F20"/>
        </w:rPr>
        <w:t>Каждый</w:t>
      </w:r>
      <w:r>
        <w:rPr>
          <w:color w:val="231F20"/>
          <w:spacing w:val="15"/>
        </w:rPr>
        <w:t> </w:t>
      </w:r>
      <w:r>
        <w:rPr>
          <w:color w:val="231F20"/>
        </w:rPr>
        <w:t>отдельный</w:t>
      </w:r>
      <w:r>
        <w:rPr>
          <w:color w:val="231F20"/>
          <w:spacing w:val="15"/>
        </w:rPr>
        <w:t> </w:t>
      </w:r>
      <w:r>
        <w:rPr>
          <w:color w:val="231F20"/>
        </w:rPr>
        <w:t>элемент</w:t>
      </w:r>
      <w:r>
        <w:rPr>
          <w:color w:val="231F20"/>
          <w:spacing w:val="15"/>
        </w:rPr>
        <w:t> </w:t>
      </w:r>
      <w:r>
        <w:rPr>
          <w:color w:val="231F20"/>
        </w:rPr>
        <w:t>будем</w:t>
      </w:r>
      <w:r>
        <w:rPr>
          <w:color w:val="231F20"/>
          <w:spacing w:val="16"/>
        </w:rPr>
        <w:t> </w:t>
      </w:r>
      <w:r>
        <w:rPr>
          <w:color w:val="231F20"/>
        </w:rPr>
        <w:t>описывать</w:t>
      </w:r>
      <w:r>
        <w:rPr>
          <w:color w:val="231F20"/>
          <w:spacing w:val="15"/>
        </w:rPr>
        <w:t> </w:t>
      </w:r>
      <w:r>
        <w:rPr>
          <w:color w:val="231F20"/>
        </w:rPr>
        <w:t>вершиной</w:t>
      </w:r>
      <w:r>
        <w:rPr>
          <w:color w:val="231F20"/>
          <w:spacing w:val="15"/>
        </w:rPr>
        <w:t> </w:t>
      </w:r>
      <w:r>
        <w:rPr>
          <w:color w:val="231F20"/>
        </w:rPr>
        <w:t>графа.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 случае, если данный элемент потребляет подводимую к нему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энергию</w:t>
      </w:r>
      <w:r>
        <w:rPr>
          <w:color w:val="231F20"/>
          <w:spacing w:val="-8"/>
        </w:rPr>
        <w:t> </w:t>
      </w:r>
      <w:r>
        <w:rPr>
          <w:color w:val="231F20"/>
        </w:rPr>
        <w:t>(электричество,</w:t>
      </w:r>
      <w:r>
        <w:rPr>
          <w:color w:val="231F20"/>
          <w:spacing w:val="-8"/>
        </w:rPr>
        <w:t> </w:t>
      </w:r>
      <w:r>
        <w:rPr>
          <w:color w:val="231F20"/>
        </w:rPr>
        <w:t>воздух),</w:t>
      </w:r>
      <w:r>
        <w:rPr>
          <w:color w:val="231F20"/>
          <w:spacing w:val="-8"/>
        </w:rPr>
        <w:t> </w:t>
      </w:r>
      <w:r>
        <w:rPr>
          <w:color w:val="231F20"/>
        </w:rPr>
        <w:t>вещество</w:t>
      </w:r>
      <w:r>
        <w:rPr>
          <w:color w:val="231F20"/>
          <w:spacing w:val="-7"/>
        </w:rPr>
        <w:t> </w:t>
      </w:r>
      <w:r>
        <w:rPr>
          <w:color w:val="231F20"/>
        </w:rPr>
        <w:t>(кирпичи,</w:t>
      </w:r>
      <w:r>
        <w:rPr>
          <w:color w:val="231F20"/>
          <w:spacing w:val="-8"/>
        </w:rPr>
        <w:t> </w:t>
      </w:r>
      <w:r>
        <w:rPr>
          <w:color w:val="231F20"/>
        </w:rPr>
        <w:t>раствор,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т.</w:t>
      </w:r>
      <w:r>
        <w:rPr>
          <w:color w:val="231F20"/>
          <w:spacing w:val="-6"/>
        </w:rPr>
        <w:t> </w:t>
      </w:r>
      <w:r>
        <w:rPr>
          <w:color w:val="231F20"/>
        </w:rPr>
        <w:t>п.)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или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информацию,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обозначаются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ребрами,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входящими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вер-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шину</w:t>
      </w:r>
      <w:r>
        <w:rPr>
          <w:color w:val="231F20"/>
          <w:spacing w:val="3"/>
        </w:rPr>
        <w:t> </w:t>
      </w:r>
      <w:r>
        <w:rPr>
          <w:color w:val="231F20"/>
        </w:rPr>
        <w:t>графа.</w:t>
      </w:r>
      <w:r>
        <w:rPr>
          <w:color w:val="231F20"/>
          <w:spacing w:val="3"/>
        </w:rPr>
        <w:t> </w:t>
      </w:r>
      <w:r>
        <w:rPr>
          <w:color w:val="231F20"/>
        </w:rPr>
        <w:t>Если</w:t>
      </w:r>
      <w:r>
        <w:rPr>
          <w:color w:val="231F20"/>
          <w:spacing w:val="3"/>
        </w:rPr>
        <w:t> </w:t>
      </w:r>
      <w:r>
        <w:rPr>
          <w:color w:val="231F20"/>
        </w:rPr>
        <w:t>элемент</w:t>
      </w:r>
      <w:r>
        <w:rPr>
          <w:color w:val="231F20"/>
          <w:spacing w:val="3"/>
        </w:rPr>
        <w:t> </w:t>
      </w:r>
      <w:r>
        <w:rPr>
          <w:color w:val="231F20"/>
        </w:rPr>
        <w:t>передает</w:t>
      </w:r>
      <w:r>
        <w:rPr>
          <w:color w:val="231F20"/>
          <w:spacing w:val="3"/>
        </w:rPr>
        <w:t> </w:t>
      </w:r>
      <w:r>
        <w:rPr>
          <w:color w:val="231F20"/>
        </w:rPr>
        <w:t>информацию,</w:t>
      </w:r>
      <w:r>
        <w:rPr>
          <w:color w:val="231F20"/>
          <w:spacing w:val="3"/>
        </w:rPr>
        <w:t> </w:t>
      </w:r>
      <w:r>
        <w:rPr>
          <w:color w:val="231F20"/>
        </w:rPr>
        <w:t>энергию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т.</w:t>
      </w:r>
      <w:r>
        <w:rPr>
          <w:color w:val="231F20"/>
          <w:spacing w:val="5"/>
        </w:rPr>
        <w:t> </w:t>
      </w:r>
      <w:r>
        <w:rPr>
          <w:color w:val="231F20"/>
        </w:rPr>
        <w:t>д.,</w:t>
      </w:r>
      <w:r>
        <w:rPr>
          <w:color w:val="231F20"/>
          <w:spacing w:val="3"/>
        </w:rPr>
        <w:t> </w:t>
      </w:r>
      <w:r>
        <w:rPr>
          <w:color w:val="231F20"/>
        </w:rPr>
        <w:t>то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свойство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обозначается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выходящими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ребрами.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эле-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мент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сам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источником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энергии,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информации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д.,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свойство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описывается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петлёй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вершине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графа,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полу-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чает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энергию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своих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ресурсов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раздаёт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её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потребителям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1).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Математическое</w:t>
      </w:r>
      <w:r>
        <w:rPr>
          <w:color w:val="231F20"/>
          <w:spacing w:val="1"/>
        </w:rPr>
        <w:t> </w:t>
      </w:r>
      <w:r>
        <w:rPr>
          <w:color w:val="231F20"/>
        </w:rPr>
        <w:t>описание</w:t>
      </w:r>
      <w:r>
        <w:rPr>
          <w:color w:val="231F20"/>
          <w:spacing w:val="2"/>
        </w:rPr>
        <w:t> </w:t>
      </w:r>
      <w:r>
        <w:rPr>
          <w:color w:val="231F20"/>
        </w:rPr>
        <w:t>графа,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учетом</w:t>
      </w:r>
      <w:r>
        <w:rPr>
          <w:color w:val="231F20"/>
          <w:spacing w:val="2"/>
        </w:rPr>
        <w:t> </w:t>
      </w:r>
      <w:r>
        <w:rPr>
          <w:color w:val="231F20"/>
        </w:rPr>
        <w:t>проведенного</w:t>
      </w:r>
      <w:r>
        <w:rPr>
          <w:color w:val="231F20"/>
          <w:spacing w:val="2"/>
        </w:rPr>
        <w:t> </w:t>
      </w:r>
      <w:r>
        <w:rPr>
          <w:color w:val="231F20"/>
        </w:rPr>
        <w:t>анали-</w:t>
      </w:r>
    </w:p>
    <w:p>
      <w:pPr>
        <w:pStyle w:val="BodyText"/>
        <w:spacing w:line="256" w:lineRule="auto" w:before="23"/>
        <w:ind w:left="118" w:right="115"/>
        <w:jc w:val="both"/>
      </w:pPr>
      <w:r>
        <w:rPr>
          <w:color w:val="231F20"/>
          <w:w w:val="105"/>
        </w:rPr>
        <w:t>за,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основой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алгоритма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«Строительство»,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который,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свою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очередь,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должен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лечь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основу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прикладного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программного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обеспе-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чения BIM-технологии. Перспективы развития BIM, как связующе-</w:t>
      </w:r>
      <w:r>
        <w:rPr>
          <w:color w:val="231F20"/>
          <w:spacing w:val="1"/>
        </w:rPr>
        <w:t> </w:t>
      </w:r>
      <w:r>
        <w:rPr>
          <w:color w:val="231F20"/>
        </w:rPr>
        <w:t>го звена между различными несвязными дисциплинами проектиро-</w:t>
      </w:r>
      <w:r>
        <w:rPr>
          <w:color w:val="231F20"/>
          <w:spacing w:val="1"/>
        </w:rPr>
        <w:t> </w:t>
      </w:r>
      <w:r>
        <w:rPr>
          <w:color w:val="231F20"/>
        </w:rPr>
        <w:t>вания строительной отрасли, основываются на желании не выходить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рамки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своей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дисциплины.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создание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информацион-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ной</w:t>
      </w:r>
      <w:r>
        <w:rPr>
          <w:color w:val="231F20"/>
          <w:spacing w:val="-12"/>
        </w:rPr>
        <w:t> </w:t>
      </w:r>
      <w:r>
        <w:rPr>
          <w:color w:val="231F20"/>
        </w:rPr>
        <w:t>модели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разработку</w:t>
      </w:r>
      <w:r>
        <w:rPr>
          <w:color w:val="231F20"/>
          <w:spacing w:val="-11"/>
        </w:rPr>
        <w:t> </w:t>
      </w:r>
      <w:r>
        <w:rPr>
          <w:color w:val="231F20"/>
        </w:rPr>
        <w:t>алгоритма,</w:t>
      </w:r>
      <w:r>
        <w:rPr>
          <w:color w:val="231F20"/>
          <w:spacing w:val="-11"/>
        </w:rPr>
        <w:t> </w:t>
      </w:r>
      <w:r>
        <w:rPr>
          <w:color w:val="231F20"/>
        </w:rPr>
        <w:t>обеспечивающего</w:t>
      </w:r>
      <w:r>
        <w:rPr>
          <w:color w:val="231F20"/>
          <w:spacing w:val="-11"/>
        </w:rPr>
        <w:t> </w:t>
      </w:r>
      <w:r>
        <w:rPr>
          <w:color w:val="231F20"/>
        </w:rPr>
        <w:t>интегрирован-</w:t>
      </w:r>
      <w:r>
        <w:rPr>
          <w:color w:val="231F20"/>
          <w:spacing w:val="-48"/>
        </w:rPr>
        <w:t> </w:t>
      </w:r>
      <w:r>
        <w:rPr>
          <w:color w:val="231F20"/>
        </w:rPr>
        <w:t>ное проектирование (Integrated Project Delivery – IPD) для комплекс-</w:t>
      </w:r>
      <w:r>
        <w:rPr>
          <w:color w:val="231F20"/>
          <w:spacing w:val="1"/>
        </w:rPr>
        <w:t> </w:t>
      </w:r>
      <w:r>
        <w:rPr>
          <w:color w:val="231F20"/>
        </w:rPr>
        <w:t>ной реализации проекта жизненного цикла здания, можно добиться</w:t>
      </w:r>
      <w:r>
        <w:rPr>
          <w:color w:val="231F20"/>
          <w:spacing w:val="1"/>
        </w:rPr>
        <w:t> </w:t>
      </w:r>
      <w:r>
        <w:rPr>
          <w:color w:val="231F20"/>
        </w:rPr>
        <w:t>того,</w:t>
      </w:r>
      <w:r>
        <w:rPr>
          <w:color w:val="231F20"/>
          <w:spacing w:val="2"/>
        </w:rPr>
        <w:t> </w:t>
      </w:r>
      <w:r>
        <w:rPr>
          <w:color w:val="231F20"/>
        </w:rPr>
        <w:t>что</w:t>
      </w:r>
      <w:r>
        <w:rPr>
          <w:color w:val="231F20"/>
          <w:spacing w:val="3"/>
        </w:rPr>
        <w:t> </w:t>
      </w:r>
      <w:r>
        <w:rPr>
          <w:color w:val="231F20"/>
        </w:rPr>
        <w:t>многие</w:t>
      </w:r>
      <w:r>
        <w:rPr>
          <w:color w:val="231F20"/>
          <w:spacing w:val="3"/>
        </w:rPr>
        <w:t> </w:t>
      </w:r>
      <w:r>
        <w:rPr>
          <w:color w:val="231F20"/>
        </w:rPr>
        <w:t>ошибочно</w:t>
      </w:r>
      <w:r>
        <w:rPr>
          <w:color w:val="231F20"/>
          <w:spacing w:val="3"/>
        </w:rPr>
        <w:t> </w:t>
      </w:r>
      <w:r>
        <w:rPr>
          <w:color w:val="231F20"/>
        </w:rPr>
        <w:t>думают</w:t>
      </w:r>
      <w:r>
        <w:rPr>
          <w:color w:val="231F20"/>
          <w:spacing w:val="3"/>
        </w:rPr>
        <w:t> </w:t>
      </w:r>
      <w:r>
        <w:rPr>
          <w:color w:val="231F20"/>
        </w:rPr>
        <w:t>может</w:t>
      </w:r>
      <w:r>
        <w:rPr>
          <w:color w:val="231F20"/>
          <w:spacing w:val="3"/>
        </w:rPr>
        <w:t> </w:t>
      </w:r>
      <w:r>
        <w:rPr>
          <w:color w:val="231F20"/>
        </w:rPr>
        <w:t>дать</w:t>
      </w:r>
      <w:r>
        <w:rPr>
          <w:color w:val="231F20"/>
          <w:spacing w:val="3"/>
        </w:rPr>
        <w:t> </w:t>
      </w:r>
      <w:r>
        <w:rPr>
          <w:color w:val="231F20"/>
        </w:rPr>
        <w:t>существующие</w:t>
      </w:r>
      <w:r>
        <w:rPr>
          <w:color w:val="231F20"/>
          <w:spacing w:val="3"/>
        </w:rPr>
        <w:t> </w:t>
      </w:r>
      <w:r>
        <w:rPr>
          <w:color w:val="231F20"/>
        </w:rPr>
        <w:t>BIM-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61056;mso-wrap-distance-left:0;mso-wrap-distance-right:0" id="docshape16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  <w:w w:val="105"/>
        </w:rPr>
        <w:t>программы. Опыт СПбГАСУ BIM-чемпионатов показывает необ-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ходимость комплексной работы для создания и реализации проек-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архитекторов,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проектировщиков,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системщиков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многих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специалистов,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числе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специалистов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обеспечению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OH&amp;S.</w:t>
      </w:r>
    </w:p>
    <w:p>
      <w:pPr>
        <w:pStyle w:val="BodyText"/>
        <w:spacing w:before="3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33">
            <wp:simplePos x="0" y="0"/>
            <wp:positionH relativeFrom="page">
              <wp:posOffset>854025</wp:posOffset>
            </wp:positionH>
            <wp:positionV relativeFrom="paragraph">
              <wp:posOffset>141545</wp:posOffset>
            </wp:positionV>
            <wp:extent cx="3611124" cy="2432304"/>
            <wp:effectExtent l="0" t="0" r="0" b="0"/>
            <wp:wrapTopAndBottom/>
            <wp:docPr id="35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40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124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1"/>
        </w:rPr>
      </w:pPr>
    </w:p>
    <w:p>
      <w:pPr>
        <w:spacing w:before="1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Граф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сетевого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планирования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строительстве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56" w:lineRule="auto" w:before="0"/>
        <w:ind w:left="118" w:right="114" w:firstLine="396"/>
        <w:jc w:val="right"/>
      </w:pPr>
      <w:r>
        <w:rPr>
          <w:color w:val="231F20"/>
        </w:rPr>
        <w:t>Первые ростки такого подхода мы видим при расширении меди-</w:t>
      </w:r>
      <w:r>
        <w:rPr>
          <w:color w:val="231F20"/>
          <w:spacing w:val="-47"/>
        </w:rPr>
        <w:t> </w:t>
      </w:r>
      <w:r>
        <w:rPr>
          <w:color w:val="231F20"/>
        </w:rPr>
        <w:t>цинского</w:t>
      </w:r>
      <w:r>
        <w:rPr>
          <w:color w:val="231F20"/>
          <w:spacing w:val="-9"/>
        </w:rPr>
        <w:t> </w:t>
      </w:r>
      <w:r>
        <w:rPr>
          <w:color w:val="231F20"/>
        </w:rPr>
        <w:t>центра</w:t>
      </w:r>
      <w:r>
        <w:rPr>
          <w:color w:val="231F20"/>
          <w:spacing w:val="-8"/>
        </w:rPr>
        <w:t> </w:t>
      </w:r>
      <w:r>
        <w:rPr>
          <w:color w:val="231F20"/>
        </w:rPr>
        <w:t>Святого</w:t>
      </w:r>
      <w:r>
        <w:rPr>
          <w:color w:val="231F20"/>
          <w:spacing w:val="-8"/>
        </w:rPr>
        <w:t> </w:t>
      </w:r>
      <w:r>
        <w:rPr>
          <w:color w:val="231F20"/>
        </w:rPr>
        <w:t>Фрэнсиса</w:t>
      </w:r>
      <w:r>
        <w:rPr>
          <w:color w:val="231F20"/>
          <w:spacing w:val="-8"/>
        </w:rPr>
        <w:t> </w:t>
      </w:r>
      <w:r>
        <w:rPr>
          <w:color w:val="231F20"/>
        </w:rPr>
        <w:t>(SFMC)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Колорадо-Спрингс</w:t>
      </w:r>
      <w:r>
        <w:rPr>
          <w:color w:val="231F20"/>
          <w:spacing w:val="-8"/>
        </w:rPr>
        <w:t> </w:t>
      </w:r>
      <w:r>
        <w:rPr>
          <w:color w:val="231F20"/>
        </w:rPr>
        <w:t>ком-</w:t>
      </w:r>
      <w:r>
        <w:rPr>
          <w:color w:val="231F20"/>
          <w:spacing w:val="-47"/>
        </w:rPr>
        <w:t> </w:t>
      </w:r>
      <w:r>
        <w:rPr>
          <w:color w:val="231F20"/>
        </w:rPr>
        <w:t>панией</w:t>
      </w:r>
      <w:r>
        <w:rPr>
          <w:color w:val="231F20"/>
          <w:spacing w:val="-6"/>
        </w:rPr>
        <w:t> </w:t>
      </w:r>
      <w:r>
        <w:rPr>
          <w:color w:val="231F20"/>
        </w:rPr>
        <w:t>Пенроуз-St.</w:t>
      </w:r>
      <w:r>
        <w:rPr>
          <w:color w:val="231F20"/>
          <w:spacing w:val="-7"/>
        </w:rPr>
        <w:t> </w:t>
      </w:r>
      <w:r>
        <w:rPr>
          <w:color w:val="231F20"/>
        </w:rPr>
        <w:t>Фрэнсис</w:t>
      </w:r>
      <w:r>
        <w:rPr>
          <w:color w:val="231F20"/>
          <w:spacing w:val="-6"/>
        </w:rPr>
        <w:t> </w:t>
      </w:r>
      <w:r>
        <w:rPr>
          <w:color w:val="231F20"/>
        </w:rPr>
        <w:t>Хелс</w:t>
      </w:r>
      <w:r>
        <w:rPr>
          <w:color w:val="231F20"/>
          <w:spacing w:val="-6"/>
        </w:rPr>
        <w:t> </w:t>
      </w:r>
      <w:r>
        <w:rPr>
          <w:color w:val="231F20"/>
        </w:rPr>
        <w:t>Системс,</w:t>
      </w:r>
      <w:r>
        <w:rPr>
          <w:color w:val="231F20"/>
          <w:spacing w:val="-6"/>
        </w:rPr>
        <w:t> </w:t>
      </w:r>
      <w:r>
        <w:rPr>
          <w:color w:val="231F20"/>
        </w:rPr>
        <w:t>которая</w:t>
      </w:r>
      <w:r>
        <w:rPr>
          <w:color w:val="231F20"/>
          <w:spacing w:val="-6"/>
        </w:rPr>
        <w:t> </w:t>
      </w:r>
      <w:r>
        <w:rPr>
          <w:color w:val="231F20"/>
        </w:rPr>
        <w:t>внедрила</w:t>
      </w:r>
      <w:r>
        <w:rPr>
          <w:color w:val="231F20"/>
          <w:spacing w:val="-6"/>
        </w:rPr>
        <w:t> </w:t>
      </w:r>
      <w:r>
        <w:rPr>
          <w:color w:val="231F20"/>
        </w:rPr>
        <w:t>один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немногих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проектов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IPD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Колорадо,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используя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многостороннее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согла-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шение. Проект, разработанный RTA </w:t>
      </w:r>
      <w:r>
        <w:rPr>
          <w:color w:val="231F20"/>
          <w:spacing w:val="-2"/>
        </w:rPr>
        <w:t>Architects, GE Johnson Construction</w:t>
      </w:r>
      <w:r>
        <w:rPr>
          <w:color w:val="231F20"/>
          <w:spacing w:val="-47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Penrose-St.Фрэнсис</w:t>
      </w:r>
      <w:r>
        <w:rPr>
          <w:color w:val="231F20"/>
          <w:spacing w:val="-11"/>
        </w:rPr>
        <w:t> </w:t>
      </w:r>
      <w:r>
        <w:rPr>
          <w:color w:val="231F20"/>
        </w:rPr>
        <w:t>Хелс</w:t>
      </w:r>
      <w:r>
        <w:rPr>
          <w:color w:val="231F20"/>
          <w:spacing w:val="-11"/>
        </w:rPr>
        <w:t> </w:t>
      </w:r>
      <w:r>
        <w:rPr>
          <w:color w:val="231F20"/>
        </w:rPr>
        <w:t>Системз.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то</w:t>
      </w:r>
      <w:r>
        <w:rPr>
          <w:color w:val="231F20"/>
          <w:spacing w:val="-11"/>
        </w:rPr>
        <w:t> </w:t>
      </w:r>
      <w:r>
        <w:rPr>
          <w:color w:val="231F20"/>
        </w:rPr>
        <w:t>же</w:t>
      </w:r>
      <w:r>
        <w:rPr>
          <w:color w:val="231F20"/>
          <w:spacing w:val="-11"/>
        </w:rPr>
        <w:t> </w:t>
      </w:r>
      <w:r>
        <w:rPr>
          <w:color w:val="231F20"/>
        </w:rPr>
        <w:t>время,</w:t>
      </w:r>
      <w:r>
        <w:rPr>
          <w:color w:val="231F20"/>
          <w:spacing w:val="-11"/>
        </w:rPr>
        <w:t> </w:t>
      </w:r>
      <w:r>
        <w:rPr>
          <w:color w:val="231F20"/>
        </w:rPr>
        <w:t>проект</w:t>
      </w:r>
      <w:r>
        <w:rPr>
          <w:color w:val="231F20"/>
          <w:spacing w:val="-11"/>
        </w:rPr>
        <w:t> </w:t>
      </w:r>
      <w:r>
        <w:rPr>
          <w:color w:val="231F20"/>
        </w:rPr>
        <w:t>реализован</w:t>
      </w:r>
      <w:r>
        <w:rPr>
          <w:color w:val="231F20"/>
          <w:spacing w:val="-47"/>
        </w:rPr>
        <w:t> </w:t>
      </w:r>
      <w:r>
        <w:rPr>
          <w:color w:val="231F20"/>
        </w:rPr>
        <w:t>за</w:t>
      </w:r>
      <w:r>
        <w:rPr>
          <w:color w:val="231F20"/>
          <w:spacing w:val="-8"/>
        </w:rPr>
        <w:t> </w:t>
      </w:r>
      <w:r>
        <w:rPr>
          <w:color w:val="231F20"/>
        </w:rPr>
        <w:t>счет</w:t>
      </w:r>
      <w:r>
        <w:rPr>
          <w:color w:val="231F20"/>
          <w:spacing w:val="-6"/>
        </w:rPr>
        <w:t> </w:t>
      </w:r>
      <w:r>
        <w:rPr>
          <w:color w:val="231F20"/>
        </w:rPr>
        <w:t>объединения</w:t>
      </w:r>
      <w:r>
        <w:rPr>
          <w:color w:val="231F20"/>
          <w:spacing w:val="-6"/>
        </w:rPr>
        <w:t> </w:t>
      </w:r>
      <w:r>
        <w:rPr>
          <w:color w:val="231F20"/>
        </w:rPr>
        <w:t>предприятия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людей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совместную</w:t>
      </w:r>
      <w:r>
        <w:rPr>
          <w:color w:val="231F20"/>
          <w:spacing w:val="-6"/>
        </w:rPr>
        <w:t> </w:t>
      </w:r>
      <w:r>
        <w:rPr>
          <w:color w:val="231F20"/>
        </w:rPr>
        <w:t>команду,</w:t>
      </w:r>
      <w:r>
        <w:rPr>
          <w:color w:val="231F20"/>
          <w:spacing w:val="-8"/>
        </w:rPr>
        <w:t> </w:t>
      </w:r>
      <w:r>
        <w:rPr>
          <w:color w:val="231F20"/>
        </w:rPr>
        <w:t>ко-</w:t>
      </w:r>
      <w:r>
        <w:rPr>
          <w:color w:val="231F20"/>
          <w:spacing w:val="-47"/>
        </w:rPr>
        <w:t> </w:t>
      </w:r>
      <w:r>
        <w:rPr>
          <w:color w:val="231F20"/>
        </w:rPr>
        <w:t>торая</w:t>
      </w:r>
      <w:r>
        <w:rPr>
          <w:color w:val="231F20"/>
          <w:spacing w:val="12"/>
        </w:rPr>
        <w:t> </w:t>
      </w:r>
      <w:r>
        <w:rPr>
          <w:color w:val="231F20"/>
        </w:rPr>
        <w:t>максимизировала</w:t>
      </w:r>
      <w:r>
        <w:rPr>
          <w:color w:val="231F20"/>
          <w:spacing w:val="13"/>
        </w:rPr>
        <w:t> </w:t>
      </w:r>
      <w:r>
        <w:rPr>
          <w:color w:val="231F20"/>
        </w:rPr>
        <w:t>эффективность</w:t>
      </w:r>
      <w:r>
        <w:rPr>
          <w:color w:val="231F20"/>
          <w:spacing w:val="14"/>
        </w:rPr>
        <w:t> </w:t>
      </w:r>
      <w:r>
        <w:rPr>
          <w:color w:val="231F20"/>
        </w:rPr>
        <w:t>проекта,</w:t>
      </w:r>
      <w:r>
        <w:rPr>
          <w:color w:val="231F20"/>
          <w:spacing w:val="14"/>
        </w:rPr>
        <w:t> </w:t>
      </w:r>
      <w:r>
        <w:rPr>
          <w:color w:val="231F20"/>
        </w:rPr>
        <w:t>снизила</w:t>
      </w:r>
      <w:r>
        <w:rPr>
          <w:color w:val="231F20"/>
          <w:spacing w:val="14"/>
        </w:rPr>
        <w:t> </w:t>
      </w:r>
      <w:r>
        <w:rPr>
          <w:color w:val="231F20"/>
        </w:rPr>
        <w:t>потери</w:t>
      </w:r>
      <w:r>
        <w:rPr>
          <w:color w:val="231F20"/>
          <w:spacing w:val="13"/>
        </w:rPr>
        <w:t> </w:t>
      </w:r>
      <w:r>
        <w:rPr>
          <w:color w:val="231F20"/>
        </w:rPr>
        <w:t>[5].</w:t>
      </w:r>
      <w:r>
        <w:rPr>
          <w:color w:val="231F20"/>
          <w:spacing w:val="1"/>
        </w:rPr>
        <w:t> </w:t>
      </w:r>
      <w:r>
        <w:rPr>
          <w:color w:val="231F20"/>
        </w:rPr>
        <w:t>Основную</w:t>
      </w:r>
      <w:r>
        <w:rPr>
          <w:color w:val="231F20"/>
          <w:spacing w:val="1"/>
        </w:rPr>
        <w:t> </w:t>
      </w:r>
      <w:r>
        <w:rPr>
          <w:color w:val="231F20"/>
        </w:rPr>
        <w:t>часть</w:t>
      </w:r>
      <w:r>
        <w:rPr>
          <w:color w:val="231F20"/>
          <w:spacing w:val="1"/>
        </w:rPr>
        <w:t> </w:t>
      </w:r>
      <w:r>
        <w:rPr>
          <w:color w:val="231F20"/>
        </w:rPr>
        <w:t>этой</w:t>
      </w:r>
      <w:r>
        <w:rPr>
          <w:color w:val="231F20"/>
          <w:spacing w:val="1"/>
        </w:rPr>
        <w:t> </w:t>
      </w:r>
      <w:r>
        <w:rPr>
          <w:color w:val="231F20"/>
        </w:rPr>
        <w:t>работы</w:t>
      </w:r>
      <w:r>
        <w:rPr>
          <w:color w:val="231F20"/>
          <w:spacing w:val="1"/>
        </w:rPr>
        <w:t> </w:t>
      </w:r>
      <w:r>
        <w:rPr>
          <w:color w:val="231F20"/>
        </w:rPr>
        <w:t>следует</w:t>
      </w:r>
      <w:r>
        <w:rPr>
          <w:color w:val="231F20"/>
          <w:spacing w:val="1"/>
        </w:rPr>
        <w:t> </w:t>
      </w:r>
      <w:r>
        <w:rPr>
          <w:color w:val="231F20"/>
        </w:rPr>
        <w:t>отразить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50"/>
        </w:rPr>
        <w:t> </w:t>
      </w:r>
      <w:r>
        <w:rPr>
          <w:color w:val="231F20"/>
        </w:rPr>
        <w:t>базовой</w:t>
      </w:r>
      <w:r>
        <w:rPr>
          <w:color w:val="231F20"/>
          <w:spacing w:val="50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</w:rPr>
        <w:t>грамме</w:t>
      </w:r>
      <w:r>
        <w:rPr>
          <w:color w:val="231F20"/>
          <w:spacing w:val="36"/>
        </w:rPr>
        <w:t> </w:t>
      </w:r>
      <w:r>
        <w:rPr>
          <w:color w:val="231F20"/>
        </w:rPr>
        <w:t>BIM</w:t>
      </w:r>
      <w:r>
        <w:rPr>
          <w:color w:val="231F20"/>
          <w:spacing w:val="37"/>
        </w:rPr>
        <w:t> </w:t>
      </w:r>
      <w:r>
        <w:rPr>
          <w:color w:val="231F20"/>
        </w:rPr>
        <w:t>за</w:t>
      </w:r>
      <w:r>
        <w:rPr>
          <w:color w:val="231F20"/>
          <w:spacing w:val="36"/>
        </w:rPr>
        <w:t> </w:t>
      </w:r>
      <w:r>
        <w:rPr>
          <w:color w:val="231F20"/>
        </w:rPr>
        <w:t>счет</w:t>
      </w:r>
      <w:r>
        <w:rPr>
          <w:color w:val="231F20"/>
          <w:spacing w:val="37"/>
        </w:rPr>
        <w:t> </w:t>
      </w:r>
      <w:r>
        <w:rPr>
          <w:color w:val="231F20"/>
        </w:rPr>
        <w:t>внедрения</w:t>
      </w:r>
      <w:r>
        <w:rPr>
          <w:color w:val="231F20"/>
          <w:spacing w:val="37"/>
        </w:rPr>
        <w:t> </w:t>
      </w:r>
      <w:r>
        <w:rPr>
          <w:color w:val="231F20"/>
        </w:rPr>
        <w:t>алгоритма</w:t>
      </w:r>
      <w:r>
        <w:rPr>
          <w:color w:val="231F20"/>
          <w:spacing w:val="36"/>
        </w:rPr>
        <w:t> </w:t>
      </w:r>
      <w:r>
        <w:rPr>
          <w:color w:val="231F20"/>
        </w:rPr>
        <w:t>«Строительство»,</w:t>
      </w:r>
      <w:r>
        <w:rPr>
          <w:color w:val="231F20"/>
          <w:spacing w:val="37"/>
        </w:rPr>
        <w:t> </w:t>
      </w:r>
      <w:r>
        <w:rPr>
          <w:color w:val="231F20"/>
        </w:rPr>
        <w:t>за</w:t>
      </w:r>
      <w:r>
        <w:rPr>
          <w:color w:val="231F20"/>
          <w:spacing w:val="37"/>
        </w:rPr>
        <w:t> </w:t>
      </w:r>
      <w:r>
        <w:rPr>
          <w:color w:val="231F20"/>
        </w:rPr>
        <w:t>ос-</w:t>
      </w:r>
      <w:r>
        <w:rPr>
          <w:color w:val="231F20"/>
          <w:spacing w:val="-47"/>
        </w:rPr>
        <w:t> </w:t>
      </w:r>
      <w:r>
        <w:rPr>
          <w:color w:val="231F20"/>
        </w:rPr>
        <w:t>нову</w:t>
      </w:r>
      <w:r>
        <w:rPr>
          <w:color w:val="231F20"/>
          <w:spacing w:val="30"/>
        </w:rPr>
        <w:t> </w:t>
      </w:r>
      <w:r>
        <w:rPr>
          <w:color w:val="231F20"/>
        </w:rPr>
        <w:t>которого</w:t>
      </w:r>
      <w:r>
        <w:rPr>
          <w:color w:val="231F20"/>
          <w:spacing w:val="31"/>
        </w:rPr>
        <w:t> </w:t>
      </w:r>
      <w:r>
        <w:rPr>
          <w:color w:val="231F20"/>
        </w:rPr>
        <w:t>целесообразно</w:t>
      </w:r>
      <w:r>
        <w:rPr>
          <w:color w:val="231F20"/>
          <w:spacing w:val="31"/>
        </w:rPr>
        <w:t> </w:t>
      </w:r>
      <w:r>
        <w:rPr>
          <w:color w:val="231F20"/>
        </w:rPr>
        <w:t>взять</w:t>
      </w:r>
      <w:r>
        <w:rPr>
          <w:color w:val="231F20"/>
          <w:spacing w:val="31"/>
        </w:rPr>
        <w:t> </w:t>
      </w:r>
      <w:r>
        <w:rPr>
          <w:color w:val="231F20"/>
        </w:rPr>
        <w:t>состав</w:t>
      </w:r>
      <w:r>
        <w:rPr>
          <w:color w:val="231F20"/>
          <w:spacing w:val="31"/>
        </w:rPr>
        <w:t> </w:t>
      </w:r>
      <w:r>
        <w:rPr>
          <w:color w:val="231F20"/>
        </w:rPr>
        <w:t>разделов</w:t>
      </w:r>
      <w:r>
        <w:rPr>
          <w:color w:val="231F20"/>
          <w:spacing w:val="31"/>
        </w:rPr>
        <w:t> </w:t>
      </w:r>
      <w:r>
        <w:rPr>
          <w:color w:val="231F20"/>
        </w:rPr>
        <w:t>проектной</w:t>
      </w:r>
      <w:r>
        <w:rPr>
          <w:color w:val="231F20"/>
          <w:spacing w:val="31"/>
        </w:rPr>
        <w:t> </w:t>
      </w:r>
      <w:r>
        <w:rPr>
          <w:color w:val="231F20"/>
        </w:rPr>
        <w:t>до-</w:t>
      </w:r>
      <w:r>
        <w:rPr>
          <w:color w:val="231F20"/>
          <w:spacing w:val="1"/>
        </w:rPr>
        <w:t> </w:t>
      </w:r>
      <w:r>
        <w:rPr>
          <w:color w:val="231F20"/>
        </w:rPr>
        <w:t>кументации.</w:t>
      </w:r>
      <w:r>
        <w:rPr>
          <w:color w:val="231F20"/>
          <w:spacing w:val="17"/>
        </w:rPr>
        <w:t> </w:t>
      </w:r>
      <w:r>
        <w:rPr>
          <w:color w:val="231F20"/>
        </w:rPr>
        <w:t>Алгоритм</w:t>
      </w:r>
      <w:r>
        <w:rPr>
          <w:color w:val="231F20"/>
          <w:spacing w:val="17"/>
        </w:rPr>
        <w:t> </w:t>
      </w:r>
      <w:r>
        <w:rPr>
          <w:color w:val="231F20"/>
        </w:rPr>
        <w:t>«Строительство»,</w:t>
      </w:r>
      <w:r>
        <w:rPr>
          <w:color w:val="231F20"/>
          <w:spacing w:val="17"/>
        </w:rPr>
        <w:t> </w:t>
      </w:r>
      <w:r>
        <w:rPr>
          <w:color w:val="231F20"/>
        </w:rPr>
        <w:t>осуществляя</w:t>
      </w:r>
      <w:r>
        <w:rPr>
          <w:color w:val="231F20"/>
          <w:spacing w:val="17"/>
        </w:rPr>
        <w:t> </w:t>
      </w:r>
      <w:r>
        <w:rPr>
          <w:color w:val="231F20"/>
        </w:rPr>
        <w:t>системный</w:t>
      </w:r>
      <w:r>
        <w:rPr>
          <w:color w:val="231F20"/>
          <w:spacing w:val="-47"/>
        </w:rPr>
        <w:t> </w:t>
      </w:r>
      <w:r>
        <w:rPr>
          <w:color w:val="231F20"/>
        </w:rPr>
        <w:t>анализ,</w:t>
      </w:r>
      <w:r>
        <w:rPr>
          <w:color w:val="231F20"/>
          <w:spacing w:val="15"/>
        </w:rPr>
        <w:t> </w:t>
      </w:r>
      <w:r>
        <w:rPr>
          <w:color w:val="231F20"/>
        </w:rPr>
        <w:t>должен</w:t>
      </w:r>
      <w:r>
        <w:rPr>
          <w:color w:val="231F20"/>
          <w:spacing w:val="15"/>
        </w:rPr>
        <w:t> </w:t>
      </w:r>
      <w:r>
        <w:rPr>
          <w:color w:val="231F20"/>
        </w:rPr>
        <w:t>реализовать</w:t>
      </w:r>
      <w:r>
        <w:rPr>
          <w:color w:val="231F20"/>
          <w:spacing w:val="15"/>
        </w:rPr>
        <w:t> </w:t>
      </w:r>
      <w:r>
        <w:rPr>
          <w:color w:val="231F20"/>
        </w:rPr>
        <w:t>следующие</w:t>
      </w:r>
      <w:r>
        <w:rPr>
          <w:color w:val="231F20"/>
          <w:spacing w:val="15"/>
        </w:rPr>
        <w:t> </w:t>
      </w:r>
      <w:r>
        <w:rPr>
          <w:color w:val="231F20"/>
        </w:rPr>
        <w:t>принципы</w:t>
      </w:r>
      <w:r>
        <w:rPr>
          <w:color w:val="231F20"/>
          <w:spacing w:val="15"/>
        </w:rPr>
        <w:t> </w:t>
      </w:r>
      <w:r>
        <w:rPr>
          <w:color w:val="231F20"/>
        </w:rPr>
        <w:t>проектирования:</w:t>
      </w:r>
    </w:p>
    <w:p>
      <w:pPr>
        <w:spacing w:after="0" w:line="256" w:lineRule="auto"/>
        <w:jc w:val="right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60032;mso-wrap-distance-left:0;mso-wrap-distance-right:0" id="docshape16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20"/>
        </w:numPr>
        <w:tabs>
          <w:tab w:pos="744" w:val="left" w:leader="none"/>
        </w:tabs>
        <w:spacing w:line="240" w:lineRule="auto" w:before="97" w:after="0"/>
        <w:ind w:left="743" w:right="0" w:hanging="229"/>
        <w:jc w:val="left"/>
        <w:rPr>
          <w:sz w:val="20"/>
        </w:rPr>
      </w:pPr>
      <w:r>
        <w:rPr>
          <w:color w:val="231F20"/>
          <w:sz w:val="20"/>
        </w:rPr>
        <w:t>технологической</w:t>
      </w:r>
      <w:r>
        <w:rPr>
          <w:color w:val="231F20"/>
          <w:spacing w:val="53"/>
          <w:sz w:val="20"/>
        </w:rPr>
        <w:t> </w:t>
      </w:r>
      <w:r>
        <w:rPr>
          <w:color w:val="231F20"/>
          <w:sz w:val="20"/>
        </w:rPr>
        <w:t>заимозависимости</w:t>
      </w:r>
      <w:r>
        <w:rPr>
          <w:color w:val="231F20"/>
          <w:spacing w:val="53"/>
          <w:sz w:val="20"/>
        </w:rPr>
        <w:t> </w:t>
      </w:r>
      <w:r>
        <w:rPr>
          <w:color w:val="231F20"/>
          <w:sz w:val="20"/>
        </w:rPr>
        <w:t>элементов;</w:t>
      </w:r>
    </w:p>
    <w:p>
      <w:pPr>
        <w:pStyle w:val="ListParagraph"/>
        <w:numPr>
          <w:ilvl w:val="0"/>
          <w:numId w:val="20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sz w:val="20"/>
        </w:rPr>
        <w:t>многообразия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форм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взаимодействия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элементов;</w:t>
      </w:r>
    </w:p>
    <w:p>
      <w:pPr>
        <w:pStyle w:val="ListParagraph"/>
        <w:numPr>
          <w:ilvl w:val="0"/>
          <w:numId w:val="20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w w:val="105"/>
          <w:sz w:val="20"/>
        </w:rPr>
        <w:t>интегративности;</w:t>
      </w:r>
    </w:p>
    <w:p>
      <w:pPr>
        <w:pStyle w:val="ListParagraph"/>
        <w:numPr>
          <w:ilvl w:val="0"/>
          <w:numId w:val="20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w w:val="105"/>
          <w:sz w:val="20"/>
        </w:rPr>
        <w:t>развития;</w:t>
      </w:r>
    </w:p>
    <w:p>
      <w:pPr>
        <w:pStyle w:val="ListParagraph"/>
        <w:numPr>
          <w:ilvl w:val="0"/>
          <w:numId w:val="20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w w:val="105"/>
          <w:sz w:val="20"/>
        </w:rPr>
        <w:t>стохастичности;</w:t>
      </w:r>
    </w:p>
    <w:p>
      <w:pPr>
        <w:pStyle w:val="ListParagraph"/>
        <w:numPr>
          <w:ilvl w:val="0"/>
          <w:numId w:val="20"/>
        </w:numPr>
        <w:tabs>
          <w:tab w:pos="744" w:val="left" w:leader="none"/>
        </w:tabs>
        <w:spacing w:line="240" w:lineRule="auto" w:before="18" w:after="0"/>
        <w:ind w:left="743" w:right="0" w:hanging="229"/>
        <w:jc w:val="left"/>
        <w:rPr>
          <w:sz w:val="20"/>
        </w:rPr>
      </w:pPr>
      <w:r>
        <w:rPr>
          <w:color w:val="231F20"/>
          <w:sz w:val="20"/>
        </w:rPr>
        <w:t>главенства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функции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над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организацией;</w:t>
      </w:r>
    </w:p>
    <w:p>
      <w:pPr>
        <w:pStyle w:val="ListParagraph"/>
        <w:numPr>
          <w:ilvl w:val="0"/>
          <w:numId w:val="20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w w:val="105"/>
          <w:sz w:val="20"/>
        </w:rPr>
        <w:t>управляемости.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</w:rPr>
        <w:t>В этом случае информационное моделирование позволит полу-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чать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формировать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различные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учетом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фактических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странственных и временных изменений объекта [6]. Например, обе-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спечивать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OH&amp;S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учетом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штатных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нештатных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ситуаций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объекте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учетом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фактического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текущего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состояния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объекта.</w:t>
      </w:r>
    </w:p>
    <w:p>
      <w:pPr>
        <w:pStyle w:val="BodyText"/>
        <w:spacing w:line="256" w:lineRule="auto" w:before="6"/>
        <w:ind w:left="118" w:right="116" w:firstLine="396"/>
        <w:jc w:val="both"/>
      </w:pPr>
      <w:r>
        <w:rPr>
          <w:color w:val="231F20"/>
          <w:w w:val="105"/>
        </w:rPr>
        <w:t>Применение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BIM-технологий,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совершенствование 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грамм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моделирования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строительстве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рассматри-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вать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частную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задачу,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общую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задачу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учетом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требований</w:t>
      </w:r>
    </w:p>
    <w:p>
      <w:pPr>
        <w:pStyle w:val="BodyText"/>
        <w:spacing w:line="256" w:lineRule="auto" w:before="3"/>
        <w:ind w:left="118" w:right="115"/>
        <w:jc w:val="both"/>
      </w:pPr>
      <w:r>
        <w:rPr>
          <w:color w:val="231F20"/>
          <w:w w:val="105"/>
        </w:rPr>
        <w:t>«Технического регламента о безопасности зданий и сооружений»,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ISO 45001, проектной документации [7] и одновременно, требова-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Градостроительного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Кодекса,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учетом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особенностей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пов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жизненного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цикла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зданий.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  <w:spacing w:val="-2"/>
        </w:rPr>
        <w:t>Разработка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программы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BIM,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работающей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времени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странстве,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требует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Градостроительный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Кодекс,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4D,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это единственный вариант создание информационной программы на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весь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период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жизненного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цикла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здания.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5D,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6D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7D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ныне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обозначающих сметы, экологическое проектирование, эксплуатаци-</w:t>
      </w:r>
      <w:r>
        <w:rPr>
          <w:color w:val="231F20"/>
          <w:spacing w:val="1"/>
        </w:rPr>
        <w:t> </w:t>
      </w:r>
      <w:r>
        <w:rPr>
          <w:color w:val="231F20"/>
        </w:rPr>
        <w:t>онная информация и т.п., так как они должны учитываться комплекс-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самой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программе.</w:t>
      </w:r>
    </w:p>
    <w:p>
      <w:pPr>
        <w:pStyle w:val="BodyText"/>
        <w:spacing w:line="256" w:lineRule="auto" w:before="7"/>
        <w:ind w:left="118" w:right="115" w:firstLine="396"/>
        <w:jc w:val="both"/>
      </w:pPr>
      <w:r>
        <w:rPr>
          <w:color w:val="231F20"/>
          <w:w w:val="105"/>
        </w:rPr>
        <w:t>Дальнейшая работа над усовершенствованием мер по обеспе-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чению безопасности будет определяться принципами и требова-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ниями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управлению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информацией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стадии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зрелости,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описанной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как построение информационного моделирования в соответствии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ISO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19650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«Организация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перевод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электронный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вид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информа-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ции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зданиях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объектах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гражданского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строительства,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включая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формационное моделирование зданий (Building Information Modeling,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BIM)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Управление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информацией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использованием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информацион-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моделирования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зданий».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59520;mso-wrap-distance-left:0;mso-wrap-distance-right:0" id="docshape16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22"/>
        </w:numPr>
        <w:tabs>
          <w:tab w:pos="688" w:val="left" w:leader="none"/>
        </w:tabs>
        <w:spacing w:line="249" w:lineRule="auto" w:before="9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Гражданский кодекс Российской Федерации (часть первая) (статьи 1–453)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(с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изменениями на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16 декабря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2019 года).</w:t>
      </w:r>
    </w:p>
    <w:p>
      <w:pPr>
        <w:pStyle w:val="ListParagraph"/>
        <w:numPr>
          <w:ilvl w:val="0"/>
          <w:numId w:val="22"/>
        </w:numPr>
        <w:tabs>
          <w:tab w:pos="681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ГОСТ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Р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55062-2012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Информационные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технологии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(ИТ).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Системы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промыш-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ленной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автоматизации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и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их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интеграция.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Интероперабельность.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Основные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положения.</w:t>
      </w:r>
    </w:p>
    <w:p>
      <w:pPr>
        <w:pStyle w:val="ListParagraph"/>
        <w:numPr>
          <w:ilvl w:val="0"/>
          <w:numId w:val="22"/>
        </w:numPr>
        <w:tabs>
          <w:tab w:pos="683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Нам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Г.Е.,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Субботина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Н.А.,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Георгиади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В.В.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BIM-моделирование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как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инстру-</w:t>
      </w:r>
      <w:r>
        <w:rPr>
          <w:color w:val="231F20"/>
          <w:sz w:val="17"/>
        </w:rPr>
        <w:t> </w:t>
      </w:r>
      <w:r>
        <w:rPr>
          <w:color w:val="231F20"/>
          <w:spacing w:val="-2"/>
          <w:sz w:val="17"/>
        </w:rPr>
        <w:t>мент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внедрения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принципов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OH&amp;S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строительство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BIM-моделирование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задачах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строительства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архитектуры: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материалы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II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Междунар.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науч.-практич.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91–95.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10.23968/BIMAC.2019.016.</w:t>
      </w:r>
    </w:p>
    <w:p>
      <w:pPr>
        <w:pStyle w:val="ListParagraph"/>
        <w:numPr>
          <w:ilvl w:val="0"/>
          <w:numId w:val="22"/>
        </w:numPr>
        <w:tabs>
          <w:tab w:pos="686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Вольф И. Пока патриархи спорят о BIМ, девелоперы внедряют нейросеть.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2"/>
          <w:sz w:val="17"/>
        </w:rPr>
        <w:t> </w:t>
      </w:r>
      <w:hyperlink r:id="rId84">
        <w:r>
          <w:rPr>
            <w:color w:val="231F20"/>
            <w:sz w:val="17"/>
          </w:rPr>
          <w:t>http://ancb.ru/publication/read/8508</w:t>
        </w:r>
      </w:hyperlink>
      <w:r>
        <w:rPr>
          <w:color w:val="231F20"/>
          <w:sz w:val="17"/>
        </w:rPr>
        <w:t> (дата обращения: 01.03.2020).</w:t>
      </w:r>
    </w:p>
    <w:p>
      <w:pPr>
        <w:pStyle w:val="ListParagraph"/>
        <w:numPr>
          <w:ilvl w:val="0"/>
          <w:numId w:val="22"/>
        </w:numPr>
        <w:tabs>
          <w:tab w:pos="676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Что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такое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комплексная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поставка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проекта?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URL: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https://claycorp.com/integrated-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project-delivery/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01.03.2020).</w:t>
      </w:r>
    </w:p>
    <w:p>
      <w:pPr>
        <w:pStyle w:val="ListParagraph"/>
        <w:numPr>
          <w:ilvl w:val="0"/>
          <w:numId w:val="22"/>
        </w:numPr>
        <w:tabs>
          <w:tab w:pos="698" w:val="left" w:leader="none"/>
        </w:tabs>
        <w:spacing w:line="249" w:lineRule="auto" w:before="1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ISO 45001:2018(E) «Occupational health and safety management systems.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Requirement with guidance for use». URL: </w:t>
      </w:r>
      <w:hyperlink r:id="rId85">
        <w:r>
          <w:rPr>
            <w:color w:val="231F20"/>
            <w:sz w:val="17"/>
          </w:rPr>
          <w:t>https://www</w:t>
        </w:r>
      </w:hyperlink>
      <w:r>
        <w:rPr>
          <w:color w:val="231F20"/>
          <w:sz w:val="17"/>
        </w:rPr>
        <w:t>.iso.or</w:t>
      </w:r>
      <w:hyperlink r:id="rId85">
        <w:r>
          <w:rPr>
            <w:color w:val="231F20"/>
            <w:sz w:val="17"/>
          </w:rPr>
          <w:t>g/standard/63787.html</w:t>
        </w:r>
      </w:hyperlink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обращения: 01.03.2020).</w:t>
      </w:r>
    </w:p>
    <w:p>
      <w:pPr>
        <w:pStyle w:val="ListParagraph"/>
        <w:numPr>
          <w:ilvl w:val="0"/>
          <w:numId w:val="22"/>
        </w:numPr>
        <w:tabs>
          <w:tab w:pos="688" w:val="left" w:leader="none"/>
        </w:tabs>
        <w:spacing w:line="240" w:lineRule="auto" w:before="2" w:after="0"/>
        <w:ind w:left="687" w:right="0" w:hanging="173"/>
        <w:jc w:val="both"/>
        <w:rPr>
          <w:sz w:val="17"/>
        </w:rPr>
      </w:pPr>
      <w:r>
        <w:rPr>
          <w:color w:val="231F20"/>
          <w:sz w:val="17"/>
        </w:rPr>
        <w:t>Постановление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Правительства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РФ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от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16.02.2008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87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(ред.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от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06.07.2019)</w:t>
      </w:r>
    </w:p>
    <w:p>
      <w:pPr>
        <w:spacing w:before="9"/>
        <w:ind w:left="118" w:right="0" w:firstLine="0"/>
        <w:jc w:val="both"/>
        <w:rPr>
          <w:sz w:val="17"/>
        </w:rPr>
      </w:pPr>
      <w:r>
        <w:rPr>
          <w:color w:val="231F20"/>
          <w:sz w:val="17"/>
        </w:rPr>
        <w:t>«О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составе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разделов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проектной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документации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требованиях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к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их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содержанию».</w:t>
      </w:r>
    </w:p>
    <w:p>
      <w:pPr>
        <w:spacing w:after="0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59008;mso-wrap-distance-left:0;mso-wrap-distance-right:0" id="docshape16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72.02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5"/>
          <w:sz w:val="17"/>
        </w:rPr>
        <w:t> </w:t>
      </w:r>
      <w:r>
        <w:rPr>
          <w:color w:val="231F20"/>
          <w:sz w:val="17"/>
        </w:rPr>
        <w:t>10.23968/BIMAC.2020.011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Карасев</w:t>
      </w:r>
      <w:r>
        <w:rPr>
          <w:b/>
          <w:color w:val="231F20"/>
          <w:spacing w:val="-1"/>
          <w:sz w:val="17"/>
        </w:rPr>
        <w:t> </w:t>
      </w:r>
      <w:r>
        <w:rPr>
          <w:b/>
          <w:color w:val="231F20"/>
          <w:sz w:val="17"/>
        </w:rPr>
        <w:t>Иван</w:t>
      </w:r>
      <w:r>
        <w:rPr>
          <w:b/>
          <w:color w:val="231F20"/>
          <w:spacing w:val="-1"/>
          <w:sz w:val="17"/>
        </w:rPr>
        <w:t> </w:t>
      </w:r>
      <w:r>
        <w:rPr>
          <w:b/>
          <w:color w:val="231F20"/>
          <w:sz w:val="17"/>
        </w:rPr>
        <w:t>Сергеевич</w:t>
      </w:r>
      <w:r>
        <w:rPr>
          <w:color w:val="231F20"/>
          <w:sz w:val="17"/>
        </w:rPr>
        <w:t>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магистрант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(Ивановский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государственный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политехнический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8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4"/>
          <w:sz w:val="17"/>
        </w:rPr>
        <w:t> </w:t>
      </w:r>
      <w:hyperlink r:id="rId86">
        <w:r>
          <w:rPr>
            <w:i/>
            <w:color w:val="231F20"/>
            <w:sz w:val="17"/>
          </w:rPr>
          <w:t>van_ok93@mail.ru</w:t>
        </w:r>
      </w:hyperlink>
    </w:p>
    <w:p>
      <w:pPr>
        <w:spacing w:line="249" w:lineRule="auto"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Опарина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Людмила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Анатольевна</w:t>
      </w:r>
      <w:r>
        <w:rPr>
          <w:color w:val="231F20"/>
          <w:sz w:val="17"/>
        </w:rPr>
        <w:t>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д-р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заведующий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кафедрой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(Ивановский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государственный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политехнический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87">
        <w:r>
          <w:rPr>
            <w:i/>
            <w:color w:val="231F20"/>
            <w:sz w:val="17"/>
          </w:rPr>
          <w:t>l.a.oparina@gmail.com</w:t>
        </w:r>
      </w:hyperlink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1"/>
        <w:ind w:left="3413" w:right="118" w:hanging="782"/>
        <w:jc w:val="right"/>
        <w:rPr>
          <w:sz w:val="17"/>
        </w:rPr>
      </w:pPr>
      <w:r>
        <w:rPr>
          <w:color w:val="231F20"/>
          <w:sz w:val="17"/>
        </w:rPr>
        <w:t>Karasev Ivan Sergeevich, Master’s Degree 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(Ivanovo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State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Polytechnic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spacing w:before="1"/>
        <w:ind w:left="118" w:right="118" w:firstLine="0"/>
        <w:jc w:val="right"/>
        <w:rPr>
          <w:sz w:val="17"/>
        </w:rPr>
      </w:pPr>
      <w:r>
        <w:rPr>
          <w:color w:val="231F20"/>
          <w:spacing w:val="-2"/>
          <w:sz w:val="17"/>
        </w:rPr>
        <w:t>Oparina</w:t>
      </w:r>
      <w:r>
        <w:rPr>
          <w:color w:val="231F20"/>
          <w:spacing w:val="-1"/>
          <w:sz w:val="17"/>
        </w:rPr>
        <w:t> </w:t>
      </w:r>
      <w:r>
        <w:rPr>
          <w:color w:val="231F20"/>
          <w:spacing w:val="-2"/>
          <w:sz w:val="17"/>
        </w:rPr>
        <w:t>Lyudmila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Anatolyevna,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Dr.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Sci.</w:t>
      </w:r>
      <w:r>
        <w:rPr>
          <w:color w:val="231F20"/>
          <w:spacing w:val="-3"/>
          <w:sz w:val="17"/>
        </w:rPr>
        <w:t> </w:t>
      </w:r>
      <w:r>
        <w:rPr>
          <w:color w:val="231F20"/>
          <w:spacing w:val="-1"/>
          <w:sz w:val="17"/>
        </w:rPr>
        <w:t>Tech.,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Head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Department</w:t>
      </w:r>
    </w:p>
    <w:p>
      <w:pPr>
        <w:spacing w:before="8"/>
        <w:ind w:left="118" w:right="118" w:firstLine="0"/>
        <w:jc w:val="right"/>
        <w:rPr>
          <w:sz w:val="17"/>
        </w:rPr>
      </w:pPr>
      <w:r>
        <w:rPr>
          <w:color w:val="231F20"/>
          <w:sz w:val="17"/>
        </w:rPr>
        <w:t>(Ivanovo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State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Polytechnic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  <w:spacing w:line="249" w:lineRule="auto" w:before="1"/>
        <w:ind w:left="1117" w:right="1114" w:hanging="1"/>
      </w:pPr>
      <w:r>
        <w:rPr>
          <w:color w:val="231F20"/>
        </w:rPr>
        <w:t>ПРИМЕНЕНИЕ BIM-ТЕХНОЛОГИЙ</w:t>
      </w:r>
      <w:r>
        <w:rPr>
          <w:color w:val="231F20"/>
          <w:spacing w:val="1"/>
        </w:rPr>
        <w:t> </w:t>
      </w:r>
      <w:r>
        <w:rPr>
          <w:color w:val="231F20"/>
        </w:rPr>
        <w:t>ДЛЯ КАПИТАЛЬНОГО РЕМОНТА</w:t>
      </w:r>
      <w:r>
        <w:rPr>
          <w:color w:val="231F20"/>
          <w:spacing w:val="1"/>
        </w:rPr>
        <w:t> </w:t>
      </w:r>
      <w:r>
        <w:rPr>
          <w:color w:val="231F20"/>
        </w:rPr>
        <w:t>МНОГОКВАРТИРНЫХ</w:t>
      </w:r>
      <w:r>
        <w:rPr>
          <w:color w:val="231F20"/>
          <w:spacing w:val="-10"/>
        </w:rPr>
        <w:t> </w:t>
      </w:r>
      <w:r>
        <w:rPr>
          <w:color w:val="231F20"/>
        </w:rPr>
        <w:t>ДОМОВ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ИХ</w:t>
      </w:r>
    </w:p>
    <w:p>
      <w:pPr>
        <w:spacing w:line="249" w:lineRule="auto" w:before="2"/>
        <w:ind w:left="138" w:right="135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ИНЖЕНЕРНЫХ СЕТЕЙ С ЦЕЛЬЮ ПОВЫШЕНИЯ</w:t>
      </w:r>
      <w:r>
        <w:rPr>
          <w:b/>
          <w:color w:val="231F20"/>
          <w:spacing w:val="-52"/>
          <w:sz w:val="22"/>
        </w:rPr>
        <w:t> </w:t>
      </w:r>
      <w:r>
        <w:rPr>
          <w:b/>
          <w:color w:val="231F20"/>
          <w:sz w:val="22"/>
        </w:rPr>
        <w:t>ЭНЕРГОЭФФЕКТИВНОСТИ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left="157" w:right="156" w:firstLine="1"/>
      </w:pPr>
      <w:r>
        <w:rPr>
          <w:color w:val="231F20"/>
        </w:rPr>
        <w:t>APPLICATION OF BIM TECHNOLOGIES FOR MAJOR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REPAIRS OF APARTMENT BUILDINGS AND MEP </w:t>
      </w:r>
      <w:r>
        <w:rPr>
          <w:color w:val="231F20"/>
          <w:spacing w:val="-1"/>
        </w:rPr>
        <w:t>SYSTEMS</w:t>
      </w:r>
      <w:r>
        <w:rPr>
          <w:color w:val="231F20"/>
          <w:spacing w:val="-5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IMPROVE ENERGY</w:t>
      </w:r>
      <w:r>
        <w:rPr>
          <w:color w:val="231F20"/>
          <w:spacing w:val="-8"/>
        </w:rPr>
        <w:t> </w:t>
      </w:r>
      <w:r>
        <w:rPr>
          <w:color w:val="231F20"/>
        </w:rPr>
        <w:t>EFFICIENCY</w:t>
      </w:r>
    </w:p>
    <w:p>
      <w:pPr>
        <w:pStyle w:val="BodyText"/>
        <w:spacing w:before="9"/>
        <w:rPr>
          <w:sz w:val="18"/>
        </w:rPr>
      </w:pPr>
    </w:p>
    <w:p>
      <w:pPr>
        <w:spacing w:line="249" w:lineRule="auto" w:before="1"/>
        <w:ind w:left="118" w:right="113" w:firstLine="396"/>
        <w:jc w:val="both"/>
        <w:rPr>
          <w:sz w:val="17"/>
        </w:rPr>
      </w:pPr>
      <w:r>
        <w:rPr>
          <w:color w:val="231F20"/>
          <w:spacing w:val="-3"/>
          <w:sz w:val="17"/>
        </w:rPr>
        <w:t>Одним из наиболее актуальных направлений развития </w:t>
      </w:r>
      <w:r>
        <w:rPr>
          <w:color w:val="231F20"/>
          <w:spacing w:val="-2"/>
          <w:sz w:val="17"/>
        </w:rPr>
        <w:t>городов является задача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обеспечения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эффективного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капитального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ремонта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зданий.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Существующий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жилищ-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фонд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коммунальные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сети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имеют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износ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более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60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%.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При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этом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ремонт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должен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быть не только капитальным, но и энергоэффективным, приводящим к экономии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энергоресурсов, повышению </w:t>
      </w:r>
      <w:r>
        <w:rPr>
          <w:color w:val="231F20"/>
          <w:sz w:val="17"/>
        </w:rPr>
        <w:t>комфортности микроклимата зданий. Реконструкция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и замена существующих инженерных сетей является одним из важнейших на-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правлений капитального ремонта. Проектирование современных энергосберега-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ющих инженерных систем в реконструируемых зданиях требует сложных мето-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дов,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так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как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необходимо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вписать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их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существующие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здания.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работа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эта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должна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быть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масштабной,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так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как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проблема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замены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сетей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домах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первых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массовых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серий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стоит очень остро. Решить её возможно путём применения BIM технологий, по-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зволяющих моделировать объект совместно с инженерными сетями и подбирать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оптимальные характеристики. В статье авторами предлагается концепция рекон-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струкции инженерных сетей с применением BIM-технологий моделирования, ко-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торая состоит в создании типовых моделей, привязанных к определенным сери-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ям многоквартирных домов.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58496;mso-wrap-distance-left:0;mso-wrap-distance-right:0" id="docshape16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BIM технологии, моделирование инженерных сетей, жиз-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ненный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цикл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здания,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реконструкция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зданий,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энергоэффективность.</w:t>
      </w:r>
    </w:p>
    <w:p>
      <w:pPr>
        <w:pStyle w:val="BodyText"/>
        <w:rPr>
          <w:sz w:val="14"/>
        </w:rPr>
      </w:pPr>
    </w:p>
    <w:p>
      <w:pPr>
        <w:spacing w:line="249" w:lineRule="auto" w:before="1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One of the most important areas of urban development is the assurance of effec-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tive major repairs of buildings. The existing housing stock and MEP systems are more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than 60% worn out. They must have major repairs, which shall also be energy-efficient,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leading to energy saving and improving the comfort of the building’s microclimate.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Reconstruction and replacement of existing MEP systems are one of the most import-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ant tasks of major repairs. Designing modern energy-efficient MEP systems in buildings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being reconstructed is complicated because it is required to integrate them into existing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structures. Besides, it is an extensive work, since the problem </w:t>
      </w:r>
      <w:r>
        <w:rPr>
          <w:color w:val="231F20"/>
          <w:sz w:val="17"/>
        </w:rPr>
        <w:t>of replacing MEP systems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buildings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first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mass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series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especially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acute.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can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solved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by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applying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technologies that allow designers to model the facility together with MEP systems and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select optimal characteristics. In the article, the authors propose a concept of MEP sys-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tem reconstruction using BIM technologies. The concept consists of building standard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models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related to a particular series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 apartment buildings.</w:t>
      </w:r>
    </w:p>
    <w:p>
      <w:pPr>
        <w:spacing w:line="249" w:lineRule="auto" w:before="9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BIM technologies, MEP modeling, building life cycle, building recon-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struction,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energy efficiency.</w:t>
      </w:r>
    </w:p>
    <w:p>
      <w:pPr>
        <w:pStyle w:val="BodyText"/>
        <w:spacing w:before="0"/>
        <w:rPr>
          <w:sz w:val="15"/>
        </w:rPr>
      </w:pPr>
    </w:p>
    <w:p>
      <w:pPr>
        <w:pStyle w:val="BodyText"/>
        <w:spacing w:line="244" w:lineRule="auto" w:before="1"/>
        <w:ind w:left="118" w:right="116" w:firstLine="396"/>
        <w:jc w:val="right"/>
      </w:pPr>
      <w:r>
        <w:rPr>
          <w:color w:val="231F20"/>
          <w:spacing w:val="-3"/>
        </w:rPr>
        <w:t>Основным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постулатом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устойчивого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развития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среды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жизнедеятель-</w:t>
      </w:r>
      <w:r>
        <w:rPr>
          <w:color w:val="231F20"/>
          <w:spacing w:val="-47"/>
        </w:rPr>
        <w:t> </w:t>
      </w:r>
      <w:r>
        <w:rPr>
          <w:color w:val="231F20"/>
        </w:rPr>
        <w:t>ности</w:t>
      </w:r>
      <w:r>
        <w:rPr>
          <w:color w:val="231F20"/>
          <w:spacing w:val="15"/>
        </w:rPr>
        <w:t> </w:t>
      </w:r>
      <w:r>
        <w:rPr>
          <w:color w:val="231F20"/>
        </w:rPr>
        <w:t>человека</w:t>
      </w:r>
      <w:r>
        <w:rPr>
          <w:color w:val="231F20"/>
          <w:spacing w:val="15"/>
        </w:rPr>
        <w:t> </w:t>
      </w:r>
      <w:r>
        <w:rPr>
          <w:color w:val="231F20"/>
        </w:rPr>
        <w:t>является</w:t>
      </w:r>
      <w:r>
        <w:rPr>
          <w:color w:val="231F20"/>
          <w:spacing w:val="15"/>
        </w:rPr>
        <w:t> </w:t>
      </w:r>
      <w:r>
        <w:rPr>
          <w:color w:val="231F20"/>
        </w:rPr>
        <w:t>улучшение</w:t>
      </w:r>
      <w:r>
        <w:rPr>
          <w:color w:val="231F20"/>
          <w:spacing w:val="15"/>
        </w:rPr>
        <w:t> </w:t>
      </w:r>
      <w:r>
        <w:rPr>
          <w:color w:val="231F20"/>
        </w:rPr>
        <w:t>жизни</w:t>
      </w:r>
      <w:r>
        <w:rPr>
          <w:color w:val="231F20"/>
          <w:spacing w:val="15"/>
        </w:rPr>
        <w:t> </w:t>
      </w:r>
      <w:r>
        <w:rPr>
          <w:color w:val="231F20"/>
        </w:rPr>
        <w:t>будущих</w:t>
      </w:r>
      <w:r>
        <w:rPr>
          <w:color w:val="231F20"/>
          <w:spacing w:val="15"/>
        </w:rPr>
        <w:t> </w:t>
      </w:r>
      <w:r>
        <w:rPr>
          <w:color w:val="231F20"/>
        </w:rPr>
        <w:t>поколений</w:t>
      </w:r>
      <w:r>
        <w:rPr>
          <w:color w:val="231F20"/>
          <w:spacing w:val="15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меньших</w:t>
      </w:r>
      <w:r>
        <w:rPr>
          <w:color w:val="231F20"/>
          <w:spacing w:val="23"/>
        </w:rPr>
        <w:t> </w:t>
      </w:r>
      <w:r>
        <w:rPr>
          <w:color w:val="231F20"/>
        </w:rPr>
        <w:t>затратах</w:t>
      </w:r>
      <w:r>
        <w:rPr>
          <w:color w:val="231F20"/>
          <w:spacing w:val="23"/>
        </w:rPr>
        <w:t> </w:t>
      </w:r>
      <w:r>
        <w:rPr>
          <w:color w:val="231F20"/>
        </w:rPr>
        <w:t>ресурсов.</w:t>
      </w:r>
      <w:r>
        <w:rPr>
          <w:color w:val="231F20"/>
          <w:spacing w:val="23"/>
        </w:rPr>
        <w:t> </w:t>
      </w:r>
      <w:r>
        <w:rPr>
          <w:color w:val="231F20"/>
        </w:rPr>
        <w:t>Мировая</w:t>
      </w:r>
      <w:r>
        <w:rPr>
          <w:color w:val="231F20"/>
          <w:spacing w:val="23"/>
        </w:rPr>
        <w:t> </w:t>
      </w:r>
      <w:r>
        <w:rPr>
          <w:color w:val="231F20"/>
        </w:rPr>
        <w:t>политика</w:t>
      </w:r>
      <w:r>
        <w:rPr>
          <w:color w:val="231F20"/>
          <w:spacing w:val="23"/>
        </w:rPr>
        <w:t> </w:t>
      </w:r>
      <w:r>
        <w:rPr>
          <w:color w:val="231F20"/>
        </w:rPr>
        <w:t>развитых</w:t>
      </w:r>
      <w:r>
        <w:rPr>
          <w:color w:val="231F20"/>
          <w:spacing w:val="23"/>
        </w:rPr>
        <w:t> </w:t>
      </w:r>
      <w:r>
        <w:rPr>
          <w:color w:val="231F20"/>
        </w:rPr>
        <w:t>стран</w:t>
      </w:r>
      <w:r>
        <w:rPr>
          <w:color w:val="231F20"/>
          <w:spacing w:val="23"/>
        </w:rPr>
        <w:t> </w:t>
      </w:r>
      <w:r>
        <w:rPr>
          <w:color w:val="231F20"/>
        </w:rPr>
        <w:t>на-</w:t>
      </w:r>
      <w:r>
        <w:rPr>
          <w:color w:val="231F20"/>
          <w:spacing w:val="1"/>
        </w:rPr>
        <w:t> </w:t>
      </w:r>
      <w:r>
        <w:rPr>
          <w:color w:val="231F20"/>
        </w:rPr>
        <w:t>правлена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энергоресурсосбережение</w:t>
      </w:r>
      <w:r>
        <w:rPr>
          <w:color w:val="231F20"/>
          <w:spacing w:val="-5"/>
        </w:rPr>
        <w:t> </w:t>
      </w:r>
      <w:r>
        <w:rPr>
          <w:color w:val="231F20"/>
        </w:rPr>
        <w:t>во</w:t>
      </w:r>
      <w:r>
        <w:rPr>
          <w:color w:val="231F20"/>
          <w:spacing w:val="-5"/>
        </w:rPr>
        <w:t> </w:t>
      </w:r>
      <w:r>
        <w:rPr>
          <w:color w:val="231F20"/>
        </w:rPr>
        <w:t>всех</w:t>
      </w:r>
      <w:r>
        <w:rPr>
          <w:color w:val="231F20"/>
          <w:spacing w:val="-4"/>
        </w:rPr>
        <w:t> </w:t>
      </w:r>
      <w:r>
        <w:rPr>
          <w:color w:val="231F20"/>
        </w:rPr>
        <w:t>сферах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отраслях</w:t>
      </w:r>
      <w:r>
        <w:rPr>
          <w:color w:val="231F20"/>
          <w:spacing w:val="-5"/>
        </w:rPr>
        <w:t> </w:t>
      </w:r>
      <w:r>
        <w:rPr>
          <w:color w:val="231F20"/>
        </w:rPr>
        <w:t>эко-</w:t>
      </w:r>
      <w:r>
        <w:rPr>
          <w:color w:val="231F20"/>
          <w:spacing w:val="-47"/>
        </w:rPr>
        <w:t> </w:t>
      </w:r>
      <w:r>
        <w:rPr>
          <w:color w:val="231F20"/>
        </w:rPr>
        <w:t>номики,</w:t>
      </w:r>
      <w:r>
        <w:rPr>
          <w:color w:val="231F20"/>
          <w:spacing w:val="-11"/>
        </w:rPr>
        <w:t> </w:t>
      </w:r>
      <w:r>
        <w:rPr>
          <w:color w:val="231F20"/>
        </w:rPr>
        <w:t>особенно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</w:rPr>
        <w:t>актуально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жилищной</w:t>
      </w:r>
      <w:r>
        <w:rPr>
          <w:color w:val="231F20"/>
          <w:spacing w:val="-10"/>
        </w:rPr>
        <w:t> </w:t>
      </w:r>
      <w:r>
        <w:rPr>
          <w:color w:val="231F20"/>
        </w:rPr>
        <w:t>сферы,</w:t>
      </w:r>
      <w:r>
        <w:rPr>
          <w:color w:val="231F20"/>
          <w:spacing w:val="-10"/>
        </w:rPr>
        <w:t> </w:t>
      </w:r>
      <w:r>
        <w:rPr>
          <w:color w:val="231F20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здания</w:t>
      </w:r>
      <w:r>
        <w:rPr>
          <w:color w:val="231F20"/>
          <w:spacing w:val="-47"/>
        </w:rPr>
        <w:t> </w:t>
      </w:r>
      <w:r>
        <w:rPr>
          <w:color w:val="231F20"/>
        </w:rPr>
        <w:t>являются</w:t>
      </w:r>
      <w:r>
        <w:rPr>
          <w:color w:val="231F20"/>
          <w:spacing w:val="-11"/>
        </w:rPr>
        <w:t> </w:t>
      </w:r>
      <w:r>
        <w:rPr>
          <w:color w:val="231F20"/>
        </w:rPr>
        <w:t>крупнейшими</w:t>
      </w:r>
      <w:r>
        <w:rPr>
          <w:color w:val="231F20"/>
          <w:spacing w:val="-10"/>
        </w:rPr>
        <w:t> </w:t>
      </w:r>
      <w:r>
        <w:rPr>
          <w:color w:val="231F20"/>
        </w:rPr>
        <w:t>потребителями</w:t>
      </w:r>
      <w:r>
        <w:rPr>
          <w:color w:val="231F20"/>
          <w:spacing w:val="-10"/>
        </w:rPr>
        <w:t> </w:t>
      </w:r>
      <w:r>
        <w:rPr>
          <w:color w:val="231F20"/>
        </w:rPr>
        <w:t>энергоресурсов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обеспече-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комфортного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микроклимата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(энергозатраты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отопление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венти-</w:t>
      </w:r>
      <w:r>
        <w:rPr>
          <w:color w:val="231F20"/>
          <w:spacing w:val="-47"/>
        </w:rPr>
        <w:t> </w:t>
      </w:r>
      <w:r>
        <w:rPr>
          <w:color w:val="231F20"/>
        </w:rPr>
        <w:t>ляцию</w:t>
      </w:r>
      <w:r>
        <w:rPr>
          <w:color w:val="231F20"/>
          <w:spacing w:val="-8"/>
        </w:rPr>
        <w:t> </w:t>
      </w:r>
      <w:r>
        <w:rPr>
          <w:color w:val="231F20"/>
        </w:rPr>
        <w:t>зданий</w:t>
      </w:r>
      <w:r>
        <w:rPr>
          <w:color w:val="231F20"/>
          <w:spacing w:val="-7"/>
        </w:rPr>
        <w:t> </w:t>
      </w:r>
      <w:r>
        <w:rPr>
          <w:color w:val="231F20"/>
        </w:rPr>
        <w:t>занимают</w:t>
      </w:r>
      <w:r>
        <w:rPr>
          <w:color w:val="231F20"/>
          <w:spacing w:val="-8"/>
        </w:rPr>
        <w:t> </w:t>
      </w:r>
      <w:r>
        <w:rPr>
          <w:color w:val="231F20"/>
        </w:rPr>
        <w:t>до</w:t>
      </w:r>
      <w:r>
        <w:rPr>
          <w:color w:val="231F20"/>
          <w:spacing w:val="-7"/>
        </w:rPr>
        <w:t> </w:t>
      </w:r>
      <w:r>
        <w:rPr>
          <w:color w:val="231F20"/>
        </w:rPr>
        <w:t>40</w:t>
      </w:r>
      <w:r>
        <w:rPr>
          <w:color w:val="231F20"/>
          <w:spacing w:val="-6"/>
        </w:rPr>
        <w:t> </w:t>
      </w:r>
      <w:r>
        <w:rPr>
          <w:color w:val="231F20"/>
        </w:rPr>
        <w:t>%</w:t>
      </w:r>
      <w:r>
        <w:rPr>
          <w:color w:val="231F20"/>
          <w:spacing w:val="-8"/>
        </w:rPr>
        <w:t> </w:t>
      </w:r>
      <w:r>
        <w:rPr>
          <w:color w:val="231F20"/>
        </w:rPr>
        <w:t>всех</w:t>
      </w:r>
      <w:r>
        <w:rPr>
          <w:color w:val="231F20"/>
          <w:spacing w:val="-8"/>
        </w:rPr>
        <w:t> </w:t>
      </w:r>
      <w:r>
        <w:rPr>
          <w:color w:val="231F20"/>
        </w:rPr>
        <w:t>потребляемых</w:t>
      </w:r>
      <w:r>
        <w:rPr>
          <w:color w:val="231F20"/>
          <w:spacing w:val="-8"/>
        </w:rPr>
        <w:t> </w:t>
      </w:r>
      <w:r>
        <w:rPr>
          <w:color w:val="231F20"/>
        </w:rPr>
        <w:t>энергоресурсов).</w:t>
      </w:r>
      <w:r>
        <w:rPr>
          <w:color w:val="231F20"/>
          <w:spacing w:val="-47"/>
        </w:rPr>
        <w:t> </w:t>
      </w:r>
      <w:r>
        <w:rPr>
          <w:color w:val="231F20"/>
        </w:rPr>
        <w:t>Проблема</w:t>
      </w:r>
      <w:r>
        <w:rPr>
          <w:color w:val="231F20"/>
          <w:spacing w:val="4"/>
        </w:rPr>
        <w:t> </w:t>
      </w:r>
      <w:r>
        <w:rPr>
          <w:color w:val="231F20"/>
        </w:rPr>
        <w:t>энергосбережения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4"/>
        </w:rPr>
        <w:t> </w:t>
      </w:r>
      <w:r>
        <w:rPr>
          <w:color w:val="231F20"/>
        </w:rPr>
        <w:t>энергетической</w:t>
      </w:r>
      <w:r>
        <w:rPr>
          <w:color w:val="231F20"/>
          <w:spacing w:val="5"/>
        </w:rPr>
        <w:t> </w:t>
      </w:r>
      <w:r>
        <w:rPr>
          <w:color w:val="231F20"/>
        </w:rPr>
        <w:t>эф-</w:t>
      </w:r>
      <w:r>
        <w:rPr>
          <w:color w:val="231F20"/>
          <w:spacing w:val="1"/>
        </w:rPr>
        <w:t> </w:t>
      </w:r>
      <w:r>
        <w:rPr>
          <w:color w:val="231F20"/>
        </w:rPr>
        <w:t>фективности</w:t>
      </w:r>
      <w:r>
        <w:rPr>
          <w:color w:val="231F20"/>
          <w:spacing w:val="-8"/>
        </w:rPr>
        <w:t> </w:t>
      </w:r>
      <w:r>
        <w:rPr>
          <w:color w:val="231F20"/>
        </w:rPr>
        <w:t>касается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только</w:t>
      </w:r>
      <w:r>
        <w:rPr>
          <w:color w:val="231F20"/>
          <w:spacing w:val="-8"/>
        </w:rPr>
        <w:t> </w:t>
      </w:r>
      <w:r>
        <w:rPr>
          <w:color w:val="231F20"/>
        </w:rPr>
        <w:t>вновь</w:t>
      </w:r>
      <w:r>
        <w:rPr>
          <w:color w:val="231F20"/>
          <w:spacing w:val="-7"/>
        </w:rPr>
        <w:t> </w:t>
      </w:r>
      <w:r>
        <w:rPr>
          <w:color w:val="231F20"/>
        </w:rPr>
        <w:t>строящихся</w:t>
      </w:r>
      <w:r>
        <w:rPr>
          <w:color w:val="231F20"/>
          <w:spacing w:val="-7"/>
        </w:rPr>
        <w:t> </w:t>
      </w:r>
      <w:r>
        <w:rPr>
          <w:color w:val="231F20"/>
        </w:rPr>
        <w:t>зданий,</w:t>
      </w:r>
      <w:r>
        <w:rPr>
          <w:color w:val="231F20"/>
          <w:spacing w:val="-8"/>
        </w:rPr>
        <w:t> </w:t>
      </w: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суще-</w:t>
      </w:r>
      <w:r>
        <w:rPr>
          <w:color w:val="231F20"/>
          <w:spacing w:val="-47"/>
        </w:rPr>
        <w:t> </w:t>
      </w:r>
      <w:r>
        <w:rPr>
          <w:color w:val="231F20"/>
        </w:rPr>
        <w:t>ствующего</w:t>
      </w:r>
      <w:r>
        <w:rPr>
          <w:color w:val="231F20"/>
          <w:spacing w:val="5"/>
        </w:rPr>
        <w:t> </w:t>
      </w:r>
      <w:r>
        <w:rPr>
          <w:color w:val="231F20"/>
        </w:rPr>
        <w:t>жилого</w:t>
      </w:r>
      <w:r>
        <w:rPr>
          <w:color w:val="231F20"/>
          <w:spacing w:val="5"/>
        </w:rPr>
        <w:t> </w:t>
      </w:r>
      <w:r>
        <w:rPr>
          <w:color w:val="231F20"/>
        </w:rPr>
        <w:t>фонда.</w:t>
      </w:r>
      <w:r>
        <w:rPr>
          <w:color w:val="231F20"/>
          <w:spacing w:val="5"/>
        </w:rPr>
        <w:t> </w:t>
      </w:r>
      <w:r>
        <w:rPr>
          <w:color w:val="231F20"/>
        </w:rPr>
        <w:t>До</w:t>
      </w:r>
      <w:r>
        <w:rPr>
          <w:color w:val="231F20"/>
          <w:spacing w:val="5"/>
        </w:rPr>
        <w:t> </w:t>
      </w:r>
      <w:r>
        <w:rPr>
          <w:color w:val="231F20"/>
        </w:rPr>
        <w:t>введения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действие</w:t>
      </w:r>
      <w:r>
        <w:rPr>
          <w:color w:val="231F20"/>
          <w:spacing w:val="5"/>
        </w:rPr>
        <w:t> </w:t>
      </w:r>
      <w:r>
        <w:rPr>
          <w:color w:val="231F20"/>
        </w:rPr>
        <w:t>СНиП</w:t>
      </w:r>
      <w:r>
        <w:rPr>
          <w:color w:val="231F20"/>
          <w:spacing w:val="5"/>
        </w:rPr>
        <w:t> </w:t>
      </w:r>
      <w:r>
        <w:rPr>
          <w:color w:val="231F20"/>
        </w:rPr>
        <w:t>23-02-2003</w:t>
      </w:r>
    </w:p>
    <w:p>
      <w:pPr>
        <w:pStyle w:val="BodyText"/>
        <w:spacing w:line="244" w:lineRule="auto" w:before="0"/>
        <w:ind w:left="118" w:right="116"/>
        <w:jc w:val="both"/>
      </w:pPr>
      <w:r>
        <w:rPr>
          <w:color w:val="231F20"/>
        </w:rPr>
        <w:t>«Тепловая защита зданий» требования к величине сопротивления те-</w:t>
      </w:r>
      <w:r>
        <w:rPr>
          <w:color w:val="231F20"/>
          <w:spacing w:val="-47"/>
        </w:rPr>
        <w:t> </w:t>
      </w:r>
      <w:r>
        <w:rPr>
          <w:color w:val="231F20"/>
        </w:rPr>
        <w:t>плопередаче</w:t>
      </w:r>
      <w:r>
        <w:rPr>
          <w:color w:val="231F20"/>
          <w:spacing w:val="-11"/>
        </w:rPr>
        <w:t> </w:t>
      </w:r>
      <w:r>
        <w:rPr>
          <w:color w:val="231F20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</w:rPr>
        <w:t>низкими,</w:t>
      </w:r>
      <w:r>
        <w:rPr>
          <w:color w:val="231F20"/>
          <w:spacing w:val="-11"/>
        </w:rPr>
        <w:t> </w:t>
      </w:r>
      <w:r>
        <w:rPr>
          <w:color w:val="231F20"/>
        </w:rPr>
        <w:t>следовательно,</w:t>
      </w:r>
      <w:r>
        <w:rPr>
          <w:color w:val="231F20"/>
          <w:spacing w:val="-11"/>
        </w:rPr>
        <w:t> </w:t>
      </w:r>
      <w:r>
        <w:rPr>
          <w:color w:val="231F20"/>
        </w:rPr>
        <w:t>расход</w:t>
      </w:r>
      <w:r>
        <w:rPr>
          <w:color w:val="231F20"/>
          <w:spacing w:val="-11"/>
        </w:rPr>
        <w:t> </w:t>
      </w:r>
      <w:r>
        <w:rPr>
          <w:color w:val="231F20"/>
        </w:rPr>
        <w:t>энергоресурсов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отопление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вентиляцию</w:t>
      </w:r>
      <w:r>
        <w:rPr>
          <w:color w:val="231F20"/>
          <w:spacing w:val="2"/>
        </w:rPr>
        <w:t> </w:t>
      </w:r>
      <w:r>
        <w:rPr>
          <w:color w:val="231F20"/>
        </w:rPr>
        <w:t>был</w:t>
      </w:r>
      <w:r>
        <w:rPr>
          <w:color w:val="231F20"/>
          <w:spacing w:val="3"/>
        </w:rPr>
        <w:t> </w:t>
      </w:r>
      <w:r>
        <w:rPr>
          <w:color w:val="231F20"/>
        </w:rPr>
        <w:t>выше</w:t>
      </w:r>
      <w:r>
        <w:rPr>
          <w:color w:val="231F20"/>
          <w:spacing w:val="2"/>
        </w:rPr>
        <w:t> </w:t>
      </w:r>
      <w:r>
        <w:rPr>
          <w:color w:val="231F20"/>
        </w:rPr>
        <w:t>[1].</w:t>
      </w:r>
    </w:p>
    <w:p>
      <w:pPr>
        <w:pStyle w:val="BodyText"/>
        <w:spacing w:line="244" w:lineRule="auto" w:before="0"/>
        <w:ind w:left="118" w:right="115" w:firstLine="396"/>
        <w:jc w:val="both"/>
      </w:pP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данным</w:t>
      </w:r>
      <w:r>
        <w:rPr>
          <w:color w:val="231F20"/>
          <w:spacing w:val="-8"/>
        </w:rPr>
        <w:t> </w:t>
      </w:r>
      <w:r>
        <w:rPr>
          <w:color w:val="231F20"/>
        </w:rPr>
        <w:t>Росстата</w:t>
      </w:r>
      <w:r>
        <w:rPr>
          <w:color w:val="231F20"/>
          <w:spacing w:val="-7"/>
        </w:rPr>
        <w:t> </w:t>
      </w:r>
      <w:r>
        <w:rPr>
          <w:color w:val="231F20"/>
        </w:rPr>
        <w:t>67</w:t>
      </w:r>
      <w:r>
        <w:rPr>
          <w:color w:val="231F20"/>
          <w:spacing w:val="-7"/>
        </w:rPr>
        <w:t> </w:t>
      </w:r>
      <w:r>
        <w:rPr>
          <w:color w:val="231F20"/>
        </w:rPr>
        <w:t>%</w:t>
      </w:r>
      <w:r>
        <w:rPr>
          <w:color w:val="231F20"/>
          <w:spacing w:val="-7"/>
        </w:rPr>
        <w:t> </w:t>
      </w:r>
      <w:r>
        <w:rPr>
          <w:color w:val="231F20"/>
        </w:rPr>
        <w:t>многоквартирных</w:t>
      </w:r>
      <w:r>
        <w:rPr>
          <w:color w:val="231F20"/>
          <w:spacing w:val="-8"/>
        </w:rPr>
        <w:t> </w:t>
      </w:r>
      <w:r>
        <w:rPr>
          <w:color w:val="231F20"/>
        </w:rPr>
        <w:t>домов</w:t>
      </w:r>
      <w:r>
        <w:rPr>
          <w:color w:val="231F20"/>
          <w:spacing w:val="-7"/>
        </w:rPr>
        <w:t> </w:t>
      </w:r>
      <w:r>
        <w:rPr>
          <w:color w:val="231F20"/>
        </w:rPr>
        <w:t>(далее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тек-</w:t>
      </w:r>
      <w:r>
        <w:rPr>
          <w:color w:val="231F20"/>
          <w:spacing w:val="-48"/>
        </w:rPr>
        <w:t> </w:t>
      </w:r>
      <w:r>
        <w:rPr>
          <w:color w:val="231F20"/>
          <w:spacing w:val="-2"/>
        </w:rPr>
        <w:t>сту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МКД)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России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введены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эксплуатацию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1946–1995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годах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1),</w:t>
      </w:r>
      <w:r>
        <w:rPr>
          <w:color w:val="231F20"/>
          <w:spacing w:val="-48"/>
        </w:rPr>
        <w:t> </w:t>
      </w:r>
      <w:r>
        <w:rPr>
          <w:color w:val="231F20"/>
        </w:rPr>
        <w:t>они имеют высокий износ (более 60 %) как несущих ограждающих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конструкций, так и инженерных сетей. Для того, чтобы повысить их</w:t>
      </w:r>
      <w:r>
        <w:rPr>
          <w:color w:val="231F20"/>
          <w:spacing w:val="1"/>
        </w:rPr>
        <w:t> </w:t>
      </w:r>
      <w:r>
        <w:rPr>
          <w:color w:val="231F20"/>
        </w:rPr>
        <w:t>тепловую защиту и энергетическую эффективность, необходим не</w:t>
      </w:r>
      <w:r>
        <w:rPr>
          <w:color w:val="231F20"/>
          <w:spacing w:val="1"/>
        </w:rPr>
        <w:t> </w:t>
      </w:r>
      <w:r>
        <w:rPr>
          <w:color w:val="231F20"/>
        </w:rPr>
        <w:t>только капитальный ремонт и утепление наружных ограждающих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конструкций (фасадов, пола, кровли), но и ремонт и модернизация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внутридомовых</w:t>
      </w:r>
      <w:r>
        <w:rPr>
          <w:color w:val="231F20"/>
          <w:spacing w:val="-12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11"/>
        </w:rPr>
        <w:t> </w:t>
      </w:r>
      <w:r>
        <w:rPr>
          <w:color w:val="231F20"/>
        </w:rPr>
        <w:t>систем</w:t>
      </w:r>
      <w:r>
        <w:rPr>
          <w:color w:val="231F20"/>
          <w:spacing w:val="-11"/>
        </w:rPr>
        <w:t> </w:t>
      </w:r>
      <w:r>
        <w:rPr>
          <w:color w:val="231F20"/>
        </w:rPr>
        <w:t>электро-,</w:t>
      </w:r>
      <w:r>
        <w:rPr>
          <w:color w:val="231F20"/>
          <w:spacing w:val="-11"/>
        </w:rPr>
        <w:t> </w:t>
      </w:r>
      <w:r>
        <w:rPr>
          <w:color w:val="231F20"/>
        </w:rPr>
        <w:t>тепло-,</w:t>
      </w:r>
      <w:r>
        <w:rPr>
          <w:color w:val="231F20"/>
          <w:spacing w:val="-11"/>
        </w:rPr>
        <w:t> </w:t>
      </w:r>
      <w:r>
        <w:rPr>
          <w:color w:val="231F20"/>
        </w:rPr>
        <w:t>газо-,</w:t>
      </w:r>
      <w:r>
        <w:rPr>
          <w:color w:val="231F20"/>
          <w:spacing w:val="-11"/>
        </w:rPr>
        <w:t> </w:t>
      </w:r>
      <w:r>
        <w:rPr>
          <w:color w:val="231F20"/>
        </w:rPr>
        <w:t>водоснаб-</w:t>
      </w:r>
    </w:p>
    <w:p>
      <w:pPr>
        <w:spacing w:after="0" w:line="244" w:lineRule="auto"/>
        <w:jc w:val="both"/>
        <w:sectPr>
          <w:pgSz w:w="8400" w:h="11910"/>
          <w:pgMar w:header="0" w:footer="1022" w:top="1020" w:bottom="126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57984;mso-wrap-distance-left:0;mso-wrap-distance-right:0" id="docshape16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44" w:lineRule="auto" w:before="97"/>
        <w:ind w:left="118" w:right="115"/>
        <w:jc w:val="both"/>
      </w:pPr>
      <w:r>
        <w:rPr>
          <w:color w:val="231F20"/>
          <w:spacing w:val="-1"/>
          <w:w w:val="105"/>
        </w:rPr>
        <w:t>жения,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водоотведения,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установка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общедомовых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индивидуальных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приборов учёта энергоресурсов, автоматизированной системы регу-</w:t>
      </w:r>
      <w:r>
        <w:rPr>
          <w:color w:val="231F20"/>
          <w:spacing w:val="1"/>
        </w:rPr>
        <w:t> </w:t>
      </w:r>
      <w:r>
        <w:rPr>
          <w:color w:val="231F20"/>
        </w:rPr>
        <w:t>лировки температурно-влажностного режима, установка инноваци-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систем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отопления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использованием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возобновляемых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источ-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ников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энергоресурсов,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«умный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дом».</w:t>
      </w:r>
    </w:p>
    <w:p>
      <w:pPr>
        <w:pStyle w:val="BodyText"/>
        <w:rPr>
          <w:sz w:val="11"/>
        </w:rPr>
      </w:pPr>
      <w:r>
        <w:rPr/>
        <w:pict>
          <v:group style="position:absolute;margin-left:87.053001pt;margin-top:8.04785pt;width:245.45pt;height:198.05pt;mso-position-horizontal-relative:page;mso-position-vertical-relative:paragraph;z-index:-15657472;mso-wrap-distance-left:0;mso-wrap-distance-right:0" id="docshapegroup168" coordorigin="1741,161" coordsize="4909,3961">
            <v:shape style="position:absolute;left:1809;top:198;width:4775;height:3871" type="#_x0000_t75" id="docshape169" stroked="false">
              <v:imagedata r:id="rId88" o:title=""/>
            </v:shape>
            <v:rect style="position:absolute;left:1746;top:166;width:4897;height:3950" id="docshape170" filled="false" stroked="true" strokeweight=".572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44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Распределение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МКД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году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постройки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(по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данным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Росстата)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  <w:spacing w:val="-1"/>
          <w:w w:val="105"/>
        </w:rPr>
        <w:t>Одной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проблем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энергоэффективного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капитального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ремонта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МКД первых массовых серий является проблема высокого износа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внутридомовых,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внешних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сетей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[2].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соответствии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Федеральным</w:t>
      </w:r>
      <w:r>
        <w:rPr>
          <w:color w:val="231F20"/>
          <w:spacing w:val="-13"/>
        </w:rPr>
        <w:t> </w:t>
      </w:r>
      <w:r>
        <w:rPr>
          <w:color w:val="231F20"/>
        </w:rPr>
        <w:t>законом</w:t>
      </w:r>
      <w:r>
        <w:rPr>
          <w:color w:val="231F20"/>
          <w:spacing w:val="-12"/>
        </w:rPr>
        <w:t> </w:t>
      </w:r>
      <w:r>
        <w:rPr>
          <w:color w:val="231F20"/>
        </w:rPr>
        <w:t>«О</w:t>
      </w:r>
      <w:r>
        <w:rPr>
          <w:color w:val="231F20"/>
          <w:spacing w:val="-13"/>
        </w:rPr>
        <w:t> </w:t>
      </w:r>
      <w:r>
        <w:rPr>
          <w:color w:val="231F20"/>
        </w:rPr>
        <w:t>теплоснабжении»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27.07.2010</w:t>
      </w:r>
      <w:r>
        <w:rPr>
          <w:color w:val="231F20"/>
          <w:spacing w:val="-13"/>
        </w:rPr>
        <w:t> </w:t>
      </w:r>
      <w:r>
        <w:rPr>
          <w:color w:val="231F20"/>
        </w:rPr>
        <w:t>№</w:t>
      </w:r>
      <w:r>
        <w:rPr>
          <w:color w:val="231F20"/>
          <w:spacing w:val="-12"/>
        </w:rPr>
        <w:t> </w:t>
      </w:r>
      <w:r>
        <w:rPr>
          <w:color w:val="231F20"/>
        </w:rPr>
        <w:t>190-ФЗ</w:t>
      </w:r>
    </w:p>
    <w:p>
      <w:pPr>
        <w:pStyle w:val="BodyText"/>
        <w:spacing w:line="256" w:lineRule="auto" w:before="4"/>
        <w:ind w:left="118" w:right="114"/>
        <w:jc w:val="both"/>
      </w:pPr>
      <w:r>
        <w:rPr>
          <w:color w:val="231F20"/>
          <w:w w:val="105"/>
        </w:rPr>
        <w:t>«С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января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2022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использование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централизованных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открытых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систем теплоснабжения (горячего водоснабжения) для нужд горяче-</w:t>
      </w:r>
      <w:r>
        <w:rPr>
          <w:color w:val="231F20"/>
          <w:spacing w:val="1"/>
        </w:rPr>
        <w:t> </w:t>
      </w:r>
      <w:r>
        <w:rPr>
          <w:color w:val="231F20"/>
        </w:rPr>
        <w:t>го водоснабжения, осуществляемого путем отбора теплоносителя на</w:t>
      </w:r>
      <w:r>
        <w:rPr>
          <w:color w:val="231F20"/>
          <w:spacing w:val="1"/>
        </w:rPr>
        <w:t> </w:t>
      </w:r>
      <w:r>
        <w:rPr>
          <w:color w:val="231F20"/>
        </w:rPr>
        <w:t>нужды горячего водоснабжения, не допускается». Однако не каждый</w:t>
      </w:r>
      <w:r>
        <w:rPr>
          <w:color w:val="231F20"/>
          <w:spacing w:val="-47"/>
        </w:rPr>
        <w:t> </w:t>
      </w:r>
      <w:r>
        <w:rPr>
          <w:color w:val="231F20"/>
        </w:rPr>
        <w:t>МКД имеет технологическую возможность перейти на закрытую си-</w:t>
      </w:r>
      <w:r>
        <w:rPr>
          <w:color w:val="231F20"/>
          <w:spacing w:val="1"/>
        </w:rPr>
        <w:t> </w:t>
      </w:r>
      <w:r>
        <w:rPr>
          <w:color w:val="231F20"/>
        </w:rPr>
        <w:t>стему</w:t>
      </w:r>
      <w:r>
        <w:rPr>
          <w:color w:val="231F20"/>
          <w:spacing w:val="-12"/>
        </w:rPr>
        <w:t> </w:t>
      </w:r>
      <w:r>
        <w:rPr>
          <w:color w:val="231F20"/>
        </w:rPr>
        <w:t>теплоснабжения,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потребует</w:t>
      </w:r>
      <w:r>
        <w:rPr>
          <w:color w:val="231F20"/>
          <w:spacing w:val="-12"/>
        </w:rPr>
        <w:t> </w:t>
      </w:r>
      <w:r>
        <w:rPr>
          <w:color w:val="231F20"/>
        </w:rPr>
        <w:t>значительных</w:t>
      </w:r>
      <w:r>
        <w:rPr>
          <w:color w:val="231F20"/>
          <w:spacing w:val="-11"/>
        </w:rPr>
        <w:t> </w:t>
      </w:r>
      <w:r>
        <w:rPr>
          <w:color w:val="231F20"/>
        </w:rPr>
        <w:t>капиталь-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затрат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модернизацию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изношенных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сетей.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Существующими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методами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капремонта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данную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проблему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решить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2).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56960;mso-wrap-distance-left:0;mso-wrap-distance-right:0" id="docshape17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714001pt;margin-top:18.35107pt;width:298.1pt;height:223.7pt;mso-position-horizontal-relative:page;mso-position-vertical-relative:paragraph;z-index:-15656448;mso-wrap-distance-left:0;mso-wrap-distance-right:0" id="docshapegroup172" coordorigin="1214,367" coordsize="5962,4474">
            <v:shape style="position:absolute;left:1219;top:372;width:5952;height:4464" type="#_x0000_t75" id="docshape173" stroked="false">
              <v:imagedata r:id="rId89" o:title=""/>
            </v:shape>
            <v:rect style="position:absolute;left:1219;top:372;width:5952;height:4464" id="docshape174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297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Пример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подключения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новых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инженерных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сетей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существующим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3" w:firstLine="396"/>
        <w:jc w:val="both"/>
      </w:pPr>
      <w:r>
        <w:rPr>
          <w:color w:val="231F20"/>
        </w:rPr>
        <w:t>В настоящее время утверждена программа модернизации систем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коммунальной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инфраструктуры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соответствии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постановлением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Правительства РФ от 26 декабря 2015 г. № 1451 и Федерального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закона от 21 июля 2007 г. № 185-ФЗ), которая позволят на базе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имеющегося опыта внедрения и применения передовых технологий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помощью</w:t>
      </w:r>
      <w:r>
        <w:rPr>
          <w:color w:val="231F20"/>
          <w:spacing w:val="-11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-11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(BIM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47"/>
        </w:rPr>
        <w:t> </w:t>
      </w:r>
      <w:r>
        <w:rPr>
          <w:color w:val="231F20"/>
        </w:rPr>
        <w:t>Building Information Modeling) оптимизировать энергоэффективность</w:t>
      </w:r>
      <w:r>
        <w:rPr>
          <w:color w:val="231F20"/>
          <w:spacing w:val="-47"/>
        </w:rPr>
        <w:t> </w:t>
      </w:r>
      <w:r>
        <w:rPr>
          <w:color w:val="231F20"/>
          <w:spacing w:val="-4"/>
        </w:rPr>
        <w:t>многоквартирных </w:t>
      </w:r>
      <w:r>
        <w:rPr>
          <w:color w:val="231F20"/>
          <w:spacing w:val="-3"/>
        </w:rPr>
        <w:t>домов при капремонте. BIM-моделирование является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современным инструментом проектирования энергоэффективных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зданий с точки зрения их жизненного цикла, что позволит учесть все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аспекты,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том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числе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капитальный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ремонт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реконструкцию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зданий,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отдельных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элементов,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числе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инженерных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[3,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4].</w:t>
      </w:r>
    </w:p>
    <w:p>
      <w:pPr>
        <w:pStyle w:val="BodyText"/>
        <w:spacing w:line="256" w:lineRule="auto" w:before="13"/>
        <w:ind w:left="118" w:right="114" w:firstLine="396"/>
        <w:jc w:val="both"/>
      </w:pPr>
      <w:r>
        <w:rPr>
          <w:color w:val="231F20"/>
          <w:w w:val="105"/>
        </w:rPr>
        <w:t>Проблемы реализации BIM-технологий при проведении ка-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питального ремонта МКД связаны с тем, что эти технологии яв-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ляются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высоко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затратными: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разработка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информационной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модели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55936;mso-wrap-distance-left:0;mso-wrap-distance-right:0" id="docshape17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</w:rPr>
        <w:t>капитального ремонта здания с совместным проектированием инно-</w:t>
      </w:r>
      <w:r>
        <w:rPr>
          <w:color w:val="231F20"/>
          <w:spacing w:val="1"/>
        </w:rPr>
        <w:t> </w:t>
      </w:r>
      <w:r>
        <w:rPr>
          <w:color w:val="231F20"/>
        </w:rPr>
        <w:t>вационных энергосберегающих инженерных систем, требует затрат</w:t>
      </w:r>
      <w:r>
        <w:rPr>
          <w:color w:val="231F20"/>
          <w:spacing w:val="1"/>
        </w:rPr>
        <w:t> </w:t>
      </w:r>
      <w:r>
        <w:rPr>
          <w:color w:val="231F20"/>
        </w:rPr>
        <w:t>как высококлассных специалистов, так и дорогостоящего программ-</w:t>
      </w:r>
      <w:r>
        <w:rPr>
          <w:color w:val="231F20"/>
          <w:spacing w:val="1"/>
        </w:rPr>
        <w:t> </w:t>
      </w:r>
      <w:r>
        <w:rPr>
          <w:color w:val="231F20"/>
        </w:rPr>
        <w:t>ного обеспечения. У собственников МКД таких средств нет, поэтому</w:t>
      </w:r>
      <w:r>
        <w:rPr>
          <w:color w:val="231F20"/>
          <w:spacing w:val="-47"/>
        </w:rPr>
        <w:t> </w:t>
      </w:r>
      <w:r>
        <w:rPr>
          <w:color w:val="231F20"/>
        </w:rPr>
        <w:t>эта программа должна получить господдержку. Также с целью упро-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щения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оптимизации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ресурсов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проектировании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процессов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питального ремонта инженерных сетей с целью повышения энерго-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эффективности многоквартирных домов целесообразно применить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концепцию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«серийности»,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разработать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набор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BIM-моделей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инженерной инфраструктуры по типам застройки домов первых мас-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совых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серий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(табл.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1).</w:t>
      </w:r>
    </w:p>
    <w:p>
      <w:pPr>
        <w:spacing w:before="169"/>
        <w:ind w:left="531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line="249" w:lineRule="auto" w:before="66"/>
        <w:ind w:left="1803" w:right="1379" w:hanging="409"/>
        <w:jc w:val="left"/>
        <w:rPr>
          <w:b/>
          <w:sz w:val="18"/>
        </w:rPr>
      </w:pPr>
      <w:r>
        <w:rPr>
          <w:b/>
          <w:color w:val="231F20"/>
          <w:sz w:val="18"/>
        </w:rPr>
        <w:t>Распределение МКД по массовым сериям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индустриального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домостроения</w:t>
      </w:r>
    </w:p>
    <w:p>
      <w:pPr>
        <w:pStyle w:val="BodyText"/>
        <w:spacing w:before="7"/>
        <w:rPr>
          <w:b/>
          <w:sz w:val="22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47"/>
        <w:gridCol w:w="3186"/>
        <w:gridCol w:w="1010"/>
      </w:tblGrid>
      <w:tr>
        <w:trPr>
          <w:trHeight w:val="773" w:hRule="atLeast"/>
        </w:trPr>
        <w:tc>
          <w:tcPr>
            <w:tcW w:w="1747" w:type="dxa"/>
          </w:tcPr>
          <w:p>
            <w:pPr>
              <w:pStyle w:val="TableParagraph"/>
              <w:spacing w:line="249" w:lineRule="auto"/>
              <w:ind w:left="252" w:right="241"/>
              <w:rPr>
                <w:sz w:val="18"/>
              </w:rPr>
            </w:pPr>
            <w:r>
              <w:rPr>
                <w:color w:val="231F20"/>
                <w:sz w:val="18"/>
              </w:rPr>
              <w:t>Поколение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индустриального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домостроения</w:t>
            </w:r>
          </w:p>
        </w:tc>
        <w:tc>
          <w:tcPr>
            <w:tcW w:w="3186" w:type="dxa"/>
          </w:tcPr>
          <w:p>
            <w:pPr>
              <w:pStyle w:val="TableParagraph"/>
              <w:spacing w:before="5"/>
              <w:ind w:left="0"/>
              <w:jc w:val="left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51" w:right="42"/>
              <w:rPr>
                <w:sz w:val="18"/>
              </w:rPr>
            </w:pPr>
            <w:r>
              <w:rPr>
                <w:color w:val="231F20"/>
                <w:sz w:val="18"/>
              </w:rPr>
              <w:t>Серия</w:t>
            </w:r>
          </w:p>
        </w:tc>
        <w:tc>
          <w:tcPr>
            <w:tcW w:w="1010" w:type="dxa"/>
          </w:tcPr>
          <w:p>
            <w:pPr>
              <w:pStyle w:val="TableParagraph"/>
              <w:spacing w:line="249" w:lineRule="auto" w:before="173"/>
              <w:ind w:left="123" w:firstLine="20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Годы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постройки</w:t>
            </w:r>
          </w:p>
        </w:tc>
      </w:tr>
      <w:tr>
        <w:trPr>
          <w:trHeight w:val="341" w:hRule="atLeast"/>
        </w:trPr>
        <w:tc>
          <w:tcPr>
            <w:tcW w:w="1747" w:type="dxa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Первое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поколение</w:t>
            </w:r>
          </w:p>
        </w:tc>
        <w:tc>
          <w:tcPr>
            <w:tcW w:w="3186" w:type="dxa"/>
          </w:tcPr>
          <w:p>
            <w:pPr>
              <w:pStyle w:val="TableParagraph"/>
              <w:ind w:left="51" w:right="42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1-355,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1-510,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1-511,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1-515/5,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К-7</w:t>
            </w:r>
          </w:p>
        </w:tc>
        <w:tc>
          <w:tcPr>
            <w:tcW w:w="1010" w:type="dxa"/>
          </w:tcPr>
          <w:p>
            <w:pPr>
              <w:pStyle w:val="TableParagraph"/>
              <w:ind w:left="79" w:right="70"/>
              <w:rPr>
                <w:sz w:val="18"/>
              </w:rPr>
            </w:pPr>
            <w:r>
              <w:rPr>
                <w:color w:val="231F20"/>
                <w:sz w:val="18"/>
              </w:rPr>
              <w:t>1956–1960</w:t>
            </w:r>
          </w:p>
        </w:tc>
      </w:tr>
      <w:tr>
        <w:trPr>
          <w:trHeight w:val="341" w:hRule="atLeast"/>
        </w:trPr>
        <w:tc>
          <w:tcPr>
            <w:tcW w:w="1747" w:type="dxa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Второе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поколение</w:t>
            </w:r>
          </w:p>
        </w:tc>
        <w:tc>
          <w:tcPr>
            <w:tcW w:w="3186" w:type="dxa"/>
          </w:tcPr>
          <w:p>
            <w:pPr>
              <w:pStyle w:val="TableParagraph"/>
              <w:ind w:left="51" w:right="42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1-515/9,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И-209А,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II-18/9,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II-18/12,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II-68/16,</w:t>
            </w:r>
          </w:p>
        </w:tc>
        <w:tc>
          <w:tcPr>
            <w:tcW w:w="1010" w:type="dxa"/>
          </w:tcPr>
          <w:p>
            <w:pPr>
              <w:pStyle w:val="TableParagraph"/>
              <w:ind w:left="79" w:right="70"/>
              <w:rPr>
                <w:sz w:val="18"/>
              </w:rPr>
            </w:pPr>
            <w:r>
              <w:rPr>
                <w:color w:val="231F20"/>
                <w:sz w:val="18"/>
              </w:rPr>
              <w:t>1961–1965</w:t>
            </w:r>
          </w:p>
        </w:tc>
      </w:tr>
      <w:tr>
        <w:trPr>
          <w:trHeight w:val="557" w:hRule="atLeast"/>
        </w:trPr>
        <w:tc>
          <w:tcPr>
            <w:tcW w:w="1747" w:type="dxa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Третье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поколение</w:t>
            </w:r>
          </w:p>
        </w:tc>
        <w:tc>
          <w:tcPr>
            <w:tcW w:w="3186" w:type="dxa"/>
          </w:tcPr>
          <w:p>
            <w:pPr>
              <w:pStyle w:val="TableParagraph"/>
              <w:spacing w:line="249" w:lineRule="auto"/>
              <w:ind w:left="1146" w:right="277" w:hanging="854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II-30/14,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II-3/17,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II-44/17,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II-46/1417,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КОПЭ/22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17</w:t>
            </w:r>
          </w:p>
        </w:tc>
        <w:tc>
          <w:tcPr>
            <w:tcW w:w="1010" w:type="dxa"/>
          </w:tcPr>
          <w:p>
            <w:pPr>
              <w:pStyle w:val="TableParagraph"/>
              <w:ind w:left="79" w:right="70"/>
              <w:rPr>
                <w:sz w:val="18"/>
              </w:rPr>
            </w:pPr>
            <w:r>
              <w:rPr>
                <w:color w:val="231F20"/>
                <w:sz w:val="18"/>
              </w:rPr>
              <w:t>1971–1999</w:t>
            </w:r>
          </w:p>
        </w:tc>
      </w:tr>
      <w:tr>
        <w:trPr>
          <w:trHeight w:val="557" w:hRule="atLeast"/>
        </w:trPr>
        <w:tc>
          <w:tcPr>
            <w:tcW w:w="1747" w:type="dxa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Четвёртое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поколение</w:t>
            </w:r>
          </w:p>
        </w:tc>
        <w:tc>
          <w:tcPr>
            <w:tcW w:w="3186" w:type="dxa"/>
          </w:tcPr>
          <w:p>
            <w:pPr>
              <w:pStyle w:val="TableParagraph"/>
              <w:spacing w:line="249" w:lineRule="auto"/>
              <w:ind w:left="736" w:right="724" w:hanging="2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П-44Т/17Н,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И-155/19М,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П-44Т/25Н1,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ГМС-2001</w:t>
            </w:r>
          </w:p>
        </w:tc>
        <w:tc>
          <w:tcPr>
            <w:tcW w:w="1010" w:type="dxa"/>
          </w:tcPr>
          <w:p>
            <w:pPr>
              <w:pStyle w:val="TableParagraph"/>
              <w:ind w:left="79" w:right="7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2000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г.</w:t>
            </w:r>
          </w:p>
        </w:tc>
      </w:tr>
    </w:tbl>
    <w:p>
      <w:pPr>
        <w:pStyle w:val="BodyText"/>
        <w:spacing w:before="9"/>
        <w:rPr>
          <w:b/>
          <w:sz w:val="9"/>
        </w:rPr>
      </w:pPr>
    </w:p>
    <w:p>
      <w:pPr>
        <w:pStyle w:val="BodyText"/>
        <w:spacing w:line="256" w:lineRule="auto" w:before="97"/>
        <w:ind w:left="118" w:right="115" w:firstLine="396"/>
        <w:jc w:val="both"/>
      </w:pPr>
      <w:r>
        <w:rPr>
          <w:color w:val="231F20"/>
        </w:rPr>
        <w:t>Предлагаемая авторами концепция реконструкции инженерных</w:t>
      </w:r>
      <w:r>
        <w:rPr>
          <w:color w:val="231F20"/>
          <w:spacing w:val="1"/>
        </w:rPr>
        <w:t> </w:t>
      </w:r>
      <w:r>
        <w:rPr>
          <w:color w:val="231F20"/>
        </w:rPr>
        <w:t>сетей с применением BIM-технологий, состоит в создании типовых</w:t>
      </w:r>
      <w:r>
        <w:rPr>
          <w:color w:val="231F20"/>
          <w:spacing w:val="1"/>
        </w:rPr>
        <w:t> </w:t>
      </w:r>
      <w:r>
        <w:rPr>
          <w:color w:val="231F20"/>
        </w:rPr>
        <w:t>моделей, привязанных к определенным сериям многоквартирных до-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мов.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Таким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образом,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каждом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этапе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процесса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создания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инженер-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ного решения будет иметься определенная результирующая инфор-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мационная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модель,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которая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отражает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информации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здании,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что позволит получить высокие энергетические и эксплуатацион-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ные показатели при реконструкции. Типовая модель реконструкции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состоять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из: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55424;mso-wrap-distance-left:0;mso-wrap-distance-right:0" id="docshape17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15"/>
        </w:numPr>
        <w:tabs>
          <w:tab w:pos="666" w:val="left" w:leader="none"/>
        </w:tabs>
        <w:spacing w:line="256" w:lineRule="auto" w:before="97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усовершенствованного индивидуального теплового пункта си-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стемы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теплоснабжения;</w:t>
      </w:r>
    </w:p>
    <w:p>
      <w:pPr>
        <w:pStyle w:val="ListParagraph"/>
        <w:numPr>
          <w:ilvl w:val="0"/>
          <w:numId w:val="15"/>
        </w:numPr>
        <w:tabs>
          <w:tab w:pos="674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установки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стояках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автоматических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балансировочных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кла-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sz w:val="20"/>
        </w:rPr>
        <w:t>панов, установки малоинерционных отопительных приборов, снаб-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женных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автоматическими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терморегуляторами;</w:t>
      </w:r>
    </w:p>
    <w:p>
      <w:pPr>
        <w:pStyle w:val="ListParagraph"/>
        <w:numPr>
          <w:ilvl w:val="0"/>
          <w:numId w:val="15"/>
        </w:numPr>
        <w:tabs>
          <w:tab w:pos="671" w:val="left" w:leader="none"/>
        </w:tabs>
        <w:spacing w:line="240" w:lineRule="auto" w:before="3" w:after="0"/>
        <w:ind w:left="670" w:right="0" w:hanging="156"/>
        <w:jc w:val="both"/>
        <w:rPr>
          <w:sz w:val="20"/>
        </w:rPr>
      </w:pPr>
      <w:r>
        <w:rPr>
          <w:color w:val="231F20"/>
          <w:sz w:val="20"/>
        </w:rPr>
        <w:t>замена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однотрубной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системы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отопления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двухтрубную;</w:t>
      </w:r>
    </w:p>
    <w:p>
      <w:pPr>
        <w:pStyle w:val="ListParagraph"/>
        <w:numPr>
          <w:ilvl w:val="0"/>
          <w:numId w:val="15"/>
        </w:numPr>
        <w:tabs>
          <w:tab w:pos="675" w:val="left" w:leader="none"/>
        </w:tabs>
        <w:spacing w:line="256" w:lineRule="auto" w:before="17" w:after="0"/>
        <w:ind w:left="118" w:right="116" w:firstLine="396"/>
        <w:jc w:val="right"/>
        <w:rPr>
          <w:sz w:val="20"/>
        </w:rPr>
      </w:pPr>
      <w:r>
        <w:rPr>
          <w:color w:val="231F20"/>
          <w:sz w:val="20"/>
        </w:rPr>
        <w:t>установка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приборов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учета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тепловой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энергии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других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инже-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нерных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решений,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способствующих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снизить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расход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тепловой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энергии.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процессе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анализа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разработки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имеющуюся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модель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можно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до-</w:t>
      </w:r>
    </w:p>
    <w:p>
      <w:pPr>
        <w:pStyle w:val="BodyText"/>
        <w:spacing w:before="4"/>
        <w:ind w:left="118"/>
        <w:jc w:val="both"/>
      </w:pPr>
      <w:r>
        <w:rPr>
          <w:color w:val="231F20"/>
        </w:rPr>
        <w:t>полнить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какой-то</w:t>
      </w:r>
      <w:r>
        <w:rPr>
          <w:color w:val="231F20"/>
          <w:spacing w:val="14"/>
        </w:rPr>
        <w:t> </w:t>
      </w:r>
      <w:r>
        <w:rPr>
          <w:color w:val="231F20"/>
        </w:rPr>
        <w:t>момент</w:t>
      </w:r>
      <w:r>
        <w:rPr>
          <w:color w:val="231F20"/>
          <w:spacing w:val="14"/>
        </w:rPr>
        <w:t> </w:t>
      </w:r>
      <w:r>
        <w:rPr>
          <w:color w:val="231F20"/>
        </w:rPr>
        <w:t>времени</w:t>
      </w:r>
      <w:r>
        <w:rPr>
          <w:color w:val="231F20"/>
          <w:spacing w:val="14"/>
        </w:rPr>
        <w:t> </w:t>
      </w:r>
      <w:r>
        <w:rPr>
          <w:color w:val="231F20"/>
        </w:rPr>
        <w:t>новой</w:t>
      </w:r>
      <w:r>
        <w:rPr>
          <w:color w:val="231F20"/>
          <w:spacing w:val="14"/>
        </w:rPr>
        <w:t> </w:t>
      </w:r>
      <w:r>
        <w:rPr>
          <w:color w:val="231F20"/>
        </w:rPr>
        <w:t>информацией.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  <w:w w:val="105"/>
        </w:rPr>
        <w:t>Преимущества от внедрения BIM в реконструкцию инженер-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сетей:</w:t>
      </w:r>
    </w:p>
    <w:p>
      <w:pPr>
        <w:pStyle w:val="ListParagraph"/>
        <w:numPr>
          <w:ilvl w:val="0"/>
          <w:numId w:val="23"/>
        </w:numPr>
        <w:tabs>
          <w:tab w:pos="716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Использование информационной модели здания вместо обыч-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ного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паспорта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объекта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позволяет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хранить,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искать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затем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анализи-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ровать собранную информацию. В результате будет известно точ-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ное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состояние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каждого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здания,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а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общий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процент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текущего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износа.</w:t>
      </w:r>
    </w:p>
    <w:p>
      <w:pPr>
        <w:pStyle w:val="ListParagraph"/>
        <w:numPr>
          <w:ilvl w:val="0"/>
          <w:numId w:val="23"/>
        </w:numPr>
        <w:tabs>
          <w:tab w:pos="726" w:val="left" w:leader="none"/>
        </w:tabs>
        <w:spacing w:line="256" w:lineRule="auto" w:before="5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Существующая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модель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позволяет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осуществить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проект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энер-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гоэффективного капитального ремонта общего имущества в много-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квартирных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домах.</w:t>
      </w:r>
    </w:p>
    <w:p>
      <w:pPr>
        <w:pStyle w:val="ListParagraph"/>
        <w:numPr>
          <w:ilvl w:val="0"/>
          <w:numId w:val="23"/>
        </w:numPr>
        <w:tabs>
          <w:tab w:pos="724" w:val="left" w:leader="none"/>
        </w:tabs>
        <w:spacing w:line="256" w:lineRule="auto" w:before="3" w:after="0"/>
        <w:ind w:left="118" w:right="114" w:firstLine="396"/>
        <w:jc w:val="both"/>
        <w:rPr>
          <w:sz w:val="20"/>
        </w:rPr>
      </w:pPr>
      <w:r>
        <w:rPr>
          <w:color w:val="231F20"/>
          <w:sz w:val="20"/>
        </w:rPr>
        <w:t>Благодаря использованию этой технологии проект становит-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ся: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точным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(количество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ошибок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проекта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было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сведено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практически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нулю),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прозрачным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(сам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проект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все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этапы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реализации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лю-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бой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момент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доступны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контроля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стороны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самих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исполни-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телей, так и жильцов, управляющих компаний и вышестоящих орга-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нов), экономически целесообразным (по модели составляется точная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смета, которая меняется при адаптации проекта), позволяет грамотно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организовать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ремонтные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работы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осуществлять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снабжение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строй-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площадку материалами, уточнить все детали с поставщиками, управ-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лять этапом финансирования работ, позволяет ежедневно контроли-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ровать график работ, после завершения работ вся информация о них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остается в информационной модели здания (электронный паспорт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объекта)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может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учтена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дальнейшей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эксплуатации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дома,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более гибкой, если в общие изменения легче воспроизвести для дру-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гих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домов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аналогичных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серий.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</w:rPr>
        <w:t>Использование</w:t>
      </w:r>
      <w:r>
        <w:rPr>
          <w:color w:val="231F20"/>
          <w:spacing w:val="-13"/>
        </w:rPr>
        <w:t> </w:t>
      </w:r>
      <w:r>
        <w:rPr>
          <w:color w:val="231F20"/>
        </w:rPr>
        <w:t>информационных</w:t>
      </w:r>
      <w:r>
        <w:rPr>
          <w:color w:val="231F20"/>
          <w:spacing w:val="-12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3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по-</w:t>
      </w:r>
      <w:r>
        <w:rPr>
          <w:color w:val="231F20"/>
          <w:spacing w:val="-48"/>
        </w:rPr>
        <w:t> </w:t>
      </w:r>
      <w:r>
        <w:rPr>
          <w:color w:val="231F20"/>
        </w:rPr>
        <w:t>зволяет</w:t>
      </w:r>
      <w:r>
        <w:rPr>
          <w:color w:val="231F20"/>
          <w:spacing w:val="12"/>
        </w:rPr>
        <w:t> </w:t>
      </w:r>
      <w:r>
        <w:rPr>
          <w:color w:val="231F20"/>
        </w:rPr>
        <w:t>избежать</w:t>
      </w:r>
      <w:r>
        <w:rPr>
          <w:color w:val="231F20"/>
          <w:spacing w:val="12"/>
        </w:rPr>
        <w:t> </w:t>
      </w:r>
      <w:r>
        <w:rPr>
          <w:color w:val="231F20"/>
        </w:rPr>
        <w:t>ошибок</w:t>
      </w:r>
      <w:r>
        <w:rPr>
          <w:color w:val="231F20"/>
          <w:spacing w:val="12"/>
        </w:rPr>
        <w:t> </w:t>
      </w:r>
      <w:r>
        <w:rPr>
          <w:color w:val="231F20"/>
        </w:rPr>
        <w:t>проектирования,</w:t>
      </w:r>
      <w:r>
        <w:rPr>
          <w:color w:val="231F20"/>
          <w:spacing w:val="12"/>
        </w:rPr>
        <w:t> </w:t>
      </w:r>
      <w:r>
        <w:rPr>
          <w:color w:val="231F20"/>
        </w:rPr>
        <w:t>проводить</w:t>
      </w:r>
      <w:r>
        <w:rPr>
          <w:color w:val="231F20"/>
          <w:spacing w:val="13"/>
        </w:rPr>
        <w:t> </w:t>
      </w:r>
      <w:r>
        <w:rPr>
          <w:color w:val="231F20"/>
        </w:rPr>
        <w:t>анализ</w:t>
      </w:r>
      <w:r>
        <w:rPr>
          <w:color w:val="231F20"/>
          <w:spacing w:val="12"/>
        </w:rPr>
        <w:t> </w:t>
      </w:r>
      <w:r>
        <w:rPr>
          <w:color w:val="231F20"/>
        </w:rPr>
        <w:t>интел-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54912;mso-wrap-distance-left:0;mso-wrap-distance-right:0" id="docshape17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  <w:w w:val="105"/>
        </w:rPr>
        <w:t>лектуальных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коллизий,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повысит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качество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рабочей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документации. Ведущее преимущество проектирования в BIM – воз-</w:t>
      </w:r>
      <w:r>
        <w:rPr>
          <w:color w:val="231F20"/>
          <w:spacing w:val="1"/>
        </w:rPr>
        <w:t> </w:t>
      </w:r>
      <w:r>
        <w:rPr>
          <w:color w:val="231F20"/>
        </w:rPr>
        <w:t>можность одновременной совместной работы нескольких проектных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групп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числе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фирм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[5].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специалисты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работают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единой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информационной среде, что позволяет всем участникам процесса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18"/>
        </w:rPr>
        <w:t> </w:t>
      </w:r>
      <w:r>
        <w:rPr>
          <w:color w:val="231F20"/>
        </w:rPr>
        <w:t>видеть</w:t>
      </w:r>
      <w:r>
        <w:rPr>
          <w:color w:val="231F20"/>
          <w:spacing w:val="18"/>
        </w:rPr>
        <w:t> </w:t>
      </w:r>
      <w:r>
        <w:rPr>
          <w:color w:val="231F20"/>
        </w:rPr>
        <w:t>актуальные</w:t>
      </w:r>
      <w:r>
        <w:rPr>
          <w:color w:val="231F20"/>
          <w:spacing w:val="18"/>
        </w:rPr>
        <w:t> </w:t>
      </w:r>
      <w:r>
        <w:rPr>
          <w:color w:val="231F20"/>
        </w:rPr>
        <w:t>изменения,</w:t>
      </w:r>
      <w:r>
        <w:rPr>
          <w:color w:val="231F20"/>
          <w:spacing w:val="18"/>
        </w:rPr>
        <w:t> </w:t>
      </w:r>
      <w:r>
        <w:rPr>
          <w:color w:val="231F20"/>
        </w:rPr>
        <w:t>внесенные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проект.</w:t>
      </w:r>
    </w:p>
    <w:p>
      <w:pPr>
        <w:pStyle w:val="BodyText"/>
        <w:spacing w:before="11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24"/>
        </w:numPr>
        <w:tabs>
          <w:tab w:pos="690" w:val="left" w:leader="none"/>
        </w:tabs>
        <w:spacing w:line="249" w:lineRule="auto" w:before="8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Федосов С.В., Федосеев В.Н., Котлов В.Г., Петрухин А.Б., Опарина Л.А.,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Мартынов И.А. Теоретические основы и методы повышения энергоэффективных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жилых и общественных зданий и зданий текстильной и лёгкой промышленности.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Иваново: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ПресСто, 2018. 320 с.</w:t>
      </w:r>
    </w:p>
    <w:p>
      <w:pPr>
        <w:pStyle w:val="ListParagraph"/>
        <w:numPr>
          <w:ilvl w:val="0"/>
          <w:numId w:val="24"/>
        </w:numPr>
        <w:tabs>
          <w:tab w:pos="685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Алоян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Р.М.,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Федосов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С.В.,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Опарина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Л.А.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Энергоэффективные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здания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стояние,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проблемы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пути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решения.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Иваново: ПресСто,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2016.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240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24"/>
        </w:numPr>
        <w:tabs>
          <w:tab w:pos="688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Опарина Л.А. Современные методы и программы моделирования процес-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сов жизненного цикла энергоэффективных зданий // Стратегическое планирова-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ние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развитие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предприятий: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Семнадцатого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всероссийского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симпозиу-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ма.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ЦЭМИ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РАН,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2016. 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153–155.</w:t>
      </w:r>
    </w:p>
    <w:p>
      <w:pPr>
        <w:pStyle w:val="ListParagraph"/>
        <w:numPr>
          <w:ilvl w:val="0"/>
          <w:numId w:val="24"/>
        </w:numPr>
        <w:tabs>
          <w:tab w:pos="685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Опарина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Л.А.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Развитие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технологий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моделирования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жизненного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цикла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зда-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ний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// Жилищное строительство. 2011.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12. 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45–46.</w:t>
      </w:r>
    </w:p>
    <w:p>
      <w:pPr>
        <w:pStyle w:val="ListParagraph"/>
        <w:numPr>
          <w:ilvl w:val="0"/>
          <w:numId w:val="24"/>
        </w:numPr>
        <w:tabs>
          <w:tab w:pos="688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Талапов В.В. Технология BIM: суть и основы внедрения информационно-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моделирования зданий.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ДМК-пресс, 2015.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410 с.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54400;mso-wrap-distance-left:0;mso-wrap-distance-right:0" id="docshape17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3715" w:firstLine="0"/>
        <w:jc w:val="left"/>
        <w:rPr>
          <w:sz w:val="17"/>
        </w:rPr>
      </w:pPr>
      <w:r>
        <w:rPr>
          <w:b/>
          <w:color w:val="231F20"/>
          <w:spacing w:val="-1"/>
          <w:sz w:val="17"/>
        </w:rPr>
        <w:t>УДК 711:330.34:338.1:332.1:624</w:t>
      </w:r>
      <w:r>
        <w:rPr>
          <w:b/>
          <w:color w:val="231F20"/>
          <w:spacing w:val="-40"/>
          <w:sz w:val="17"/>
        </w:rPr>
        <w:t> </w:t>
      </w: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10.23968/BIMAC.2020.012</w:t>
      </w:r>
    </w:p>
    <w:p>
      <w:pPr>
        <w:pStyle w:val="BodyText"/>
        <w:rPr>
          <w:sz w:val="19"/>
        </w:rPr>
      </w:pPr>
    </w:p>
    <w:p>
      <w:pPr>
        <w:spacing w:line="249" w:lineRule="auto" w:before="0"/>
        <w:ind w:left="118" w:right="799" w:firstLine="0"/>
        <w:jc w:val="left"/>
        <w:rPr>
          <w:sz w:val="17"/>
        </w:rPr>
      </w:pPr>
      <w:r>
        <w:rPr>
          <w:b/>
          <w:color w:val="231F20"/>
          <w:sz w:val="17"/>
        </w:rPr>
        <w:t>Медведева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Татьяна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Александровна</w:t>
      </w:r>
      <w:r>
        <w:rPr>
          <w:color w:val="231F20"/>
          <w:sz w:val="17"/>
        </w:rPr>
        <w:t>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старший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преподаватель,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аспирант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(Санкт-Петербургский государственный архитектурно-строительный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7"/>
          <w:sz w:val="17"/>
        </w:rPr>
        <w:t> </w:t>
      </w:r>
      <w:hyperlink r:id="rId90">
        <w:r>
          <w:rPr>
            <w:i/>
            <w:color w:val="231F20"/>
            <w:sz w:val="17"/>
          </w:rPr>
          <w:t>medvedevatatiana@mail.ru</w:t>
        </w:r>
        <w:r>
          <w:rPr>
            <w:color w:val="231F20"/>
            <w:sz w:val="17"/>
          </w:rPr>
          <w:t>,</w:t>
        </w:r>
      </w:hyperlink>
      <w:r>
        <w:rPr>
          <w:color w:val="231F20"/>
          <w:spacing w:val="-6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8"/>
          <w:sz w:val="17"/>
        </w:rPr>
        <w:t> </w:t>
      </w:r>
      <w:r>
        <w:rPr>
          <w:i/>
          <w:color w:val="231F20"/>
          <w:sz w:val="17"/>
        </w:rPr>
        <w:t>0000-0002-2851-704X</w:t>
      </w:r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1"/>
        <w:ind w:left="1089" w:right="0" w:firstLine="439"/>
        <w:jc w:val="left"/>
        <w:rPr>
          <w:sz w:val="17"/>
        </w:rPr>
      </w:pPr>
      <w:r>
        <w:rPr>
          <w:color w:val="231F20"/>
          <w:spacing w:val="-1"/>
          <w:sz w:val="17"/>
        </w:rPr>
        <w:t>Medvedeva Tatiana Aleksandrovna, Senior Lecturer, </w:t>
      </w:r>
      <w:r>
        <w:rPr>
          <w:color w:val="231F20"/>
          <w:sz w:val="17"/>
        </w:rPr>
        <w:t>post-graduate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and Civil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Engineering)</w:t>
      </w:r>
    </w:p>
    <w:p>
      <w:pPr>
        <w:pStyle w:val="BodyText"/>
        <w:spacing w:before="11"/>
      </w:pPr>
    </w:p>
    <w:p>
      <w:pPr>
        <w:spacing w:line="249" w:lineRule="auto" w:before="0"/>
        <w:ind w:left="243" w:right="242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ПEРСПЕКТИВЫ ВНЕДРЕНИЯ BIM-ТЕХНОЛОГИЙ</w:t>
      </w:r>
      <w:r>
        <w:rPr>
          <w:b/>
          <w:color w:val="231F20"/>
          <w:spacing w:val="-53"/>
          <w:sz w:val="22"/>
        </w:rPr>
        <w:t> </w:t>
      </w:r>
      <w:r>
        <w:rPr>
          <w:b/>
          <w:color w:val="231F20"/>
          <w:sz w:val="22"/>
        </w:rPr>
        <w:t>ДЛЯ</w:t>
      </w:r>
      <w:r>
        <w:rPr>
          <w:b/>
          <w:color w:val="231F20"/>
          <w:spacing w:val="-1"/>
          <w:sz w:val="22"/>
        </w:rPr>
        <w:t> </w:t>
      </w:r>
      <w:r>
        <w:rPr>
          <w:b/>
          <w:color w:val="231F20"/>
          <w:sz w:val="22"/>
        </w:rPr>
        <w:t>ИСПОЛЬЗОВАНИЯ</w:t>
      </w:r>
    </w:p>
    <w:p>
      <w:pPr>
        <w:spacing w:before="2"/>
        <w:ind w:left="1102" w:right="1102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ИСКУССТВЕННОГО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ИНТЕЛЛЕКТА</w:t>
      </w:r>
    </w:p>
    <w:p>
      <w:pPr>
        <w:spacing w:before="11"/>
        <w:ind w:left="137" w:right="137" w:firstLine="0"/>
        <w:jc w:val="center"/>
        <w:rPr>
          <w:b/>
          <w:sz w:val="22"/>
        </w:rPr>
      </w:pPr>
      <w:r>
        <w:rPr>
          <w:b/>
          <w:color w:val="231F20"/>
          <w:spacing w:val="-1"/>
          <w:sz w:val="22"/>
        </w:rPr>
        <w:t>В</w:t>
      </w:r>
      <w:r>
        <w:rPr>
          <w:b/>
          <w:color w:val="231F20"/>
          <w:spacing w:val="-10"/>
          <w:sz w:val="22"/>
        </w:rPr>
        <w:t> </w:t>
      </w:r>
      <w:r>
        <w:rPr>
          <w:b/>
          <w:color w:val="231F20"/>
          <w:spacing w:val="-1"/>
          <w:sz w:val="22"/>
        </w:rPr>
        <w:t>ГРАДОСТРОИТЕЛЬНОЙ</w:t>
      </w:r>
      <w:r>
        <w:rPr>
          <w:b/>
          <w:color w:val="231F20"/>
          <w:spacing w:val="-9"/>
          <w:sz w:val="22"/>
        </w:rPr>
        <w:t> </w:t>
      </w:r>
      <w:r>
        <w:rPr>
          <w:b/>
          <w:color w:val="231F20"/>
          <w:sz w:val="22"/>
        </w:rPr>
        <w:t>ДЕЯТЕЛЬНОСТИ</w:t>
      </w:r>
    </w:p>
    <w:p>
      <w:pPr>
        <w:pStyle w:val="BodyText"/>
        <w:spacing w:before="8"/>
        <w:rPr>
          <w:b/>
        </w:rPr>
      </w:pPr>
    </w:p>
    <w:p>
      <w:pPr>
        <w:pStyle w:val="Heading4"/>
        <w:spacing w:line="249" w:lineRule="auto"/>
        <w:ind w:left="244" w:right="242"/>
      </w:pPr>
      <w:r>
        <w:rPr>
          <w:color w:val="231F20"/>
        </w:rPr>
        <w:t>PROSPECTS OF INTRODUCING BIM TECHNOLOGIES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USE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ARTIFICIAL</w:t>
      </w:r>
      <w:r>
        <w:rPr>
          <w:color w:val="231F20"/>
          <w:spacing w:val="-10"/>
        </w:rPr>
        <w:t> </w:t>
      </w:r>
      <w:r>
        <w:rPr>
          <w:color w:val="231F20"/>
        </w:rPr>
        <w:t>INTELLIGENCE</w:t>
      </w:r>
    </w:p>
    <w:p>
      <w:pPr>
        <w:spacing w:before="2"/>
        <w:ind w:left="1101" w:right="1102" w:firstLine="0"/>
        <w:jc w:val="center"/>
        <w:rPr>
          <w:sz w:val="22"/>
        </w:rPr>
      </w:pPr>
      <w:r>
        <w:rPr>
          <w:color w:val="231F20"/>
          <w:spacing w:val="-1"/>
          <w:sz w:val="22"/>
        </w:rPr>
        <w:t>IN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TOWN-PLANNING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ACTIVITIES</w:t>
      </w:r>
    </w:p>
    <w:p>
      <w:pPr>
        <w:pStyle w:val="BodyText"/>
        <w:spacing w:before="5"/>
        <w:rPr>
          <w:sz w:val="19"/>
        </w:rPr>
      </w:pPr>
    </w:p>
    <w:p>
      <w:pPr>
        <w:spacing w:line="249" w:lineRule="auto" w:before="1"/>
        <w:ind w:left="118" w:right="114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Рассматривается стратегия применения BIM-технологий проектирования </w:t>
      </w:r>
      <w:r>
        <w:rPr>
          <w:color w:val="231F20"/>
          <w:sz w:val="17"/>
        </w:rPr>
        <w:t>как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начальный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этап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создании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цифровой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среды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управления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поселениями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высоко-</w:t>
      </w:r>
      <w:r>
        <w:rPr>
          <w:color w:val="231F20"/>
          <w:spacing w:val="-41"/>
          <w:sz w:val="17"/>
        </w:rPr>
        <w:t> </w:t>
      </w:r>
      <w:r>
        <w:rPr>
          <w:color w:val="231F20"/>
          <w:spacing w:val="-1"/>
          <w:sz w:val="17"/>
        </w:rPr>
        <w:t>урбанизированных территориальных зонах. Применение этой стратегии </w:t>
      </w:r>
      <w:r>
        <w:rPr>
          <w:color w:val="231F20"/>
          <w:sz w:val="17"/>
        </w:rPr>
        <w:t>ознамено-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вало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важный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этап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развития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–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начало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оцифровки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предметно-пространственной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сре-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ды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управления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системой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«умный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город».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предыдущих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исследованиях,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автор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предполагает,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что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будущем,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сбор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исходных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данных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для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градостроительной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анали-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тики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осуществления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других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функций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искусственного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интеллекта,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будут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осущест-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влять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системы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контроллеров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робототехники.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Робототехника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–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это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глаза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руки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ис-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кусственного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интеллекта.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Эти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системы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контроллеров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могут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быть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использованы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верификации информационных моделей и актуализации данных. В статье показа-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возможная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модель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перспективного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взаимодействия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участников,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использующих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цифровую среду для процесса градостроительной деятельности; проиллюстриро-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вана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модель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участия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искусственного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интеллекта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градостроительной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деятельности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основе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сказки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А.С.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Пушкина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«Золотой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петушок».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Одной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из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причин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возникнове-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скептического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отношения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применению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градостроительной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деятельно-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сти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является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современная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проблематика.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Следовательно,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обеспечения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безопас-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ности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настоящем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будущем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«умные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города»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России,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первую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очередь,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должны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вернуться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практике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соблюдения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действующих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градостроительных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нормативов.</w:t>
      </w:r>
    </w:p>
    <w:p>
      <w:pPr>
        <w:spacing w:line="249" w:lineRule="auto" w:before="12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BIM, искусственный интеллект, «умный город», информа-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ционно-аналитическая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модель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территории,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управляемая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урбанизированная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среда.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53888;mso-wrap-distance-left:0;mso-wrap-distance-right:0" id="docshape17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64" w:lineRule="auto" w:before="93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article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considers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strategy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applying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technologies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initial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stage in the creation of a digital environment to manage settlements in highly urbanized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areas.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implementation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this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strategy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marked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important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development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stage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beginning of digitizing the object-spatial environment for “smart city” system manage-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ment.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her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previous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studies,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author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suggested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that,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future,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controller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robot-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ics systems would collect initial data for urban planning analytics and other AI functions.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Robotics is the eyes and hands of AI. Controller systems can be used to verify informa-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tion models and update data. The article shows a possible model of promising interac-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tion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between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participants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using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digital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environment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town-planning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activities.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also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presents a model of AI involvement in town-planning activities, based on “The Tale of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the Golden Cockerel”, a fairy tale </w:t>
      </w:r>
      <w:r>
        <w:rPr>
          <w:color w:val="231F20"/>
          <w:sz w:val="17"/>
        </w:rPr>
        <w:t>written by A.S. Pushkin. One of the reasons for skep-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ticism towards BIM application in urban planning is modern issues. Therefore, in order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ensure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security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present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future,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“smart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cities”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Russia,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first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all,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must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re-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turn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to compliance with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existing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urban-planning standards.</w:t>
      </w:r>
    </w:p>
    <w:p>
      <w:pPr>
        <w:spacing w:line="264" w:lineRule="auto" w:before="14"/>
        <w:ind w:left="118" w:right="116" w:firstLine="396"/>
        <w:jc w:val="both"/>
        <w:rPr>
          <w:sz w:val="17"/>
        </w:rPr>
      </w:pPr>
      <w:r>
        <w:rPr>
          <w:i/>
          <w:color w:val="231F20"/>
          <w:w w:val="95"/>
          <w:sz w:val="17"/>
        </w:rPr>
        <w:t>Keywords</w:t>
      </w:r>
      <w:r>
        <w:rPr>
          <w:color w:val="231F20"/>
          <w:w w:val="95"/>
          <w:sz w:val="17"/>
        </w:rPr>
        <w:t>: BIM, AI, “smart city”, information and analysis model of territory, man-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aged urban environment.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71" w:lineRule="auto" w:before="0"/>
        <w:ind w:left="118" w:right="113" w:firstLine="396"/>
        <w:jc w:val="both"/>
      </w:pPr>
      <w:r>
        <w:rPr>
          <w:color w:val="231F20"/>
        </w:rPr>
        <w:t>Строительные информационные модели зданий и окружающих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территорий – это наиболее детализированная часть оцифрованной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среды,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благодаря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которой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искусственный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интеллект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(ИИ),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теорети-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чески,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становится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способным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контактировать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урбанизированной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средой и управлять ею [1–3]. Алгоритмы управления территорией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средствами ИИ, аналитика данных в градостроительной деятельно-</w:t>
      </w:r>
      <w:r>
        <w:rPr>
          <w:color w:val="231F20"/>
          <w:spacing w:val="1"/>
        </w:rPr>
        <w:t> </w:t>
      </w:r>
      <w:r>
        <w:rPr>
          <w:color w:val="231F20"/>
        </w:rPr>
        <w:t>сти при помощи ИИ, преобразование территорий в управляемые по-</w:t>
      </w:r>
      <w:r>
        <w:rPr>
          <w:color w:val="231F20"/>
          <w:spacing w:val="1"/>
        </w:rPr>
        <w:t> </w:t>
      </w:r>
      <w:r>
        <w:rPr>
          <w:color w:val="231F20"/>
        </w:rPr>
        <w:t>селения, хотя и таят в себе ряд опасностей, но становятся все реаль-</w:t>
      </w:r>
      <w:r>
        <w:rPr>
          <w:color w:val="231F20"/>
          <w:spacing w:val="1"/>
        </w:rPr>
        <w:t> </w:t>
      </w:r>
      <w:r>
        <w:rPr>
          <w:color w:val="231F20"/>
        </w:rPr>
        <w:t>нее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правильной</w:t>
      </w:r>
      <w:r>
        <w:rPr>
          <w:color w:val="231F20"/>
          <w:spacing w:val="-10"/>
        </w:rPr>
        <w:t> </w:t>
      </w:r>
      <w:r>
        <w:rPr>
          <w:color w:val="231F20"/>
        </w:rPr>
        <w:t>подготовке</w:t>
      </w:r>
      <w:r>
        <w:rPr>
          <w:color w:val="231F20"/>
          <w:spacing w:val="-10"/>
        </w:rPr>
        <w:t> </w:t>
      </w:r>
      <w:r>
        <w:rPr>
          <w:color w:val="231F20"/>
        </w:rPr>
        <w:t>градостроителей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процессе</w:t>
      </w:r>
      <w:r>
        <w:rPr>
          <w:color w:val="231F20"/>
          <w:spacing w:val="-10"/>
        </w:rPr>
        <w:t> </w:t>
      </w:r>
      <w:r>
        <w:rPr>
          <w:color w:val="231F20"/>
        </w:rPr>
        <w:t>обучения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[4]. Строительная информационная модель групп объектов (BIM),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особая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стратегия,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завоевывает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позиции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сферах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проек-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тирования.</w:t>
      </w:r>
      <w:r>
        <w:rPr>
          <w:color w:val="231F20"/>
          <w:spacing w:val="35"/>
        </w:rPr>
        <w:t> </w:t>
      </w:r>
      <w:r>
        <w:rPr>
          <w:color w:val="231F20"/>
        </w:rPr>
        <w:t>Перспектива</w:t>
      </w:r>
      <w:r>
        <w:rPr>
          <w:color w:val="231F20"/>
          <w:spacing w:val="36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36"/>
        </w:rPr>
        <w:t> </w:t>
      </w:r>
      <w:r>
        <w:rPr>
          <w:color w:val="231F20"/>
        </w:rPr>
        <w:t>искусственного</w:t>
      </w:r>
      <w:r>
        <w:rPr>
          <w:color w:val="231F20"/>
          <w:spacing w:val="36"/>
        </w:rPr>
        <w:t> </w:t>
      </w:r>
      <w:r>
        <w:rPr>
          <w:color w:val="231F20"/>
        </w:rPr>
        <w:t>интеллекта</w:t>
      </w:r>
      <w:r>
        <w:rPr>
          <w:color w:val="231F20"/>
          <w:spacing w:val="-48"/>
        </w:rPr>
        <w:t> </w:t>
      </w:r>
      <w:r>
        <w:rPr>
          <w:color w:val="231F20"/>
        </w:rPr>
        <w:t>в градостроительстве завтрашнего дня и несовершенство информа-</w:t>
      </w:r>
      <w:r>
        <w:rPr>
          <w:color w:val="231F20"/>
          <w:spacing w:val="1"/>
        </w:rPr>
        <w:t> </w:t>
      </w:r>
      <w:r>
        <w:rPr>
          <w:color w:val="231F20"/>
        </w:rPr>
        <w:t>ционных платформ для градостроительной деятельности дня сегод-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няшнего,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сочетании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актуальной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проблематикой,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вызванной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гра-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достроительной политикой трех предыдущих десятилетий [2, 3, 5, 6],</w:t>
      </w:r>
      <w:r>
        <w:rPr>
          <w:color w:val="231F20"/>
          <w:spacing w:val="-47"/>
        </w:rPr>
        <w:t> </w:t>
      </w:r>
      <w:r>
        <w:rPr>
          <w:color w:val="231F20"/>
        </w:rPr>
        <w:t>вызывает опасения и скепсис у некоторых представителей проектно-</w:t>
      </w:r>
      <w:r>
        <w:rPr>
          <w:color w:val="231F20"/>
          <w:spacing w:val="1"/>
        </w:rPr>
        <w:t> </w:t>
      </w:r>
      <w:r>
        <w:rPr>
          <w:color w:val="231F20"/>
        </w:rPr>
        <w:t>го сообщества. Автору приходилось слышать в кулуарах конферен-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такую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фразу: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«Сказка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BIM,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намек».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Именно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фраза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вдохновила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автора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данное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исследование.</w:t>
      </w:r>
    </w:p>
    <w:p>
      <w:pPr>
        <w:spacing w:after="0" w:line="271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53376;mso-wrap-distance-left:0;mso-wrap-distance-right:0" id="docshape18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64" w:lineRule="auto" w:before="97"/>
        <w:ind w:left="118" w:right="114" w:firstLine="396"/>
        <w:jc w:val="both"/>
      </w:pPr>
      <w:r>
        <w:rPr>
          <w:color w:val="231F20"/>
        </w:rPr>
        <w:t>Существует несколько мифов о BIM в России. Основополагаю-</w:t>
      </w:r>
      <w:r>
        <w:rPr>
          <w:color w:val="231F20"/>
          <w:spacing w:val="1"/>
        </w:rPr>
        <w:t> </w:t>
      </w:r>
      <w:r>
        <w:rPr>
          <w:color w:val="231F20"/>
        </w:rPr>
        <w:t>щим мифом, который можно приравнять ко лжи, то есть к намерен-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ному искажению правды, следует отнести утверждение о том, что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панацея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ошибок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любом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проекте.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«смелое»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заяв-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ление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основано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трех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китах.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Во-первых,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пока-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зывает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коллизии.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Во-вторых,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участники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проектного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процесса работают в одной среде, что исключает технические ошиб-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ки другого сценария взаимодействия участников проектной груп-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пы. В-третьих, на том, что чем лучше качество модели, тем выше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качество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готового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объекта.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Однако,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панацея,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поскольку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 проектах есть ошибки двух видов: функциональные и техниче-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ские. Стратегия работы с моделями действительно предотвращает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последствия невнимательной проверки работы исполнителей. Это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ошибки,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которые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трудно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бывает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отследить,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если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инженеры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рабо-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программных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продуктах.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основные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ошибки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ектов,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сосредоточены:</w:t>
      </w:r>
    </w:p>
    <w:p>
      <w:pPr>
        <w:pStyle w:val="ListParagraph"/>
        <w:numPr>
          <w:ilvl w:val="0"/>
          <w:numId w:val="15"/>
        </w:numPr>
        <w:tabs>
          <w:tab w:pos="671" w:val="left" w:leader="none"/>
        </w:tabs>
        <w:spacing w:line="240" w:lineRule="auto" w:before="16" w:after="0"/>
        <w:ind w:left="670" w:right="0" w:hanging="156"/>
        <w:jc w:val="left"/>
        <w:rPr>
          <w:sz w:val="20"/>
        </w:rPr>
      </w:pPr>
      <w:r>
        <w:rPr>
          <w:color w:val="231F20"/>
          <w:sz w:val="20"/>
        </w:rPr>
        <w:t>в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сфере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нарушения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градостроительных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нормативов;</w:t>
      </w:r>
    </w:p>
    <w:p>
      <w:pPr>
        <w:pStyle w:val="ListParagraph"/>
        <w:numPr>
          <w:ilvl w:val="0"/>
          <w:numId w:val="15"/>
        </w:numPr>
        <w:tabs>
          <w:tab w:pos="671" w:val="left" w:leader="none"/>
        </w:tabs>
        <w:spacing w:line="240" w:lineRule="auto" w:before="24" w:after="0"/>
        <w:ind w:left="670" w:right="0" w:hanging="156"/>
        <w:jc w:val="left"/>
        <w:rPr>
          <w:sz w:val="20"/>
        </w:rPr>
      </w:pPr>
      <w:r>
        <w:rPr>
          <w:color w:val="231F20"/>
          <w:sz w:val="20"/>
        </w:rPr>
        <w:t>в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неправильном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функциональном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зонировании;</w:t>
      </w:r>
    </w:p>
    <w:p>
      <w:pPr>
        <w:pStyle w:val="ListParagraph"/>
        <w:numPr>
          <w:ilvl w:val="0"/>
          <w:numId w:val="15"/>
        </w:numPr>
        <w:tabs>
          <w:tab w:pos="668" w:val="left" w:leader="none"/>
        </w:tabs>
        <w:spacing w:line="240" w:lineRule="auto" w:before="24" w:after="0"/>
        <w:ind w:left="667" w:right="0" w:hanging="153"/>
        <w:jc w:val="left"/>
        <w:rPr>
          <w:sz w:val="20"/>
        </w:rPr>
      </w:pPr>
      <w:r>
        <w:rPr>
          <w:color w:val="231F20"/>
          <w:sz w:val="20"/>
        </w:rPr>
        <w:t>в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области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недооценки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факторов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градостроительной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ситуации;</w:t>
      </w:r>
    </w:p>
    <w:p>
      <w:pPr>
        <w:pStyle w:val="ListParagraph"/>
        <w:numPr>
          <w:ilvl w:val="0"/>
          <w:numId w:val="15"/>
        </w:numPr>
        <w:tabs>
          <w:tab w:pos="671" w:val="left" w:leader="none"/>
        </w:tabs>
        <w:spacing w:line="240" w:lineRule="auto" w:before="24" w:after="0"/>
        <w:ind w:left="670" w:right="0" w:hanging="156"/>
        <w:jc w:val="left"/>
        <w:rPr>
          <w:sz w:val="20"/>
        </w:rPr>
      </w:pPr>
      <w:r>
        <w:rPr>
          <w:color w:val="231F20"/>
          <w:sz w:val="20"/>
        </w:rPr>
        <w:t>в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отсутствии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аналитики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части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исходных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данных;</w:t>
      </w:r>
    </w:p>
    <w:p>
      <w:pPr>
        <w:pStyle w:val="ListParagraph"/>
        <w:numPr>
          <w:ilvl w:val="0"/>
          <w:numId w:val="15"/>
        </w:numPr>
        <w:tabs>
          <w:tab w:pos="671" w:val="left" w:leader="none"/>
        </w:tabs>
        <w:spacing w:line="240" w:lineRule="auto" w:before="24" w:after="0"/>
        <w:ind w:left="670" w:right="0" w:hanging="156"/>
        <w:jc w:val="left"/>
        <w:rPr>
          <w:sz w:val="20"/>
        </w:rPr>
      </w:pPr>
      <w:r>
        <w:rPr>
          <w:color w:val="231F20"/>
          <w:sz w:val="20"/>
        </w:rPr>
        <w:t>в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нарушении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архитектурных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масштабов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застройки;</w:t>
      </w:r>
    </w:p>
    <w:p>
      <w:pPr>
        <w:pStyle w:val="ListParagraph"/>
        <w:numPr>
          <w:ilvl w:val="0"/>
          <w:numId w:val="15"/>
        </w:numPr>
        <w:tabs>
          <w:tab w:pos="668" w:val="left" w:leader="none"/>
        </w:tabs>
        <w:spacing w:line="264" w:lineRule="auto" w:before="24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в отсутствии визуальных и функциональных связей с окружа-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ющей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застройкой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длинном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перечне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других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факторов.</w:t>
      </w:r>
    </w:p>
    <w:p>
      <w:pPr>
        <w:pStyle w:val="BodyText"/>
        <w:spacing w:line="264" w:lineRule="auto" w:before="2"/>
        <w:ind w:left="118" w:right="116" w:firstLine="396"/>
        <w:jc w:val="both"/>
      </w:pPr>
      <w:r>
        <w:rPr>
          <w:color w:val="231F20"/>
        </w:rPr>
        <w:t>И эти уже «не технические ошибки» обязан устранить сам автор</w:t>
      </w:r>
      <w:r>
        <w:rPr>
          <w:color w:val="231F20"/>
          <w:spacing w:val="-47"/>
        </w:rPr>
        <w:t> </w:t>
      </w:r>
      <w:r>
        <w:rPr>
          <w:color w:val="231F20"/>
        </w:rPr>
        <w:t>проекта, а не BIM-менеджер, не обремененный знанием кодекса про-</w:t>
      </w:r>
      <w:r>
        <w:rPr>
          <w:color w:val="231F20"/>
          <w:spacing w:val="-47"/>
        </w:rPr>
        <w:t> </w:t>
      </w:r>
      <w:r>
        <w:rPr>
          <w:color w:val="231F20"/>
        </w:rPr>
        <w:t>фессиональной этики архитектора, опытом творческой деятельности</w:t>
      </w:r>
      <w:r>
        <w:rPr>
          <w:color w:val="231F20"/>
          <w:spacing w:val="1"/>
        </w:rPr>
        <w:t> </w:t>
      </w:r>
      <w:r>
        <w:rPr>
          <w:color w:val="231F20"/>
        </w:rPr>
        <w:t>и знаниями норм. Поэтому не стоит критиковать BIM-стратегию при</w:t>
      </w:r>
      <w:r>
        <w:rPr>
          <w:color w:val="231F20"/>
          <w:spacing w:val="1"/>
        </w:rPr>
        <w:t> </w:t>
      </w:r>
      <w:r>
        <w:rPr>
          <w:color w:val="231F20"/>
        </w:rPr>
        <w:t>неправильной</w:t>
      </w:r>
      <w:r>
        <w:rPr>
          <w:color w:val="231F20"/>
          <w:spacing w:val="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5"/>
        </w:rPr>
        <w:t> </w:t>
      </w:r>
      <w:r>
        <w:rPr>
          <w:color w:val="231F20"/>
        </w:rPr>
        <w:t>процесса</w:t>
      </w:r>
      <w:r>
        <w:rPr>
          <w:color w:val="231F20"/>
          <w:spacing w:val="6"/>
        </w:rPr>
        <w:t> </w:t>
      </w:r>
      <w:r>
        <w:rPr>
          <w:color w:val="231F20"/>
        </w:rPr>
        <w:t>проектирования.</w:t>
      </w:r>
    </w:p>
    <w:p>
      <w:pPr>
        <w:pStyle w:val="BodyText"/>
        <w:spacing w:line="264" w:lineRule="auto" w:before="5"/>
        <w:ind w:left="118" w:right="116" w:firstLine="396"/>
        <w:jc w:val="both"/>
      </w:pPr>
      <w:r>
        <w:rPr>
          <w:color w:val="231F20"/>
          <w:w w:val="105"/>
        </w:rPr>
        <w:t>Для того чтобы оценить ближайшие перспективы взаимодей-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ствия участников, использующих цифровую среду для процесса гра-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достроительной </w:t>
      </w:r>
      <w:r>
        <w:rPr>
          <w:color w:val="231F20"/>
          <w:spacing w:val="-2"/>
        </w:rPr>
        <w:t>деятельности и управления ею, достаточно вспомнить,</w:t>
      </w:r>
      <w:r>
        <w:rPr>
          <w:color w:val="231F20"/>
          <w:spacing w:val="-47"/>
        </w:rPr>
        <w:t> </w:t>
      </w:r>
      <w:r>
        <w:rPr>
          <w:color w:val="231F20"/>
        </w:rPr>
        <w:t>сколь примитивные технические средства применяются в комитетах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градостроительству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РФ,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землеустройстве,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осуществляет-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ся хранение архивных данных [2–5].</w:t>
      </w:r>
      <w:r>
        <w:rPr>
          <w:color w:val="231F20"/>
          <w:spacing w:val="1"/>
        </w:rPr>
        <w:t> </w:t>
      </w:r>
      <w:r>
        <w:rPr>
          <w:color w:val="231F20"/>
        </w:rPr>
        <w:t>Поэтому скепсис вполне поня-</w:t>
      </w:r>
      <w:r>
        <w:rPr>
          <w:color w:val="231F20"/>
          <w:spacing w:val="1"/>
        </w:rPr>
        <w:t> </w:t>
      </w:r>
      <w:r>
        <w:rPr>
          <w:color w:val="231F20"/>
        </w:rPr>
        <w:t>тен.</w:t>
      </w:r>
      <w:r>
        <w:rPr>
          <w:color w:val="231F20"/>
          <w:spacing w:val="8"/>
        </w:rPr>
        <w:t> </w:t>
      </w:r>
      <w:r>
        <w:rPr>
          <w:color w:val="231F20"/>
        </w:rPr>
        <w:t>Еще</w:t>
      </w:r>
      <w:r>
        <w:rPr>
          <w:color w:val="231F20"/>
          <w:spacing w:val="9"/>
        </w:rPr>
        <w:t> </w:t>
      </w:r>
      <w:r>
        <w:rPr>
          <w:color w:val="231F20"/>
        </w:rPr>
        <w:t>одной</w:t>
      </w:r>
      <w:r>
        <w:rPr>
          <w:color w:val="231F20"/>
          <w:spacing w:val="9"/>
        </w:rPr>
        <w:t> </w:t>
      </w:r>
      <w:r>
        <w:rPr>
          <w:color w:val="231F20"/>
        </w:rPr>
        <w:t>из</w:t>
      </w:r>
      <w:r>
        <w:rPr>
          <w:color w:val="231F20"/>
          <w:spacing w:val="9"/>
        </w:rPr>
        <w:t> </w:t>
      </w:r>
      <w:r>
        <w:rPr>
          <w:color w:val="231F20"/>
        </w:rPr>
        <w:t>причин</w:t>
      </w:r>
      <w:r>
        <w:rPr>
          <w:color w:val="231F20"/>
          <w:spacing w:val="9"/>
        </w:rPr>
        <w:t> </w:t>
      </w:r>
      <w:r>
        <w:rPr>
          <w:color w:val="231F20"/>
        </w:rPr>
        <w:t>возникновения</w:t>
      </w:r>
      <w:r>
        <w:rPr>
          <w:color w:val="231F20"/>
          <w:spacing w:val="9"/>
        </w:rPr>
        <w:t> </w:t>
      </w:r>
      <w:r>
        <w:rPr>
          <w:color w:val="231F20"/>
        </w:rPr>
        <w:t>скептического</w:t>
      </w:r>
      <w:r>
        <w:rPr>
          <w:color w:val="231F20"/>
          <w:spacing w:val="9"/>
        </w:rPr>
        <w:t> </w:t>
      </w:r>
      <w:r>
        <w:rPr>
          <w:color w:val="231F20"/>
        </w:rPr>
        <w:t>отношения</w:t>
      </w:r>
    </w:p>
    <w:p>
      <w:pPr>
        <w:spacing w:after="0" w:line="264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52864;mso-wrap-distance-left:0;mso-wrap-distance-right:0" id="docshape18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64" w:lineRule="auto" w:before="97"/>
        <w:ind w:left="118" w:right="114"/>
        <w:jc w:val="both"/>
      </w:pPr>
      <w:r>
        <w:rPr>
          <w:color w:val="231F20"/>
        </w:rPr>
        <w:t>к BIM в градостроительной деятельности является современная про-</w:t>
      </w:r>
      <w:r>
        <w:rPr>
          <w:color w:val="231F20"/>
          <w:spacing w:val="1"/>
        </w:rPr>
        <w:t> </w:t>
      </w:r>
      <w:r>
        <w:rPr>
          <w:color w:val="231F20"/>
        </w:rPr>
        <w:t>блематика.</w:t>
      </w:r>
      <w:r>
        <w:rPr>
          <w:color w:val="231F20"/>
          <w:spacing w:val="1"/>
        </w:rPr>
        <w:t> </w:t>
      </w:r>
      <w:r>
        <w:rPr>
          <w:color w:val="231F20"/>
        </w:rPr>
        <w:t>Частично,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современная</w:t>
      </w:r>
      <w:r>
        <w:rPr>
          <w:color w:val="231F20"/>
          <w:spacing w:val="1"/>
        </w:rPr>
        <w:t> </w:t>
      </w:r>
      <w:r>
        <w:rPr>
          <w:color w:val="231F20"/>
        </w:rPr>
        <w:t>градостроительная</w:t>
      </w:r>
      <w:r>
        <w:rPr>
          <w:color w:val="231F20"/>
          <w:spacing w:val="50"/>
        </w:rPr>
        <w:t> </w:t>
      </w:r>
      <w:r>
        <w:rPr>
          <w:color w:val="231F20"/>
        </w:rPr>
        <w:t>проблемати-</w:t>
      </w:r>
      <w:r>
        <w:rPr>
          <w:color w:val="231F20"/>
          <w:spacing w:val="-47"/>
        </w:rPr>
        <w:t> </w:t>
      </w:r>
      <w:r>
        <w:rPr>
          <w:color w:val="231F20"/>
        </w:rPr>
        <w:t>ка возникла на почве использования устаревших способов хранения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информации (зачастую в аналитике используется не верифициро-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ванная информация), частично современная проблематика возникла</w:t>
      </w:r>
      <w:r>
        <w:rPr>
          <w:color w:val="231F20"/>
          <w:spacing w:val="1"/>
        </w:rPr>
        <w:t> </w:t>
      </w:r>
      <w:r>
        <w:rPr>
          <w:color w:val="231F20"/>
        </w:rPr>
        <w:t>на основе неправильной интерпретации градостроительных ошибок</w:t>
      </w:r>
      <w:r>
        <w:rPr>
          <w:color w:val="231F20"/>
          <w:spacing w:val="1"/>
        </w:rPr>
        <w:t> </w:t>
      </w:r>
      <w:r>
        <w:rPr>
          <w:color w:val="231F20"/>
        </w:rPr>
        <w:t>предыдущих периодов [2, 3, 6], а также несанкционированной хозяй-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ственной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деятельности.</w:t>
      </w:r>
    </w:p>
    <w:p>
      <w:pPr>
        <w:pStyle w:val="BodyText"/>
        <w:spacing w:line="264" w:lineRule="auto" w:before="8"/>
        <w:ind w:left="118" w:right="116" w:firstLine="396"/>
        <w:jc w:val="both"/>
      </w:pPr>
      <w:r>
        <w:rPr>
          <w:color w:val="231F20"/>
        </w:rPr>
        <w:t>Из всего вышесказанного автор делает вывод о том, что исполь-</w:t>
      </w:r>
      <w:r>
        <w:rPr>
          <w:color w:val="231F20"/>
          <w:spacing w:val="1"/>
        </w:rPr>
        <w:t> </w:t>
      </w:r>
      <w:r>
        <w:rPr>
          <w:color w:val="231F20"/>
        </w:rPr>
        <w:t>зование возможностей ИИ и BIM в градостроительной деятельности</w:t>
      </w:r>
      <w:r>
        <w:rPr>
          <w:color w:val="231F20"/>
          <w:spacing w:val="1"/>
        </w:rPr>
        <w:t> </w:t>
      </w:r>
      <w:r>
        <w:rPr>
          <w:color w:val="231F20"/>
        </w:rPr>
        <w:t>может</w:t>
      </w:r>
      <w:r>
        <w:rPr>
          <w:color w:val="231F20"/>
          <w:spacing w:val="1"/>
        </w:rPr>
        <w:t> </w:t>
      </w:r>
      <w:r>
        <w:rPr>
          <w:color w:val="231F20"/>
        </w:rPr>
        <w:t>начаться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локальных</w:t>
      </w:r>
      <w:r>
        <w:rPr>
          <w:color w:val="231F20"/>
          <w:spacing w:val="2"/>
        </w:rPr>
        <w:t> </w:t>
      </w:r>
      <w:r>
        <w:rPr>
          <w:color w:val="231F20"/>
        </w:rPr>
        <w:t>объектов.</w:t>
      </w:r>
    </w:p>
    <w:p>
      <w:pPr>
        <w:pStyle w:val="BodyText"/>
        <w:spacing w:line="264" w:lineRule="auto" w:before="3"/>
        <w:ind w:left="118" w:right="114" w:firstLine="396"/>
        <w:jc w:val="both"/>
      </w:pPr>
      <w:r>
        <w:rPr>
          <w:color w:val="231F20"/>
        </w:rPr>
        <w:t>Искусственный</w:t>
      </w:r>
      <w:r>
        <w:rPr>
          <w:color w:val="231F20"/>
          <w:spacing w:val="-11"/>
        </w:rPr>
        <w:t> </w:t>
      </w:r>
      <w:r>
        <w:rPr>
          <w:color w:val="231F20"/>
        </w:rPr>
        <w:t>интеллект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цифровые</w:t>
      </w:r>
      <w:r>
        <w:rPr>
          <w:color w:val="231F20"/>
          <w:spacing w:val="-11"/>
        </w:rPr>
        <w:t> </w:t>
      </w:r>
      <w:r>
        <w:rPr>
          <w:color w:val="231F20"/>
        </w:rPr>
        <w:t>технологии,</w:t>
      </w:r>
      <w:r>
        <w:rPr>
          <w:color w:val="231F20"/>
          <w:spacing w:val="-11"/>
        </w:rPr>
        <w:t> </w:t>
      </w:r>
      <w:r>
        <w:rPr>
          <w:color w:val="231F20"/>
        </w:rPr>
        <w:t>которые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не-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странах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приходят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сферу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градостроительного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проек-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тирования, с одной стороны позволяют проанализировать огромные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массивы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данных,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что,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безусловно,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плюсом,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другой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роны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таят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опасность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подмены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целей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градостроительного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развития.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Сейчас, когда границы ответственности размыты между пользовате-</w:t>
      </w:r>
      <w:r>
        <w:rPr>
          <w:color w:val="231F20"/>
          <w:spacing w:val="1"/>
        </w:rPr>
        <w:t> </w:t>
      </w:r>
      <w:r>
        <w:rPr>
          <w:color w:val="231F20"/>
        </w:rPr>
        <w:t>лем, разработчиком и оператором ввода данных, уже сложно преду-</w:t>
      </w:r>
      <w:r>
        <w:rPr>
          <w:color w:val="231F20"/>
          <w:spacing w:val="1"/>
        </w:rPr>
        <w:t> </w:t>
      </w:r>
      <w:r>
        <w:rPr>
          <w:color w:val="231F20"/>
        </w:rPr>
        <w:t>предить некоторые коллизии и решать, в связи с этим, юридические</w:t>
      </w:r>
      <w:r>
        <w:rPr>
          <w:color w:val="231F20"/>
          <w:spacing w:val="1"/>
        </w:rPr>
        <w:t> </w:t>
      </w:r>
      <w:r>
        <w:rPr>
          <w:color w:val="231F20"/>
        </w:rPr>
        <w:t>вопросы. А в будущем, применение систем контроллеров как иссле-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дующей робототехники и ИИ в градостроительстве следовало бы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ограничить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сферой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сбора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исходных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поддержанием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акту-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альной информационной основы градостроительной деятельности.</w:t>
      </w:r>
      <w:r>
        <w:rPr>
          <w:color w:val="231F20"/>
          <w:spacing w:val="1"/>
        </w:rPr>
        <w:t> </w:t>
      </w:r>
      <w:r>
        <w:rPr>
          <w:color w:val="231F20"/>
        </w:rPr>
        <w:t>Автор присоединяется к тем исследователям, кто полагает, что огра-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ничить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сферу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сложно.</w:t>
      </w:r>
    </w:p>
    <w:p>
      <w:pPr>
        <w:pStyle w:val="BodyText"/>
        <w:spacing w:line="264" w:lineRule="auto" w:before="14"/>
        <w:ind w:left="118" w:right="115" w:firstLine="396"/>
        <w:jc w:val="both"/>
      </w:pPr>
      <w:r>
        <w:rPr>
          <w:color w:val="231F20"/>
          <w:w w:val="105"/>
        </w:rPr>
        <w:t>Переходя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третьей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задаче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исследования,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планируем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показать,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используя методы: анализ, синтез, аллегория, сравнение, </w:t>
      </w:r>
      <w:r>
        <w:rPr>
          <w:b/>
          <w:color w:val="231F20"/>
        </w:rPr>
        <w:t>на приме-</w:t>
      </w:r>
      <w:r>
        <w:rPr>
          <w:b/>
          <w:color w:val="231F20"/>
          <w:spacing w:val="1"/>
        </w:rPr>
        <w:t> </w:t>
      </w:r>
      <w:r>
        <w:rPr>
          <w:b/>
          <w:color w:val="231F20"/>
          <w:w w:val="105"/>
        </w:rPr>
        <w:t>ре</w:t>
      </w:r>
      <w:r>
        <w:rPr>
          <w:b/>
          <w:color w:val="231F20"/>
          <w:spacing w:val="-12"/>
          <w:w w:val="105"/>
        </w:rPr>
        <w:t> </w:t>
      </w:r>
      <w:r>
        <w:rPr>
          <w:b/>
          <w:color w:val="231F20"/>
          <w:w w:val="105"/>
        </w:rPr>
        <w:t>сказки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w w:val="105"/>
        </w:rPr>
        <w:t>А.С.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w w:val="105"/>
        </w:rPr>
        <w:t>Пушкина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w w:val="105"/>
        </w:rPr>
        <w:t>«Золотой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w w:val="105"/>
        </w:rPr>
        <w:t>петушок»</w:t>
      </w:r>
      <w:r>
        <w:rPr>
          <w:b/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взаимодей-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ствия разных участников градостроительного процесса, в условиях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чрезвычайных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ситуаций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(военных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действий,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природного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тех-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ногенного характера). искусственного интеллекта и робототехники,</w:t>
      </w:r>
      <w:r>
        <w:rPr>
          <w:color w:val="231F20"/>
          <w:spacing w:val="1"/>
        </w:rPr>
        <w:t> </w:t>
      </w:r>
      <w:r>
        <w:rPr>
          <w:color w:val="231F20"/>
        </w:rPr>
        <w:t>власти, народа, территории и науки (рис. 1). Проиллюстрирована 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тенциальная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опасность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взаимодействия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условиях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ЧС.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зада-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ча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возникла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исходя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общемировой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проблематики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урбанизирован-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территорий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тенденций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терроризма.</w:t>
      </w:r>
    </w:p>
    <w:p>
      <w:pPr>
        <w:spacing w:after="0" w:line="264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52352;mso-wrap-distance-left:0;mso-wrap-distance-right:0" id="docshape18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0"/>
        <w:rPr>
          <w:rFonts w:ascii="Trebuchet MS"/>
          <w:i/>
        </w:rPr>
      </w:pPr>
    </w:p>
    <w:p>
      <w:pPr>
        <w:pStyle w:val="BodyText"/>
        <w:spacing w:before="4"/>
        <w:rPr>
          <w:rFonts w:ascii="Trebuchet MS"/>
          <w:i/>
          <w:sz w:val="11"/>
        </w:rPr>
      </w:pPr>
      <w:r>
        <w:rPr/>
        <w:drawing>
          <wp:anchor distT="0" distB="0" distL="0" distR="0" allowOverlap="1" layoutInCell="1" locked="0" behindDoc="0" simplePos="0" relativeHeight="150">
            <wp:simplePos x="0" y="0"/>
            <wp:positionH relativeFrom="page">
              <wp:posOffset>871778</wp:posOffset>
            </wp:positionH>
            <wp:positionV relativeFrom="paragraph">
              <wp:posOffset>99465</wp:posOffset>
            </wp:positionV>
            <wp:extent cx="3575295" cy="1804415"/>
            <wp:effectExtent l="0" t="0" r="0" b="0"/>
            <wp:wrapTopAndBottom/>
            <wp:docPr id="37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43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5295" cy="1804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rFonts w:ascii="Trebuchet MS"/>
          <w:i/>
          <w:sz w:val="12"/>
        </w:rPr>
      </w:pPr>
    </w:p>
    <w:p>
      <w:pPr>
        <w:spacing w:line="249" w:lineRule="auto" w:before="92"/>
        <w:ind w:left="484" w:right="48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взаимодействия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персонажей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сказки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точки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зрения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интерпретации процесса интеграции в градостроительную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аналитику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робототехники, управляемой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ИИ</w:t>
      </w:r>
    </w:p>
    <w:p>
      <w:pPr>
        <w:pStyle w:val="BodyText"/>
        <w:spacing w:before="0"/>
        <w:rPr>
          <w:sz w:val="21"/>
        </w:rPr>
      </w:pPr>
    </w:p>
    <w:p>
      <w:pPr>
        <w:pStyle w:val="BodyText"/>
        <w:spacing w:before="0"/>
        <w:ind w:left="515"/>
        <w:jc w:val="both"/>
      </w:pP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схеме</w:t>
      </w:r>
      <w:r>
        <w:rPr>
          <w:color w:val="231F20"/>
          <w:spacing w:val="17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18"/>
        </w:rPr>
        <w:t> </w:t>
      </w:r>
      <w:r>
        <w:rPr>
          <w:color w:val="231F20"/>
        </w:rPr>
        <w:t>следующие</w:t>
      </w:r>
      <w:r>
        <w:rPr>
          <w:color w:val="231F20"/>
          <w:spacing w:val="17"/>
        </w:rPr>
        <w:t> </w:t>
      </w:r>
      <w:r>
        <w:rPr>
          <w:color w:val="231F20"/>
        </w:rPr>
        <w:t>персонажи:</w:t>
      </w:r>
    </w:p>
    <w:p>
      <w:pPr>
        <w:pStyle w:val="ListParagraph"/>
        <w:numPr>
          <w:ilvl w:val="0"/>
          <w:numId w:val="20"/>
        </w:numPr>
        <w:tabs>
          <w:tab w:pos="749" w:val="left" w:leader="none"/>
        </w:tabs>
        <w:spacing w:line="256" w:lineRule="auto" w:before="18" w:after="0"/>
        <w:ind w:left="118" w:right="116" w:firstLine="396"/>
        <w:jc w:val="both"/>
        <w:rPr>
          <w:sz w:val="20"/>
        </w:rPr>
      </w:pPr>
      <w:r>
        <w:rPr>
          <w:b/>
          <w:color w:val="231F20"/>
          <w:w w:val="105"/>
          <w:sz w:val="20"/>
        </w:rPr>
        <w:t>Золотой Петушок на спице </w:t>
      </w:r>
      <w:r>
        <w:rPr>
          <w:color w:val="231F20"/>
          <w:w w:val="105"/>
          <w:sz w:val="20"/>
        </w:rPr>
        <w:t>– это олицетворение ИИ и ро-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бототехники с функцией защитника от внешней агрессии. Это ис-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кусственное творение, созданное интеллектуальным консорциумом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(Мудрецом).</w:t>
      </w:r>
    </w:p>
    <w:p>
      <w:pPr>
        <w:pStyle w:val="ListParagraph"/>
        <w:numPr>
          <w:ilvl w:val="0"/>
          <w:numId w:val="20"/>
        </w:numPr>
        <w:tabs>
          <w:tab w:pos="745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b/>
          <w:color w:val="231F20"/>
          <w:spacing w:val="-1"/>
          <w:w w:val="105"/>
          <w:sz w:val="20"/>
        </w:rPr>
        <w:t>Мудрец,</w:t>
      </w:r>
      <w:r>
        <w:rPr>
          <w:b/>
          <w:color w:val="231F20"/>
          <w:spacing w:val="-12"/>
          <w:w w:val="105"/>
          <w:sz w:val="20"/>
        </w:rPr>
        <w:t> </w:t>
      </w:r>
      <w:r>
        <w:rPr>
          <w:b/>
          <w:color w:val="231F20"/>
          <w:spacing w:val="-1"/>
          <w:w w:val="105"/>
          <w:sz w:val="20"/>
        </w:rPr>
        <w:t>старик-скопец</w:t>
      </w:r>
      <w:r>
        <w:rPr>
          <w:b/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–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это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интеллектуальный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консорци-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ум,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которому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обратился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Царь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Дадон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защиты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своей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территории.</w:t>
      </w:r>
    </w:p>
    <w:p>
      <w:pPr>
        <w:pStyle w:val="ListParagraph"/>
        <w:numPr>
          <w:ilvl w:val="0"/>
          <w:numId w:val="20"/>
        </w:numPr>
        <w:tabs>
          <w:tab w:pos="749" w:val="left" w:leader="none"/>
        </w:tabs>
        <w:spacing w:line="256" w:lineRule="auto" w:before="2" w:after="0"/>
        <w:ind w:left="118" w:right="115" w:firstLine="396"/>
        <w:jc w:val="both"/>
        <w:rPr>
          <w:sz w:val="20"/>
        </w:rPr>
      </w:pPr>
      <w:r>
        <w:rPr>
          <w:b/>
          <w:color w:val="231F20"/>
          <w:w w:val="105"/>
          <w:sz w:val="20"/>
        </w:rPr>
        <w:t>Царь Дадон </w:t>
      </w:r>
      <w:r>
        <w:rPr>
          <w:color w:val="231F20"/>
          <w:w w:val="105"/>
          <w:sz w:val="20"/>
        </w:rPr>
        <w:t>– это одновременно два символа: олицетворе-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ние власти, заказчика, инициатора создания и подключения Золотого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Петушка и, с другой стороны, олицетворение человеческой природы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 ее стремлением к безопасности и комфорту, ее слабостями, склон-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ностью к лени, с ее недостатком интеллекта, а, точнее, с недостатком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понимания сути явлений. С теми качествами, которые не позволили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адекватно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оценить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действия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Шемаханской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Царицы.</w:t>
      </w:r>
    </w:p>
    <w:p>
      <w:pPr>
        <w:pStyle w:val="ListParagraph"/>
        <w:numPr>
          <w:ilvl w:val="0"/>
          <w:numId w:val="20"/>
        </w:numPr>
        <w:tabs>
          <w:tab w:pos="740" w:val="left" w:leader="none"/>
        </w:tabs>
        <w:spacing w:line="256" w:lineRule="auto" w:before="8" w:after="0"/>
        <w:ind w:left="118" w:right="116" w:firstLine="396"/>
        <w:jc w:val="both"/>
        <w:rPr>
          <w:sz w:val="20"/>
        </w:rPr>
      </w:pPr>
      <w:r>
        <w:rPr>
          <w:b/>
          <w:color w:val="231F20"/>
          <w:sz w:val="20"/>
        </w:rPr>
        <w:t>Шемаханская Царица </w:t>
      </w:r>
      <w:r>
        <w:rPr>
          <w:color w:val="231F20"/>
          <w:sz w:val="20"/>
        </w:rPr>
        <w:t>– это сказочный персонаж, у которого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есть только красота манипуляционной дипломатии и шатер блудни-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цы.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Это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особый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робот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(ИИ-агрессор),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которого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Золотой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Петушок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рас-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познает как символ внешней агрессии. Впрочем, эта агрессия в сказ-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ке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достигает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ряда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целей,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даже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переходя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государственных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границ.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51328;mso-wrap-distance-left:0;mso-wrap-distance-right:0" id="docshape18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Она ждет, когда Сыновья Дадона сами перебъют друг друга и взаим-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1"/>
        </w:rPr>
        <w:t> </w:t>
      </w:r>
      <w:r>
        <w:rPr>
          <w:color w:val="231F20"/>
        </w:rPr>
        <w:t>уничтожат</w:t>
      </w:r>
      <w:r>
        <w:rPr>
          <w:color w:val="231F20"/>
          <w:spacing w:val="1"/>
        </w:rPr>
        <w:t> </w:t>
      </w:r>
      <w:r>
        <w:rPr>
          <w:color w:val="231F20"/>
        </w:rPr>
        <w:t>свои</w:t>
      </w:r>
      <w:r>
        <w:rPr>
          <w:color w:val="231F20"/>
          <w:spacing w:val="2"/>
        </w:rPr>
        <w:t> </w:t>
      </w:r>
      <w:r>
        <w:rPr>
          <w:color w:val="231F20"/>
        </w:rPr>
        <w:t>рати.</w:t>
      </w:r>
    </w:p>
    <w:p>
      <w:pPr>
        <w:pStyle w:val="ListParagraph"/>
        <w:numPr>
          <w:ilvl w:val="0"/>
          <w:numId w:val="20"/>
        </w:numPr>
        <w:tabs>
          <w:tab w:pos="735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b/>
          <w:color w:val="231F20"/>
          <w:sz w:val="20"/>
        </w:rPr>
        <w:t>Сыновья</w:t>
      </w:r>
      <w:r>
        <w:rPr>
          <w:b/>
          <w:color w:val="231F20"/>
          <w:spacing w:val="-12"/>
          <w:sz w:val="20"/>
        </w:rPr>
        <w:t> </w:t>
      </w:r>
      <w:r>
        <w:rPr>
          <w:b/>
          <w:color w:val="231F20"/>
          <w:sz w:val="20"/>
        </w:rPr>
        <w:t>Дадона</w:t>
      </w:r>
      <w:r>
        <w:rPr>
          <w:b/>
          <w:color w:val="231F20"/>
          <w:spacing w:val="-10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это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олицетворение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подчиненных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сил,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на-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рода, в чьих интересах действовал Царь Дадон, и человеческой при-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роды. Можно сказать, что сыновья Дадона – это представители поко-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ления, выросшего под «защитой цифровых технологий», поколения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людей,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имеющих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возможность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сдавать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экзамены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смартфоном.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Они</w:t>
      </w:r>
      <w:r>
        <w:rPr>
          <w:color w:val="231F20"/>
          <w:spacing w:val="-48"/>
          <w:sz w:val="20"/>
        </w:rPr>
        <w:t> </w:t>
      </w:r>
      <w:r>
        <w:rPr>
          <w:color w:val="231F20"/>
          <w:w w:val="105"/>
          <w:sz w:val="20"/>
        </w:rPr>
        <w:t>готовы были бы встретиться с реальной (ожидаемой) опасностью,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а столкнувшись с провокацией, своего рода, гибридной войной, ока-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зались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готовы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защите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напали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друг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друга.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Когда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Царь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вер-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нулся в столицу, ведя с собой Шемаханскую Царицу, Мудрец-скопец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w w:val="105"/>
          <w:sz w:val="20"/>
        </w:rPr>
        <w:t>понял,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чем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это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угрожает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государству.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Мудрец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сделал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попытку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ней-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трализовать девицу-робота, попросив ее у царя в качестве оплаты за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разработку Золотого Петушка. Но Мудрец был убит Царем Дадоном.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w w:val="105"/>
          <w:sz w:val="20"/>
        </w:rPr>
        <w:t>После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чего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один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робот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(Шемаханская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Царица)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управляя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другим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ро-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ботом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(Золотым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Петушком)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убил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Царя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Дадона.</w:t>
      </w:r>
    </w:p>
    <w:p>
      <w:pPr>
        <w:pStyle w:val="ListParagraph"/>
        <w:numPr>
          <w:ilvl w:val="0"/>
          <w:numId w:val="20"/>
        </w:numPr>
        <w:tabs>
          <w:tab w:pos="738" w:val="left" w:leader="none"/>
        </w:tabs>
        <w:spacing w:line="256" w:lineRule="auto" w:before="15" w:after="0"/>
        <w:ind w:left="118" w:right="116" w:firstLine="396"/>
        <w:jc w:val="right"/>
        <w:rPr>
          <w:sz w:val="20"/>
        </w:rPr>
      </w:pPr>
      <w:r>
        <w:rPr>
          <w:b/>
          <w:color w:val="231F20"/>
          <w:sz w:val="20"/>
        </w:rPr>
        <w:t>Территория</w:t>
      </w:r>
      <w:r>
        <w:rPr>
          <w:b/>
          <w:color w:val="231F20"/>
          <w:spacing w:val="-9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еще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один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пассивный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участник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взаимодействия</w:t>
      </w:r>
      <w:r>
        <w:rPr>
          <w:b/>
          <w:color w:val="231F20"/>
          <w:sz w:val="20"/>
        </w:rPr>
        <w:t>.</w:t>
      </w:r>
      <w:r>
        <w:rPr>
          <w:b/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А заканчивается повествование призывом подумать: «Сказка –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ложь,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да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ней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намек,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добрым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молодцам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урок!».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Сказка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это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всег-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способ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передачи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опыта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поколений,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ней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происходит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взаимодей-</w:t>
      </w:r>
    </w:p>
    <w:p>
      <w:pPr>
        <w:pStyle w:val="BodyText"/>
        <w:spacing w:before="5"/>
        <w:ind w:left="118"/>
        <w:jc w:val="both"/>
      </w:pPr>
      <w:r>
        <w:rPr>
          <w:color w:val="231F20"/>
          <w:spacing w:val="-1"/>
          <w:w w:val="105"/>
        </w:rPr>
        <w:t>ствие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временных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структур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жизни.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</w:rPr>
        <w:t>Таким</w:t>
      </w:r>
      <w:r>
        <w:rPr>
          <w:color w:val="231F20"/>
          <w:spacing w:val="-9"/>
        </w:rPr>
        <w:t> </w:t>
      </w:r>
      <w:r>
        <w:rPr>
          <w:color w:val="231F20"/>
        </w:rPr>
        <w:t>образом,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9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настоящем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бу-</w:t>
      </w:r>
      <w:r>
        <w:rPr>
          <w:color w:val="231F20"/>
          <w:spacing w:val="-48"/>
        </w:rPr>
        <w:t> </w:t>
      </w:r>
      <w:r>
        <w:rPr>
          <w:color w:val="231F20"/>
        </w:rPr>
        <w:t>дущем «умные города» России должны, в первую очередь, вернуть-</w:t>
      </w:r>
      <w:r>
        <w:rPr>
          <w:color w:val="231F20"/>
          <w:spacing w:val="1"/>
        </w:rPr>
        <w:t> </w:t>
      </w:r>
      <w:r>
        <w:rPr>
          <w:color w:val="231F20"/>
        </w:rPr>
        <w:t>ся к практике соблюдения действующих градостроительных норма-</w:t>
      </w:r>
      <w:r>
        <w:rPr>
          <w:color w:val="231F20"/>
          <w:spacing w:val="1"/>
        </w:rPr>
        <w:t> </w:t>
      </w:r>
      <w:r>
        <w:rPr>
          <w:color w:val="231F20"/>
        </w:rPr>
        <w:t>тивов, а там, где нормативы уже нарушены, следует применить BIM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проектов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инфраструктурной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оптимизации.</w:t>
      </w:r>
    </w:p>
    <w:p>
      <w:pPr>
        <w:pStyle w:val="BodyText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25"/>
        </w:numPr>
        <w:tabs>
          <w:tab w:pos="680" w:val="left" w:leader="none"/>
        </w:tabs>
        <w:spacing w:line="249" w:lineRule="auto" w:before="9" w:after="0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Медведева Т.А. Повышение качества строительных информационных моде-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лей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(IQ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BIM)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ноосферное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сознание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реализации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градостроительной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методики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обращения с отходами // Современные проблемы истории и теории архитектуры: ма-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3"/>
          <w:sz w:val="17"/>
        </w:rPr>
        <w:t>териалы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2"/>
          <w:sz w:val="17"/>
        </w:rPr>
        <w:t>IV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Всероссийской</w:t>
      </w:r>
      <w:r>
        <w:rPr>
          <w:color w:val="231F20"/>
          <w:spacing w:val="-5"/>
          <w:sz w:val="17"/>
        </w:rPr>
        <w:t> </w:t>
      </w:r>
      <w:r>
        <w:rPr>
          <w:color w:val="231F20"/>
          <w:spacing w:val="-2"/>
          <w:sz w:val="17"/>
        </w:rPr>
        <w:t>науч.-практич.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2"/>
          <w:sz w:val="17"/>
        </w:rPr>
        <w:t>конф.</w:t>
      </w:r>
      <w:r>
        <w:rPr>
          <w:color w:val="231F20"/>
          <w:spacing w:val="-5"/>
          <w:sz w:val="17"/>
        </w:rPr>
        <w:t> </w:t>
      </w:r>
      <w:r>
        <w:rPr>
          <w:color w:val="231F20"/>
          <w:spacing w:val="-2"/>
          <w:sz w:val="17"/>
        </w:rPr>
        <w:t>СПб.: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2"/>
          <w:sz w:val="17"/>
        </w:rPr>
        <w:t>СПбГАСУ,</w:t>
      </w:r>
      <w:r>
        <w:rPr>
          <w:color w:val="231F20"/>
          <w:spacing w:val="-5"/>
          <w:sz w:val="17"/>
        </w:rPr>
        <w:t> </w:t>
      </w:r>
      <w:r>
        <w:rPr>
          <w:color w:val="231F20"/>
          <w:spacing w:val="-2"/>
          <w:sz w:val="17"/>
        </w:rPr>
        <w:t>2018.</w:t>
      </w:r>
      <w:r>
        <w:rPr>
          <w:color w:val="231F20"/>
          <w:spacing w:val="-5"/>
          <w:sz w:val="17"/>
        </w:rPr>
        <w:t> </w:t>
      </w:r>
      <w:r>
        <w:rPr>
          <w:color w:val="231F20"/>
          <w:spacing w:val="-2"/>
          <w:sz w:val="17"/>
        </w:rPr>
        <w:t>С.107–112.</w:t>
      </w:r>
    </w:p>
    <w:p>
      <w:pPr>
        <w:pStyle w:val="ListParagraph"/>
        <w:numPr>
          <w:ilvl w:val="0"/>
          <w:numId w:val="25"/>
        </w:numPr>
        <w:tabs>
          <w:tab w:pos="693" w:val="left" w:leader="none"/>
        </w:tabs>
        <w:spacing w:line="249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Медведева Т.А. Реконструкция парка в Кельце // Факультет инженерной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экологии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городского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хозяйства: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сборник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статей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магистрантов.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2019. С. 72–77.</w:t>
      </w:r>
    </w:p>
    <w:p>
      <w:pPr>
        <w:pStyle w:val="ListParagraph"/>
        <w:numPr>
          <w:ilvl w:val="0"/>
          <w:numId w:val="25"/>
        </w:numPr>
        <w:tabs>
          <w:tab w:pos="688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Медведева Т.А. Ноосферное сознание как основной критерий оценки гра-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достроительных преобразований // Факультет инженерной экологии и городского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хозяйства: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сборник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статей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магистрантов.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66–71.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50816;mso-wrap-distance-left:0;mso-wrap-distance-right:0" id="docshape18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25"/>
        </w:numPr>
        <w:tabs>
          <w:tab w:pos="703" w:val="left" w:leader="none"/>
        </w:tabs>
        <w:spacing w:line="249" w:lineRule="auto" w:before="9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Семенов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А.А.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Обучение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университете: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необходимые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техноло-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гии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BIM-моделирование</w:t>
      </w:r>
      <w:r>
        <w:rPr>
          <w:color w:val="231F20"/>
          <w:spacing w:val="2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задачах</w:t>
      </w:r>
      <w:r>
        <w:rPr>
          <w:color w:val="231F20"/>
          <w:spacing w:val="28"/>
          <w:sz w:val="17"/>
        </w:rPr>
        <w:t> </w:t>
      </w:r>
      <w:r>
        <w:rPr>
          <w:color w:val="231F20"/>
          <w:sz w:val="17"/>
        </w:rPr>
        <w:t>строительства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28"/>
          <w:sz w:val="17"/>
        </w:rPr>
        <w:t> </w:t>
      </w:r>
      <w:r>
        <w:rPr>
          <w:color w:val="231F20"/>
          <w:sz w:val="17"/>
        </w:rPr>
        <w:t>архитектуры: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II Междунар. науч.-практич. конф. СПб.: СПбГАСУ, 2019. С. 223–227. DOI: 10.23968/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BIMAC.2019.041.</w:t>
      </w:r>
    </w:p>
    <w:p>
      <w:pPr>
        <w:pStyle w:val="ListParagraph"/>
        <w:numPr>
          <w:ilvl w:val="0"/>
          <w:numId w:val="25"/>
        </w:numPr>
        <w:tabs>
          <w:tab w:pos="687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Митягин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С.Д.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Градостроительная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политика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условиях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экономической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стабильности.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Научный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совет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РААСН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проблемам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экономики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области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архитек-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туры,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градостроительства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строительных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наук.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Стратегия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тактика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инвестицион-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но-строительной деятельности в условиях нестабильного роста экономики. СПб.: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2016.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3–40.</w:t>
      </w:r>
    </w:p>
    <w:p>
      <w:pPr>
        <w:pStyle w:val="ListParagraph"/>
        <w:numPr>
          <w:ilvl w:val="0"/>
          <w:numId w:val="25"/>
        </w:numPr>
        <w:tabs>
          <w:tab w:pos="688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Медведева Т.А. Объемно-планировочное решение мегалитических соору-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жений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как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модель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обозначения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объекта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спецназначения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утилизации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радиоактив-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отходов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Междунар.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студ.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науч.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IV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Междисциплинарный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научный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фо-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рум (International Collaboration of Teachers and Scientists). 2020. URL: https://studconf.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com/conference/2-2020/architecture/738/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17.02.2020).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5"/>
        <w:rPr>
          <w:sz w:val="23"/>
        </w:rPr>
      </w:pPr>
    </w:p>
    <w:p>
      <w:pPr>
        <w:spacing w:before="1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338.1:004.92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10.23968/BIMAC.2020.013</w:t>
      </w:r>
    </w:p>
    <w:p>
      <w:pPr>
        <w:pStyle w:val="BodyText"/>
        <w:spacing w:before="5"/>
      </w:pPr>
    </w:p>
    <w:p>
      <w:pPr>
        <w:spacing w:line="249" w:lineRule="auto" w:before="0"/>
        <w:ind w:left="118" w:right="674" w:firstLine="0"/>
        <w:jc w:val="left"/>
        <w:rPr>
          <w:sz w:val="17"/>
        </w:rPr>
      </w:pPr>
      <w:r>
        <w:rPr>
          <w:b/>
          <w:color w:val="231F20"/>
          <w:sz w:val="17"/>
        </w:rPr>
        <w:t>Мохов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Андрей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Игоревич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д-р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профессор,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президент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(Некоммерческое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партнерство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«ЭнергоЭффект»)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4"/>
          <w:sz w:val="17"/>
        </w:rPr>
        <w:t> </w:t>
      </w:r>
      <w:hyperlink r:id="rId92">
        <w:r>
          <w:rPr>
            <w:i/>
            <w:color w:val="231F20"/>
            <w:sz w:val="17"/>
          </w:rPr>
          <w:t>anmokhov@mail.ru</w:t>
        </w:r>
      </w:hyperlink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Минаев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z w:val="17"/>
        </w:rPr>
        <w:t>Владимир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z w:val="17"/>
        </w:rPr>
        <w:t>Александрович</w:t>
      </w:r>
      <w:r>
        <w:rPr>
          <w:color w:val="231F20"/>
          <w:sz w:val="17"/>
        </w:rPr>
        <w:t>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д-р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профессор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(Московский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государственный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технический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имени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Э.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Баумана)</w:t>
      </w:r>
    </w:p>
    <w:p>
      <w:pPr>
        <w:spacing w:before="8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3"/>
          <w:sz w:val="17"/>
        </w:rPr>
        <w:t> </w:t>
      </w:r>
      <w:hyperlink r:id="rId93">
        <w:r>
          <w:rPr>
            <w:i/>
            <w:color w:val="231F20"/>
            <w:sz w:val="17"/>
          </w:rPr>
          <w:t>m1va@yandex.ru</w:t>
        </w:r>
      </w:hyperlink>
    </w:p>
    <w:p>
      <w:pPr>
        <w:spacing w:line="249" w:lineRule="auto" w:before="9"/>
        <w:ind w:left="118" w:right="775" w:firstLine="0"/>
        <w:jc w:val="left"/>
        <w:rPr>
          <w:sz w:val="17"/>
        </w:rPr>
      </w:pPr>
      <w:r>
        <w:rPr>
          <w:b/>
          <w:color w:val="231F20"/>
          <w:sz w:val="17"/>
        </w:rPr>
        <w:t>Светлаков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Василий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Иванович</w:t>
      </w:r>
      <w:r>
        <w:rPr>
          <w:color w:val="231F20"/>
          <w:sz w:val="17"/>
        </w:rPr>
        <w:t>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генеральный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директор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(Информационно-консалтинговая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фирма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«КонС»)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94">
        <w:r>
          <w:rPr>
            <w:i/>
            <w:color w:val="231F20"/>
            <w:sz w:val="17"/>
          </w:rPr>
          <w:t>2901692@mail.ru</w:t>
        </w:r>
      </w:hyperlink>
    </w:p>
    <w:p>
      <w:pPr>
        <w:spacing w:line="249" w:lineRule="auto"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Стройков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Александр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Валерьевич</w:t>
      </w:r>
      <w:r>
        <w:rPr>
          <w:color w:val="231F20"/>
          <w:sz w:val="17"/>
        </w:rPr>
        <w:t>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экон.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управляющий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директор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(Stroikov Real Estate Engineering)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pacing w:val="-1"/>
          <w:sz w:val="17"/>
        </w:rPr>
        <w:t>E-mail:</w:t>
      </w:r>
      <w:r>
        <w:rPr>
          <w:i/>
          <w:color w:val="231F20"/>
          <w:spacing w:val="-9"/>
          <w:sz w:val="17"/>
        </w:rPr>
        <w:t> </w:t>
      </w:r>
      <w:hyperlink r:id="rId95">
        <w:r>
          <w:rPr>
            <w:i/>
            <w:color w:val="231F20"/>
            <w:sz w:val="17"/>
          </w:rPr>
          <w:t>gbc@stroikov.pro</w:t>
        </w:r>
      </w:hyperlink>
    </w:p>
    <w:p>
      <w:pPr>
        <w:spacing w:line="249" w:lineRule="auto" w:before="9"/>
        <w:ind w:left="118" w:right="987" w:firstLine="0"/>
        <w:jc w:val="left"/>
        <w:rPr>
          <w:i/>
          <w:sz w:val="17"/>
        </w:rPr>
      </w:pPr>
      <w:r>
        <w:rPr>
          <w:b/>
          <w:color w:val="231F20"/>
          <w:sz w:val="17"/>
        </w:rPr>
        <w:t>Саянов Алексей Андреевич</w:t>
      </w:r>
      <w:r>
        <w:rPr>
          <w:i/>
          <w:color w:val="231F20"/>
          <w:sz w:val="17"/>
        </w:rPr>
        <w:t>, </w:t>
      </w:r>
      <w:r>
        <w:rPr>
          <w:color w:val="231F20"/>
          <w:sz w:val="17"/>
        </w:rPr>
        <w:t>канд. геогр. наук, инженер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(Московский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государственный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имени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М.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Ломоносова)</w:t>
      </w:r>
      <w:r>
        <w:rPr>
          <w:color w:val="231F20"/>
          <w:spacing w:val="-40"/>
          <w:sz w:val="17"/>
        </w:rPr>
        <w:t> </w:t>
      </w: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1"/>
          <w:sz w:val="17"/>
        </w:rPr>
        <w:t> </w:t>
      </w:r>
      <w:hyperlink r:id="rId96">
        <w:r>
          <w:rPr>
            <w:i/>
            <w:color w:val="231F20"/>
            <w:sz w:val="17"/>
          </w:rPr>
          <w:t>a.sayanov@sayangroup.ru</w:t>
        </w:r>
      </w:hyperlink>
    </w:p>
    <w:p>
      <w:pPr>
        <w:spacing w:line="249" w:lineRule="auto" w:before="2"/>
        <w:ind w:left="118" w:right="999" w:firstLine="0"/>
        <w:jc w:val="left"/>
        <w:rPr>
          <w:sz w:val="17"/>
        </w:rPr>
      </w:pPr>
      <w:r>
        <w:rPr>
          <w:b/>
          <w:color w:val="231F20"/>
          <w:sz w:val="17"/>
        </w:rPr>
        <w:t>Вахин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Андрей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Анатольевич</w:t>
      </w:r>
      <w:r>
        <w:rPr>
          <w:i/>
          <w:color w:val="231F20"/>
          <w:sz w:val="17"/>
        </w:rPr>
        <w:t>,</w:t>
      </w:r>
      <w:r>
        <w:rPr>
          <w:i/>
          <w:color w:val="231F20"/>
          <w:spacing w:val="-5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фил.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управляющий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партнер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(Эксити-группа)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3"/>
          <w:sz w:val="17"/>
        </w:rPr>
        <w:t> </w:t>
      </w:r>
      <w:hyperlink r:id="rId97">
        <w:r>
          <w:rPr>
            <w:i/>
            <w:color w:val="231F20"/>
            <w:sz w:val="17"/>
          </w:rPr>
          <w:t>vakhin@yandex.ru</w:t>
        </w:r>
      </w:hyperlink>
    </w:p>
    <w:p>
      <w:pPr>
        <w:pStyle w:val="BodyText"/>
        <w:spacing w:before="6"/>
        <w:rPr>
          <w:i/>
          <w:sz w:val="18"/>
        </w:rPr>
      </w:pPr>
    </w:p>
    <w:p>
      <w:pPr>
        <w:spacing w:line="249" w:lineRule="auto" w:before="0"/>
        <w:ind w:left="2970" w:right="117" w:hanging="1283"/>
        <w:jc w:val="right"/>
        <w:rPr>
          <w:sz w:val="17"/>
        </w:rPr>
      </w:pPr>
      <w:r>
        <w:rPr>
          <w:color w:val="231F20"/>
          <w:spacing w:val="-1"/>
          <w:sz w:val="17"/>
        </w:rPr>
        <w:t>Mokhov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Andrey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Igorevich,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Dr.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Sci.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Eng.,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Professor,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president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(Noncommercial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partnership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“EnergoEffect”)</w:t>
      </w:r>
    </w:p>
    <w:p>
      <w:pPr>
        <w:spacing w:before="1"/>
        <w:ind w:left="118" w:right="119" w:firstLine="0"/>
        <w:jc w:val="right"/>
        <w:rPr>
          <w:sz w:val="17"/>
        </w:rPr>
      </w:pPr>
      <w:r>
        <w:rPr>
          <w:color w:val="231F20"/>
          <w:spacing w:val="-1"/>
          <w:sz w:val="17"/>
        </w:rPr>
        <w:t>Minaev</w:t>
      </w:r>
      <w:r>
        <w:rPr>
          <w:color w:val="231F20"/>
          <w:spacing w:val="-4"/>
          <w:sz w:val="17"/>
        </w:rPr>
        <w:t> </w:t>
      </w:r>
      <w:r>
        <w:rPr>
          <w:color w:val="231F20"/>
          <w:spacing w:val="-1"/>
          <w:sz w:val="17"/>
        </w:rPr>
        <w:t>Vladimir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Aleksandrovich,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Dr.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Sci. Eng.,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Professor</w:t>
      </w:r>
    </w:p>
    <w:p>
      <w:pPr>
        <w:spacing w:before="9"/>
        <w:ind w:left="118" w:right="117" w:firstLine="0"/>
        <w:jc w:val="right"/>
        <w:rPr>
          <w:sz w:val="17"/>
        </w:rPr>
      </w:pPr>
      <w:r>
        <w:rPr>
          <w:color w:val="231F20"/>
          <w:spacing w:val="-1"/>
          <w:sz w:val="17"/>
        </w:rPr>
        <w:t>(Bauman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Moscow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Technical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spacing w:after="0"/>
        <w:jc w:val="right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50304;mso-wrap-distance-left:0;mso-wrap-distance-right:0" id="docshape18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before="93"/>
        <w:ind w:left="118" w:right="117" w:firstLine="0"/>
        <w:jc w:val="right"/>
        <w:rPr>
          <w:sz w:val="17"/>
        </w:rPr>
      </w:pPr>
      <w:r>
        <w:rPr>
          <w:color w:val="231F20"/>
          <w:sz w:val="17"/>
        </w:rPr>
        <w:t>Svetlakov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Vasiliy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Ivanovich,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Ph.D.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Sci.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Eng.,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general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Director</w:t>
      </w:r>
    </w:p>
    <w:p>
      <w:pPr>
        <w:spacing w:line="249" w:lineRule="auto" w:before="9"/>
        <w:ind w:left="1254" w:right="116" w:firstLine="1946"/>
        <w:jc w:val="right"/>
        <w:rPr>
          <w:sz w:val="17"/>
        </w:rPr>
      </w:pPr>
      <w:r>
        <w:rPr>
          <w:color w:val="231F20"/>
          <w:sz w:val="17"/>
        </w:rPr>
        <w:t>(Information and consulting firm “KonS”)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Stroykov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Alexander</w:t>
      </w:r>
      <w:r>
        <w:rPr>
          <w:color w:val="231F20"/>
          <w:spacing w:val="-3"/>
          <w:sz w:val="17"/>
        </w:rPr>
        <w:t> </w:t>
      </w:r>
      <w:r>
        <w:rPr>
          <w:color w:val="231F20"/>
          <w:spacing w:val="-1"/>
          <w:sz w:val="17"/>
        </w:rPr>
        <w:t>Valeryevich,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Cand.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Sci.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Ec.,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managing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Director</w:t>
      </w:r>
    </w:p>
    <w:p>
      <w:pPr>
        <w:spacing w:line="249" w:lineRule="auto" w:before="1"/>
        <w:ind w:left="1865" w:right="115" w:firstLine="1822"/>
        <w:jc w:val="right"/>
        <w:rPr>
          <w:sz w:val="17"/>
        </w:rPr>
      </w:pPr>
      <w:r>
        <w:rPr>
          <w:color w:val="231F20"/>
          <w:sz w:val="17"/>
        </w:rPr>
        <w:t>(Stroikov Real Estate Engineering)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Sayanov Alexey Andreevich, Cand. of Sci. Geogr., </w:t>
      </w:r>
      <w:r>
        <w:rPr>
          <w:color w:val="231F20"/>
          <w:sz w:val="17"/>
        </w:rPr>
        <w:t>engineer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(Moscow state University named after M. V. Lomonosov)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Vakhin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Andrey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Anatolyevich,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Cand.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Ph.,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Executive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Partner</w:t>
      </w:r>
    </w:p>
    <w:p>
      <w:pPr>
        <w:spacing w:before="3"/>
        <w:ind w:left="118" w:right="115" w:firstLine="0"/>
        <w:jc w:val="right"/>
        <w:rPr>
          <w:sz w:val="17"/>
        </w:rPr>
      </w:pPr>
      <w:r>
        <w:rPr>
          <w:color w:val="231F20"/>
          <w:sz w:val="17"/>
        </w:rPr>
        <w:t>(Limited liability company “Exciti-group”)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  <w:ind w:left="1102" w:right="1102"/>
      </w:pPr>
      <w:r>
        <w:rPr>
          <w:color w:val="231F20"/>
        </w:rPr>
        <w:t>BIM-ТЕХНОЛОГИИ</w:t>
      </w:r>
    </w:p>
    <w:p>
      <w:pPr>
        <w:spacing w:before="11"/>
        <w:ind w:left="1102" w:right="1102" w:firstLine="0"/>
        <w:jc w:val="center"/>
        <w:rPr>
          <w:b/>
          <w:sz w:val="22"/>
        </w:rPr>
      </w:pPr>
      <w:r>
        <w:rPr>
          <w:b/>
          <w:color w:val="231F20"/>
          <w:spacing w:val="-1"/>
          <w:sz w:val="22"/>
        </w:rPr>
        <w:t>В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pacing w:val="-1"/>
          <w:sz w:val="22"/>
        </w:rPr>
        <w:t>МЕТОДОЛОГИИ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ТЕХНОНАУКИ</w:t>
      </w:r>
    </w:p>
    <w:p>
      <w:pPr>
        <w:pStyle w:val="BodyText"/>
        <w:spacing w:before="8"/>
        <w:rPr>
          <w:b/>
        </w:rPr>
      </w:pPr>
    </w:p>
    <w:p>
      <w:pPr>
        <w:pStyle w:val="Heading4"/>
        <w:ind w:left="1102" w:right="1102"/>
      </w:pPr>
      <w:r>
        <w:rPr>
          <w:color w:val="231F20"/>
        </w:rPr>
        <w:t>BIM-TECHNOLOGIES</w:t>
      </w:r>
    </w:p>
    <w:p>
      <w:pPr>
        <w:spacing w:before="11"/>
        <w:ind w:left="138" w:right="130" w:firstLine="0"/>
        <w:jc w:val="center"/>
        <w:rPr>
          <w:sz w:val="22"/>
        </w:rPr>
      </w:pPr>
      <w:r>
        <w:rPr>
          <w:color w:val="231F20"/>
          <w:sz w:val="22"/>
        </w:rPr>
        <w:t>IN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TECHNOSCIENCE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METHODOLOGY</w:t>
      </w:r>
    </w:p>
    <w:p>
      <w:pPr>
        <w:pStyle w:val="BodyText"/>
        <w:spacing w:before="6"/>
        <w:rPr>
          <w:sz w:val="19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Информационное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моделирование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строительстве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(BIM-технологии)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техно-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логия информационного сопровождения строительного объекта. Моделирование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строительного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объекта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позволяет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уточнить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влияние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производимых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в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нем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изменений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и рисков (включая геодинамические риски) на всех этапах его жизненного цикла.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При комплексном подходе к построению информационной модели объекта в ней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должны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быть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учтены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все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материальные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нематериальные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ресурсы,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которыми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объ-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ект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обменивается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своим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окружением в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процессе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взаимодействия.</w:t>
      </w:r>
    </w:p>
    <w:p>
      <w:pPr>
        <w:spacing w:line="249" w:lineRule="auto" w:before="5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статье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предложена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инфографическая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модель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комплексного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объекта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переу-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стройства, представленная двумя взаимодействующими системами, производящей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потребляющей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продукцию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территории.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Производящая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система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представлена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бором слоев-подсистем. Одним из слоев, на анализ изменений информационных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параметров</w:t>
      </w:r>
      <w:r>
        <w:rPr>
          <w:color w:val="231F20"/>
          <w:spacing w:val="14"/>
          <w:w w:val="95"/>
          <w:sz w:val="17"/>
        </w:rPr>
        <w:t> </w:t>
      </w:r>
      <w:r>
        <w:rPr>
          <w:color w:val="231F20"/>
          <w:w w:val="95"/>
          <w:sz w:val="17"/>
        </w:rPr>
        <w:t>которого</w:t>
      </w:r>
      <w:r>
        <w:rPr>
          <w:color w:val="231F20"/>
          <w:spacing w:val="14"/>
          <w:w w:val="95"/>
          <w:sz w:val="17"/>
        </w:rPr>
        <w:t> </w:t>
      </w:r>
      <w:r>
        <w:rPr>
          <w:color w:val="231F20"/>
          <w:w w:val="95"/>
          <w:sz w:val="17"/>
        </w:rPr>
        <w:t>изначально</w:t>
      </w:r>
      <w:r>
        <w:rPr>
          <w:color w:val="231F20"/>
          <w:spacing w:val="14"/>
          <w:w w:val="95"/>
          <w:sz w:val="17"/>
        </w:rPr>
        <w:t> </w:t>
      </w:r>
      <w:r>
        <w:rPr>
          <w:color w:val="231F20"/>
          <w:w w:val="95"/>
          <w:sz w:val="17"/>
        </w:rPr>
        <w:t>направлены</w:t>
      </w:r>
      <w:r>
        <w:rPr>
          <w:color w:val="231F20"/>
          <w:spacing w:val="15"/>
          <w:w w:val="95"/>
          <w:sz w:val="17"/>
        </w:rPr>
        <w:t> </w:t>
      </w:r>
      <w:r>
        <w:rPr>
          <w:color w:val="231F20"/>
          <w:w w:val="95"/>
          <w:sz w:val="17"/>
        </w:rPr>
        <w:t>BIM-технологии,</w:t>
      </w:r>
      <w:r>
        <w:rPr>
          <w:color w:val="231F20"/>
          <w:spacing w:val="14"/>
          <w:w w:val="95"/>
          <w:sz w:val="17"/>
        </w:rPr>
        <w:t> </w:t>
      </w:r>
      <w:r>
        <w:rPr>
          <w:color w:val="231F20"/>
          <w:w w:val="95"/>
          <w:sz w:val="17"/>
        </w:rPr>
        <w:t>является</w:t>
      </w:r>
      <w:r>
        <w:rPr>
          <w:color w:val="231F20"/>
          <w:spacing w:val="14"/>
          <w:w w:val="95"/>
          <w:sz w:val="17"/>
        </w:rPr>
        <w:t> </w:t>
      </w:r>
      <w:r>
        <w:rPr>
          <w:color w:val="231F20"/>
          <w:w w:val="95"/>
          <w:sz w:val="17"/>
        </w:rPr>
        <w:t>подсистема</w:t>
      </w:r>
    </w:p>
    <w:p>
      <w:pPr>
        <w:spacing w:line="249" w:lineRule="auto" w:before="3"/>
        <w:ind w:left="118" w:right="115" w:firstLine="0"/>
        <w:jc w:val="both"/>
        <w:rPr>
          <w:sz w:val="17"/>
        </w:rPr>
      </w:pPr>
      <w:r>
        <w:rPr>
          <w:color w:val="231F20"/>
          <w:spacing w:val="-2"/>
          <w:sz w:val="17"/>
        </w:rPr>
        <w:t>«здания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сооружения».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Задача,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решаемая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статье,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предполагает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охват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информаци-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онным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моделированием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всех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слоев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модели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комплексного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объекта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переустройства.</w:t>
      </w:r>
      <w:r>
        <w:rPr>
          <w:color w:val="231F20"/>
          <w:spacing w:val="-41"/>
          <w:sz w:val="17"/>
        </w:rPr>
        <w:t> </w:t>
      </w:r>
      <w:r>
        <w:rPr>
          <w:color w:val="231F20"/>
          <w:spacing w:val="-2"/>
          <w:sz w:val="17"/>
        </w:rPr>
        <w:t>Такой подход к расширению </w:t>
      </w:r>
      <w:r>
        <w:rPr>
          <w:color w:val="231F20"/>
          <w:spacing w:val="-1"/>
          <w:sz w:val="17"/>
        </w:rPr>
        <w:t>применения BIM-технологий представляется возмож-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ным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связи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переходом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развитии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науки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методологии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технонауки.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статье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казано,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как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технонаука,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обладающая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свойством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кросс-дисциплинарности,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позволя-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ет привлекать для описания синергийного взаимодействия рассматриваемых систем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модели-аналоги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из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областей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исследования различных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типов.</w:t>
      </w:r>
    </w:p>
    <w:p>
      <w:pPr>
        <w:spacing w:line="249" w:lineRule="auto" w:before="5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2"/>
          <w:sz w:val="17"/>
        </w:rPr>
        <w:t>Ключевые слова</w:t>
      </w:r>
      <w:r>
        <w:rPr>
          <w:color w:val="231F20"/>
          <w:spacing w:val="-2"/>
          <w:sz w:val="17"/>
        </w:rPr>
        <w:t>: BIM-технология, инфографическая </w:t>
      </w:r>
      <w:r>
        <w:rPr>
          <w:color w:val="231F20"/>
          <w:spacing w:val="-1"/>
          <w:sz w:val="17"/>
        </w:rPr>
        <w:t>модель, кросс-моделиро-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вание,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кросс-дисциплинарность,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синергийное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взаимодействие,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технонаука.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3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Building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information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modeling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technology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facility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support. With BIM, it is possible to specify the impact of changes and risks (including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geodynamic risks) related to a facility at all stages of its life cycle. A </w:t>
      </w:r>
      <w:r>
        <w:rPr>
          <w:color w:val="231F20"/>
          <w:sz w:val="17"/>
        </w:rPr>
        <w:t>comprehensive ap-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proach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BIM-model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development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must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take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into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account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all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material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non-material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resources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that the facility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shares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its environment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during the interaction.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49792;mso-wrap-distance-left:0;mso-wrap-distance-right:0" id="docshape18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1" w:firstLine="396"/>
        <w:jc w:val="right"/>
        <w:rPr>
          <w:sz w:val="17"/>
        </w:rPr>
      </w:pPr>
      <w:r>
        <w:rPr>
          <w:color w:val="231F20"/>
          <w:sz w:val="17"/>
        </w:rPr>
        <w:t>The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article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suggests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an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infographic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model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an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integrated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redevelopment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facility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represented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by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two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interacting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systems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generating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consuming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products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terri-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tory.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generating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system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represented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by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set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layers/subsystems.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One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lay-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ers is the “buildings and structures” subsystem. BIM technologies are initially aimed to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analyze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changes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its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parameters.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task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being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addressed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article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implies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that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covers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all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layers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model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integrated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redevelopment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facili-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ty.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Such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approach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extending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scope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technologies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possible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due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transition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technoscience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methodology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development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science.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article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shows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how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technoscience,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characterized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by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cross-disciplinarity,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allows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us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use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simi-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lar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models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from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various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research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fields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describe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synergistic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interaction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systems.</w:t>
      </w:r>
      <w:r>
        <w:rPr>
          <w:color w:val="231F20"/>
          <w:spacing w:val="1"/>
          <w:sz w:val="17"/>
        </w:rPr>
        <w:t> </w:t>
      </w: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technology,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infographic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model,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cross-modeling,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cross-disciplinar-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ity,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synergistic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interaction,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technoscience.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color w:val="231F20"/>
        </w:rPr>
        <w:t>Специфические особенности технонауки [1–3], обеспечивающие</w:t>
      </w:r>
      <w:r>
        <w:rPr>
          <w:color w:val="231F20"/>
          <w:spacing w:val="-47"/>
        </w:rPr>
        <w:t> </w:t>
      </w:r>
      <w:r>
        <w:rPr>
          <w:color w:val="231F20"/>
        </w:rPr>
        <w:t>ей статус «локомотива прогресса» в современной научной сфере [2],</w:t>
      </w:r>
      <w:r>
        <w:rPr>
          <w:color w:val="231F20"/>
          <w:spacing w:val="1"/>
        </w:rPr>
        <w:t> </w:t>
      </w:r>
      <w:r>
        <w:rPr>
          <w:color w:val="231F20"/>
        </w:rPr>
        <w:t>приводят к изменению функционирования традиционной науки, мо-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дернизации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привычных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технологий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осуществления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научно-ис-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следовательской деятельности, так и производственной практики.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Представляется закономерным вопрос: что требуется для объеди-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нения</w:t>
      </w:r>
      <w:r>
        <w:rPr>
          <w:color w:val="231F20"/>
          <w:spacing w:val="14"/>
        </w:rPr>
        <w:t> </w:t>
      </w:r>
      <w:r>
        <w:rPr>
          <w:color w:val="231F20"/>
        </w:rPr>
        <w:t>науки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технонауки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единый</w:t>
      </w:r>
      <w:r>
        <w:rPr>
          <w:color w:val="231F20"/>
          <w:spacing w:val="15"/>
        </w:rPr>
        <w:t> </w:t>
      </w:r>
      <w:r>
        <w:rPr>
          <w:color w:val="231F20"/>
        </w:rPr>
        <w:t>научно-практический</w:t>
      </w:r>
      <w:r>
        <w:rPr>
          <w:color w:val="231F20"/>
          <w:spacing w:val="14"/>
        </w:rPr>
        <w:t> </w:t>
      </w:r>
      <w:r>
        <w:rPr>
          <w:color w:val="231F20"/>
        </w:rPr>
        <w:t>комплекс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какова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роль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BIM-технологий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процессе?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предполо-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жить, что ответ на этот вопрос и выбор решения для реализации 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зволит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получить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современную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основу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выбора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актуальных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кри-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тических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технологий,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формирования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поступательного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направлении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научно-технического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прогресса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социально-эконо-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мического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развития.</w:t>
      </w:r>
    </w:p>
    <w:p>
      <w:pPr>
        <w:pStyle w:val="BodyText"/>
        <w:spacing w:line="256" w:lineRule="auto" w:before="15"/>
        <w:ind w:left="118" w:right="113" w:firstLine="396"/>
        <w:jc w:val="both"/>
      </w:pPr>
      <w:r>
        <w:rPr>
          <w:color w:val="231F20"/>
          <w:spacing w:val="-1"/>
          <w:w w:val="105"/>
        </w:rPr>
        <w:t>Системный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подход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исследованию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заложен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паспорте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специ-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альности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исследователя,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котором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определена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область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исследова-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 данной специальности за счет введения границ со смежными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областями исследования других специальностей. Тот же системный</w:t>
      </w:r>
      <w:r>
        <w:rPr>
          <w:color w:val="231F20"/>
          <w:spacing w:val="1"/>
        </w:rPr>
        <w:t> </w:t>
      </w:r>
      <w:r>
        <w:rPr>
          <w:color w:val="231F20"/>
        </w:rPr>
        <w:t>подход в практической деятельности формирует в настоящее время</w:t>
      </w:r>
      <w:r>
        <w:rPr>
          <w:color w:val="231F20"/>
          <w:spacing w:val="1"/>
        </w:rPr>
        <w:t> </w:t>
      </w:r>
      <w:r>
        <w:rPr>
          <w:color w:val="231F20"/>
        </w:rPr>
        <w:t>профессиональные стандарты, также вводящие границы специально-</w:t>
      </w:r>
      <w:r>
        <w:rPr>
          <w:color w:val="231F20"/>
          <w:spacing w:val="-47"/>
        </w:rPr>
        <w:t> </w:t>
      </w:r>
      <w:r>
        <w:rPr>
          <w:color w:val="231F20"/>
        </w:rPr>
        <w:t>стей за счет набора (системы) компетенций профессии. Применение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комплексного подхода дает возможность описания объекта иссле-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учетом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практики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реализации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нескольких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сферах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де-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ятельности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[4],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пересечении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находится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представления объектов, разработанные в проецируемой области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исследования,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могут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быть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использованы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задач,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содер-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49280;mso-wrap-distance-left:0;mso-wrap-distance-right:0" id="docshape18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  <w:w w:val="105"/>
        </w:rPr>
        <w:t>жащихся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основной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области,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как,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например,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реализовано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боте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[5].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Область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исследования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цитируемой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сформирована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моделью,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была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создана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применением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инфографического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рования, предложенного в 1991 году профессором В.О. Чулковым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[6]. Приведенная на рис. 1 инфографическая модель задает свойства</w:t>
      </w:r>
      <w:r>
        <w:rPr>
          <w:color w:val="231F20"/>
          <w:spacing w:val="1"/>
        </w:rPr>
        <w:t> </w:t>
      </w:r>
      <w:r>
        <w:rPr>
          <w:color w:val="231F20"/>
        </w:rPr>
        <w:t>объекта исследования и позволяет сформулировать альтернативные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задачи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исследования.</w:t>
      </w:r>
    </w:p>
    <w:p>
      <w:pPr>
        <w:pStyle w:val="BodyText"/>
        <w:spacing w:before="8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56">
            <wp:simplePos x="0" y="0"/>
            <wp:positionH relativeFrom="page">
              <wp:posOffset>774242</wp:posOffset>
            </wp:positionH>
            <wp:positionV relativeFrom="paragraph">
              <wp:posOffset>100649</wp:posOffset>
            </wp:positionV>
            <wp:extent cx="3767703" cy="2049589"/>
            <wp:effectExtent l="0" t="0" r="0" b="0"/>
            <wp:wrapTopAndBottom/>
            <wp:docPr id="39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4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703" cy="204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71"/>
        <w:ind w:left="1826" w:right="1149" w:hanging="657"/>
        <w:jc w:val="left"/>
        <w:rPr>
          <w:sz w:val="18"/>
        </w:rPr>
      </w:pPr>
      <w:r>
        <w:rPr>
          <w:color w:val="231F20"/>
          <w:sz w:val="18"/>
        </w:rPr>
        <w:t>Рис. 1. Инфографическая модель местоположения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области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исследования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[5]</w:t>
      </w:r>
    </w:p>
    <w:p>
      <w:pPr>
        <w:pStyle w:val="BodyText"/>
        <w:spacing w:before="11"/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  <w:w w:val="105"/>
        </w:rPr>
        <w:t>Результат решения альтернативных задач, реализованный на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практике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внедренный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сферу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потребления,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формирует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уточнен-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ные потребности, изменяет гипотезы, цель и задачи последующе-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исследования.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организация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взаимного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расположение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фак-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торов и стечений обстоятельств, вытекающая из кросс-пересечения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областей исследования и позволяющая применять модели разных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областей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учетом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констелляции,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характерна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технонауки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[2].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Констелляция формирует определенное стечение обстоятельств, ори-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ентированное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реализацию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конкретного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результата,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становится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важной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основой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дальнейших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рассуждений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нашем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исследовании.</w:t>
      </w:r>
    </w:p>
    <w:p>
      <w:pPr>
        <w:pStyle w:val="BodyText"/>
        <w:spacing w:before="11"/>
        <w:ind w:left="118" w:right="115"/>
        <w:jc w:val="right"/>
      </w:pPr>
      <w:r>
        <w:rPr>
          <w:color w:val="231F20"/>
          <w:w w:val="105"/>
        </w:rPr>
        <w:t>На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показано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пересечение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двух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областей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исследования:</w:t>
      </w:r>
    </w:p>
    <w:p>
      <w:pPr>
        <w:pStyle w:val="BodyText"/>
        <w:spacing w:before="17"/>
        <w:ind w:left="118" w:right="116"/>
        <w:jc w:val="right"/>
      </w:pPr>
      <w:r>
        <w:rPr>
          <w:color w:val="231F20"/>
        </w:rPr>
        <w:t>«системы автоматизированного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 объектов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строитель-</w:t>
      </w:r>
    </w:p>
    <w:p>
      <w:pPr>
        <w:spacing w:after="0"/>
        <w:jc w:val="right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48256;mso-wrap-distance-left:0;mso-wrap-distance-right:0" id="docshape18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47" w:lineRule="auto" w:before="97"/>
        <w:ind w:left="118" w:right="116"/>
        <w:jc w:val="both"/>
      </w:pPr>
      <w:r>
        <w:rPr/>
        <w:pict>
          <v:group style="position:absolute;margin-left:112.74826pt;margin-top:29.325922pt;width:16.25pt;height:36.65pt;mso-position-horizontal-relative:page;mso-position-vertical-relative:paragraph;z-index:-20457472" id="docshapegroup189" coordorigin="2255,587" coordsize="325,733">
            <v:shape style="position:absolute;left:2254;top:586;width:140;height:346" type="#_x0000_t75" id="docshape190" stroked="false">
              <v:imagedata r:id="rId99" o:title=""/>
            </v:shape>
            <v:shape style="position:absolute;left:2445;top:973;width:135;height:346" type="#_x0000_t75" id="docshape191" stroked="false">
              <v:imagedata r:id="rId100" o:title=""/>
            </v:shape>
            <w10:wrap type="none"/>
          </v:group>
        </w:pict>
      </w:r>
      <w:r>
        <w:rPr>
          <w:color w:val="231F20"/>
        </w:rPr>
        <w:t>ства» и «системы обработки данных и документации», представлен-</w:t>
      </w:r>
      <w:r>
        <w:rPr>
          <w:color w:val="231F20"/>
          <w:spacing w:val="1"/>
        </w:rPr>
        <w:t> </w:t>
      </w:r>
      <w:r>
        <w:rPr>
          <w:color w:val="231F20"/>
        </w:rPr>
        <w:t>ных деятельностью специалистов, соответственно обозначенных фи-</w:t>
      </w:r>
      <w:r>
        <w:rPr>
          <w:color w:val="231F20"/>
          <w:spacing w:val="-47"/>
        </w:rPr>
        <w:t> </w:t>
      </w:r>
      <w:r>
        <w:rPr>
          <w:color w:val="231F20"/>
        </w:rPr>
        <w:t>гурами</w:t>
      </w:r>
      <w:r>
        <w:rPr>
          <w:color w:val="231F20"/>
          <w:spacing w:val="14"/>
        </w:rPr>
        <w:t> </w:t>
      </w:r>
      <w:r>
        <w:rPr>
          <w:color w:val="231F20"/>
          <w:spacing w:val="1"/>
        </w:rPr>
        <w:drawing>
          <wp:inline distT="0" distB="0" distL="0" distR="0">
            <wp:extent cx="94487" cy="228599"/>
            <wp:effectExtent l="0" t="0" r="0" b="0"/>
            <wp:docPr id="41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4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7" cy="228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1"/>
        </w:rPr>
      </w:r>
      <w:r>
        <w:rPr>
          <w:color w:val="231F20"/>
        </w:rPr>
        <w:t> и</w:t>
      </w:r>
      <w:r>
        <w:rPr>
          <w:color w:val="231F20"/>
          <w:spacing w:val="41"/>
        </w:rPr>
        <w:t> </w:t>
      </w:r>
      <w:r>
        <w:rPr>
          <w:color w:val="231F20"/>
        </w:rPr>
        <w:t>.</w:t>
      </w:r>
    </w:p>
    <w:p>
      <w:pPr>
        <w:pStyle w:val="BodyText"/>
        <w:spacing w:line="247" w:lineRule="auto" w:before="147"/>
        <w:ind w:left="118" w:right="116" w:firstLine="396"/>
        <w:jc w:val="both"/>
      </w:pPr>
      <w:r>
        <w:rPr>
          <w:color w:val="231F20"/>
          <w:w w:val="105"/>
        </w:rPr>
        <w:t>Фигурой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 рис. 1 обозначена деятельность специалиста, ис-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</w:rPr>
        <w:t>пользующего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модели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представления</w:t>
      </w:r>
      <w:r>
        <w:rPr>
          <w:color w:val="231F20"/>
          <w:spacing w:val="-11"/>
        </w:rPr>
        <w:t> </w:t>
      </w:r>
      <w:r>
        <w:rPr>
          <w:color w:val="231F20"/>
        </w:rPr>
        <w:t>объектов,</w:t>
      </w:r>
      <w:r>
        <w:rPr>
          <w:color w:val="231F20"/>
          <w:spacing w:val="-11"/>
        </w:rPr>
        <w:t> </w:t>
      </w:r>
      <w:r>
        <w:rPr>
          <w:color w:val="231F20"/>
        </w:rPr>
        <w:t>разработанные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смеж-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ной области исследования </w:t>
      </w:r>
      <w:r>
        <w:rPr>
          <w:color w:val="231F20"/>
          <w:spacing w:val="5"/>
        </w:rPr>
        <w:drawing>
          <wp:inline distT="0" distB="0" distL="0" distR="0">
            <wp:extent cx="88391" cy="219455"/>
            <wp:effectExtent l="0" t="0" r="0" b="0"/>
            <wp:docPr id="43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4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1" cy="21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5"/>
        </w:rPr>
      </w:r>
      <w:r>
        <w:rPr>
          <w:color w:val="231F20"/>
          <w:w w:val="105"/>
        </w:rPr>
        <w:t>. Но, при этом, по своему профессио-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нальному видению он совпадает с видением специалиста </w:t>
      </w:r>
      <w:r>
        <w:rPr>
          <w:color w:val="231F20"/>
        </w:rPr>
        <w:drawing>
          <wp:inline distT="0" distB="0" distL="0" distR="0">
            <wp:extent cx="85331" cy="234692"/>
            <wp:effectExtent l="0" t="0" r="0" b="0"/>
            <wp:docPr id="45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4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31" cy="23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</w:rPr>
      </w:r>
      <w:r>
        <w:rPr>
          <w:color w:val="231F20"/>
          <w:spacing w:val="-2"/>
          <w:w w:val="105"/>
        </w:rPr>
        <w:t>, область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исследования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которого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развивает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своей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деятельностью.</w:t>
      </w:r>
    </w:p>
    <w:p>
      <w:pPr>
        <w:pStyle w:val="BodyText"/>
        <w:spacing w:line="261" w:lineRule="auto"/>
        <w:ind w:left="118" w:right="114" w:firstLine="396"/>
        <w:jc w:val="both"/>
      </w:pPr>
      <w:r>
        <w:rPr>
          <w:color w:val="231F20"/>
        </w:rPr>
        <w:t>Применим</w:t>
      </w:r>
      <w:r>
        <w:rPr>
          <w:color w:val="231F20"/>
          <w:spacing w:val="21"/>
        </w:rPr>
        <w:t> </w:t>
      </w:r>
      <w:r>
        <w:rPr>
          <w:color w:val="231F20"/>
        </w:rPr>
        <w:t>рассмотренный</w:t>
      </w:r>
      <w:r>
        <w:rPr>
          <w:color w:val="231F20"/>
          <w:spacing w:val="21"/>
        </w:rPr>
        <w:t> </w:t>
      </w:r>
      <w:r>
        <w:rPr>
          <w:color w:val="231F20"/>
        </w:rPr>
        <w:t>подход</w:t>
      </w:r>
      <w:r>
        <w:rPr>
          <w:color w:val="231F20"/>
          <w:spacing w:val="21"/>
        </w:rPr>
        <w:t> </w:t>
      </w:r>
      <w:r>
        <w:rPr>
          <w:color w:val="231F20"/>
        </w:rPr>
        <w:t>к</w:t>
      </w:r>
      <w:r>
        <w:rPr>
          <w:color w:val="231F20"/>
          <w:spacing w:val="21"/>
        </w:rPr>
        <w:t> </w:t>
      </w:r>
      <w:r>
        <w:rPr>
          <w:color w:val="231F20"/>
        </w:rPr>
        <w:t>деятельности</w:t>
      </w:r>
      <w:r>
        <w:rPr>
          <w:color w:val="231F20"/>
          <w:spacing w:val="21"/>
        </w:rPr>
        <w:t> </w:t>
      </w:r>
      <w:r>
        <w:rPr>
          <w:color w:val="231F20"/>
        </w:rPr>
        <w:t>по</w:t>
      </w:r>
      <w:r>
        <w:rPr>
          <w:color w:val="231F20"/>
          <w:spacing w:val="21"/>
        </w:rPr>
        <w:t> </w:t>
      </w:r>
      <w:r>
        <w:rPr>
          <w:color w:val="231F20"/>
        </w:rPr>
        <w:t>созданию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и использованию информационных моделей зданий (BIM). Идея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BIM родилась в 70-х годах ХХ века и с тех пор активно развивается.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стандарте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NBIMS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(Национальный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Стандарт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США)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содер-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жится следующее определение этой технологии: «Информационная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модель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здания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(BIM)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физическим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функциональным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бражением сооружения. BIM – это общий источник информации,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помогающий принимать необходимые решения и сопровождаю-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щий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весь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жизненный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цикл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сооружения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концепции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сноса»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[7].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Приведенное определение требует уточнения в части выявления по-</w:t>
      </w:r>
      <w:r>
        <w:rPr>
          <w:color w:val="231F20"/>
          <w:spacing w:val="1"/>
        </w:rPr>
        <w:t> </w:t>
      </w:r>
      <w:r>
        <w:rPr>
          <w:color w:val="231F20"/>
        </w:rPr>
        <w:t>зиций владельца данной информационной модели и лица, принима-</w:t>
      </w:r>
      <w:r>
        <w:rPr>
          <w:color w:val="231F20"/>
          <w:spacing w:val="1"/>
        </w:rPr>
        <w:t> </w:t>
      </w:r>
      <w:r>
        <w:rPr>
          <w:color w:val="231F20"/>
        </w:rPr>
        <w:t>ющего решения. В системном подходе к строительству такого уточ-</w:t>
      </w:r>
      <w:r>
        <w:rPr>
          <w:color w:val="231F20"/>
          <w:spacing w:val="1"/>
        </w:rPr>
        <w:t> </w:t>
      </w:r>
      <w:r>
        <w:rPr>
          <w:color w:val="231F20"/>
        </w:rPr>
        <w:t>нения не требуется, поскольку предполагается, что жизненный цикл</w:t>
      </w:r>
      <w:r>
        <w:rPr>
          <w:color w:val="231F20"/>
          <w:spacing w:val="1"/>
        </w:rPr>
        <w:t> </w:t>
      </w:r>
      <w:r>
        <w:rPr>
          <w:color w:val="231F20"/>
        </w:rPr>
        <w:t>здания, сооружения сопровождает его строитель, заложивший в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ект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возможные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функции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адаптации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изменениям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этапах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жизненного цикла. Позицию строителя, определяющую его деятель-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ность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реализации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жизненного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цикла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здания,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сооружения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фазе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20"/>
        </w:rPr>
        <w:t> </w:t>
      </w:r>
      <w:r>
        <w:rPr>
          <w:color w:val="231F20"/>
        </w:rPr>
        <w:t>обозначим</w:t>
      </w:r>
      <w:r>
        <w:rPr>
          <w:color w:val="231F20"/>
          <w:spacing w:val="20"/>
        </w:rPr>
        <w:t> </w:t>
      </w:r>
      <w:r>
        <w:rPr>
          <w:color w:val="231F20"/>
        </w:rPr>
        <w:t>на</w:t>
      </w:r>
      <w:r>
        <w:rPr>
          <w:color w:val="231F20"/>
          <w:spacing w:val="20"/>
        </w:rPr>
        <w:t> </w:t>
      </w:r>
      <w:r>
        <w:rPr>
          <w:color w:val="231F20"/>
        </w:rPr>
        <w:t>рис.</w:t>
      </w:r>
      <w:r>
        <w:rPr>
          <w:color w:val="231F20"/>
          <w:spacing w:val="20"/>
        </w:rPr>
        <w:t> </w:t>
      </w:r>
      <w:r>
        <w:rPr>
          <w:color w:val="231F20"/>
        </w:rPr>
        <w:t>2</w:t>
      </w:r>
      <w:r>
        <w:rPr>
          <w:color w:val="231F20"/>
          <w:spacing w:val="20"/>
        </w:rPr>
        <w:t> </w:t>
      </w:r>
      <w:r>
        <w:rPr>
          <w:color w:val="231F20"/>
        </w:rPr>
        <w:t>фигурой</w:t>
      </w:r>
      <w:r>
        <w:rPr>
          <w:color w:val="231F20"/>
          <w:spacing w:val="1"/>
        </w:rPr>
        <w:t> </w:t>
      </w:r>
      <w:r>
        <w:rPr>
          <w:color w:val="231F20"/>
          <w:spacing w:val="1"/>
        </w:rPr>
        <w:drawing>
          <wp:inline distT="0" distB="0" distL="0" distR="0">
            <wp:extent cx="85343" cy="234695"/>
            <wp:effectExtent l="0" t="0" r="0" b="0"/>
            <wp:docPr id="4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4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3" cy="23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1"/>
        </w:rPr>
      </w:r>
      <w:r>
        <w:rPr>
          <w:color w:val="231F20"/>
          <w:w w:val="105"/>
        </w:rPr>
        <w:t>.</w:t>
      </w:r>
    </w:p>
    <w:p>
      <w:pPr>
        <w:pStyle w:val="BodyText"/>
        <w:spacing w:line="375" w:lineRule="exact" w:before="0"/>
        <w:ind w:left="515"/>
      </w:pPr>
      <w:r>
        <w:rPr>
          <w:color w:val="231F20"/>
          <w:w w:val="105"/>
        </w:rPr>
        <w:t>Деятельность 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строителя</w:t>
      </w:r>
      <w:r>
        <w:rPr>
          <w:color w:val="231F20"/>
          <w:spacing w:val="8"/>
          <w:w w:val="105"/>
        </w:rPr>
        <w:t> </w:t>
      </w:r>
      <w:r>
        <w:rPr>
          <w:color w:val="231F20"/>
          <w:spacing w:val="10"/>
        </w:rPr>
        <w:drawing>
          <wp:inline distT="0" distB="0" distL="0" distR="0">
            <wp:extent cx="85331" cy="234692"/>
            <wp:effectExtent l="0" t="0" r="0" b="0"/>
            <wp:docPr id="49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4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31" cy="23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10"/>
        </w:rPr>
      </w:r>
      <w:r>
        <w:rPr>
          <w:color w:val="231F20"/>
          <w:spacing w:val="3"/>
        </w:rPr>
        <w:t> </w:t>
      </w:r>
      <w:r>
        <w:rPr>
          <w:color w:val="231F20"/>
          <w:w w:val="105"/>
        </w:rPr>
        <w:t>включает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производство</w:t>
      </w:r>
      <w:r>
        <w:rPr>
          <w:color w:val="231F20"/>
          <w:spacing w:val="35"/>
          <w:w w:val="105"/>
        </w:rPr>
        <w:t> </w:t>
      </w:r>
      <w:r>
        <w:rPr>
          <w:color w:val="231F20"/>
          <w:w w:val="105"/>
        </w:rPr>
        <w:t>функций</w:t>
      </w:r>
    </w:p>
    <w:p>
      <w:pPr>
        <w:pStyle w:val="BodyText"/>
        <w:spacing w:line="256" w:lineRule="auto" w:before="17"/>
        <w:ind w:left="118" w:right="114"/>
        <w:jc w:val="both"/>
      </w:pPr>
      <w:r>
        <w:rPr>
          <w:color w:val="231F20"/>
          <w:w w:val="105"/>
        </w:rPr>
        <w:t>строительного объекта, обеспечивающих услуги этого объекта на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этапе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эксплуатации.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Однако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комплексном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подходе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описа-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жизненного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цикла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фазе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эксплуатации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строительного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объек-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требуется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ввести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фигуру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потребителя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услуг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ятельности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мере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зависит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состояние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жизненного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47232;mso-wrap-distance-left:0;mso-wrap-distance-right:0" id="docshape192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2" w:lineRule="auto" w:before="97"/>
        <w:ind w:left="118" w:right="113"/>
        <w:jc w:val="both"/>
      </w:pPr>
      <w:r>
        <w:rPr>
          <w:color w:val="231F20"/>
          <w:w w:val="105"/>
        </w:rPr>
        <w:t>цикла на этапе эксплуатации. Позицию потребителя услуг здания,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сооружения,</w:t>
      </w:r>
      <w:r>
        <w:rPr>
          <w:color w:val="231F20"/>
          <w:spacing w:val="27"/>
        </w:rPr>
        <w:t> </w:t>
      </w:r>
      <w:r>
        <w:rPr>
          <w:color w:val="231F20"/>
        </w:rPr>
        <w:t>определяющую</w:t>
      </w:r>
      <w:r>
        <w:rPr>
          <w:color w:val="231F20"/>
          <w:spacing w:val="27"/>
        </w:rPr>
        <w:t> </w:t>
      </w:r>
      <w:r>
        <w:rPr>
          <w:color w:val="231F20"/>
        </w:rPr>
        <w:t>его</w:t>
      </w:r>
      <w:r>
        <w:rPr>
          <w:color w:val="231F20"/>
          <w:spacing w:val="27"/>
        </w:rPr>
        <w:t> </w:t>
      </w:r>
      <w:r>
        <w:rPr>
          <w:color w:val="231F20"/>
        </w:rPr>
        <w:t>деятельность</w:t>
      </w:r>
      <w:r>
        <w:rPr>
          <w:color w:val="231F20"/>
          <w:spacing w:val="27"/>
        </w:rPr>
        <w:t> </w:t>
      </w:r>
      <w:r>
        <w:rPr>
          <w:color w:val="231F20"/>
        </w:rPr>
        <w:t>и</w:t>
      </w:r>
      <w:r>
        <w:rPr>
          <w:color w:val="231F20"/>
          <w:spacing w:val="27"/>
        </w:rPr>
        <w:t> </w:t>
      </w:r>
      <w:r>
        <w:rPr>
          <w:color w:val="231F20"/>
        </w:rPr>
        <w:t>жизнедеятельность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реализации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жизненного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цикла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здания,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сооружения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2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значим</w:t>
      </w:r>
      <w:r>
        <w:rPr>
          <w:color w:val="231F20"/>
          <w:spacing w:val="32"/>
        </w:rPr>
        <w:t> </w:t>
      </w:r>
      <w:r>
        <w:rPr>
          <w:color w:val="231F20"/>
        </w:rPr>
        <w:t>фигурой</w:t>
      </w:r>
      <w:r>
        <w:rPr>
          <w:color w:val="231F20"/>
          <w:spacing w:val="1"/>
        </w:rPr>
        <w:t> </w:t>
      </w:r>
      <w:r>
        <w:rPr>
          <w:color w:val="231F20"/>
          <w:spacing w:val="1"/>
        </w:rPr>
        <w:drawing>
          <wp:inline distT="0" distB="0" distL="0" distR="0">
            <wp:extent cx="88391" cy="219455"/>
            <wp:effectExtent l="0" t="0" r="0" b="0"/>
            <wp:docPr id="51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4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1" cy="21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1"/>
        </w:rPr>
      </w:r>
      <w:r>
        <w:rPr>
          <w:color w:val="231F20"/>
          <w:w w:val="105"/>
        </w:rPr>
        <w:t>.</w:t>
      </w:r>
    </w:p>
    <w:p>
      <w:pPr>
        <w:pStyle w:val="BodyText"/>
        <w:spacing w:before="9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0">
            <wp:simplePos x="0" y="0"/>
            <wp:positionH relativeFrom="page">
              <wp:posOffset>818577</wp:posOffset>
            </wp:positionH>
            <wp:positionV relativeFrom="paragraph">
              <wp:posOffset>116450</wp:posOffset>
            </wp:positionV>
            <wp:extent cx="3668261" cy="2378297"/>
            <wp:effectExtent l="0" t="0" r="0" b="0"/>
            <wp:wrapTopAndBottom/>
            <wp:docPr id="53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5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8261" cy="2378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21"/>
        <w:ind w:left="2100" w:right="0" w:hanging="1893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Инфографическая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жизненного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цикла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строительного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объекта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комплексном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подходе</w:t>
      </w:r>
    </w:p>
    <w:p>
      <w:pPr>
        <w:pStyle w:val="BodyText"/>
      </w:pPr>
    </w:p>
    <w:p>
      <w:pPr>
        <w:pStyle w:val="BodyText"/>
        <w:spacing w:line="256" w:lineRule="auto" w:before="1"/>
        <w:ind w:left="118" w:right="113" w:firstLine="396"/>
        <w:jc w:val="both"/>
      </w:pPr>
      <w:r>
        <w:rPr>
          <w:color w:val="231F20"/>
          <w:w w:val="105"/>
        </w:rPr>
        <w:t>Можно констатировать, что на сегодняшний день владельцем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информационной модели является строитель, принимающий реше-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фазе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строительства.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потребитель,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принимающий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 поводу здания, строения, находящегося в его владении, такой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моделью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располагает.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Однако,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процессе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своего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развития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BIM-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технологии проявили широкую применимость не только к объек-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там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строительства,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другим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объектам,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требующим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специа-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листов подготовки и проведения изменения их параметров. Об этом</w:t>
      </w:r>
      <w:r>
        <w:rPr>
          <w:color w:val="231F20"/>
          <w:spacing w:val="1"/>
        </w:rPr>
        <w:t> </w:t>
      </w:r>
      <w:r>
        <w:rPr>
          <w:color w:val="231F20"/>
        </w:rPr>
        <w:t>свидетельствуют темы докладов Международных научно-практиче-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ских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конференций,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проводимых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СПбГАСУ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посвященных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BIM-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моделированию</w:t>
      </w:r>
      <w:r>
        <w:rPr>
          <w:color w:val="231F20"/>
          <w:spacing w:val="-8"/>
        </w:rPr>
        <w:t> </w:t>
      </w:r>
      <w:r>
        <w:rPr>
          <w:color w:val="231F20"/>
        </w:rPr>
        <w:t>[8,</w:t>
      </w:r>
      <w:r>
        <w:rPr>
          <w:color w:val="231F20"/>
          <w:spacing w:val="-8"/>
        </w:rPr>
        <w:t> </w:t>
      </w:r>
      <w:r>
        <w:rPr>
          <w:color w:val="231F20"/>
        </w:rPr>
        <w:t>9].</w:t>
      </w:r>
      <w:r>
        <w:rPr>
          <w:color w:val="231F20"/>
          <w:spacing w:val="-8"/>
        </w:rPr>
        <w:t> </w:t>
      </w:r>
      <w:r>
        <w:rPr>
          <w:color w:val="231F20"/>
        </w:rPr>
        <w:t>Это</w:t>
      </w:r>
      <w:r>
        <w:rPr>
          <w:color w:val="231F20"/>
          <w:spacing w:val="-8"/>
        </w:rPr>
        <w:t> </w:t>
      </w:r>
      <w:r>
        <w:rPr>
          <w:color w:val="231F20"/>
        </w:rPr>
        <w:t>привело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ситуации</w:t>
      </w:r>
      <w:r>
        <w:rPr>
          <w:color w:val="231F20"/>
          <w:spacing w:val="-8"/>
        </w:rPr>
        <w:t> </w:t>
      </w:r>
      <w:r>
        <w:rPr>
          <w:color w:val="231F20"/>
        </w:rPr>
        <w:t>расширения</w:t>
      </w:r>
      <w:r>
        <w:rPr>
          <w:color w:val="231F20"/>
          <w:spacing w:val="-8"/>
        </w:rPr>
        <w:t> </w:t>
      </w:r>
      <w:r>
        <w:rPr>
          <w:color w:val="231F20"/>
        </w:rPr>
        <w:t>использо-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46208;mso-wrap-distance-left:0;mso-wrap-distance-right:0" id="docshape19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</w:rPr>
        <w:t>вания BIM-технологий многими субъектами, имеющими отношение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жизненному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циклу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здания,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сооружения.</w:t>
      </w:r>
    </w:p>
    <w:p>
      <w:pPr>
        <w:pStyle w:val="BodyText"/>
        <w:spacing w:line="271" w:lineRule="auto" w:before="15"/>
        <w:ind w:left="118" w:right="116" w:firstLine="396"/>
        <w:jc w:val="both"/>
      </w:pPr>
      <w:r>
        <w:rPr/>
        <w:drawing>
          <wp:anchor distT="0" distB="0" distL="0" distR="0" allowOverlap="1" layoutInCell="1" locked="0" behindDoc="1" simplePos="0" relativeHeight="482861056">
            <wp:simplePos x="0" y="0"/>
            <wp:positionH relativeFrom="page">
              <wp:posOffset>2792793</wp:posOffset>
            </wp:positionH>
            <wp:positionV relativeFrom="paragraph">
              <wp:posOffset>978995</wp:posOffset>
            </wp:positionV>
            <wp:extent cx="94475" cy="228596"/>
            <wp:effectExtent l="0" t="0" r="0" b="0"/>
            <wp:wrapNone/>
            <wp:docPr id="55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4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75" cy="228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Информационное моделирование охватило не только строитель-</w:t>
      </w:r>
      <w:r>
        <w:rPr>
          <w:color w:val="231F20"/>
          <w:spacing w:val="-47"/>
        </w:rPr>
        <w:t> </w:t>
      </w:r>
      <w:r>
        <w:rPr>
          <w:color w:val="231F20"/>
        </w:rPr>
        <w:t>ные объекты, но и инженерные и транспортные системы на террито-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расположения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[9],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саму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территорию,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которой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расположены</w:t>
      </w:r>
      <w:r>
        <w:rPr>
          <w:color w:val="231F20"/>
        </w:rPr>
        <w:t> здания, сооружения [10–12]. Привлечем для анализа распростране-</w:t>
      </w:r>
      <w:r>
        <w:rPr>
          <w:color w:val="231F20"/>
          <w:spacing w:val="1"/>
        </w:rPr>
        <w:t> </w:t>
      </w:r>
      <w:r>
        <w:rPr>
          <w:color w:val="231F20"/>
        </w:rPr>
        <w:t>ния BIM-технологий инфографическую модель комплексного объек-</w:t>
      </w:r>
      <w:r>
        <w:rPr>
          <w:color w:val="231F20"/>
          <w:spacing w:val="1"/>
        </w:rPr>
        <w:t> </w:t>
      </w:r>
      <w:r>
        <w:rPr>
          <w:color w:val="231F20"/>
        </w:rPr>
        <w:t>та</w:t>
      </w:r>
      <w:r>
        <w:rPr>
          <w:color w:val="231F20"/>
          <w:spacing w:val="-8"/>
        </w:rPr>
        <w:t> </w:t>
      </w:r>
      <w:r>
        <w:rPr>
          <w:color w:val="231F20"/>
        </w:rPr>
        <w:t>переустройства</w:t>
      </w:r>
      <w:r>
        <w:rPr>
          <w:color w:val="231F20"/>
          <w:spacing w:val="-7"/>
        </w:rPr>
        <w:t> </w:t>
      </w:r>
      <w:r>
        <w:rPr>
          <w:color w:val="231F20"/>
        </w:rPr>
        <w:t>(КОП)</w:t>
      </w:r>
      <w:r>
        <w:rPr>
          <w:color w:val="231F20"/>
          <w:spacing w:val="-7"/>
        </w:rPr>
        <w:t> </w:t>
      </w:r>
      <w:r>
        <w:rPr>
          <w:color w:val="231F20"/>
        </w:rPr>
        <w:t>[13],</w:t>
      </w:r>
      <w:r>
        <w:rPr>
          <w:color w:val="231F20"/>
          <w:spacing w:val="-7"/>
        </w:rPr>
        <w:t> </w:t>
      </w:r>
      <w:r>
        <w:rPr>
          <w:color w:val="231F20"/>
        </w:rPr>
        <w:t>приведенную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рис.</w:t>
      </w:r>
      <w:r>
        <w:rPr>
          <w:color w:val="231F20"/>
          <w:spacing w:val="-8"/>
        </w:rPr>
        <w:t> </w:t>
      </w:r>
      <w:r>
        <w:rPr>
          <w:color w:val="231F20"/>
        </w:rPr>
        <w:t>3.</w:t>
      </w:r>
      <w:r>
        <w:rPr>
          <w:color w:val="231F20"/>
          <w:spacing w:val="-7"/>
        </w:rPr>
        <w:t> </w:t>
      </w:r>
      <w:r>
        <w:rPr>
          <w:color w:val="231F20"/>
        </w:rPr>
        <w:t>Можно</w:t>
      </w:r>
      <w:r>
        <w:rPr>
          <w:color w:val="231F20"/>
          <w:spacing w:val="-7"/>
        </w:rPr>
        <w:t> </w:t>
      </w:r>
      <w:r>
        <w:rPr>
          <w:color w:val="231F20"/>
        </w:rPr>
        <w:t>видеть,</w:t>
      </w:r>
    </w:p>
    <w:p>
      <w:pPr>
        <w:pStyle w:val="BodyText"/>
        <w:spacing w:line="271" w:lineRule="auto" w:before="140"/>
        <w:ind w:left="118" w:right="116"/>
        <w:jc w:val="both"/>
      </w:pPr>
      <w:r>
        <w:rPr/>
        <w:drawing>
          <wp:anchor distT="0" distB="0" distL="0" distR="0" allowOverlap="1" layoutInCell="1" locked="0" behindDoc="1" simplePos="0" relativeHeight="482861568">
            <wp:simplePos x="0" y="0"/>
            <wp:positionH relativeFrom="page">
              <wp:posOffset>4181266</wp:posOffset>
            </wp:positionH>
            <wp:positionV relativeFrom="paragraph">
              <wp:posOffset>813514</wp:posOffset>
            </wp:positionV>
            <wp:extent cx="85336" cy="219452"/>
            <wp:effectExtent l="0" t="0" r="0" b="0"/>
            <wp:wrapNone/>
            <wp:docPr id="57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36" cy="219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862080">
            <wp:simplePos x="0" y="0"/>
            <wp:positionH relativeFrom="page">
              <wp:posOffset>4432510</wp:posOffset>
            </wp:positionH>
            <wp:positionV relativeFrom="paragraph">
              <wp:posOffset>813514</wp:posOffset>
            </wp:positionV>
            <wp:extent cx="85336" cy="219452"/>
            <wp:effectExtent l="0" t="0" r="0" b="0"/>
            <wp:wrapNone/>
            <wp:docPr id="59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36" cy="219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что позиция, обозначенная фигурой</w:t>
      </w:r>
      <w:r>
        <w:rPr>
          <w:color w:val="231F20"/>
          <w:spacing w:val="1"/>
        </w:rPr>
        <w:t> </w:t>
      </w:r>
      <w:r>
        <w:rPr>
          <w:color w:val="231F20"/>
          <w:vertAlign w:val="subscript"/>
        </w:rPr>
        <w:t>5</w:t>
      </w:r>
      <w:r>
        <w:rPr>
          <w:color w:val="231F20"/>
          <w:vertAlign w:val="baseline"/>
        </w:rPr>
        <w:t> и обеспечивающая функцио-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нирование здания, сооружения (например, сотрудники обслуживаю-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щей и ремонтирующей дом организации) может получить и исполь-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зовать</w:t>
      </w:r>
      <w:r>
        <w:rPr>
          <w:color w:val="231F20"/>
          <w:spacing w:val="-8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информационную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модель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здания,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сооружения,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переняв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ее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у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строителей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на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корпоративной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основе.</w:t>
      </w:r>
    </w:p>
    <w:p>
      <w:pPr>
        <w:pStyle w:val="BodyText"/>
        <w:spacing w:line="271" w:lineRule="auto" w:before="1"/>
        <w:ind w:left="118" w:right="116" w:firstLine="396"/>
        <w:jc w:val="right"/>
      </w:pPr>
      <w:r>
        <w:rPr/>
        <w:drawing>
          <wp:anchor distT="0" distB="0" distL="0" distR="0" allowOverlap="1" layoutInCell="1" locked="0" behindDoc="1" simplePos="0" relativeHeight="482862592">
            <wp:simplePos x="0" y="0"/>
            <wp:positionH relativeFrom="page">
              <wp:posOffset>997220</wp:posOffset>
            </wp:positionH>
            <wp:positionV relativeFrom="paragraph">
              <wp:posOffset>1131645</wp:posOffset>
            </wp:positionV>
            <wp:extent cx="85343" cy="219455"/>
            <wp:effectExtent l="0" t="0" r="0" b="0"/>
            <wp:wrapNone/>
            <wp:docPr id="6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3" cy="21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863104">
            <wp:simplePos x="0" y="0"/>
            <wp:positionH relativeFrom="page">
              <wp:posOffset>1211790</wp:posOffset>
            </wp:positionH>
            <wp:positionV relativeFrom="paragraph">
              <wp:posOffset>1131649</wp:posOffset>
            </wp:positionV>
            <wp:extent cx="85336" cy="219452"/>
            <wp:effectExtent l="0" t="0" r="0" b="0"/>
            <wp:wrapNone/>
            <wp:docPr id="63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36" cy="219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863616">
            <wp:simplePos x="0" y="0"/>
            <wp:positionH relativeFrom="page">
              <wp:posOffset>1426361</wp:posOffset>
            </wp:positionH>
            <wp:positionV relativeFrom="paragraph">
              <wp:posOffset>1131645</wp:posOffset>
            </wp:positionV>
            <wp:extent cx="85343" cy="219455"/>
            <wp:effectExtent l="0" t="0" r="0" b="0"/>
            <wp:wrapNone/>
            <wp:docPr id="65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3" cy="21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Слои</w:t>
      </w:r>
      <w:r>
        <w:rPr>
          <w:color w:val="231F20"/>
          <w:spacing w:val="-2"/>
        </w:rPr>
        <w:t> </w:t>
      </w:r>
      <w:r>
        <w:rPr>
          <w:color w:val="231F20"/>
        </w:rPr>
        <w:t>6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7</w:t>
      </w:r>
      <w:r>
        <w:rPr>
          <w:color w:val="231F20"/>
          <w:spacing w:val="-1"/>
        </w:rPr>
        <w:t> </w:t>
      </w:r>
      <w:r>
        <w:rPr>
          <w:color w:val="231F20"/>
        </w:rPr>
        <w:t>модели</w:t>
      </w:r>
      <w:r>
        <w:rPr>
          <w:color w:val="231F20"/>
          <w:spacing w:val="-2"/>
        </w:rPr>
        <w:t> </w:t>
      </w:r>
      <w:r>
        <w:rPr>
          <w:color w:val="231F20"/>
        </w:rPr>
        <w:t>обеспечиваются</w:t>
      </w:r>
      <w:r>
        <w:rPr>
          <w:color w:val="231F20"/>
          <w:spacing w:val="-1"/>
        </w:rPr>
        <w:t> </w:t>
      </w:r>
      <w:r>
        <w:rPr>
          <w:color w:val="231F20"/>
        </w:rPr>
        <w:t>деятельностью</w:t>
      </w:r>
      <w:r>
        <w:rPr>
          <w:color w:val="231F20"/>
          <w:spacing w:val="-2"/>
        </w:rPr>
        <w:t> </w:t>
      </w:r>
      <w:r>
        <w:rPr>
          <w:color w:val="231F20"/>
        </w:rPr>
        <w:t>фигур</w:t>
      </w:r>
      <w:r>
        <w:rPr>
          <w:color w:val="231F20"/>
          <w:spacing w:val="87"/>
        </w:rPr>
        <w:t> </w:t>
      </w:r>
      <w:r>
        <w:rPr>
          <w:b/>
          <w:color w:val="231F20"/>
          <w:vertAlign w:val="subscript"/>
        </w:rPr>
        <w:t>6</w:t>
      </w:r>
      <w:r>
        <w:rPr>
          <w:b/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и  </w:t>
      </w:r>
      <w:r>
        <w:rPr>
          <w:color w:val="231F20"/>
          <w:spacing w:val="35"/>
          <w:vertAlign w:val="baseline"/>
        </w:rPr>
        <w:t> </w:t>
      </w:r>
      <w:r>
        <w:rPr>
          <w:b/>
          <w:color w:val="231F20"/>
          <w:vertAlign w:val="subscript"/>
        </w:rPr>
        <w:t>7</w:t>
      </w:r>
      <w:r>
        <w:rPr>
          <w:b/>
          <w:color w:val="231F20"/>
          <w:spacing w:val="-47"/>
          <w:vertAlign w:val="baseline"/>
        </w:rPr>
        <w:t> </w:t>
      </w:r>
      <w:r>
        <w:rPr>
          <w:color w:val="231F20"/>
          <w:vertAlign w:val="baseline"/>
        </w:rPr>
        <w:t>и участвуют в применении BIM-технологий, поскольку, как показано</w:t>
      </w:r>
      <w:r>
        <w:rPr>
          <w:color w:val="231F20"/>
          <w:spacing w:val="-47"/>
          <w:vertAlign w:val="baseline"/>
        </w:rPr>
        <w:t> </w:t>
      </w:r>
      <w:r>
        <w:rPr>
          <w:color w:val="231F20"/>
          <w:spacing w:val="-2"/>
          <w:vertAlign w:val="baseline"/>
        </w:rPr>
        <w:t>выше,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в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2"/>
          <w:vertAlign w:val="baseline"/>
        </w:rPr>
        <w:t>этом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2"/>
          <w:vertAlign w:val="baseline"/>
        </w:rPr>
        <w:t>направлении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2"/>
          <w:vertAlign w:val="baseline"/>
        </w:rPr>
        <w:t>ведутся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2"/>
          <w:vertAlign w:val="baseline"/>
        </w:rPr>
        <w:t>исследования,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имеется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соответству-</w:t>
      </w:r>
      <w:r>
        <w:rPr>
          <w:color w:val="231F20"/>
          <w:spacing w:val="-47"/>
          <w:vertAlign w:val="baseline"/>
        </w:rPr>
        <w:t> </w:t>
      </w:r>
      <w:r>
        <w:rPr>
          <w:color w:val="231F20"/>
          <w:vertAlign w:val="baseline"/>
        </w:rPr>
        <w:t>ющая</w:t>
      </w:r>
      <w:r>
        <w:rPr>
          <w:color w:val="231F20"/>
          <w:spacing w:val="25"/>
          <w:vertAlign w:val="baseline"/>
        </w:rPr>
        <w:t> </w:t>
      </w:r>
      <w:r>
        <w:rPr>
          <w:color w:val="231F20"/>
          <w:vertAlign w:val="baseline"/>
        </w:rPr>
        <w:t>практика</w:t>
      </w:r>
      <w:r>
        <w:rPr>
          <w:color w:val="231F20"/>
          <w:spacing w:val="25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25"/>
          <w:vertAlign w:val="baseline"/>
        </w:rPr>
        <w:t> </w:t>
      </w:r>
      <w:r>
        <w:rPr>
          <w:color w:val="231F20"/>
          <w:vertAlign w:val="baseline"/>
        </w:rPr>
        <w:t>готовятся</w:t>
      </w:r>
      <w:r>
        <w:rPr>
          <w:color w:val="231F20"/>
          <w:spacing w:val="26"/>
          <w:vertAlign w:val="baseline"/>
        </w:rPr>
        <w:t> </w:t>
      </w:r>
      <w:r>
        <w:rPr>
          <w:color w:val="231F20"/>
          <w:vertAlign w:val="baseline"/>
        </w:rPr>
        <w:t>соответствующие</w:t>
      </w:r>
      <w:r>
        <w:rPr>
          <w:color w:val="231F20"/>
          <w:spacing w:val="25"/>
          <w:vertAlign w:val="baseline"/>
        </w:rPr>
        <w:t> </w:t>
      </w:r>
      <w:r>
        <w:rPr>
          <w:color w:val="231F20"/>
          <w:vertAlign w:val="baseline"/>
        </w:rPr>
        <w:t>программы</w:t>
      </w:r>
      <w:r>
        <w:rPr>
          <w:color w:val="231F20"/>
          <w:spacing w:val="25"/>
          <w:vertAlign w:val="baseline"/>
        </w:rPr>
        <w:t> </w:t>
      </w:r>
      <w:r>
        <w:rPr>
          <w:color w:val="231F20"/>
          <w:vertAlign w:val="baseline"/>
        </w:rPr>
        <w:t>обучения</w:t>
      </w:r>
      <w:r>
        <w:rPr>
          <w:color w:val="231F20"/>
          <w:spacing w:val="-47"/>
          <w:vertAlign w:val="baseline"/>
        </w:rPr>
        <w:t> </w:t>
      </w:r>
      <w:r>
        <w:rPr>
          <w:color w:val="231F20"/>
          <w:vertAlign w:val="baseline"/>
        </w:rPr>
        <w:t>[14].</w:t>
      </w:r>
      <w:r>
        <w:rPr>
          <w:color w:val="231F20"/>
          <w:spacing w:val="24"/>
          <w:vertAlign w:val="baseline"/>
        </w:rPr>
        <w:t> </w:t>
      </w:r>
      <w:r>
        <w:rPr>
          <w:color w:val="231F20"/>
          <w:vertAlign w:val="baseline"/>
        </w:rPr>
        <w:t>Отличие</w:t>
      </w:r>
      <w:r>
        <w:rPr>
          <w:color w:val="231F20"/>
          <w:spacing w:val="25"/>
          <w:vertAlign w:val="baseline"/>
        </w:rPr>
        <w:t> </w:t>
      </w:r>
      <w:r>
        <w:rPr>
          <w:color w:val="231F20"/>
          <w:vertAlign w:val="baseline"/>
        </w:rPr>
        <w:t>позиций,</w:t>
      </w:r>
      <w:r>
        <w:rPr>
          <w:color w:val="231F20"/>
          <w:spacing w:val="24"/>
          <w:vertAlign w:val="baseline"/>
        </w:rPr>
        <w:t> </w:t>
      </w:r>
      <w:r>
        <w:rPr>
          <w:color w:val="231F20"/>
          <w:vertAlign w:val="baseline"/>
        </w:rPr>
        <w:t>как</w:t>
      </w:r>
      <w:r>
        <w:rPr>
          <w:color w:val="231F20"/>
          <w:spacing w:val="25"/>
          <w:vertAlign w:val="baseline"/>
        </w:rPr>
        <w:t> </w:t>
      </w:r>
      <w:r>
        <w:rPr>
          <w:color w:val="231F20"/>
          <w:vertAlign w:val="baseline"/>
        </w:rPr>
        <w:t>направленных,</w:t>
      </w:r>
      <w:r>
        <w:rPr>
          <w:color w:val="231F20"/>
          <w:spacing w:val="25"/>
          <w:vertAlign w:val="baseline"/>
        </w:rPr>
        <w:t> </w:t>
      </w:r>
      <w:r>
        <w:rPr>
          <w:color w:val="231F20"/>
          <w:vertAlign w:val="baseline"/>
        </w:rPr>
        <w:t>так</w:t>
      </w:r>
      <w:r>
        <w:rPr>
          <w:color w:val="231F20"/>
          <w:spacing w:val="24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25"/>
          <w:vertAlign w:val="baseline"/>
        </w:rPr>
        <w:t> </w:t>
      </w:r>
      <w:r>
        <w:rPr>
          <w:color w:val="231F20"/>
          <w:vertAlign w:val="baseline"/>
        </w:rPr>
        <w:t>ориентированных,</w:t>
      </w:r>
      <w:r>
        <w:rPr>
          <w:color w:val="231F20"/>
          <w:spacing w:val="-47"/>
          <w:vertAlign w:val="baseline"/>
        </w:rPr>
        <w:t> </w:t>
      </w:r>
      <w:r>
        <w:rPr>
          <w:color w:val="231F20"/>
          <w:vertAlign w:val="baseline"/>
        </w:rPr>
        <w:t>от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неориентированных,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определяет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прозрачная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верхняя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часть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фигур.</w:t>
      </w:r>
      <w:r>
        <w:rPr>
          <w:color w:val="231F20"/>
          <w:spacing w:val="-47"/>
          <w:vertAlign w:val="baseline"/>
        </w:rPr>
        <w:t> </w:t>
      </w:r>
      <w:r>
        <w:rPr>
          <w:color w:val="231F20"/>
          <w:vertAlign w:val="baseline"/>
        </w:rPr>
        <w:t>Слои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2,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3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4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модели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КОП,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обеспеченные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деятельностями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фи-</w:t>
      </w:r>
    </w:p>
    <w:p>
      <w:pPr>
        <w:pStyle w:val="BodyText"/>
        <w:tabs>
          <w:tab w:pos="977" w:val="left" w:leader="none"/>
        </w:tabs>
        <w:spacing w:line="220" w:lineRule="auto" w:before="132"/>
        <w:ind w:left="118" w:right="116"/>
        <w:jc w:val="right"/>
      </w:pPr>
      <w:r>
        <w:rPr/>
        <w:drawing>
          <wp:anchor distT="0" distB="0" distL="0" distR="0" allowOverlap="1" layoutInCell="1" locked="0" behindDoc="1" simplePos="0" relativeHeight="482864128">
            <wp:simplePos x="0" y="0"/>
            <wp:positionH relativeFrom="page">
              <wp:posOffset>2689707</wp:posOffset>
            </wp:positionH>
            <wp:positionV relativeFrom="paragraph">
              <wp:posOffset>395222</wp:posOffset>
            </wp:positionV>
            <wp:extent cx="85331" cy="219446"/>
            <wp:effectExtent l="0" t="0" r="0" b="0"/>
            <wp:wrapNone/>
            <wp:docPr id="67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31" cy="219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гур  </w:t>
      </w:r>
      <w:r>
        <w:rPr>
          <w:color w:val="231F20"/>
          <w:spacing w:val="31"/>
          <w:w w:val="105"/>
        </w:rPr>
        <w:t> </w:t>
      </w:r>
      <w:r>
        <w:rPr>
          <w:b/>
          <w:color w:val="231F20"/>
          <w:w w:val="105"/>
          <w:position w:val="-6"/>
          <w:sz w:val="12"/>
        </w:rPr>
        <w:t>2 </w:t>
      </w:r>
      <w:r>
        <w:rPr>
          <w:color w:val="231F20"/>
          <w:w w:val="105"/>
        </w:rPr>
        <w:t>,</w:t>
        <w:tab/>
      </w:r>
      <w:r>
        <w:rPr>
          <w:b/>
          <w:color w:val="231F20"/>
          <w:w w:val="105"/>
          <w:position w:val="-6"/>
          <w:sz w:val="12"/>
        </w:rPr>
        <w:t>3</w:t>
      </w:r>
      <w:r>
        <w:rPr>
          <w:color w:val="231F20"/>
          <w:w w:val="105"/>
        </w:rPr>
        <w:t>,</w:t>
      </w:r>
      <w:r>
        <w:rPr>
          <w:color w:val="231F20"/>
          <w:spacing w:val="1"/>
          <w:w w:val="105"/>
        </w:rPr>
        <w:t> </w:t>
      </w:r>
      <w:r>
        <w:rPr>
          <w:b/>
          <w:color w:val="231F20"/>
          <w:w w:val="105"/>
          <w:position w:val="-6"/>
          <w:sz w:val="12"/>
        </w:rPr>
        <w:t>4</w:t>
      </w:r>
      <w:r>
        <w:rPr>
          <w:color w:val="231F20"/>
          <w:w w:val="105"/>
        </w:rPr>
        <w:t>, входят в состав позиций, ориентированных на при-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менение</w:t>
      </w:r>
      <w:r>
        <w:rPr>
          <w:color w:val="231F20"/>
          <w:spacing w:val="8"/>
        </w:rPr>
        <w:t> </w:t>
      </w:r>
      <w:r>
        <w:rPr>
          <w:color w:val="231F20"/>
        </w:rPr>
        <w:t>BIM-моделирование.</w:t>
      </w:r>
      <w:r>
        <w:rPr>
          <w:color w:val="231F20"/>
          <w:spacing w:val="8"/>
        </w:rPr>
        <w:t> </w:t>
      </w:r>
      <w:r>
        <w:rPr>
          <w:color w:val="231F20"/>
        </w:rPr>
        <w:t>Так,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слое</w:t>
      </w:r>
      <w:r>
        <w:rPr>
          <w:color w:val="231F20"/>
          <w:spacing w:val="7"/>
        </w:rPr>
        <w:t> </w:t>
      </w:r>
      <w:r>
        <w:rPr>
          <w:color w:val="231F20"/>
        </w:rPr>
        <w:t>4,</w:t>
      </w:r>
      <w:r>
        <w:rPr>
          <w:color w:val="231F20"/>
          <w:spacing w:val="8"/>
        </w:rPr>
        <w:t> </w:t>
      </w:r>
      <w:r>
        <w:rPr>
          <w:color w:val="231F20"/>
        </w:rPr>
        <w:t>содержащем</w:t>
      </w:r>
      <w:r>
        <w:rPr>
          <w:color w:val="231F20"/>
          <w:spacing w:val="9"/>
        </w:rPr>
        <w:t> </w:t>
      </w:r>
      <w:r>
        <w:rPr>
          <w:color w:val="231F20"/>
        </w:rPr>
        <w:t>технологи-</w:t>
      </w:r>
    </w:p>
    <w:p>
      <w:pPr>
        <w:pStyle w:val="BodyText"/>
        <w:spacing w:line="271" w:lineRule="auto" w:before="173"/>
        <w:ind w:left="118" w:right="115"/>
        <w:jc w:val="both"/>
      </w:pPr>
      <w:r>
        <w:rPr>
          <w:color w:val="231F20"/>
          <w:w w:val="105"/>
        </w:rPr>
        <w:t>ческую платформу, деятельность</w:t>
      </w:r>
      <w:r>
        <w:rPr>
          <w:color w:val="231F20"/>
          <w:spacing w:val="1"/>
          <w:w w:val="105"/>
        </w:rPr>
        <w:t> </w:t>
      </w:r>
      <w:r>
        <w:rPr>
          <w:b/>
          <w:color w:val="231F20"/>
          <w:w w:val="105"/>
          <w:vertAlign w:val="subscript"/>
        </w:rPr>
        <w:t>4</w:t>
      </w:r>
      <w:r>
        <w:rPr>
          <w:b/>
          <w:color w:val="231F2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формирует набор технологий,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которые</w:t>
      </w:r>
      <w:r>
        <w:rPr>
          <w:color w:val="231F20"/>
          <w:spacing w:val="-8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используются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при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создании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реализации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продукции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тер-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vertAlign w:val="baseline"/>
        </w:rPr>
        <w:t>ритории. Поскольку функция «технологической платформы» заклю-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чается в обеспечении и сопровождении процесса переустройства,</w:t>
      </w:r>
      <w:r>
        <w:rPr>
          <w:color w:val="231F20"/>
          <w:spacing w:val="1"/>
          <w:w w:val="105"/>
          <w:vertAlign w:val="baseline"/>
        </w:rPr>
        <w:t> </w:t>
      </w:r>
      <w:r>
        <w:rPr>
          <w:color w:val="231F20"/>
          <w:vertAlign w:val="baseline"/>
        </w:rPr>
        <w:t>а выполняемой ролью становится интеграция ресурсов организаци-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онных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технологических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инноваций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управление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развитием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тер-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vertAlign w:val="baseline"/>
        </w:rPr>
        <w:t>ритории, приводит к тому, что BIM-технологии обязаны войти в со-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став задействованных в переустройстве технологий платформы «по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своему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определению».</w:t>
      </w:r>
    </w:p>
    <w:p>
      <w:pPr>
        <w:spacing w:after="0" w:line="271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42112;mso-wrap-distance-left:0;mso-wrap-distance-right:0" id="docshape194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70">
            <wp:simplePos x="0" y="0"/>
            <wp:positionH relativeFrom="page">
              <wp:posOffset>774242</wp:posOffset>
            </wp:positionH>
            <wp:positionV relativeFrom="paragraph">
              <wp:posOffset>228862</wp:posOffset>
            </wp:positionV>
            <wp:extent cx="3767696" cy="3292602"/>
            <wp:effectExtent l="0" t="0" r="0" b="0"/>
            <wp:wrapTopAndBottom/>
            <wp:docPr id="69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5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696" cy="3292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i/>
          <w:sz w:val="21"/>
        </w:rPr>
      </w:pPr>
    </w:p>
    <w:p>
      <w:pPr>
        <w:pStyle w:val="BodyText"/>
        <w:spacing w:before="3"/>
        <w:rPr>
          <w:rFonts w:ascii="Trebuchet MS"/>
          <w:i/>
          <w:sz w:val="15"/>
        </w:rPr>
      </w:pPr>
    </w:p>
    <w:p>
      <w:pPr>
        <w:spacing w:line="249" w:lineRule="auto" w:before="0"/>
        <w:ind w:left="963" w:right="96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Инфографическая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комплексного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объекта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переустройства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(КОП)</w:t>
      </w:r>
    </w:p>
    <w:p>
      <w:pPr>
        <w:pStyle w:val="BodyText"/>
        <w:spacing w:before="0"/>
      </w:pPr>
    </w:p>
    <w:p>
      <w:pPr>
        <w:pStyle w:val="BodyText"/>
        <w:spacing w:line="256" w:lineRule="auto" w:before="151"/>
        <w:ind w:left="118" w:right="114" w:firstLine="396"/>
        <w:jc w:val="both"/>
      </w:pPr>
      <w:r>
        <w:rPr/>
        <w:drawing>
          <wp:anchor distT="0" distB="0" distL="0" distR="0" allowOverlap="1" layoutInCell="1" locked="0" behindDoc="1" simplePos="0" relativeHeight="482865664">
            <wp:simplePos x="0" y="0"/>
            <wp:positionH relativeFrom="page">
              <wp:posOffset>3217513</wp:posOffset>
            </wp:positionH>
            <wp:positionV relativeFrom="paragraph">
              <wp:posOffset>-5004</wp:posOffset>
            </wp:positionV>
            <wp:extent cx="85343" cy="219455"/>
            <wp:effectExtent l="0" t="0" r="0" b="0"/>
            <wp:wrapNone/>
            <wp:docPr id="7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3" cy="21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2866176">
            <wp:simplePos x="0" y="0"/>
            <wp:positionH relativeFrom="page">
              <wp:posOffset>3289289</wp:posOffset>
            </wp:positionH>
            <wp:positionV relativeFrom="paragraph">
              <wp:posOffset>1182445</wp:posOffset>
            </wp:positionV>
            <wp:extent cx="88391" cy="219455"/>
            <wp:effectExtent l="0" t="0" r="0" b="0"/>
            <wp:wrapNone/>
            <wp:docPr id="73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1" cy="21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Деятельность, обозначенная фигурой</w:t>
      </w:r>
      <w:r>
        <w:rPr>
          <w:color w:val="231F20"/>
          <w:spacing w:val="1"/>
          <w:w w:val="105"/>
        </w:rPr>
        <w:t> </w:t>
      </w:r>
      <w:r>
        <w:rPr>
          <w:b/>
          <w:color w:val="231F20"/>
          <w:w w:val="105"/>
          <w:vertAlign w:val="subscript"/>
        </w:rPr>
        <w:t>3</w:t>
      </w:r>
      <w:r>
        <w:rPr>
          <w:color w:val="231F20"/>
          <w:w w:val="105"/>
          <w:vertAlign w:val="baseline"/>
        </w:rPr>
        <w:t>, находится в зависи-</w:t>
      </w:r>
      <w:r>
        <w:rPr>
          <w:color w:val="231F20"/>
          <w:spacing w:val="1"/>
          <w:w w:val="105"/>
          <w:vertAlign w:val="baseline"/>
        </w:rPr>
        <w:t> </w:t>
      </w:r>
      <w:r>
        <w:rPr>
          <w:color w:val="231F20"/>
          <w:vertAlign w:val="baseline"/>
        </w:rPr>
        <w:t>мости от применения технологий BIM в силу формирования инфор-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мационной модели здания, сооружения пространственных ниш под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оборудование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каналы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для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трассировки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кабелей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трубопроводов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ин-</w:t>
      </w:r>
      <w:r>
        <w:rPr>
          <w:color w:val="231F20"/>
          <w:spacing w:val="-47"/>
          <w:vertAlign w:val="baseline"/>
        </w:rPr>
        <w:t> </w:t>
      </w:r>
      <w:r>
        <w:rPr>
          <w:color w:val="231F20"/>
          <w:spacing w:val="-2"/>
          <w:vertAlign w:val="baseline"/>
        </w:rPr>
        <w:t>женерных систем, формирующих </w:t>
      </w:r>
      <w:r>
        <w:rPr>
          <w:color w:val="231F20"/>
          <w:spacing w:val="-1"/>
          <w:vertAlign w:val="baseline"/>
        </w:rPr>
        <w:t>функциональные зоны пространства</w:t>
      </w:r>
      <w:r>
        <w:rPr>
          <w:color w:val="231F20"/>
          <w:spacing w:val="-47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зданий,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сооружений.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В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свою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очередь,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функциональное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наполнение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vertAlign w:val="baseline"/>
        </w:rPr>
        <w:t>формируемого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пространства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здания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определяет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его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информацион-</w:t>
      </w:r>
    </w:p>
    <w:p>
      <w:pPr>
        <w:pStyle w:val="BodyText"/>
        <w:spacing w:line="208" w:lineRule="auto" w:before="164"/>
        <w:ind w:left="118"/>
      </w:pPr>
      <w:r>
        <w:rPr/>
        <w:drawing>
          <wp:anchor distT="0" distB="0" distL="0" distR="0" allowOverlap="1" layoutInCell="1" locked="0" behindDoc="1" simplePos="0" relativeHeight="482866688">
            <wp:simplePos x="0" y="0"/>
            <wp:positionH relativeFrom="page">
              <wp:posOffset>1346357</wp:posOffset>
            </wp:positionH>
            <wp:positionV relativeFrom="paragraph">
              <wp:posOffset>394777</wp:posOffset>
            </wp:positionV>
            <wp:extent cx="88391" cy="219455"/>
            <wp:effectExtent l="0" t="0" r="0" b="0"/>
            <wp:wrapNone/>
            <wp:docPr id="7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1" cy="21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ной модели места реализации деятельности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  <w:position w:val="-6"/>
          <w:sz w:val="12"/>
        </w:rPr>
        <w:t>2, </w:t>
      </w:r>
      <w:r>
        <w:rPr>
          <w:color w:val="231F20"/>
          <w:w w:val="105"/>
        </w:rPr>
        <w:t>имеющей результа-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том</w:t>
      </w:r>
      <w:r>
        <w:rPr>
          <w:color w:val="231F20"/>
          <w:spacing w:val="11"/>
        </w:rPr>
        <w:t> </w:t>
      </w:r>
      <w:r>
        <w:rPr>
          <w:color w:val="231F20"/>
        </w:rPr>
        <w:t>продукцию,</w:t>
      </w:r>
      <w:r>
        <w:rPr>
          <w:color w:val="231F20"/>
          <w:spacing w:val="11"/>
        </w:rPr>
        <w:t> </w:t>
      </w:r>
      <w:r>
        <w:rPr>
          <w:color w:val="231F20"/>
        </w:rPr>
        <w:t>ориентированную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потребителя</w:t>
      </w:r>
      <w:r>
        <w:rPr>
          <w:color w:val="231F20"/>
          <w:spacing w:val="11"/>
        </w:rPr>
        <w:t> </w:t>
      </w:r>
      <w:r>
        <w:rPr>
          <w:color w:val="231F20"/>
        </w:rPr>
        <w:t>услуг</w:t>
      </w:r>
      <w:r>
        <w:rPr>
          <w:color w:val="231F20"/>
          <w:spacing w:val="11"/>
        </w:rPr>
        <w:t> </w:t>
      </w:r>
      <w:r>
        <w:rPr>
          <w:color w:val="231F20"/>
        </w:rPr>
        <w:t>здания,</w:t>
      </w:r>
      <w:r>
        <w:rPr>
          <w:color w:val="231F20"/>
          <w:spacing w:val="12"/>
        </w:rPr>
        <w:t> </w:t>
      </w:r>
      <w:r>
        <w:rPr>
          <w:color w:val="231F20"/>
        </w:rPr>
        <w:t>со-</w:t>
      </w:r>
    </w:p>
    <w:p>
      <w:pPr>
        <w:pStyle w:val="BodyText"/>
        <w:spacing w:before="164"/>
        <w:ind w:left="118"/>
      </w:pPr>
      <w:r>
        <w:rPr>
          <w:color w:val="231F20"/>
        </w:rPr>
        <w:t>оружения  </w:t>
      </w:r>
      <w:r>
        <w:rPr>
          <w:color w:val="231F20"/>
          <w:spacing w:val="22"/>
        </w:rPr>
        <w:t> </w:t>
      </w:r>
      <w:r>
        <w:rPr>
          <w:color w:val="231F20"/>
          <w:vertAlign w:val="subscript"/>
        </w:rPr>
        <w:t>1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(потребитель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услуг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ОП).</w:t>
      </w:r>
    </w:p>
    <w:p>
      <w:pPr>
        <w:spacing w:after="0"/>
        <w:sectPr>
          <w:pgSz w:w="8400" w:h="11910"/>
          <w:pgMar w:header="0" w:footer="1022" w:top="1020" w:bottom="122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39552;mso-wrap-distance-left:0;mso-wrap-distance-right:0" id="docshape19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49" w:lineRule="auto" w:before="97"/>
        <w:ind w:left="118" w:right="115" w:firstLine="396"/>
        <w:jc w:val="both"/>
      </w:pPr>
      <w:r>
        <w:rPr>
          <w:color w:val="231F20"/>
        </w:rPr>
        <w:t>Необходимо отметить, что в рамках исследований «интеллекту-</w:t>
      </w:r>
      <w:r>
        <w:rPr>
          <w:color w:val="231F20"/>
          <w:spacing w:val="1"/>
        </w:rPr>
        <w:t> </w:t>
      </w:r>
      <w:r>
        <w:rPr>
          <w:color w:val="231F20"/>
        </w:rPr>
        <w:t>ального здания», относящегося к направлениям «САПР в строитель-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стве»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«Искусственный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интеллект»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[15],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функции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автоматизирован-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систем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закладывают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сбор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специализированных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интернет-площадках о вариантах полного переустройства здания, со-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оружения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улучшенным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проектам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проектах,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совершенствую-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щих отдельные характеристики элементов здания. Тем самым, фор-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мируется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наполняется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технологическая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платформа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КОП,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причем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хранить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такие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проекты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удобно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форме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BIM.</w:t>
      </w:r>
    </w:p>
    <w:p>
      <w:pPr>
        <w:pStyle w:val="BodyText"/>
        <w:spacing w:line="249" w:lineRule="auto" w:before="7"/>
        <w:ind w:left="118" w:right="114" w:firstLine="396"/>
        <w:jc w:val="both"/>
      </w:pPr>
      <w:r>
        <w:rPr>
          <w:color w:val="231F20"/>
          <w:w w:val="105"/>
        </w:rPr>
        <w:t>Заметим,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состав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подсистемы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«технологическая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платфор-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ма» входят не только «технические», но и социальные техноло-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гии,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разработанные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настоящему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времени.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Согласно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[16]:</w:t>
      </w:r>
    </w:p>
    <w:p>
      <w:pPr>
        <w:pStyle w:val="BodyText"/>
        <w:spacing w:line="249" w:lineRule="auto" w:before="2"/>
        <w:ind w:left="118" w:right="113"/>
        <w:jc w:val="both"/>
      </w:pPr>
      <w:r>
        <w:rPr>
          <w:color w:val="231F20"/>
          <w:w w:val="105"/>
        </w:rPr>
        <w:t>«…Технологические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платформы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являются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новой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коммуникацион-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2"/>
          <w:w w:val="105"/>
        </w:rPr>
        <w:t>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площадкой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обсуждения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важнейших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проектов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технологиче-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ского развития, для выработки и реализации долгосрочных прио-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ритетов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масштабах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экономики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страны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общего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видения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модернизации существующих и формирования новых секторов эко-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номики,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инструментов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влияния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скорость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распростране-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 перспективных технологий во всех сферах жизни общества».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Таким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образом,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технологические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платформы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объединяют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возмож-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ности науки, государства и бизнеса, применяемые на всем протя-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жении цикла жизни строительных объектов, с учетом их функци-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онирования на этапе эксплуатации. Такие платформы становятся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основой для формирования тематических направлений инноваци-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онной продукции в КОП, результаты которых планируются к вне-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дрению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производство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рамках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управления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развитием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территорий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[17]. Причем использование BIM-технологий позволяет накладывать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 точное описание формы объекта различные интерпретации его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функционального наполнения, что характеризует информационные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модели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универсальные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средства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кросс-моделирова-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объектов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различных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сферах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применения.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4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приве-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дена инфографическая модель, фиксирующая взаимообмен обла-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исследования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имеющимся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ресурсом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расширения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применений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BIM-технологии.</w:t>
      </w:r>
    </w:p>
    <w:p>
      <w:pPr>
        <w:pStyle w:val="BodyText"/>
        <w:spacing w:line="249" w:lineRule="auto" w:before="18"/>
        <w:ind w:left="118" w:right="116" w:firstLine="396"/>
        <w:jc w:val="both"/>
      </w:pPr>
      <w:r>
        <w:rPr>
          <w:color w:val="231F20"/>
        </w:rPr>
        <w:t>В работах [10, 11] такое расширение ориентировано нами на со-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вмещение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использования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BIM</w:t>
      </w:r>
      <w:r>
        <w:rPr>
          <w:b/>
          <w:color w:val="231F20"/>
          <w:spacing w:val="-1"/>
          <w:w w:val="105"/>
        </w:rPr>
        <w:t>-</w:t>
      </w:r>
      <w:r>
        <w:rPr>
          <w:color w:val="231F20"/>
          <w:spacing w:val="-1"/>
          <w:w w:val="105"/>
        </w:rPr>
        <w:t>технологии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зданий,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сооружений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территории, на которой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они расположены. Позже [12],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такое на-</w:t>
      </w:r>
    </w:p>
    <w:p>
      <w:pPr>
        <w:spacing w:after="0" w:line="249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39040;mso-wrap-distance-left:0;mso-wrap-distance-right:0" id="docshape19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правление моделирования получило название </w:t>
      </w:r>
      <w:r>
        <w:rPr>
          <w:color w:val="454545"/>
        </w:rPr>
        <w:t>CIM </w:t>
      </w:r>
      <w:r>
        <w:rPr>
          <w:color w:val="212121"/>
        </w:rPr>
        <w:t>(City Information</w:t>
      </w:r>
      <w:r>
        <w:rPr>
          <w:color w:val="212121"/>
          <w:spacing w:val="1"/>
        </w:rPr>
        <w:t> </w:t>
      </w:r>
      <w:r>
        <w:rPr>
          <w:color w:val="212121"/>
          <w:w w:val="105"/>
        </w:rPr>
        <w:t>Model)</w:t>
      </w:r>
      <w:r>
        <w:rPr>
          <w:color w:val="212121"/>
          <w:spacing w:val="-11"/>
          <w:w w:val="105"/>
        </w:rPr>
        <w:t> </w:t>
      </w:r>
      <w:r>
        <w:rPr>
          <w:color w:val="212121"/>
          <w:w w:val="105"/>
        </w:rPr>
        <w:t>–</w:t>
      </w:r>
      <w:r>
        <w:rPr>
          <w:color w:val="212121"/>
          <w:spacing w:val="-11"/>
          <w:w w:val="105"/>
        </w:rPr>
        <w:t> </w:t>
      </w:r>
      <w:r>
        <w:rPr>
          <w:color w:val="231F20"/>
          <w:w w:val="105"/>
        </w:rPr>
        <w:t>информационное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моделирование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территории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города.</w:t>
      </w:r>
    </w:p>
    <w:p>
      <w:pPr>
        <w:pStyle w:val="BodyText"/>
        <w:spacing w:line="256" w:lineRule="auto" w:before="2"/>
        <w:ind w:left="118" w:right="115" w:firstLine="396"/>
        <w:jc w:val="both"/>
      </w:pPr>
      <w:r>
        <w:rPr>
          <w:color w:val="231F20"/>
        </w:rPr>
        <w:t>Для определения изменений, происходящих в зданиях и на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ритории их расположения, необходим </w:t>
      </w:r>
      <w:r>
        <w:rPr>
          <w:color w:val="1F1F1F"/>
        </w:rPr>
        <w:t>мониторинг каждого из объек-</w:t>
      </w:r>
      <w:r>
        <w:rPr>
          <w:color w:val="1F1F1F"/>
          <w:spacing w:val="-47"/>
        </w:rPr>
        <w:t> </w:t>
      </w:r>
      <w:r>
        <w:rPr>
          <w:color w:val="1F1F1F"/>
        </w:rPr>
        <w:t>тов. </w:t>
      </w:r>
      <w:r>
        <w:rPr>
          <w:color w:val="231F20"/>
        </w:rPr>
        <w:t>Число контролируемых параметров при мониторинге определя-</w:t>
      </w:r>
      <w:r>
        <w:rPr>
          <w:color w:val="231F20"/>
          <w:spacing w:val="1"/>
        </w:rPr>
        <w:t> </w:t>
      </w:r>
      <w:r>
        <w:rPr>
          <w:color w:val="231F20"/>
        </w:rPr>
        <w:t>ется ГОСТ 26433.2-94 и включает в себя группы, каждая из которых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содержит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десятки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параметров,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например,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линейные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размеры,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угло-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вые размеры, отклонения от совмещения ориентиров, совпадения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осей, симметричности установки, совпадения поверхностей и т. д.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Фиксация таких данных определяет изменения в функционирова-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нии наиболее уязвимых элементов: строительных конструкций, ин-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женерных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сетей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д.</w:t>
      </w:r>
    </w:p>
    <w:p>
      <w:pPr>
        <w:pStyle w:val="BodyText"/>
        <w:spacing w:before="4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76">
            <wp:simplePos x="0" y="0"/>
            <wp:positionH relativeFrom="page">
              <wp:posOffset>774242</wp:posOffset>
            </wp:positionH>
            <wp:positionV relativeFrom="paragraph">
              <wp:posOffset>105705</wp:posOffset>
            </wp:positionV>
            <wp:extent cx="3767705" cy="3262217"/>
            <wp:effectExtent l="0" t="0" r="0" b="0"/>
            <wp:wrapTopAndBottom/>
            <wp:docPr id="77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5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705" cy="3262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77"/>
        <w:ind w:left="826" w:right="0" w:hanging="524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Инфографическая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местоположения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области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исследования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возможностей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применения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BIM-технологий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КОП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38016;mso-wrap-distance-left:0;mso-wrap-distance-right:0" id="docshape19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71" w:lineRule="auto" w:before="97"/>
        <w:ind w:left="118" w:right="115" w:firstLine="396"/>
        <w:jc w:val="both"/>
      </w:pPr>
      <w:r>
        <w:rPr>
          <w:color w:val="1F1F1F"/>
          <w:w w:val="105"/>
        </w:rPr>
        <w:t>Местоположения разрушений здани</w:t>
      </w:r>
      <w:r>
        <w:rPr>
          <w:color w:val="231F20"/>
          <w:w w:val="105"/>
        </w:rPr>
        <w:t>й и сооружений на кон-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кретной территории </w:t>
      </w:r>
      <w:r>
        <w:rPr>
          <w:color w:val="1F1F1F"/>
          <w:w w:val="105"/>
        </w:rPr>
        <w:t>могут быть с </w:t>
      </w:r>
      <w:r>
        <w:rPr>
          <w:color w:val="231F20"/>
          <w:w w:val="105"/>
        </w:rPr>
        <w:t>достаточной точностью опреде-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лены на основе расчетов с использованием моделей геодинамиче-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ских рисков. Основная идея, положенная в основу этих моделей,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связана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описанием,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анализом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оценкой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сейсмо-деформаци-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онных процессов в территориально-динамическом аспекте [18].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Средство борьбы с угрозами такого рода заключается в проведе-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нии мониторинга каждого из названных объектов и такой мони-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торинг,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выполняемый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BIM-технологии,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жет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обеспечить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безопасность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жизнедеятельности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территории.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 другой стороны, комфортность жизнедеятельности на террито-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рии может быть сформирована применением принципов модели-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  <w:w w:val="105"/>
        </w:rPr>
        <w:t>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ландшафтной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среды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[10].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комплексном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подходе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пла-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нированию и проектированию урбанизированных территорий на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различных уровнях применяются следующие критерии: энерго-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эффективность; жизненный цикл; термический комфорт; дневное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освещение; естественная вентиляция; солнечное затенение; ори-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ентация зданий по отношению к сторонам света. По результатам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анализа по приведенным критериям решаются прикладные зада-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чи ландшафтно-экологического проектирования и зеленого стро-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ительства [20].</w:t>
      </w:r>
    </w:p>
    <w:p>
      <w:pPr>
        <w:pStyle w:val="BodyText"/>
        <w:spacing w:line="271" w:lineRule="auto" w:before="2"/>
        <w:ind w:left="118" w:right="113" w:firstLine="396"/>
        <w:jc w:val="both"/>
      </w:pPr>
      <w:r>
        <w:rPr>
          <w:color w:val="231F20"/>
          <w:w w:val="105"/>
        </w:rPr>
        <w:t>Рассмотренный пример применения BIM-технологии к двум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10"/>
        </w:rPr>
        <w:t>слоям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модели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КОП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может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быть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взят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за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основу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для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дальнейшего</w:t>
      </w:r>
      <w:r>
        <w:rPr>
          <w:color w:val="231F20"/>
          <w:spacing w:val="-52"/>
          <w:w w:val="110"/>
        </w:rPr>
        <w:t> </w:t>
      </w:r>
      <w:r>
        <w:rPr>
          <w:color w:val="231F20"/>
          <w:w w:val="110"/>
        </w:rPr>
        <w:t>расширения этого применения в отношении всех слоев модели</w:t>
      </w:r>
      <w:r>
        <w:rPr>
          <w:color w:val="231F20"/>
          <w:spacing w:val="-52"/>
          <w:w w:val="110"/>
        </w:rPr>
        <w:t> </w:t>
      </w:r>
      <w:r>
        <w:rPr>
          <w:color w:val="231F20"/>
          <w:w w:val="105"/>
        </w:rPr>
        <w:t>КОП, представленной на рис. 4. Например, если технологическая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платформа территории ориентирована на решение экологических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10"/>
        </w:rPr>
        <w:t>проблем этой территории, то модель КОП принимает вид ком-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плексного объекта экологического переустройства территорий</w:t>
      </w:r>
      <w:r>
        <w:rPr>
          <w:color w:val="231F20"/>
          <w:spacing w:val="-52"/>
          <w:w w:val="110"/>
        </w:rPr>
        <w:t> </w:t>
      </w:r>
      <w:r>
        <w:rPr>
          <w:color w:val="231F20"/>
          <w:w w:val="110"/>
        </w:rPr>
        <w:t>(КОЭП),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приведенного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на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рис.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5.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Особенность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приведенной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мо-</w:t>
      </w:r>
      <w:r>
        <w:rPr>
          <w:color w:val="231F20"/>
          <w:spacing w:val="-53"/>
          <w:w w:val="110"/>
        </w:rPr>
        <w:t> </w:t>
      </w:r>
      <w:r>
        <w:rPr>
          <w:color w:val="231F20"/>
          <w:w w:val="105"/>
        </w:rPr>
        <w:t>дели КОЭП состоит в перестройке целевых установок деятельно-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сти специалистов, принимающих участие в переустройстве слоев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КОП, на соблюдение экологических норм в процессе переустрой-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10"/>
        </w:rPr>
        <w:t>ства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территории.</w:t>
      </w:r>
    </w:p>
    <w:p>
      <w:pPr>
        <w:spacing w:after="0" w:line="271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37504;mso-wrap-distance-left:0;mso-wrap-distance-right:0" id="docshape19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79">
            <wp:simplePos x="0" y="0"/>
            <wp:positionH relativeFrom="page">
              <wp:posOffset>774242</wp:posOffset>
            </wp:positionH>
            <wp:positionV relativeFrom="paragraph">
              <wp:posOffset>228862</wp:posOffset>
            </wp:positionV>
            <wp:extent cx="3779509" cy="2526792"/>
            <wp:effectExtent l="0" t="0" r="0" b="0"/>
            <wp:wrapTopAndBottom/>
            <wp:docPr id="79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09" cy="2526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line="206" w:lineRule="exact" w:before="161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Инфографическая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КОЭП</w:t>
      </w:r>
    </w:p>
    <w:p>
      <w:pPr>
        <w:spacing w:line="244" w:lineRule="auto" w:before="0"/>
        <w:ind w:left="467" w:right="464" w:firstLine="0"/>
        <w:jc w:val="center"/>
        <w:rPr>
          <w:sz w:val="18"/>
        </w:rPr>
      </w:pPr>
      <w:r>
        <w:rPr/>
        <w:drawing>
          <wp:inline distT="0" distB="0" distL="0" distR="0">
            <wp:extent cx="94487" cy="228599"/>
            <wp:effectExtent l="0" t="0" r="0" b="0"/>
            <wp:docPr id="81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7" cy="228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spacing w:val="-5"/>
          <w:sz w:val="20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компания,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подвигающая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использующая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экологический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подход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 деятельности</w:t>
      </w:r>
    </w:p>
    <w:p>
      <w:pPr>
        <w:spacing w:line="379" w:lineRule="exact" w:before="0"/>
        <w:ind w:left="487" w:right="0" w:firstLine="0"/>
        <w:jc w:val="left"/>
        <w:rPr>
          <w:sz w:val="18"/>
        </w:rPr>
      </w:pPr>
      <w:r>
        <w:rPr/>
        <w:drawing>
          <wp:inline distT="0" distB="0" distL="0" distR="0">
            <wp:extent cx="85331" cy="219451"/>
            <wp:effectExtent l="0" t="0" r="0" b="0"/>
            <wp:docPr id="83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31" cy="219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spacing w:val="-5"/>
          <w:sz w:val="20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компания,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использующая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экологический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подход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деятельности</w:t>
      </w:r>
    </w:p>
    <w:p>
      <w:pPr>
        <w:pStyle w:val="BodyText"/>
        <w:spacing w:line="256" w:lineRule="auto" w:before="247"/>
        <w:ind w:left="118" w:right="116" w:firstLine="396"/>
        <w:jc w:val="both"/>
      </w:pP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обеспечения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устойчивости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комплексного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развития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терри-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торий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требования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стандартов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должны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заложены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еще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ектировании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продукции.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слоя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«здания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сооружения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территории» КОП нормы деятельности должны опираться на «зе-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стандарты».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Так,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базовым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фактором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создания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проектов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«зе-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леных» зданий является следование требованиям соответствующих</w:t>
      </w:r>
      <w:r>
        <w:rPr>
          <w:color w:val="231F20"/>
          <w:spacing w:val="1"/>
        </w:rPr>
        <w:t> </w:t>
      </w:r>
      <w:r>
        <w:rPr>
          <w:color w:val="231F20"/>
        </w:rPr>
        <w:t>международных стандартов и системе сертификации зданий по этим</w:t>
      </w:r>
      <w:r>
        <w:rPr>
          <w:color w:val="231F20"/>
          <w:spacing w:val="1"/>
        </w:rPr>
        <w:t> </w:t>
      </w:r>
      <w:r>
        <w:rPr>
          <w:color w:val="231F20"/>
        </w:rPr>
        <w:t>стандартам: BREEAM, LEED или DGNB. Выполнение рекомендаций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зеленого стандарта, выбранного для сертификации здания, может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быть положено в основу как требованиям экологической безопасно-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сти выпускаемой продукции на оборудовании в зданиях террито-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рии, так и обеспечения экологической безопасности транспортиров-</w:t>
      </w:r>
      <w:r>
        <w:rPr>
          <w:color w:val="231F20"/>
          <w:spacing w:val="1"/>
        </w:rPr>
        <w:t> </w:t>
      </w:r>
      <w:r>
        <w:rPr>
          <w:color w:val="231F20"/>
        </w:rPr>
        <w:t>ки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6"/>
        </w:rPr>
        <w:t> </w:t>
      </w:r>
      <w:r>
        <w:rPr>
          <w:color w:val="231F20"/>
        </w:rPr>
        <w:t>сетях</w:t>
      </w:r>
      <w:r>
        <w:rPr>
          <w:color w:val="231F20"/>
          <w:spacing w:val="7"/>
        </w:rPr>
        <w:t> </w:t>
      </w:r>
      <w:r>
        <w:rPr>
          <w:color w:val="231F20"/>
        </w:rPr>
        <w:t>этих</w:t>
      </w:r>
      <w:r>
        <w:rPr>
          <w:color w:val="231F20"/>
          <w:spacing w:val="6"/>
        </w:rPr>
        <w:t> </w:t>
      </w:r>
      <w:r>
        <w:rPr>
          <w:color w:val="231F20"/>
        </w:rPr>
        <w:t>зданий.</w:t>
      </w:r>
      <w:r>
        <w:rPr>
          <w:color w:val="231F20"/>
          <w:spacing w:val="6"/>
        </w:rPr>
        <w:t> </w:t>
      </w:r>
      <w:r>
        <w:rPr>
          <w:color w:val="231F20"/>
        </w:rPr>
        <w:t>Такой</w:t>
      </w:r>
      <w:r>
        <w:rPr>
          <w:color w:val="231F20"/>
          <w:spacing w:val="6"/>
        </w:rPr>
        <w:t> </w:t>
      </w:r>
      <w:r>
        <w:rPr>
          <w:color w:val="231F20"/>
        </w:rPr>
        <w:t>подход,</w:t>
      </w:r>
      <w:r>
        <w:rPr>
          <w:color w:val="231F20"/>
          <w:spacing w:val="7"/>
        </w:rPr>
        <w:t> </w:t>
      </w:r>
      <w:r>
        <w:rPr>
          <w:color w:val="231F20"/>
        </w:rPr>
        <w:t>реализованный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36480;mso-wrap-distance-left:0;mso-wrap-distance-right:0" id="docshape19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с применением BIM</w:t>
      </w:r>
      <w:r>
        <w:rPr>
          <w:b/>
          <w:color w:val="231F20"/>
        </w:rPr>
        <w:t>-</w:t>
      </w:r>
      <w:r>
        <w:rPr>
          <w:color w:val="231F20"/>
        </w:rPr>
        <w:t>технологии, может быть определен как направ-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ление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«BIM</w:t>
      </w:r>
      <w:r>
        <w:rPr>
          <w:b/>
          <w:color w:val="231F20"/>
          <w:w w:val="105"/>
        </w:rPr>
        <w:t>-</w:t>
      </w:r>
      <w:r>
        <w:rPr>
          <w:color w:val="231F20"/>
          <w:w w:val="105"/>
        </w:rPr>
        <w:t>экология».</w:t>
      </w:r>
    </w:p>
    <w:p>
      <w:pPr>
        <w:pStyle w:val="BodyText"/>
        <w:spacing w:line="256" w:lineRule="auto" w:before="2"/>
        <w:ind w:left="118" w:right="114" w:firstLine="396"/>
        <w:jc w:val="right"/>
      </w:pPr>
      <w:r>
        <w:rPr>
          <w:color w:val="231F20"/>
        </w:rPr>
        <w:t>Социальные технологии и высокие гуманитарные технологии из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технологической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базы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КОЭП,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задействованные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реализации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орга-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низационных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механизмов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внедрения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стандартов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«зеленого»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строи-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тельства,</w:t>
      </w:r>
      <w:r>
        <w:rPr>
          <w:color w:val="231F20"/>
          <w:spacing w:val="25"/>
        </w:rPr>
        <w:t> </w:t>
      </w:r>
      <w:r>
        <w:rPr>
          <w:color w:val="231F20"/>
        </w:rPr>
        <w:t>активно</w:t>
      </w:r>
      <w:r>
        <w:rPr>
          <w:color w:val="231F20"/>
          <w:spacing w:val="26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26"/>
        </w:rPr>
        <w:t> </w:t>
      </w:r>
      <w:r>
        <w:rPr>
          <w:color w:val="231F20"/>
        </w:rPr>
        <w:t>общественными</w:t>
      </w:r>
      <w:r>
        <w:rPr>
          <w:color w:val="231F20"/>
          <w:spacing w:val="26"/>
        </w:rPr>
        <w:t> </w:t>
      </w:r>
      <w:r>
        <w:rPr>
          <w:color w:val="231F20"/>
        </w:rPr>
        <w:t>движениями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ор-</w:t>
      </w:r>
      <w:r>
        <w:rPr>
          <w:color w:val="231F20"/>
          <w:spacing w:val="-47"/>
        </w:rPr>
        <w:t> </w:t>
      </w:r>
      <w:r>
        <w:rPr>
          <w:color w:val="231F20"/>
        </w:rPr>
        <w:t>ганизациями, состоящими из социально-экологически ответственных</w:t>
      </w:r>
      <w:r>
        <w:rPr>
          <w:color w:val="231F20"/>
          <w:spacing w:val="-47"/>
        </w:rPr>
        <w:t> </w:t>
      </w:r>
      <w:r>
        <w:rPr>
          <w:color w:val="231F20"/>
        </w:rPr>
        <w:t>компаний,</w:t>
      </w:r>
      <w:r>
        <w:rPr>
          <w:color w:val="231F20"/>
          <w:spacing w:val="-11"/>
        </w:rPr>
        <w:t> </w:t>
      </w:r>
      <w:r>
        <w:rPr>
          <w:color w:val="231F20"/>
        </w:rPr>
        <w:t>занимающихся</w:t>
      </w:r>
      <w:r>
        <w:rPr>
          <w:color w:val="231F20"/>
          <w:spacing w:val="-10"/>
        </w:rPr>
        <w:t> </w:t>
      </w:r>
      <w:r>
        <w:rPr>
          <w:color w:val="231F20"/>
        </w:rPr>
        <w:t>внедрением</w:t>
      </w:r>
      <w:r>
        <w:rPr>
          <w:color w:val="231F20"/>
          <w:spacing w:val="-10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11"/>
        </w:rPr>
        <w:t> </w:t>
      </w:r>
      <w:r>
        <w:rPr>
          <w:color w:val="231F20"/>
        </w:rPr>
        <w:t>устойчивого</w:t>
      </w:r>
      <w:r>
        <w:rPr>
          <w:color w:val="231F20"/>
          <w:spacing w:val="-10"/>
        </w:rPr>
        <w:t> </w:t>
      </w:r>
      <w:r>
        <w:rPr>
          <w:color w:val="231F20"/>
        </w:rPr>
        <w:t>разви-</w:t>
      </w:r>
      <w:r>
        <w:rPr>
          <w:color w:val="231F20"/>
          <w:spacing w:val="-47"/>
        </w:rPr>
        <w:t> </w:t>
      </w:r>
      <w:r>
        <w:rPr>
          <w:color w:val="231F20"/>
        </w:rPr>
        <w:t>тия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деятельность</w:t>
      </w:r>
      <w:r>
        <w:rPr>
          <w:color w:val="231F20"/>
          <w:spacing w:val="5"/>
        </w:rPr>
        <w:t> </w:t>
      </w:r>
      <w:r>
        <w:rPr>
          <w:color w:val="231F20"/>
        </w:rPr>
        <w:t>компаний,</w:t>
      </w:r>
      <w:r>
        <w:rPr>
          <w:color w:val="231F20"/>
          <w:spacing w:val="6"/>
        </w:rPr>
        <w:t> </w:t>
      </w:r>
      <w:r>
        <w:rPr>
          <w:color w:val="231F20"/>
        </w:rPr>
        <w:t>дислоцированных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переустаиваемой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территории.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Примером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такой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высокой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гуманитарной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технологии,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2"/>
        </w:rPr>
        <w:t>использующей принципы, заложенные в реализацию </w:t>
      </w:r>
      <w:r>
        <w:rPr>
          <w:color w:val="231F20"/>
          <w:spacing w:val="-1"/>
        </w:rPr>
        <w:t>BIM</w:t>
      </w:r>
      <w:r>
        <w:rPr>
          <w:b/>
          <w:color w:val="231F20"/>
          <w:spacing w:val="-1"/>
        </w:rPr>
        <w:t>-</w:t>
      </w:r>
      <w:r>
        <w:rPr>
          <w:color w:val="231F20"/>
          <w:spacing w:val="-1"/>
        </w:rPr>
        <w:t>технологии,</w:t>
      </w:r>
      <w:r>
        <w:rPr>
          <w:color w:val="231F20"/>
          <w:spacing w:val="-47"/>
        </w:rPr>
        <w:t> </w:t>
      </w: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считать</w:t>
      </w:r>
      <w:r>
        <w:rPr>
          <w:color w:val="231F20"/>
          <w:spacing w:val="-5"/>
        </w:rPr>
        <w:t> </w:t>
      </w:r>
      <w:r>
        <w:rPr>
          <w:color w:val="231F20"/>
        </w:rPr>
        <w:t>подход,</w:t>
      </w:r>
      <w:r>
        <w:rPr>
          <w:color w:val="231F20"/>
          <w:spacing w:val="-6"/>
        </w:rPr>
        <w:t> </w:t>
      </w:r>
      <w:r>
        <w:rPr>
          <w:color w:val="231F20"/>
        </w:rPr>
        <w:t>предложенный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работе</w:t>
      </w:r>
      <w:r>
        <w:rPr>
          <w:color w:val="231F20"/>
          <w:spacing w:val="-7"/>
        </w:rPr>
        <w:t> </w:t>
      </w:r>
      <w:r>
        <w:rPr>
          <w:color w:val="231F20"/>
        </w:rPr>
        <w:t>[9].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этой</w:t>
      </w:r>
      <w:r>
        <w:rPr>
          <w:color w:val="231F20"/>
          <w:spacing w:val="-6"/>
        </w:rPr>
        <w:t> </w:t>
      </w:r>
      <w:r>
        <w:rPr>
          <w:color w:val="231F20"/>
        </w:rPr>
        <w:t>работе</w:t>
      </w:r>
      <w:r>
        <w:rPr>
          <w:color w:val="231F20"/>
          <w:spacing w:val="-5"/>
        </w:rPr>
        <w:t> </w:t>
      </w:r>
      <w:r>
        <w:rPr>
          <w:color w:val="231F20"/>
        </w:rPr>
        <w:t>вы-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стаивается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наглядная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модель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ландшафта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проблем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бизнеса,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где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честве</w:t>
      </w:r>
      <w:r>
        <w:rPr>
          <w:color w:val="231F20"/>
          <w:spacing w:val="10"/>
        </w:rPr>
        <w:t> </w:t>
      </w:r>
      <w:r>
        <w:rPr>
          <w:color w:val="231F20"/>
        </w:rPr>
        <w:t>пространственно-временных</w:t>
      </w:r>
      <w:r>
        <w:rPr>
          <w:color w:val="231F20"/>
          <w:spacing w:val="10"/>
        </w:rPr>
        <w:t> </w:t>
      </w:r>
      <w:r>
        <w:rPr>
          <w:color w:val="231F20"/>
        </w:rPr>
        <w:t>точек</w:t>
      </w:r>
      <w:r>
        <w:rPr>
          <w:color w:val="231F20"/>
          <w:spacing w:val="11"/>
        </w:rPr>
        <w:t> </w:t>
      </w:r>
      <w:r>
        <w:rPr>
          <w:color w:val="231F20"/>
        </w:rPr>
        <w:t>состояния</w:t>
      </w:r>
      <w:r>
        <w:rPr>
          <w:color w:val="231F20"/>
          <w:spacing w:val="10"/>
        </w:rPr>
        <w:t> </w:t>
      </w:r>
      <w:r>
        <w:rPr>
          <w:color w:val="231F20"/>
        </w:rPr>
        <w:t>объекта</w:t>
      </w:r>
      <w:r>
        <w:rPr>
          <w:color w:val="231F20"/>
          <w:spacing w:val="10"/>
        </w:rPr>
        <w:t> </w:t>
      </w:r>
      <w:r>
        <w:rPr>
          <w:color w:val="231F20"/>
        </w:rPr>
        <w:t>фикси-</w:t>
      </w:r>
      <w:r>
        <w:rPr>
          <w:color w:val="231F20"/>
          <w:spacing w:val="1"/>
        </w:rPr>
        <w:t> </w:t>
      </w:r>
      <w:r>
        <w:rPr>
          <w:color w:val="231F20"/>
        </w:rPr>
        <w:t>руются</w:t>
      </w:r>
      <w:r>
        <w:rPr>
          <w:color w:val="231F20"/>
          <w:spacing w:val="9"/>
        </w:rPr>
        <w:t> </w:t>
      </w:r>
      <w:r>
        <w:rPr>
          <w:color w:val="231F20"/>
        </w:rPr>
        <w:t>цели</w:t>
      </w:r>
      <w:r>
        <w:rPr>
          <w:color w:val="231F20"/>
          <w:spacing w:val="8"/>
        </w:rPr>
        <w:t> </w:t>
      </w:r>
      <w:r>
        <w:rPr>
          <w:color w:val="231F20"/>
        </w:rPr>
        <w:t>участников.</w:t>
      </w:r>
      <w:r>
        <w:rPr>
          <w:color w:val="231F20"/>
          <w:spacing w:val="8"/>
        </w:rPr>
        <w:t> </w:t>
      </w:r>
      <w:r>
        <w:rPr>
          <w:color w:val="231F20"/>
        </w:rPr>
        <w:t>Анализ</w:t>
      </w:r>
      <w:r>
        <w:rPr>
          <w:color w:val="231F20"/>
          <w:spacing w:val="9"/>
        </w:rPr>
        <w:t> </w:t>
      </w:r>
      <w:r>
        <w:rPr>
          <w:color w:val="231F20"/>
        </w:rPr>
        <w:t>полученного</w:t>
      </w:r>
      <w:r>
        <w:rPr>
          <w:color w:val="231F20"/>
          <w:spacing w:val="8"/>
        </w:rPr>
        <w:t> </w:t>
      </w:r>
      <w:r>
        <w:rPr>
          <w:color w:val="231F20"/>
        </w:rPr>
        <w:t>ландшафта</w:t>
      </w:r>
      <w:r>
        <w:rPr>
          <w:color w:val="231F20"/>
          <w:spacing w:val="9"/>
        </w:rPr>
        <w:t> </w:t>
      </w:r>
      <w:r>
        <w:rPr>
          <w:color w:val="231F20"/>
        </w:rPr>
        <w:t>позволяет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выявить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пути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сформировать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проект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приведения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объекта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требуе-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мое</w:t>
      </w:r>
      <w:r>
        <w:rPr>
          <w:color w:val="231F20"/>
          <w:spacing w:val="6"/>
        </w:rPr>
        <w:t> </w:t>
      </w:r>
      <w:r>
        <w:rPr>
          <w:color w:val="231F20"/>
        </w:rPr>
        <w:t>состояние</w:t>
      </w:r>
      <w:r>
        <w:rPr>
          <w:color w:val="231F20"/>
          <w:spacing w:val="6"/>
        </w:rPr>
        <w:t> </w:t>
      </w:r>
      <w:r>
        <w:rPr>
          <w:color w:val="231F20"/>
        </w:rPr>
        <w:t>согласно</w:t>
      </w:r>
      <w:r>
        <w:rPr>
          <w:color w:val="231F20"/>
          <w:spacing w:val="7"/>
        </w:rPr>
        <w:t> </w:t>
      </w:r>
      <w:r>
        <w:rPr>
          <w:color w:val="231F20"/>
        </w:rPr>
        <w:t>выбранному</w:t>
      </w:r>
      <w:r>
        <w:rPr>
          <w:color w:val="231F20"/>
          <w:spacing w:val="6"/>
        </w:rPr>
        <w:t> </w:t>
      </w:r>
      <w:r>
        <w:rPr>
          <w:color w:val="231F20"/>
        </w:rPr>
        <w:t>критерию,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частности,</w:t>
      </w:r>
      <w:r>
        <w:rPr>
          <w:color w:val="231F20"/>
          <w:spacing w:val="6"/>
        </w:rPr>
        <w:t> </w:t>
      </w:r>
      <w:r>
        <w:rPr>
          <w:color w:val="231F20"/>
        </w:rPr>
        <w:t>по</w:t>
      </w:r>
      <w:r>
        <w:rPr>
          <w:color w:val="231F20"/>
          <w:spacing w:val="6"/>
        </w:rPr>
        <w:t> </w:t>
      </w:r>
      <w:r>
        <w:rPr>
          <w:color w:val="231F20"/>
        </w:rPr>
        <w:t>при-</w:t>
      </w:r>
      <w:r>
        <w:rPr>
          <w:color w:val="231F20"/>
          <w:spacing w:val="1"/>
        </w:rPr>
        <w:t> </w:t>
      </w:r>
      <w:r>
        <w:rPr>
          <w:color w:val="231F20"/>
        </w:rPr>
        <w:t>веденному</w:t>
      </w:r>
      <w:r>
        <w:rPr>
          <w:color w:val="231F20"/>
          <w:spacing w:val="5"/>
        </w:rPr>
        <w:t> </w:t>
      </w:r>
      <w:r>
        <w:rPr>
          <w:color w:val="231F20"/>
        </w:rPr>
        <w:t>выше</w:t>
      </w:r>
      <w:r>
        <w:rPr>
          <w:color w:val="231F20"/>
          <w:spacing w:val="5"/>
        </w:rPr>
        <w:t> </w:t>
      </w:r>
      <w:r>
        <w:rPr>
          <w:color w:val="231F20"/>
        </w:rPr>
        <w:t>критерию</w:t>
      </w:r>
      <w:r>
        <w:rPr>
          <w:color w:val="231F20"/>
          <w:spacing w:val="5"/>
        </w:rPr>
        <w:t> </w:t>
      </w:r>
      <w:r>
        <w:rPr>
          <w:color w:val="231F20"/>
        </w:rPr>
        <w:t>повышения</w:t>
      </w:r>
      <w:r>
        <w:rPr>
          <w:color w:val="231F20"/>
          <w:spacing w:val="5"/>
        </w:rPr>
        <w:t> </w:t>
      </w:r>
      <w:r>
        <w:rPr>
          <w:color w:val="231F20"/>
        </w:rPr>
        <w:t>экологичности</w:t>
      </w:r>
      <w:r>
        <w:rPr>
          <w:color w:val="231F20"/>
          <w:spacing w:val="5"/>
        </w:rPr>
        <w:t> </w:t>
      </w:r>
      <w:r>
        <w:rPr>
          <w:color w:val="231F20"/>
        </w:rPr>
        <w:t>деятельности.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Кратким общим выводом к рассмотренному подходу развития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  <w:w w:val="105"/>
        </w:rPr>
        <w:t>BIM</w:t>
      </w:r>
      <w:r>
        <w:rPr>
          <w:b/>
          <w:color w:val="231F20"/>
          <w:spacing w:val="-2"/>
          <w:w w:val="105"/>
        </w:rPr>
        <w:t>-</w:t>
      </w:r>
      <w:r>
        <w:rPr>
          <w:color w:val="231F20"/>
          <w:spacing w:val="-2"/>
          <w:w w:val="105"/>
        </w:rPr>
        <w:t>технологий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основе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методологии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технонауки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могут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служить</w:t>
      </w:r>
    </w:p>
    <w:p>
      <w:pPr>
        <w:pStyle w:val="BodyText"/>
        <w:spacing w:before="20"/>
        <w:ind w:left="118"/>
        <w:jc w:val="both"/>
      </w:pPr>
      <w:r>
        <w:rPr>
          <w:color w:val="231F20"/>
          <w:spacing w:val="-1"/>
          <w:w w:val="105"/>
        </w:rPr>
        <w:t>следующие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тезисы:</w:t>
      </w:r>
    </w:p>
    <w:p>
      <w:pPr>
        <w:pStyle w:val="ListParagraph"/>
        <w:numPr>
          <w:ilvl w:val="0"/>
          <w:numId w:val="26"/>
        </w:numPr>
        <w:tabs>
          <w:tab w:pos="726" w:val="left" w:leader="none"/>
        </w:tabs>
        <w:spacing w:line="256" w:lineRule="auto" w:before="17" w:after="0"/>
        <w:ind w:left="118" w:right="115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Установка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освоение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BIM</w:t>
      </w:r>
      <w:r>
        <w:rPr>
          <w:b/>
          <w:color w:val="231F20"/>
          <w:w w:val="105"/>
          <w:sz w:val="20"/>
        </w:rPr>
        <w:t>-</w:t>
      </w:r>
      <w:r>
        <w:rPr>
          <w:color w:val="231F20"/>
          <w:w w:val="105"/>
          <w:sz w:val="20"/>
        </w:rPr>
        <w:t>технологий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использование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их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для решения задач моделирования пространственных объектов раз-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ной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природы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определила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интенсивный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рост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числа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производителей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таких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моделей.</w:t>
      </w:r>
    </w:p>
    <w:p>
      <w:pPr>
        <w:pStyle w:val="ListParagraph"/>
        <w:numPr>
          <w:ilvl w:val="0"/>
          <w:numId w:val="26"/>
        </w:numPr>
        <w:tabs>
          <w:tab w:pos="726" w:val="left" w:leader="none"/>
        </w:tabs>
        <w:spacing w:line="256" w:lineRule="auto" w:before="5" w:after="0"/>
        <w:ind w:left="118" w:right="115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Расширенное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применение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BIM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исследовательской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практи-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ке определило экстенсивный рост числа потребителей этих моделей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реализации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кросс-модельных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транзакций.</w:t>
      </w:r>
    </w:p>
    <w:p>
      <w:pPr>
        <w:pStyle w:val="BodyText"/>
        <w:spacing w:before="6"/>
        <w:rPr>
          <w:sz w:val="2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27"/>
        </w:numPr>
        <w:tabs>
          <w:tab w:pos="688" w:val="left" w:leader="none"/>
        </w:tabs>
        <w:spacing w:line="249" w:lineRule="auto" w:before="9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Горохов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В.Г.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Проблема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технонауки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связь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науки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современных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техноло-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гий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// Философские науки. 2008.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1. С. 33–56.</w:t>
      </w:r>
    </w:p>
    <w:p>
      <w:pPr>
        <w:pStyle w:val="ListParagraph"/>
        <w:numPr>
          <w:ilvl w:val="0"/>
          <w:numId w:val="27"/>
        </w:numPr>
        <w:tabs>
          <w:tab w:pos="685" w:val="left" w:leader="none"/>
        </w:tabs>
        <w:spacing w:line="249" w:lineRule="auto" w:before="1" w:after="0"/>
        <w:ind w:left="118" w:right="117" w:firstLine="396"/>
        <w:jc w:val="both"/>
        <w:rPr>
          <w:sz w:val="17"/>
        </w:rPr>
      </w:pPr>
      <w:r>
        <w:rPr>
          <w:color w:val="231F20"/>
          <w:sz w:val="17"/>
        </w:rPr>
        <w:t>Андреев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А.Л.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Технонаука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Философия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науки.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2011.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Вып.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16.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https://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gtmarket.ru/laboratory/expertize/5993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29.02.2020).</w:t>
      </w:r>
    </w:p>
    <w:p>
      <w:pPr>
        <w:pStyle w:val="ListParagraph"/>
        <w:numPr>
          <w:ilvl w:val="0"/>
          <w:numId w:val="27"/>
        </w:numPr>
        <w:tabs>
          <w:tab w:pos="684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Ястреб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Н.А.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Технонаука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как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современный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этап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развития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технического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зна-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ния // Вестник Пермского университета. Философия. Психология. Социология.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2014. Вып. 4(20). 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33–37.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35968;mso-wrap-distance-left:0;mso-wrap-distance-right:0" id="docshape20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27"/>
        </w:numPr>
        <w:tabs>
          <w:tab w:pos="685" w:val="left" w:leader="none"/>
        </w:tabs>
        <w:spacing w:line="249" w:lineRule="auto" w:before="9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Мохов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А.И.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Моделирование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исследований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естественных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науках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осно-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ве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комплексотехники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Вестник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РАЕН.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2015.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25–30.</w:t>
      </w:r>
    </w:p>
    <w:p>
      <w:pPr>
        <w:pStyle w:val="ListParagraph"/>
        <w:numPr>
          <w:ilvl w:val="0"/>
          <w:numId w:val="27"/>
        </w:numPr>
        <w:tabs>
          <w:tab w:pos="681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Промохов Ю.Н. Автоматизированная система интеграции функциональных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зон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строений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САПР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объектов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строительства.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Автореф.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дисс.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соискание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уч.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пени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канд. техн.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наук. М.,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2004. 18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(рукопись).</w:t>
      </w:r>
    </w:p>
    <w:p>
      <w:pPr>
        <w:pStyle w:val="ListParagraph"/>
        <w:numPr>
          <w:ilvl w:val="0"/>
          <w:numId w:val="27"/>
        </w:numPr>
        <w:tabs>
          <w:tab w:pos="695" w:val="left" w:leader="none"/>
        </w:tabs>
        <w:spacing w:line="249" w:lineRule="auto" w:before="2" w:after="0"/>
        <w:ind w:left="118" w:right="117" w:firstLine="396"/>
        <w:jc w:val="both"/>
        <w:rPr>
          <w:sz w:val="17"/>
        </w:rPr>
      </w:pPr>
      <w:r>
        <w:rPr>
          <w:color w:val="231F20"/>
          <w:sz w:val="17"/>
        </w:rPr>
        <w:t>Чулков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В.О.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Инфография.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Курс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лекций.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МИСИ,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1991.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Кн.1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2.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Ч.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1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2. 455 с.</w:t>
      </w:r>
    </w:p>
    <w:p>
      <w:pPr>
        <w:pStyle w:val="ListParagraph"/>
        <w:numPr>
          <w:ilvl w:val="0"/>
          <w:numId w:val="27"/>
        </w:numPr>
        <w:tabs>
          <w:tab w:pos="686" w:val="left" w:leader="none"/>
        </w:tabs>
        <w:spacing w:line="240" w:lineRule="auto" w:before="2" w:after="0"/>
        <w:ind w:left="685" w:right="0" w:hanging="171"/>
        <w:jc w:val="left"/>
        <w:rPr>
          <w:sz w:val="17"/>
        </w:rPr>
      </w:pPr>
      <w:r>
        <w:rPr>
          <w:color w:val="231F20"/>
          <w:sz w:val="17"/>
        </w:rPr>
        <w:t>NBIMS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Национальный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Стандарт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США.</w:t>
      </w:r>
    </w:p>
    <w:p>
      <w:pPr>
        <w:pStyle w:val="ListParagraph"/>
        <w:numPr>
          <w:ilvl w:val="0"/>
          <w:numId w:val="27"/>
        </w:numPr>
        <w:tabs>
          <w:tab w:pos="694" w:val="left" w:leader="none"/>
        </w:tabs>
        <w:spacing w:line="249" w:lineRule="auto" w:before="8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Захарова Г.Б. Применение BIM в реставрации объектов культурного на-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следия // BIM-моделирование в задачах строительства и архитектуры: материа-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лы II Междунар. науч.-практич. конф. СПб.: СПбГАСУ, 2019. С. 112–117. DOI: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10.23968/BIMAC.2019.020.</w:t>
      </w:r>
    </w:p>
    <w:p>
      <w:pPr>
        <w:pStyle w:val="ListParagraph"/>
        <w:numPr>
          <w:ilvl w:val="0"/>
          <w:numId w:val="27"/>
        </w:numPr>
        <w:tabs>
          <w:tab w:pos="701" w:val="left" w:leader="none"/>
        </w:tabs>
        <w:spacing w:line="249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Знобищев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С.В.,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Шамраева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В.В.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Новые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подходы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построению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линей-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ных участков транспортной инфраструктуры с использованием BIM-моделирова-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ния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BIM-моделирование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28"/>
          <w:sz w:val="17"/>
        </w:rPr>
        <w:t> </w:t>
      </w:r>
      <w:r>
        <w:rPr>
          <w:color w:val="231F20"/>
          <w:sz w:val="17"/>
        </w:rPr>
        <w:t>задачах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строительства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архитектуры: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II Междунар. науч.-практич. конф. СПб.: СПбГАСУ, 2019. С. 124–128. DOI: 10.23968/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BIMAC.2019.022.</w:t>
      </w:r>
    </w:p>
    <w:p>
      <w:pPr>
        <w:pStyle w:val="ListParagraph"/>
        <w:numPr>
          <w:ilvl w:val="0"/>
          <w:numId w:val="27"/>
        </w:numPr>
        <w:tabs>
          <w:tab w:pos="813" w:val="left" w:leader="none"/>
        </w:tabs>
        <w:spacing w:line="249" w:lineRule="auto" w:before="4" w:after="0"/>
        <w:ind w:left="118" w:right="108" w:firstLine="396"/>
        <w:jc w:val="both"/>
        <w:rPr>
          <w:sz w:val="17"/>
        </w:rPr>
      </w:pPr>
      <w:r>
        <w:rPr>
          <w:color w:val="231F20"/>
          <w:sz w:val="17"/>
        </w:rPr>
        <w:t>Саянов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А.А.,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Жуковский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С.В.,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Каманина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Т.С.,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Виноградова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К.А.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Моделирование ландшафтной среды при проектировании урбанизированных тер-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риторий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Вестник «Зодчий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21 век».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2015. Т.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54, 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1. 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80–81.</w:t>
      </w:r>
    </w:p>
    <w:p>
      <w:pPr>
        <w:pStyle w:val="ListParagraph"/>
        <w:numPr>
          <w:ilvl w:val="0"/>
          <w:numId w:val="27"/>
        </w:numPr>
        <w:tabs>
          <w:tab w:pos="780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Мохов А.И., Минаев В.А., Фаддеев А.О. Системная интеграция BIM-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технологий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моделей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геодинамических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рисков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строительной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сфере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Управление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развитием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территории. 2016.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1. С. 54–58.</w:t>
      </w:r>
    </w:p>
    <w:p>
      <w:pPr>
        <w:pStyle w:val="ListParagraph"/>
        <w:numPr>
          <w:ilvl w:val="0"/>
          <w:numId w:val="27"/>
        </w:numPr>
        <w:tabs>
          <w:tab w:pos="774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Парамонова М. Модель будущего. Умное градостроительное проектиро-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вание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от BIM до CIM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/</w:t>
      </w:r>
      <w:r>
        <w:rPr>
          <w:b/>
          <w:color w:val="231F20"/>
          <w:sz w:val="17"/>
        </w:rPr>
        <w:t>/ </w:t>
      </w:r>
      <w:r>
        <w:rPr>
          <w:color w:val="231F20"/>
          <w:sz w:val="17"/>
        </w:rPr>
        <w:t>Бизнес 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территория. 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2(61).</w:t>
      </w:r>
    </w:p>
    <w:p>
      <w:pPr>
        <w:pStyle w:val="ListParagraph"/>
        <w:numPr>
          <w:ilvl w:val="0"/>
          <w:numId w:val="27"/>
        </w:numPr>
        <w:tabs>
          <w:tab w:pos="769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Светлаков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В.И.,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Мохов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А.И.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Модель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цикла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комплексного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развития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терри-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тории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Интернет-журнал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«Науковедение».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2014.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6.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9"/>
          <w:sz w:val="17"/>
        </w:rPr>
        <w:t> </w:t>
      </w:r>
      <w:hyperlink r:id="rId108">
        <w:r>
          <w:rPr>
            <w:color w:val="231F20"/>
            <w:sz w:val="17"/>
          </w:rPr>
          <w:t>http://naukovedenie.ru/</w:t>
        </w:r>
      </w:hyperlink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PDF/68EVN614.pdf.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10.15862/68EVN614.</w:t>
      </w:r>
    </w:p>
    <w:p>
      <w:pPr>
        <w:pStyle w:val="ListParagraph"/>
        <w:numPr>
          <w:ilvl w:val="0"/>
          <w:numId w:val="27"/>
        </w:numPr>
        <w:tabs>
          <w:tab w:pos="789" w:val="left" w:leader="none"/>
        </w:tabs>
        <w:spacing w:line="249" w:lineRule="auto" w:before="2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Семенов</w:t>
      </w:r>
      <w:r>
        <w:rPr>
          <w:color w:val="231F20"/>
          <w:spacing w:val="33"/>
          <w:sz w:val="17"/>
        </w:rPr>
        <w:t> </w:t>
      </w:r>
      <w:r>
        <w:rPr>
          <w:color w:val="231F20"/>
          <w:sz w:val="17"/>
        </w:rPr>
        <w:t>А.А.</w:t>
      </w:r>
      <w:r>
        <w:rPr>
          <w:color w:val="231F20"/>
          <w:spacing w:val="34"/>
          <w:sz w:val="17"/>
        </w:rPr>
        <w:t> </w:t>
      </w:r>
      <w:r>
        <w:rPr>
          <w:color w:val="231F20"/>
          <w:sz w:val="17"/>
        </w:rPr>
        <w:t>Обучение</w:t>
      </w:r>
      <w:r>
        <w:rPr>
          <w:color w:val="231F20"/>
          <w:spacing w:val="34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33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34"/>
          <w:sz w:val="17"/>
        </w:rPr>
        <w:t> </w:t>
      </w:r>
      <w:r>
        <w:rPr>
          <w:color w:val="231F20"/>
          <w:sz w:val="17"/>
        </w:rPr>
        <w:t>университете:</w:t>
      </w:r>
      <w:r>
        <w:rPr>
          <w:color w:val="231F20"/>
          <w:spacing w:val="34"/>
          <w:sz w:val="17"/>
        </w:rPr>
        <w:t> </w:t>
      </w:r>
      <w:r>
        <w:rPr>
          <w:color w:val="231F20"/>
          <w:sz w:val="17"/>
        </w:rPr>
        <w:t>необходимые</w:t>
      </w:r>
      <w:r>
        <w:rPr>
          <w:color w:val="231F20"/>
          <w:spacing w:val="34"/>
          <w:sz w:val="17"/>
        </w:rPr>
        <w:t> </w:t>
      </w:r>
      <w:r>
        <w:rPr>
          <w:color w:val="231F20"/>
          <w:sz w:val="17"/>
        </w:rPr>
        <w:t>техноло-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гии</w:t>
      </w:r>
      <w:r>
        <w:rPr>
          <w:color w:val="231F20"/>
          <w:spacing w:val="24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BIM-моделирование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задачах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строительства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архитектуры: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II Междунар. науч.-практич. конф. СПб.: СПбГАСУ, 2019. С. 223–227. DOI: 10.23968/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BIMAC.2019.041.</w:t>
      </w:r>
    </w:p>
    <w:p>
      <w:pPr>
        <w:pStyle w:val="ListParagraph"/>
        <w:numPr>
          <w:ilvl w:val="0"/>
          <w:numId w:val="27"/>
        </w:numPr>
        <w:tabs>
          <w:tab w:pos="776" w:val="left" w:leader="none"/>
        </w:tabs>
        <w:spacing w:line="249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Душкин Р.В. Особенности функционального подхода в управлении вну-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тренней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средой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интеллектуальных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зданий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Прикладная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информатика.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13,</w:t>
      </w:r>
    </w:p>
    <w:p>
      <w:pPr>
        <w:spacing w:before="2"/>
        <w:ind w:left="118" w:right="0" w:firstLine="0"/>
        <w:jc w:val="both"/>
        <w:rPr>
          <w:sz w:val="17"/>
        </w:rPr>
      </w:pP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6(78). С. 20–31.</w:t>
      </w:r>
    </w:p>
    <w:p>
      <w:pPr>
        <w:pStyle w:val="ListParagraph"/>
        <w:numPr>
          <w:ilvl w:val="0"/>
          <w:numId w:val="27"/>
        </w:numPr>
        <w:tabs>
          <w:tab w:pos="782" w:val="left" w:leader="none"/>
        </w:tabs>
        <w:spacing w:line="249" w:lineRule="auto" w:before="8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Быстров А.В., Светлаков В.И., Бойкова И.В. Ресурсы технологической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платформы в составе комплексного объекта переустройства территорий. В кн.: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Современные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проблемы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управления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проектами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инновационно-строительной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сфере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2"/>
          <w:sz w:val="17"/>
        </w:rPr>
        <w:t>и </w:t>
      </w:r>
      <w:r>
        <w:rPr>
          <w:color w:val="231F20"/>
          <w:spacing w:val="-1"/>
          <w:sz w:val="17"/>
        </w:rPr>
        <w:t>природопользовании: материалы VII Международной научно-практической кон-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ференции,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посвященной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110-летию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РЭУ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им.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Г.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Плеханова,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12–16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апреля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2017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г.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Под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ред.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В.И.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Ресина.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М.: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ФГБОУ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ВО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«РЭУ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им.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Г.В.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Плеханова»,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2017.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287–291.</w:t>
      </w:r>
    </w:p>
    <w:p>
      <w:pPr>
        <w:pStyle w:val="ListParagraph"/>
        <w:numPr>
          <w:ilvl w:val="0"/>
          <w:numId w:val="27"/>
        </w:numPr>
        <w:tabs>
          <w:tab w:pos="775" w:val="left" w:leader="none"/>
        </w:tabs>
        <w:spacing w:line="249" w:lineRule="auto" w:before="4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Стройков А.В. Научно-практические основы стратегии маркетинга фар-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мацевтических предприятий. Дисс. в виде научн. доклада на соискание уч. степе-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канд. экон. наук.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2001.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4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35456;mso-wrap-distance-left:0;mso-wrap-distance-right:0" id="docshape20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27"/>
        </w:numPr>
        <w:tabs>
          <w:tab w:pos="779" w:val="left" w:leader="none"/>
        </w:tabs>
        <w:spacing w:line="249" w:lineRule="auto" w:before="93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Минаев В.А., Фаддеев А.О., Топольский Н.Г. и др. Моделирование гео-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динамических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рисков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чрезвычайных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ситуациях.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Хабаровск: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Изд-во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ДВЮИ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МВД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России, 2014.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123 с.</w:t>
      </w:r>
    </w:p>
    <w:p>
      <w:pPr>
        <w:pStyle w:val="ListParagraph"/>
        <w:numPr>
          <w:ilvl w:val="0"/>
          <w:numId w:val="27"/>
        </w:numPr>
        <w:tabs>
          <w:tab w:pos="768" w:val="left" w:leader="none"/>
        </w:tabs>
        <w:spacing w:line="249" w:lineRule="auto" w:before="2" w:after="0"/>
        <w:ind w:left="118" w:right="118" w:firstLine="396"/>
        <w:jc w:val="both"/>
        <w:rPr>
          <w:sz w:val="17"/>
        </w:rPr>
      </w:pPr>
      <w:r>
        <w:rPr>
          <w:color w:val="231F20"/>
          <w:sz w:val="17"/>
        </w:rPr>
        <w:t>Вахин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А.А.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Анализ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Ландшафта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проблем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бизнеса,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связанных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дефицитом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деловых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знаний. 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ООО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«Эксити-гуппа», 2017. 10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27"/>
        </w:numPr>
        <w:tabs>
          <w:tab w:pos="773" w:val="left" w:leader="none"/>
        </w:tabs>
        <w:spacing w:line="249" w:lineRule="auto" w:before="1" w:after="0"/>
        <w:ind w:left="118" w:right="119" w:firstLine="396"/>
        <w:jc w:val="both"/>
        <w:rPr>
          <w:sz w:val="17"/>
        </w:rPr>
      </w:pPr>
      <w:r>
        <w:rPr>
          <w:color w:val="231F20"/>
          <w:sz w:val="17"/>
        </w:rPr>
        <w:t>Саянов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А.А.,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Голубева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Е.И.,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Король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Т.О.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Коттеджные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поселки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как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новый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элемент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системы расселения в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России. 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ЛЕНАНД,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2018. 208 с.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658.513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10.23968/BIMAC.2020.014</w:t>
      </w:r>
    </w:p>
    <w:p>
      <w:pPr>
        <w:pStyle w:val="BodyText"/>
        <w:spacing w:before="5"/>
      </w:pPr>
    </w:p>
    <w:p>
      <w:pPr>
        <w:spacing w:before="1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Мялковский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Игорь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Константинович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управляющий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ЭТМ</w:t>
      </w:r>
    </w:p>
    <w:p>
      <w:pPr>
        <w:spacing w:line="249" w:lineRule="auto" w:before="8"/>
        <w:ind w:left="118" w:right="1332" w:firstLine="0"/>
        <w:jc w:val="left"/>
        <w:rPr>
          <w:sz w:val="17"/>
        </w:rPr>
      </w:pPr>
      <w:r>
        <w:rPr>
          <w:color w:val="231F20"/>
          <w:sz w:val="17"/>
        </w:rPr>
        <w:t>по взаимодействию с вузами и отраслевыми учебными центрами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(ООО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«ТД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«Электротехмонтаж»)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6"/>
          <w:sz w:val="17"/>
        </w:rPr>
        <w:t> </w:t>
      </w:r>
      <w:hyperlink r:id="rId109">
        <w:r>
          <w:rPr>
            <w:i/>
            <w:color w:val="231F20"/>
            <w:sz w:val="17"/>
          </w:rPr>
          <w:t>migork@mail.ru</w:t>
        </w:r>
      </w:hyperlink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Треяль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Вячеслав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Августович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1"/>
          <w:sz w:val="17"/>
        </w:rPr>
        <w:t> </w:t>
      </w:r>
      <w:hyperlink r:id="rId110">
        <w:r>
          <w:rPr>
            <w:i/>
            <w:color w:val="231F20"/>
            <w:sz w:val="17"/>
          </w:rPr>
          <w:t>tva653@yandex.ru</w:t>
        </w:r>
      </w:hyperlink>
    </w:p>
    <w:p>
      <w:pPr>
        <w:pStyle w:val="BodyText"/>
        <w:spacing w:before="5"/>
        <w:rPr>
          <w:i/>
          <w:sz w:val="18"/>
        </w:rPr>
      </w:pPr>
    </w:p>
    <w:p>
      <w:pPr>
        <w:spacing w:before="0"/>
        <w:ind w:left="118" w:right="117" w:firstLine="0"/>
        <w:jc w:val="right"/>
        <w:rPr>
          <w:sz w:val="17"/>
        </w:rPr>
      </w:pPr>
      <w:r>
        <w:rPr>
          <w:color w:val="231F20"/>
          <w:sz w:val="17"/>
        </w:rPr>
        <w:t>Myalkovsky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Igor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Konstantinovich,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Manager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ETM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interaction</w:t>
      </w:r>
    </w:p>
    <w:p>
      <w:pPr>
        <w:spacing w:line="249" w:lineRule="auto" w:before="9"/>
        <w:ind w:left="3890" w:right="115" w:hanging="931"/>
        <w:jc w:val="right"/>
        <w:rPr>
          <w:sz w:val="17"/>
        </w:rPr>
      </w:pPr>
      <w:r>
        <w:rPr>
          <w:color w:val="231F20"/>
          <w:sz w:val="17"/>
        </w:rPr>
        <w:t>with universities and industry training centers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(LLC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“TD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Electrotehmontazh”)</w:t>
      </w:r>
    </w:p>
    <w:p>
      <w:pPr>
        <w:spacing w:line="249" w:lineRule="auto" w:before="1"/>
        <w:ind w:left="1089" w:right="118" w:firstLine="137"/>
        <w:jc w:val="right"/>
        <w:rPr>
          <w:sz w:val="17"/>
        </w:rPr>
      </w:pPr>
      <w:r>
        <w:rPr>
          <w:color w:val="231F20"/>
          <w:spacing w:val="-2"/>
          <w:sz w:val="17"/>
        </w:rPr>
        <w:t>Treyal Vyacheslav </w:t>
      </w:r>
      <w:r>
        <w:rPr>
          <w:color w:val="231F20"/>
          <w:spacing w:val="-1"/>
          <w:sz w:val="17"/>
        </w:rPr>
        <w:t>Avgustovich, PhD of Tech. Sci., Associate Professor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  <w:spacing w:line="249" w:lineRule="auto"/>
        <w:ind w:left="138" w:right="135"/>
      </w:pPr>
      <w:r>
        <w:rPr>
          <w:color w:val="231F20"/>
        </w:rPr>
        <w:t>ПРОБЛЕМЫ ЦИФРОВИЗАЦИИ В ЖИЗНЕННОМ</w:t>
      </w:r>
      <w:r>
        <w:rPr>
          <w:color w:val="231F20"/>
          <w:spacing w:val="-52"/>
        </w:rPr>
        <w:t> </w:t>
      </w:r>
      <w:r>
        <w:rPr>
          <w:color w:val="231F20"/>
        </w:rPr>
        <w:t>ЦИКЛЕ</w:t>
      </w:r>
      <w:r>
        <w:rPr>
          <w:color w:val="231F20"/>
          <w:spacing w:val="-3"/>
        </w:rPr>
        <w:t> </w:t>
      </w:r>
      <w:r>
        <w:rPr>
          <w:color w:val="231F20"/>
        </w:rPr>
        <w:t>ОБЪЕКТА</w:t>
      </w:r>
      <w:r>
        <w:rPr>
          <w:color w:val="231F20"/>
          <w:spacing w:val="-3"/>
        </w:rPr>
        <w:t> </w:t>
      </w:r>
      <w:r>
        <w:rPr>
          <w:color w:val="231F20"/>
        </w:rPr>
        <w:t>ЭЛЕКТРОТЕХНИКИ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left="245" w:right="242"/>
      </w:pPr>
      <w:r>
        <w:rPr>
          <w:color w:val="231F20"/>
        </w:rPr>
        <w:t>CHALLENGES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DIGITALIZATION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LIFE</w:t>
      </w:r>
      <w:r>
        <w:rPr>
          <w:color w:val="231F20"/>
          <w:spacing w:val="-8"/>
        </w:rPr>
        <w:t> </w:t>
      </w:r>
      <w:r>
        <w:rPr>
          <w:color w:val="231F20"/>
        </w:rPr>
        <w:t>CYCLE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AN ELECTRICAL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ENGINEERING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FACILITY</w:t>
      </w:r>
    </w:p>
    <w:p>
      <w:pPr>
        <w:pStyle w:val="BodyText"/>
        <w:spacing w:before="9"/>
        <w:rPr>
          <w:sz w:val="18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Статья посвящена повышению производительности взаимодействия авто-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матизированных информационных систем в жизненном цикле объекта электро-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техники путем цифровизации. Приведены оценки параметров резонансного роста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производительности такого взаимодействия в сравнении с неавтоматизированной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обработкой информации и до внедрения цифровизации. Рассмотрены важнейшие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направления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цифровой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трансформации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предприятия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учетом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согласованного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вза-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имодействия корпоративных информационных </w:t>
      </w:r>
      <w:r>
        <w:rPr>
          <w:color w:val="231F20"/>
          <w:spacing w:val="-1"/>
          <w:sz w:val="17"/>
        </w:rPr>
        <w:t>систем. Подчеркнута важность обе-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спечения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непрерывного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повышения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качества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обслуживания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внешних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внутренних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6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34944;mso-wrap-distance-left:0;mso-wrap-distance-right:0" id="docshape202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5" w:firstLine="0"/>
        <w:jc w:val="right"/>
        <w:rPr>
          <w:sz w:val="17"/>
        </w:rPr>
      </w:pPr>
      <w:r>
        <w:rPr>
          <w:color w:val="231F20"/>
          <w:sz w:val="17"/>
        </w:rPr>
        <w:t>клиентов при внедрении цифровых систем. Даны примеры оценки роста произво-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дительности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труда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зависимости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от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масштаба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применения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средств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цифровизации.</w:t>
      </w:r>
      <w:r>
        <w:rPr>
          <w:color w:val="231F20"/>
          <w:spacing w:val="1"/>
          <w:sz w:val="17"/>
        </w:rPr>
        <w:t> </w:t>
      </w:r>
      <w:r>
        <w:rPr>
          <w:i/>
          <w:color w:val="231F20"/>
          <w:sz w:val="17"/>
        </w:rPr>
        <w:t>Ключевые</w:t>
      </w:r>
      <w:r>
        <w:rPr>
          <w:i/>
          <w:color w:val="231F20"/>
          <w:spacing w:val="10"/>
          <w:sz w:val="17"/>
        </w:rPr>
        <w:t> </w:t>
      </w:r>
      <w:r>
        <w:rPr>
          <w:i/>
          <w:color w:val="231F20"/>
          <w:sz w:val="17"/>
        </w:rPr>
        <w:t>слова</w:t>
      </w:r>
      <w:r>
        <w:rPr>
          <w:color w:val="231F20"/>
          <w:sz w:val="17"/>
        </w:rPr>
        <w:t>: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цифровизация,</w:t>
      </w:r>
      <w:r>
        <w:rPr>
          <w:color w:val="231F20"/>
          <w:spacing w:val="10"/>
          <w:sz w:val="17"/>
        </w:rPr>
        <w:t> </w:t>
      </w:r>
      <w:r>
        <w:rPr>
          <w:color w:val="231F20"/>
          <w:sz w:val="17"/>
        </w:rPr>
        <w:t>информационный</w:t>
      </w:r>
      <w:r>
        <w:rPr>
          <w:color w:val="231F20"/>
          <w:spacing w:val="10"/>
          <w:sz w:val="17"/>
        </w:rPr>
        <w:t> </w:t>
      </w:r>
      <w:r>
        <w:rPr>
          <w:color w:val="231F20"/>
          <w:sz w:val="17"/>
        </w:rPr>
        <w:t>сервис,</w:t>
      </w:r>
      <w:r>
        <w:rPr>
          <w:color w:val="231F20"/>
          <w:spacing w:val="10"/>
          <w:sz w:val="17"/>
        </w:rPr>
        <w:t> </w:t>
      </w:r>
      <w:r>
        <w:rPr>
          <w:color w:val="231F20"/>
          <w:sz w:val="17"/>
        </w:rPr>
        <w:t>производитель-</w:t>
      </w:r>
    </w:p>
    <w:p>
      <w:pPr>
        <w:spacing w:before="2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ность,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жизненный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цикл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объекта,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электротехника,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синергия.</w:t>
      </w:r>
    </w:p>
    <w:p>
      <w:pPr>
        <w:pStyle w:val="BodyText"/>
        <w:spacing w:before="5"/>
        <w:rPr>
          <w:sz w:val="18"/>
        </w:rPr>
      </w:pPr>
    </w:p>
    <w:p>
      <w:pPr>
        <w:spacing w:line="249" w:lineRule="auto" w:before="1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The article is devoted to increasing the productivity of interaction between auto-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mated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systems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life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cycle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electrical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engineering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facility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by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means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digitalization.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authors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analyze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parameters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rapid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productivity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growth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during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such an interaction in comparison with manual data processing prior to digitalization.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They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consider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most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important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directions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digital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transformation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company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account for the coordinated interaction of corporate information systems. The authors em-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phasize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importance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ensuring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continuous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improvement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quality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service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rendered to external and internal customers when implementing digital systems. They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also provide examples of evaluating productivity growth depending on the scale of the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digitalization tools application.</w:t>
      </w:r>
    </w:p>
    <w:p>
      <w:pPr>
        <w:spacing w:line="249" w:lineRule="auto" w:before="7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digitalization,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service,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productivity,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object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life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cycle,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elec-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trical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engineering, synergy.</w:t>
      </w:r>
    </w:p>
    <w:p>
      <w:pPr>
        <w:pStyle w:val="BodyText"/>
        <w:rPr>
          <w:sz w:val="22"/>
        </w:rPr>
      </w:pPr>
    </w:p>
    <w:p>
      <w:pPr>
        <w:pStyle w:val="BodyText"/>
        <w:spacing w:line="256" w:lineRule="auto" w:before="0"/>
        <w:ind w:left="118" w:right="113" w:firstLine="396"/>
        <w:jc w:val="both"/>
      </w:pPr>
      <w:r>
        <w:rPr>
          <w:color w:val="231F20"/>
        </w:rPr>
        <w:t>Цифровизация или цифровая трансформация декларируется как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основной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инструмент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жизненно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необходимого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повышения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производительности труда. Статья подготовлена для фиксации и от-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ражения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результата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цифровизации: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эффекта</w:t>
      </w:r>
      <w:r>
        <w:rPr>
          <w:color w:val="231F20"/>
          <w:spacing w:val="-10"/>
        </w:rPr>
        <w:t> </w:t>
      </w:r>
      <w:r>
        <w:rPr>
          <w:color w:val="231F20"/>
        </w:rPr>
        <w:t>резонансного</w:t>
      </w:r>
      <w:r>
        <w:rPr>
          <w:color w:val="231F20"/>
          <w:spacing w:val="-9"/>
        </w:rPr>
        <w:t> </w:t>
      </w:r>
      <w:r>
        <w:rPr>
          <w:color w:val="231F20"/>
        </w:rPr>
        <w:t>увеличения</w:t>
      </w:r>
      <w:r>
        <w:rPr>
          <w:color w:val="231F20"/>
          <w:spacing w:val="-48"/>
        </w:rPr>
        <w:t> </w:t>
      </w:r>
      <w:r>
        <w:rPr>
          <w:color w:val="231F20"/>
        </w:rPr>
        <w:t>производительности труда за счет интеграции автоматизированных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информационных систем компании ЭТМ, ведущих производителей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электротехники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одной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крупных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государственных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корпораций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 основании итогов работы за 2018 год, а также за счет применения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стандарта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EDI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юридически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значимого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электронного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документоо-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борота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поставщиками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потребителями.</w:t>
      </w:r>
    </w:p>
    <w:p>
      <w:pPr>
        <w:pStyle w:val="BodyText"/>
        <w:spacing w:line="256" w:lineRule="auto" w:before="12"/>
        <w:ind w:left="118" w:right="115" w:firstLine="396"/>
        <w:jc w:val="both"/>
      </w:pP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создании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первых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автоматизированных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систем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управления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(АСУ) в начале 70-х годов никто не называл АСУ национальной це-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лью.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Тогда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принято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было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считать,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АСУ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просто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удобнее: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производительность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труда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возросла,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сократились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рутинные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опера-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ции, последовательно выросли требования к квалификации, рабо-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тать стало интересней. АСУ воспринимали как часть эволюцион-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процесса.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сейчас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цифровизация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обычная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технологическая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эволюция.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необходимо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прогнозировать.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Нельзя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принимать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сию-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минутные решения или искать немедленную выгоду от политизиро-</w:t>
      </w:r>
      <w:r>
        <w:rPr>
          <w:color w:val="231F20"/>
          <w:spacing w:val="1"/>
        </w:rPr>
        <w:t> </w:t>
      </w:r>
      <w:r>
        <w:rPr>
          <w:color w:val="231F20"/>
        </w:rPr>
        <w:t>ванного тренда. Потому, что на глобальном рынке при таком подхо-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никакая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цифра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спасет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краха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экономики.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34432;mso-wrap-distance-left:0;mso-wrap-distance-right:0" id="docshape20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2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отличие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автоматизации,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роботизации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информатизации,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рассматривают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важных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направления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цифровой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трансформации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предприятия</w:t>
      </w:r>
      <w:r>
        <w:rPr>
          <w:i/>
          <w:color w:val="231F20"/>
          <w:w w:val="105"/>
        </w:rPr>
        <w:t>.</w:t>
      </w:r>
      <w:r>
        <w:rPr>
          <w:i/>
          <w:color w:val="231F20"/>
          <w:spacing w:val="-12"/>
          <w:w w:val="105"/>
        </w:rPr>
        <w:t> </w:t>
      </w:r>
      <w:r>
        <w:rPr>
          <w:b/>
          <w:color w:val="231F20"/>
          <w:w w:val="105"/>
        </w:rPr>
        <w:t>Первое:</w:t>
      </w:r>
      <w:r>
        <w:rPr>
          <w:b/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перевод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имеющихся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предприятии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произ-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водственных систем с аналоговой формы сигналов на цифровую.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Сюда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отнести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различные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корпоративные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информационные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системы, автоматизированные системы управления производством и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технологическими процессами, системы управления цехового уров-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автоматизации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пр.</w:t>
      </w:r>
      <w:r>
        <w:rPr>
          <w:color w:val="231F20"/>
          <w:spacing w:val="-12"/>
          <w:w w:val="105"/>
        </w:rPr>
        <w:t> </w:t>
      </w:r>
      <w:r>
        <w:rPr>
          <w:b/>
          <w:color w:val="231F20"/>
          <w:w w:val="105"/>
        </w:rPr>
        <w:t>Второе:</w:t>
      </w:r>
      <w:r>
        <w:rPr>
          <w:b/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интеграция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перечисленных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с внешними информационными системами: с глобальными сервиса-</w:t>
      </w:r>
      <w:r>
        <w:rPr>
          <w:color w:val="231F20"/>
          <w:spacing w:val="1"/>
        </w:rPr>
        <w:t> </w:t>
      </w:r>
      <w:r>
        <w:rPr>
          <w:color w:val="231F20"/>
        </w:rPr>
        <w:t>ми информационно-технологической поддержки пользователей типа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Yandex Direct, Google, YouTube, OneDrive, </w:t>
      </w:r>
      <w:r>
        <w:rPr>
          <w:color w:val="231F20"/>
          <w:spacing w:val="-1"/>
        </w:rPr>
        <w:t>DropBox и даже ВКонтакте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Facebook,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отраслевыми,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например,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типа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iPRO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электротехнике.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Такое направление развития государства задано программой циф-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ровой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экономики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Российской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Федерации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[1]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1).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Путаница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нятий «цифровизация», «автоматизация», </w:t>
      </w:r>
      <w:r>
        <w:rPr>
          <w:color w:val="231F20"/>
          <w:w w:val="105"/>
        </w:rPr>
        <w:t>«информатизация», «ро-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ботизация»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уже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привела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множество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«внедренцев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цифровизации»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многочисленным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ошибкам.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частности,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тому,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вли-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янием очередного политического указания инициативно «перестро-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ились»: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стали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вдруг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заниматься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«еще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лучше,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раньше»,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автома-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тизацией, информатизацией и роботизацией, ошибочно полагая, что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занимаются при этом именно цифровизацией своего предприятия.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Вторая ошибка заключается в том, что цифровое предприятие неко-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торые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руководители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пытаются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создать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законченное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ительством – «завершенная цифровизация». Сразу совершенную си-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стему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создать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невозможно.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заложить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первую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версию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обязательный регламент непрерывного повышения качества обслу-</w:t>
      </w:r>
      <w:r>
        <w:rPr>
          <w:color w:val="231F20"/>
          <w:spacing w:val="1"/>
        </w:rPr>
        <w:t> </w:t>
      </w:r>
      <w:r>
        <w:rPr>
          <w:color w:val="231F20"/>
        </w:rPr>
        <w:t>живания внешних и внутренних клиентов можно и нужно. При этом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внешних и внутренних клиентов требуется принципиально обслу-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живать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одинаково: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одним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правилам,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одинаковую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стоимость.</w:t>
      </w:r>
    </w:p>
    <w:p>
      <w:pPr>
        <w:pStyle w:val="BodyText"/>
        <w:spacing w:line="256" w:lineRule="auto" w:before="32"/>
        <w:ind w:left="118" w:right="114" w:firstLine="396"/>
        <w:jc w:val="both"/>
      </w:pPr>
      <w:r>
        <w:rPr>
          <w:color w:val="231F20"/>
          <w:spacing w:val="-1"/>
          <w:w w:val="105"/>
        </w:rPr>
        <w:t>Цифровая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трансформация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заключается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создании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ново-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го цифрового мышления. Цифровизация отражается образовательны-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учреждениями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многодисциплинарный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процесс,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требующий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охвата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нескольких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учебных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дисциплин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сознании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обучаемых.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приходится знакомиться со множеством широко внедряемых в жизнь</w:t>
      </w:r>
      <w:r>
        <w:rPr>
          <w:color w:val="231F20"/>
          <w:spacing w:val="-47"/>
        </w:rPr>
        <w:t> </w:t>
      </w:r>
      <w:r>
        <w:rPr>
          <w:color w:val="231F20"/>
        </w:rPr>
        <w:t>современных технологий. Облачные и «туманные» технологии, ис-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кусственный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интеллект,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роботизация,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больших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33920;mso-wrap-distance-left:0;mso-wrap-distance-right:0" id="docshape204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</w:rPr>
        <w:t>данных,</w:t>
      </w:r>
      <w:r>
        <w:rPr>
          <w:color w:val="231F20"/>
          <w:spacing w:val="-11"/>
        </w:rPr>
        <w:t> </w:t>
      </w:r>
      <w:r>
        <w:rPr>
          <w:color w:val="231F20"/>
        </w:rPr>
        <w:t>интернет-вещей,</w:t>
      </w:r>
      <w:r>
        <w:rPr>
          <w:color w:val="231F20"/>
          <w:spacing w:val="-10"/>
        </w:rPr>
        <w:t> </w:t>
      </w:r>
      <w:r>
        <w:rPr>
          <w:color w:val="231F20"/>
        </w:rPr>
        <w:t>«умных</w:t>
      </w:r>
      <w:r>
        <w:rPr>
          <w:color w:val="231F20"/>
          <w:spacing w:val="-10"/>
        </w:rPr>
        <w:t> </w:t>
      </w:r>
      <w:r>
        <w:rPr>
          <w:color w:val="231F20"/>
        </w:rPr>
        <w:t>вещей»,</w:t>
      </w:r>
      <w:r>
        <w:rPr>
          <w:color w:val="231F20"/>
          <w:spacing w:val="-11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-10"/>
        </w:rPr>
        <w:t> </w:t>
      </w:r>
      <w:r>
        <w:rPr>
          <w:color w:val="231F20"/>
        </w:rPr>
        <w:t>модели-</w:t>
      </w:r>
      <w:r>
        <w:rPr>
          <w:color w:val="231F20"/>
          <w:spacing w:val="-48"/>
        </w:rPr>
        <w:t> </w:t>
      </w:r>
      <w:r>
        <w:rPr>
          <w:color w:val="231F20"/>
        </w:rPr>
        <w:t>рования или цифровых двойников уже достаточно прочно «стоят на</w:t>
      </w:r>
      <w:r>
        <w:rPr>
          <w:color w:val="231F20"/>
          <w:spacing w:val="1"/>
        </w:rPr>
        <w:t> </w:t>
      </w:r>
      <w:r>
        <w:rPr>
          <w:color w:val="231F20"/>
        </w:rPr>
        <w:t>ногах» в России. К сожалению, большинство студентов вузов и кол-</w:t>
      </w:r>
      <w:r>
        <w:rPr>
          <w:color w:val="231F20"/>
          <w:spacing w:val="1"/>
        </w:rPr>
        <w:t> </w:t>
      </w:r>
      <w:r>
        <w:rPr>
          <w:color w:val="231F20"/>
        </w:rPr>
        <w:t>леджей, а иногда и преподаватели, сами ежедневно пользуясь этими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технологиями, зачастую не имеют представления об их существова-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рядом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ними,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об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уровне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темпах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развития.</w:t>
      </w:r>
    </w:p>
    <w:p>
      <w:pPr>
        <w:pStyle w:val="BodyText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86">
            <wp:simplePos x="0" y="0"/>
            <wp:positionH relativeFrom="page">
              <wp:posOffset>1354193</wp:posOffset>
            </wp:positionH>
            <wp:positionV relativeFrom="paragraph">
              <wp:posOffset>109332</wp:posOffset>
            </wp:positionV>
            <wp:extent cx="2598420" cy="1546478"/>
            <wp:effectExtent l="0" t="0" r="0" b="0"/>
            <wp:wrapTopAndBottom/>
            <wp:docPr id="85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4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8420" cy="1546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1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Ключевые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направления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цифровизации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России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</w:rPr>
        <w:t>Любая новая информация о внедряемой технологии всегда сна-</w:t>
      </w:r>
      <w:r>
        <w:rPr>
          <w:color w:val="231F20"/>
          <w:spacing w:val="1"/>
        </w:rPr>
        <w:t> </w:t>
      </w:r>
      <w:r>
        <w:rPr>
          <w:color w:val="231F20"/>
        </w:rPr>
        <w:t>чала вызывает спор и несогласие. Такое происходит до тех пор, пока</w:t>
      </w:r>
      <w:r>
        <w:rPr>
          <w:color w:val="231F20"/>
          <w:spacing w:val="1"/>
        </w:rPr>
        <w:t> </w:t>
      </w:r>
      <w:r>
        <w:rPr>
          <w:color w:val="231F20"/>
        </w:rPr>
        <w:t>эта</w:t>
      </w:r>
      <w:r>
        <w:rPr>
          <w:color w:val="231F20"/>
          <w:spacing w:val="-11"/>
        </w:rPr>
        <w:t> </w:t>
      </w:r>
      <w:r>
        <w:rPr>
          <w:color w:val="231F20"/>
        </w:rPr>
        <w:t>технология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10"/>
        </w:rPr>
        <w:t> </w:t>
      </w:r>
      <w:r>
        <w:rPr>
          <w:color w:val="231F20"/>
        </w:rPr>
        <w:t>привычной.</w:t>
      </w:r>
      <w:r>
        <w:rPr>
          <w:color w:val="231F20"/>
          <w:spacing w:val="-10"/>
        </w:rPr>
        <w:t> </w:t>
      </w:r>
      <w:r>
        <w:rPr>
          <w:color w:val="231F20"/>
        </w:rPr>
        <w:t>Нестандартное</w:t>
      </w:r>
      <w:r>
        <w:rPr>
          <w:color w:val="231F20"/>
          <w:spacing w:val="-10"/>
        </w:rPr>
        <w:t> </w:t>
      </w:r>
      <w:r>
        <w:rPr>
          <w:color w:val="231F20"/>
        </w:rPr>
        <w:t>мышление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свойство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людей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критическим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мышлением.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Именно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должно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стать целью формирования у студентов, которым придется выбирать</w:t>
      </w:r>
      <w:r>
        <w:rPr>
          <w:color w:val="231F20"/>
          <w:spacing w:val="1"/>
        </w:rPr>
        <w:t> </w:t>
      </w:r>
      <w:r>
        <w:rPr>
          <w:color w:val="231F20"/>
        </w:rPr>
        <w:t>профессию будущего в условиях, когда множество привычных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фессий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«исчезает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глазах».</w:t>
      </w:r>
    </w:p>
    <w:p>
      <w:pPr>
        <w:pStyle w:val="BodyText"/>
        <w:spacing w:line="256" w:lineRule="auto" w:before="8"/>
        <w:ind w:left="118" w:right="114" w:firstLine="396"/>
        <w:jc w:val="both"/>
      </w:pPr>
      <w:r>
        <w:rPr>
          <w:color w:val="231F20"/>
          <w:w w:val="105"/>
        </w:rPr>
        <w:t>Наша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жизнь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должна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приобрести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привычного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цифрового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двой-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ника. В странах G7 цифровую трансформацию называют иначе вне-</w:t>
      </w:r>
      <w:r>
        <w:rPr>
          <w:color w:val="231F20"/>
          <w:spacing w:val="1"/>
        </w:rPr>
        <w:t> </w:t>
      </w:r>
      <w:r>
        <w:rPr>
          <w:color w:val="231F20"/>
        </w:rPr>
        <w:t>дрением интернет-вещей. Например, по данным экспертов компании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Juniper Research, количество подключенных датчиков и устройств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Интернета</w:t>
      </w:r>
      <w:r>
        <w:rPr>
          <w:color w:val="231F20"/>
          <w:spacing w:val="-7"/>
        </w:rPr>
        <w:t> </w:t>
      </w:r>
      <w:r>
        <w:rPr>
          <w:color w:val="231F20"/>
        </w:rPr>
        <w:t>вещей</w:t>
      </w:r>
      <w:r>
        <w:rPr>
          <w:color w:val="231F20"/>
          <w:spacing w:val="-6"/>
        </w:rPr>
        <w:t> </w:t>
      </w:r>
      <w:r>
        <w:rPr>
          <w:color w:val="231F20"/>
        </w:rPr>
        <w:t>мире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2018</w:t>
      </w:r>
      <w:r>
        <w:rPr>
          <w:color w:val="231F20"/>
          <w:spacing w:val="-7"/>
        </w:rPr>
        <w:t> </w:t>
      </w:r>
      <w:r>
        <w:rPr>
          <w:color w:val="231F20"/>
        </w:rPr>
        <w:t>году</w:t>
      </w:r>
      <w:r>
        <w:rPr>
          <w:color w:val="231F20"/>
          <w:spacing w:val="-6"/>
        </w:rPr>
        <w:t> </w:t>
      </w:r>
      <w:r>
        <w:rPr>
          <w:color w:val="231F20"/>
        </w:rPr>
        <w:t>составило</w:t>
      </w:r>
      <w:r>
        <w:rPr>
          <w:color w:val="231F20"/>
          <w:spacing w:val="-7"/>
        </w:rPr>
        <w:t> </w:t>
      </w:r>
      <w:r>
        <w:rPr>
          <w:color w:val="231F20"/>
        </w:rPr>
        <w:t>около</w:t>
      </w:r>
      <w:r>
        <w:rPr>
          <w:color w:val="231F20"/>
          <w:spacing w:val="-6"/>
        </w:rPr>
        <w:t> </w:t>
      </w:r>
      <w:r>
        <w:rPr>
          <w:color w:val="231F20"/>
        </w:rPr>
        <w:t>21</w:t>
      </w:r>
      <w:r>
        <w:rPr>
          <w:color w:val="231F20"/>
          <w:spacing w:val="-6"/>
        </w:rPr>
        <w:t> </w:t>
      </w:r>
      <w:r>
        <w:rPr>
          <w:color w:val="231F20"/>
        </w:rPr>
        <w:t>млрд.,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2022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году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превысит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50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млрд.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Поставщики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промышленных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решений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России</w:t>
      </w:r>
      <w:r>
        <w:rPr>
          <w:color w:val="231F20"/>
          <w:spacing w:val="-48"/>
        </w:rPr>
        <w:t> </w:t>
      </w:r>
      <w:r>
        <w:rPr>
          <w:color w:val="231F20"/>
        </w:rPr>
        <w:t>и за рубежом уделяют большое внимание встраиванию и внедрению</w:t>
      </w:r>
      <w:r>
        <w:rPr>
          <w:color w:val="231F20"/>
          <w:spacing w:val="1"/>
        </w:rPr>
        <w:t> </w:t>
      </w:r>
      <w:r>
        <w:rPr>
          <w:color w:val="231F20"/>
        </w:rPr>
        <w:t>подключенных систем, состоящих из нескольких информационных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систем, устройств и датчиков, в ряд отраслевых вертикалей и биз-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нес-процессов,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им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модифицировать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существующие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32896;mso-wrap-distance-left:0;mso-wrap-distance-right:0" id="docshape20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  <w:spacing w:val="-1"/>
          <w:w w:val="105"/>
        </w:rPr>
        <w:t>операции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разрабатывать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новые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эффективные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бизнес-модели.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всегда, наибольшие преимущества от адаптации новейших техноло-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гий,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числе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интернета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вещей,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«умного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дома»,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BIM-технологий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получат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раньше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начнет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использовать.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обходима подготовка специалистов со знанием современных цифро-</w:t>
      </w:r>
      <w:r>
        <w:rPr>
          <w:color w:val="231F20"/>
          <w:spacing w:val="1"/>
        </w:rPr>
        <w:t> </w:t>
      </w:r>
      <w:r>
        <w:rPr>
          <w:color w:val="231F20"/>
        </w:rPr>
        <w:t>вых технологий, чтобы закрыть возрастающую потребность компа-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соответствующих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кадровых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ресурсах.</w:t>
      </w:r>
    </w:p>
    <w:p>
      <w:pPr>
        <w:pStyle w:val="BodyText"/>
        <w:spacing w:line="256" w:lineRule="auto" w:before="7"/>
        <w:ind w:left="118" w:right="115" w:firstLine="396"/>
        <w:jc w:val="both"/>
      </w:pPr>
      <w:r>
        <w:rPr>
          <w:color w:val="231F20"/>
        </w:rPr>
        <w:t>С учетом изложенных тенденций в цифровизации в настоящее</w:t>
      </w:r>
      <w:r>
        <w:rPr>
          <w:color w:val="231F20"/>
          <w:spacing w:val="1"/>
        </w:rPr>
        <w:t> </w:t>
      </w:r>
      <w:r>
        <w:rPr>
          <w:color w:val="231F20"/>
        </w:rPr>
        <w:t>время</w:t>
      </w:r>
      <w:r>
        <w:rPr>
          <w:color w:val="231F20"/>
          <w:spacing w:val="40"/>
        </w:rPr>
        <w:t> </w:t>
      </w:r>
      <w:r>
        <w:rPr>
          <w:color w:val="231F20"/>
        </w:rPr>
        <w:t>на</w:t>
      </w:r>
      <w:r>
        <w:rPr>
          <w:color w:val="231F20"/>
          <w:spacing w:val="40"/>
        </w:rPr>
        <w:t> </w:t>
      </w:r>
      <w:r>
        <w:rPr>
          <w:color w:val="231F20"/>
        </w:rPr>
        <w:t>кафедре</w:t>
      </w:r>
      <w:r>
        <w:rPr>
          <w:color w:val="231F20"/>
          <w:spacing w:val="41"/>
        </w:rPr>
        <w:t> </w:t>
      </w:r>
      <w:r>
        <w:rPr>
          <w:color w:val="231F20"/>
        </w:rPr>
        <w:t>электроэнергетики</w:t>
      </w:r>
      <w:r>
        <w:rPr>
          <w:color w:val="231F20"/>
          <w:spacing w:val="40"/>
        </w:rPr>
        <w:t> </w:t>
      </w:r>
      <w:r>
        <w:rPr>
          <w:color w:val="231F20"/>
        </w:rPr>
        <w:t>и</w:t>
      </w:r>
      <w:r>
        <w:rPr>
          <w:color w:val="231F20"/>
          <w:spacing w:val="41"/>
        </w:rPr>
        <w:t> </w:t>
      </w:r>
      <w:r>
        <w:rPr>
          <w:color w:val="231F20"/>
        </w:rPr>
        <w:t>электротехники</w:t>
      </w:r>
      <w:r>
        <w:rPr>
          <w:color w:val="231F20"/>
          <w:spacing w:val="40"/>
        </w:rPr>
        <w:t> </w:t>
      </w:r>
      <w:r>
        <w:rPr>
          <w:color w:val="231F20"/>
        </w:rPr>
        <w:t>СПбГАСУ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рамках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курса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компьютерного</w:t>
      </w:r>
      <w:r>
        <w:rPr>
          <w:color w:val="231F20"/>
          <w:spacing w:val="-1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электрических</w:t>
      </w:r>
      <w:r>
        <w:rPr>
          <w:color w:val="231F20"/>
          <w:spacing w:val="-11"/>
        </w:rPr>
        <w:t> </w:t>
      </w:r>
      <w:r>
        <w:rPr>
          <w:color w:val="231F20"/>
        </w:rPr>
        <w:t>систем</w:t>
      </w:r>
      <w:r>
        <w:rPr>
          <w:color w:val="231F20"/>
          <w:spacing w:val="-48"/>
        </w:rPr>
        <w:t> </w:t>
      </w:r>
      <w:r>
        <w:rPr>
          <w:color w:val="231F20"/>
        </w:rPr>
        <w:t>зданий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-10"/>
        </w:rPr>
        <w:t> </w:t>
      </w:r>
      <w:r>
        <w:rPr>
          <w:color w:val="231F20"/>
        </w:rPr>
        <w:t>BIM-технологий</w:t>
      </w:r>
      <w:r>
        <w:rPr>
          <w:color w:val="231F20"/>
          <w:spacing w:val="-10"/>
        </w:rPr>
        <w:t> </w:t>
      </w:r>
      <w:r>
        <w:rPr>
          <w:color w:val="231F20"/>
        </w:rPr>
        <w:t>студенты</w:t>
      </w:r>
      <w:r>
        <w:rPr>
          <w:color w:val="231F20"/>
          <w:spacing w:val="-10"/>
        </w:rPr>
        <w:t> </w:t>
      </w:r>
      <w:r>
        <w:rPr>
          <w:color w:val="231F20"/>
        </w:rPr>
        <w:t>изучают</w:t>
      </w:r>
      <w:r>
        <w:rPr>
          <w:color w:val="231F20"/>
          <w:spacing w:val="-10"/>
        </w:rPr>
        <w:t> </w:t>
      </w:r>
      <w:r>
        <w:rPr>
          <w:color w:val="231F20"/>
        </w:rPr>
        <w:t>основы</w:t>
      </w:r>
      <w:r>
        <w:rPr>
          <w:color w:val="231F20"/>
          <w:spacing w:val="-10"/>
        </w:rPr>
        <w:t> </w:t>
      </w:r>
      <w:r>
        <w:rPr>
          <w:color w:val="231F20"/>
        </w:rPr>
        <w:t>ра-</w:t>
      </w:r>
      <w:r>
        <w:rPr>
          <w:color w:val="231F20"/>
          <w:spacing w:val="-47"/>
        </w:rPr>
        <w:t> </w:t>
      </w:r>
      <w:r>
        <w:rPr>
          <w:color w:val="231F20"/>
        </w:rPr>
        <w:t>боты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современными</w:t>
      </w:r>
      <w:r>
        <w:rPr>
          <w:color w:val="231F20"/>
          <w:spacing w:val="-7"/>
        </w:rPr>
        <w:t> </w:t>
      </w:r>
      <w:r>
        <w:rPr>
          <w:color w:val="231F20"/>
        </w:rPr>
        <w:t>отечественными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зарубежными</w:t>
      </w:r>
      <w:r>
        <w:rPr>
          <w:color w:val="231F20"/>
          <w:spacing w:val="-7"/>
        </w:rPr>
        <w:t> </w:t>
      </w:r>
      <w:r>
        <w:rPr>
          <w:color w:val="231F20"/>
        </w:rPr>
        <w:t>системами</w:t>
      </w:r>
      <w:r>
        <w:rPr>
          <w:color w:val="231F20"/>
          <w:spacing w:val="-7"/>
        </w:rPr>
        <w:t> </w:t>
      </w:r>
      <w:r>
        <w:rPr>
          <w:color w:val="231F20"/>
        </w:rPr>
        <w:t>ав-</w:t>
      </w:r>
      <w:r>
        <w:rPr>
          <w:color w:val="231F20"/>
          <w:spacing w:val="-48"/>
        </w:rPr>
        <w:t> </w:t>
      </w:r>
      <w:r>
        <w:rPr>
          <w:color w:val="231F20"/>
        </w:rPr>
        <w:t>томатизации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области</w:t>
      </w:r>
      <w:r>
        <w:rPr>
          <w:color w:val="231F20"/>
          <w:spacing w:val="-10"/>
        </w:rPr>
        <w:t> </w:t>
      </w:r>
      <w:r>
        <w:rPr>
          <w:color w:val="231F20"/>
        </w:rPr>
        <w:t>электроэнергетики.</w:t>
      </w:r>
      <w:r>
        <w:rPr>
          <w:color w:val="231F20"/>
          <w:spacing w:val="-10"/>
        </w:rPr>
        <w:t> </w:t>
      </w:r>
      <w:r>
        <w:rPr>
          <w:color w:val="231F20"/>
        </w:rPr>
        <w:t>Основное</w:t>
      </w:r>
      <w:r>
        <w:rPr>
          <w:color w:val="231F20"/>
          <w:spacing w:val="-47"/>
        </w:rPr>
        <w:t> </w:t>
      </w:r>
      <w:r>
        <w:rPr>
          <w:color w:val="231F20"/>
        </w:rPr>
        <w:t>внимание</w:t>
      </w:r>
      <w:r>
        <w:rPr>
          <w:color w:val="231F20"/>
          <w:spacing w:val="5"/>
        </w:rPr>
        <w:t> </w:t>
      </w:r>
      <w:r>
        <w:rPr>
          <w:color w:val="231F20"/>
        </w:rPr>
        <w:t>уделяется</w:t>
      </w:r>
      <w:r>
        <w:rPr>
          <w:color w:val="231F20"/>
          <w:spacing w:val="5"/>
        </w:rPr>
        <w:t> </w:t>
      </w:r>
      <w:r>
        <w:rPr>
          <w:color w:val="231F20"/>
        </w:rPr>
        <w:t>элементам</w:t>
      </w:r>
      <w:r>
        <w:rPr>
          <w:color w:val="231F20"/>
          <w:spacing w:val="5"/>
        </w:rPr>
        <w:t> </w:t>
      </w:r>
      <w:r>
        <w:rPr>
          <w:color w:val="231F20"/>
        </w:rPr>
        <w:t>системы</w:t>
      </w:r>
      <w:r>
        <w:rPr>
          <w:color w:val="231F20"/>
          <w:spacing w:val="5"/>
        </w:rPr>
        <w:t> </w:t>
      </w:r>
      <w:r>
        <w:rPr>
          <w:color w:val="231F20"/>
        </w:rPr>
        <w:t>nanoCAD</w:t>
      </w:r>
      <w:r>
        <w:rPr>
          <w:color w:val="231F20"/>
          <w:spacing w:val="4"/>
        </w:rPr>
        <w:t> </w:t>
      </w:r>
      <w:r>
        <w:rPr>
          <w:color w:val="231F20"/>
        </w:rPr>
        <w:t>Инженерный</w:t>
      </w:r>
      <w:r>
        <w:rPr>
          <w:color w:val="231F20"/>
          <w:spacing w:val="5"/>
        </w:rPr>
        <w:t> </w:t>
      </w:r>
      <w:r>
        <w:rPr>
          <w:color w:val="231F20"/>
        </w:rPr>
        <w:t>BIM</w:t>
      </w:r>
    </w:p>
    <w:p>
      <w:pPr>
        <w:pStyle w:val="BodyText"/>
        <w:spacing w:line="256" w:lineRule="auto" w:before="8"/>
        <w:ind w:left="118" w:right="115"/>
        <w:jc w:val="both"/>
      </w:pPr>
      <w:r>
        <w:rPr>
          <w:color w:val="231F20"/>
          <w:w w:val="105"/>
        </w:rPr>
        <w:t>–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пакетам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nanoCAD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Электро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nanoCAD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Plus,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обеспечива-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создание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информационных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элементов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инженерных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тей с поддержкой форматов DWG и IFC, что гарантирует, в соответ-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ствии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принципом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проектирования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Open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BIM,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простой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быстрый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обмен информацией со смежниками и заказчиками. Студенты полу-</w:t>
      </w:r>
      <w:r>
        <w:rPr>
          <w:color w:val="231F20"/>
          <w:spacing w:val="1"/>
        </w:rPr>
        <w:t> </w:t>
      </w:r>
      <w:r>
        <w:rPr>
          <w:color w:val="231F20"/>
        </w:rPr>
        <w:t>чают также представление о работе с другими BIM-платформами, та-</w:t>
      </w:r>
      <w:r>
        <w:rPr>
          <w:color w:val="231F20"/>
          <w:spacing w:val="-47"/>
        </w:rPr>
        <w:t> </w:t>
      </w:r>
      <w:r>
        <w:rPr>
          <w:color w:val="231F20"/>
        </w:rPr>
        <w:t>кими как Revit, ARCHICAD, Allplan и др. В дальнейшем, при усло-</w:t>
      </w:r>
      <w:r>
        <w:rPr>
          <w:color w:val="231F20"/>
          <w:spacing w:val="1"/>
        </w:rPr>
        <w:t> </w:t>
      </w:r>
      <w:r>
        <w:rPr>
          <w:color w:val="231F20"/>
        </w:rPr>
        <w:t>вии выделения дополнительных учебных часов на такой курс, можно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обеспечить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детальное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ознакомление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учащихся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подобными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BIM-системами, что позволит им после выпуска значительно бы-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стрее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адаптироваться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реальной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производстве,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учитывая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многообразие</w:t>
      </w:r>
      <w:r>
        <w:rPr>
          <w:color w:val="231F20"/>
          <w:spacing w:val="17"/>
        </w:rPr>
        <w:t> </w:t>
      </w:r>
      <w:r>
        <w:rPr>
          <w:color w:val="231F20"/>
        </w:rPr>
        <w:t>используемых</w:t>
      </w:r>
      <w:r>
        <w:rPr>
          <w:color w:val="231F20"/>
          <w:spacing w:val="17"/>
        </w:rPr>
        <w:t> </w:t>
      </w:r>
      <w:r>
        <w:rPr>
          <w:color w:val="231F20"/>
        </w:rPr>
        <w:t>систем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18"/>
        </w:rPr>
        <w:t> </w:t>
      </w:r>
      <w:r>
        <w:rPr>
          <w:color w:val="231F20"/>
        </w:rPr>
        <w:t>конкретных</w:t>
      </w:r>
      <w:r>
        <w:rPr>
          <w:color w:val="231F20"/>
          <w:spacing w:val="17"/>
        </w:rPr>
        <w:t> </w:t>
      </w:r>
      <w:r>
        <w:rPr>
          <w:color w:val="231F20"/>
        </w:rPr>
        <w:t>предприятиях.</w:t>
      </w:r>
    </w:p>
    <w:p>
      <w:pPr>
        <w:pStyle w:val="BodyText"/>
        <w:spacing w:line="256" w:lineRule="auto" w:before="14"/>
        <w:ind w:left="118" w:right="115" w:firstLine="396"/>
        <w:jc w:val="both"/>
      </w:pPr>
      <w:r>
        <w:rPr>
          <w:color w:val="231F20"/>
        </w:rPr>
        <w:t>Цифровая цивилизация, создаваемая на основе цифровой эконо-</w:t>
      </w:r>
      <w:r>
        <w:rPr>
          <w:color w:val="231F20"/>
          <w:spacing w:val="1"/>
        </w:rPr>
        <w:t> </w:t>
      </w:r>
      <w:r>
        <w:rPr>
          <w:color w:val="231F20"/>
        </w:rPr>
        <w:t>мики, цифровой политики, цифрового искусства и цифровой культу-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ры,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иначе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воспринимается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потребителями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некий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новый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вид сервиса. Даже на начальных стадиях он должен быть самоокупа-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емым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предоставлять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хоть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какие-то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минимально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пригодные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упо-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треблению цифровые услуги. Закладывая в него регламент непре-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рывного улучшения, мы получим стратегию создания через какое-то</w:t>
      </w:r>
      <w:r>
        <w:rPr>
          <w:color w:val="231F20"/>
          <w:spacing w:val="1"/>
        </w:rPr>
        <w:t> </w:t>
      </w:r>
      <w:r>
        <w:rPr>
          <w:color w:val="231F20"/>
        </w:rPr>
        <w:t>время сервиса, полезного большинству населения. Потребителям не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обязательно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знать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весь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объем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структуру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«кухни»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цифровизации.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Как</w:t>
      </w:r>
      <w:r>
        <w:rPr>
          <w:color w:val="231F20"/>
          <w:spacing w:val="10"/>
        </w:rPr>
        <w:t> </w:t>
      </w:r>
      <w:r>
        <w:rPr>
          <w:color w:val="231F20"/>
        </w:rPr>
        <w:t>правило,</w:t>
      </w:r>
      <w:r>
        <w:rPr>
          <w:color w:val="231F20"/>
          <w:spacing w:val="11"/>
        </w:rPr>
        <w:t> </w:t>
      </w:r>
      <w:r>
        <w:rPr>
          <w:color w:val="231F20"/>
        </w:rPr>
        <w:t>им</w:t>
      </w:r>
      <w:r>
        <w:rPr>
          <w:color w:val="231F20"/>
          <w:spacing w:val="11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10"/>
        </w:rPr>
        <w:t> </w:t>
      </w:r>
      <w:r>
        <w:rPr>
          <w:color w:val="231F20"/>
        </w:rPr>
        <w:t>получать</w:t>
      </w:r>
      <w:r>
        <w:rPr>
          <w:color w:val="231F20"/>
          <w:spacing w:val="11"/>
        </w:rPr>
        <w:t> </w:t>
      </w:r>
      <w:r>
        <w:rPr>
          <w:color w:val="231F20"/>
        </w:rPr>
        <w:t>информационный</w:t>
      </w:r>
      <w:r>
        <w:rPr>
          <w:color w:val="231F20"/>
          <w:spacing w:val="11"/>
        </w:rPr>
        <w:t> </w:t>
      </w:r>
      <w:r>
        <w:rPr>
          <w:color w:val="231F20"/>
        </w:rPr>
        <w:t>(цифровой)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32384;mso-wrap-distance-left:0;mso-wrap-distance-right:0" id="docshape20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сервис в виде информационно-технологического сопровождения или</w:t>
      </w:r>
      <w:r>
        <w:rPr>
          <w:color w:val="231F20"/>
          <w:spacing w:val="-47"/>
        </w:rPr>
        <w:t> </w:t>
      </w:r>
      <w:r>
        <w:rPr>
          <w:color w:val="231F20"/>
        </w:rPr>
        <w:t>поддержки пользователей, логистического сервиса, сервиса управле-</w:t>
      </w:r>
      <w:r>
        <w:rPr>
          <w:color w:val="231F20"/>
          <w:spacing w:val="1"/>
        </w:rPr>
        <w:t> </w:t>
      </w:r>
      <w:r>
        <w:rPr>
          <w:color w:val="231F20"/>
        </w:rPr>
        <w:t>ния жизненным циклом объектов строительства (технического реше-</w:t>
      </w:r>
      <w:r>
        <w:rPr>
          <w:color w:val="231F20"/>
          <w:spacing w:val="-47"/>
        </w:rPr>
        <w:t> </w:t>
      </w:r>
      <w:r>
        <w:rPr>
          <w:color w:val="231F20"/>
        </w:rPr>
        <w:t>ния на объекте строительства) или управления «жизнью» продукта</w:t>
      </w:r>
      <w:r>
        <w:rPr>
          <w:color w:val="231F20"/>
          <w:spacing w:val="1"/>
        </w:rPr>
        <w:t> </w:t>
      </w:r>
      <w:r>
        <w:rPr>
          <w:color w:val="231F20"/>
        </w:rPr>
        <w:t>(товара, продукции, изделия промышленности). Раз речь идет об ин-</w:t>
      </w:r>
      <w:r>
        <w:rPr>
          <w:color w:val="231F20"/>
          <w:spacing w:val="1"/>
        </w:rPr>
        <w:t> </w:t>
      </w:r>
      <w:r>
        <w:rPr>
          <w:color w:val="231F20"/>
        </w:rPr>
        <w:t>формационном</w:t>
      </w:r>
      <w:r>
        <w:rPr>
          <w:color w:val="231F20"/>
          <w:spacing w:val="7"/>
        </w:rPr>
        <w:t> </w:t>
      </w:r>
      <w:r>
        <w:rPr>
          <w:color w:val="231F20"/>
        </w:rPr>
        <w:t>сервисе,</w:t>
      </w:r>
      <w:r>
        <w:rPr>
          <w:color w:val="231F20"/>
          <w:spacing w:val="7"/>
        </w:rPr>
        <w:t> </w:t>
      </w:r>
      <w:r>
        <w:rPr>
          <w:color w:val="231F20"/>
        </w:rPr>
        <w:t>создавать</w:t>
      </w:r>
      <w:r>
        <w:rPr>
          <w:color w:val="231F20"/>
          <w:spacing w:val="7"/>
        </w:rPr>
        <w:t> </w:t>
      </w:r>
      <w:r>
        <w:rPr>
          <w:color w:val="231F20"/>
        </w:rPr>
        <w:t>его</w:t>
      </w:r>
      <w:r>
        <w:rPr>
          <w:color w:val="231F20"/>
          <w:spacing w:val="8"/>
        </w:rPr>
        <w:t> </w:t>
      </w:r>
      <w:r>
        <w:rPr>
          <w:color w:val="231F20"/>
        </w:rPr>
        <w:t>целесообразно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1"/>
        </w:rPr>
        <w:t> </w:t>
      </w:r>
      <w:r>
        <w:rPr>
          <w:color w:val="231F20"/>
        </w:rPr>
        <w:t>с международными «хорошими» практиками, описанными в библио-</w:t>
      </w:r>
      <w:r>
        <w:rPr>
          <w:color w:val="231F20"/>
          <w:spacing w:val="-47"/>
        </w:rPr>
        <w:t> </w:t>
      </w:r>
      <w:r>
        <w:rPr>
          <w:color w:val="231F20"/>
        </w:rPr>
        <w:t>теке</w:t>
      </w:r>
      <w:r>
        <w:rPr>
          <w:color w:val="231F20"/>
          <w:spacing w:val="7"/>
        </w:rPr>
        <w:t> </w:t>
      </w:r>
      <w:r>
        <w:rPr>
          <w:color w:val="231F20"/>
        </w:rPr>
        <w:t>ITILv3</w:t>
      </w:r>
      <w:r>
        <w:rPr>
          <w:color w:val="231F20"/>
          <w:spacing w:val="7"/>
        </w:rPr>
        <w:t> </w:t>
      </w:r>
      <w:r>
        <w:rPr>
          <w:color w:val="231F20"/>
        </w:rPr>
        <w:t>(v4),</w:t>
      </w:r>
      <w:r>
        <w:rPr>
          <w:color w:val="231F20"/>
          <w:spacing w:val="7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7"/>
        </w:rPr>
        <w:t> </w:t>
      </w:r>
      <w:r>
        <w:rPr>
          <w:color w:val="231F20"/>
        </w:rPr>
        <w:t>ITSM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ГОСТ</w:t>
      </w:r>
      <w:r>
        <w:rPr>
          <w:color w:val="231F20"/>
          <w:spacing w:val="7"/>
        </w:rPr>
        <w:t> </w:t>
      </w:r>
      <w:r>
        <w:rPr>
          <w:color w:val="231F20"/>
        </w:rPr>
        <w:t>ИСО</w:t>
      </w:r>
      <w:r>
        <w:rPr>
          <w:color w:val="231F20"/>
          <w:spacing w:val="7"/>
        </w:rPr>
        <w:t> </w:t>
      </w:r>
      <w:r>
        <w:rPr>
          <w:color w:val="231F20"/>
        </w:rPr>
        <w:t>20000</w:t>
      </w:r>
      <w:r>
        <w:rPr>
          <w:color w:val="231F20"/>
          <w:spacing w:val="8"/>
        </w:rPr>
        <w:t> </w:t>
      </w:r>
      <w:r>
        <w:rPr>
          <w:color w:val="231F20"/>
        </w:rPr>
        <w:t>[2–4].</w:t>
      </w:r>
    </w:p>
    <w:p>
      <w:pPr>
        <w:pStyle w:val="BodyText"/>
        <w:spacing w:line="256" w:lineRule="auto" w:before="9"/>
        <w:ind w:left="118" w:right="114" w:firstLine="396"/>
        <w:jc w:val="both"/>
      </w:pP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этом смысле рост</w:t>
      </w:r>
      <w:r>
        <w:rPr>
          <w:color w:val="231F20"/>
          <w:spacing w:val="50"/>
        </w:rPr>
        <w:t> </w:t>
      </w:r>
      <w:r>
        <w:rPr>
          <w:color w:val="231F20"/>
        </w:rPr>
        <w:t>производительности</w:t>
      </w:r>
      <w:r>
        <w:rPr>
          <w:color w:val="231F20"/>
          <w:spacing w:val="50"/>
        </w:rPr>
        <w:t> </w:t>
      </w:r>
      <w:r>
        <w:rPr>
          <w:color w:val="231F20"/>
        </w:rPr>
        <w:t>труда можно оценить</w:t>
      </w:r>
      <w:r>
        <w:rPr>
          <w:color w:val="231F20"/>
          <w:spacing w:val="-47"/>
        </w:rPr>
        <w:t> </w:t>
      </w:r>
      <w:r>
        <w:rPr>
          <w:color w:val="231F20"/>
        </w:rPr>
        <w:t>в зависимости от масштаба применения средств цифровизации. Это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легче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всего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сделать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конечному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потребителю</w:t>
      </w:r>
      <w:r>
        <w:rPr>
          <w:color w:val="231F20"/>
          <w:spacing w:val="-11"/>
        </w:rPr>
        <w:t> </w:t>
      </w:r>
      <w:r>
        <w:rPr>
          <w:color w:val="231F20"/>
        </w:rPr>
        <w:t>услуг.</w:t>
      </w:r>
      <w:r>
        <w:rPr>
          <w:color w:val="231F20"/>
          <w:spacing w:val="-12"/>
        </w:rPr>
        <w:t> </w:t>
      </w:r>
      <w:r>
        <w:rPr>
          <w:color w:val="231F20"/>
        </w:rPr>
        <w:t>Однако,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прави-</w:t>
      </w:r>
      <w:r>
        <w:rPr>
          <w:color w:val="231F20"/>
          <w:spacing w:val="-48"/>
        </w:rPr>
        <w:t> </w:t>
      </w:r>
      <w:r>
        <w:rPr>
          <w:color w:val="231F20"/>
        </w:rPr>
        <w:t>ло,</w:t>
      </w:r>
      <w:r>
        <w:rPr>
          <w:color w:val="231F20"/>
          <w:spacing w:val="-11"/>
        </w:rPr>
        <w:t> </w:t>
      </w:r>
      <w:r>
        <w:rPr>
          <w:color w:val="231F20"/>
        </w:rPr>
        <w:t>конечные</w:t>
      </w:r>
      <w:r>
        <w:rPr>
          <w:color w:val="231F20"/>
          <w:spacing w:val="-11"/>
        </w:rPr>
        <w:t> </w:t>
      </w:r>
      <w:r>
        <w:rPr>
          <w:color w:val="231F20"/>
        </w:rPr>
        <w:t>пользователи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задумываются,</w:t>
      </w:r>
      <w:r>
        <w:rPr>
          <w:color w:val="231F20"/>
          <w:spacing w:val="-11"/>
        </w:rPr>
        <w:t> </w:t>
      </w:r>
      <w:r>
        <w:rPr>
          <w:color w:val="231F20"/>
        </w:rPr>
        <w:t>насколько</w:t>
      </w:r>
      <w:r>
        <w:rPr>
          <w:color w:val="231F20"/>
          <w:spacing w:val="-10"/>
        </w:rPr>
        <w:t> </w:t>
      </w:r>
      <w:r>
        <w:rPr>
          <w:color w:val="231F20"/>
        </w:rPr>
        <w:t>увеличивает-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производительность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результативность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труда,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когда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пользу-</w:t>
      </w:r>
      <w:r>
        <w:rPr>
          <w:color w:val="231F20"/>
          <w:spacing w:val="-48"/>
        </w:rPr>
        <w:t> </w:t>
      </w:r>
      <w:r>
        <w:rPr>
          <w:color w:val="231F20"/>
        </w:rPr>
        <w:t>ются средствами автоматизации разного уровня. Несложно измерить,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когда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пользуетесь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обычным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компьютером,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производительность</w:t>
      </w:r>
      <w:r>
        <w:rPr>
          <w:color w:val="231F20"/>
          <w:spacing w:val="-48"/>
        </w:rPr>
        <w:t> </w:t>
      </w:r>
      <w:r>
        <w:rPr>
          <w:color w:val="231F20"/>
        </w:rPr>
        <w:t>увеличивается</w:t>
      </w:r>
      <w:r>
        <w:rPr>
          <w:color w:val="231F20"/>
          <w:spacing w:val="-6"/>
        </w:rPr>
        <w:t> </w:t>
      </w:r>
      <w:r>
        <w:rPr>
          <w:color w:val="231F20"/>
        </w:rPr>
        <w:t>примерно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2–5</w:t>
      </w:r>
      <w:r>
        <w:rPr>
          <w:color w:val="231F20"/>
          <w:spacing w:val="-5"/>
        </w:rPr>
        <w:t> </w:t>
      </w:r>
      <w:r>
        <w:rPr>
          <w:color w:val="231F20"/>
        </w:rPr>
        <w:t>раз.</w:t>
      </w:r>
      <w:r>
        <w:rPr>
          <w:color w:val="231F20"/>
          <w:spacing w:val="-5"/>
        </w:rPr>
        <w:t> </w:t>
      </w:r>
      <w:r>
        <w:rPr>
          <w:color w:val="231F20"/>
        </w:rPr>
        <w:t>Диапазон</w:t>
      </w:r>
      <w:r>
        <w:rPr>
          <w:color w:val="231F20"/>
          <w:spacing w:val="-5"/>
        </w:rPr>
        <w:t> </w:t>
      </w:r>
      <w:r>
        <w:rPr>
          <w:color w:val="231F20"/>
        </w:rPr>
        <w:t>зависит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того,</w:t>
      </w:r>
      <w:r>
        <w:rPr>
          <w:color w:val="231F20"/>
          <w:spacing w:val="-5"/>
        </w:rPr>
        <w:t> </w:t>
      </w:r>
      <w:r>
        <w:rPr>
          <w:color w:val="231F20"/>
        </w:rPr>
        <w:t>кто,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47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когда</w:t>
      </w:r>
      <w:r>
        <w:rPr>
          <w:color w:val="231F20"/>
          <w:spacing w:val="-10"/>
        </w:rPr>
        <w:t> </w:t>
      </w:r>
      <w:r>
        <w:rPr>
          <w:color w:val="231F20"/>
        </w:rPr>
        <w:t>пользуется</w:t>
      </w:r>
      <w:r>
        <w:rPr>
          <w:color w:val="231F20"/>
          <w:spacing w:val="-11"/>
        </w:rPr>
        <w:t> </w:t>
      </w:r>
      <w:r>
        <w:rPr>
          <w:color w:val="231F20"/>
        </w:rPr>
        <w:t>компьютером.</w:t>
      </w:r>
      <w:r>
        <w:rPr>
          <w:color w:val="231F20"/>
          <w:spacing w:val="-10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0"/>
        </w:rPr>
        <w:t> </w:t>
      </w:r>
      <w:r>
        <w:rPr>
          <w:color w:val="231F20"/>
        </w:rPr>
        <w:t>у</w:t>
      </w:r>
      <w:r>
        <w:rPr>
          <w:color w:val="231F20"/>
          <w:spacing w:val="-11"/>
        </w:rPr>
        <w:t> </w:t>
      </w:r>
      <w:r>
        <w:rPr>
          <w:color w:val="231F20"/>
        </w:rPr>
        <w:t>бухгалтера</w:t>
      </w:r>
      <w:r>
        <w:rPr>
          <w:color w:val="231F20"/>
          <w:spacing w:val="-10"/>
        </w:rPr>
        <w:t> </w:t>
      </w:r>
      <w:r>
        <w:rPr>
          <w:color w:val="231F20"/>
        </w:rPr>
        <w:t>производи-</w:t>
      </w:r>
      <w:r>
        <w:rPr>
          <w:color w:val="231F20"/>
          <w:spacing w:val="-48"/>
        </w:rPr>
        <w:t> </w:t>
      </w:r>
      <w:r>
        <w:rPr>
          <w:color w:val="231F20"/>
        </w:rPr>
        <w:t>тельность возрастает примерно в 4–5 раз. У проектировщика – в 3–4,</w:t>
      </w:r>
      <w:r>
        <w:rPr>
          <w:color w:val="231F20"/>
          <w:spacing w:val="1"/>
        </w:rPr>
        <w:t> </w:t>
      </w:r>
      <w:r>
        <w:rPr>
          <w:color w:val="231F20"/>
        </w:rPr>
        <w:t>у</w:t>
      </w:r>
      <w:r>
        <w:rPr>
          <w:color w:val="231F20"/>
          <w:spacing w:val="-13"/>
        </w:rPr>
        <w:t> </w:t>
      </w:r>
      <w:r>
        <w:rPr>
          <w:color w:val="231F20"/>
        </w:rPr>
        <w:t>дизайнера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2–3</w:t>
      </w:r>
      <w:r>
        <w:rPr>
          <w:color w:val="231F20"/>
          <w:spacing w:val="-13"/>
        </w:rPr>
        <w:t> </w:t>
      </w:r>
      <w:r>
        <w:rPr>
          <w:color w:val="231F20"/>
        </w:rPr>
        <w:t>раза.</w:t>
      </w:r>
      <w:r>
        <w:rPr>
          <w:color w:val="231F20"/>
          <w:spacing w:val="-12"/>
        </w:rPr>
        <w:t> </w:t>
      </w:r>
      <w:r>
        <w:rPr>
          <w:color w:val="231F20"/>
        </w:rPr>
        <w:t>Разумеется,</w:t>
      </w:r>
      <w:r>
        <w:rPr>
          <w:color w:val="231F20"/>
          <w:spacing w:val="-12"/>
        </w:rPr>
        <w:t> </w:t>
      </w:r>
      <w:r>
        <w:rPr>
          <w:color w:val="231F20"/>
        </w:rPr>
        <w:t>производительность</w:t>
      </w:r>
      <w:r>
        <w:rPr>
          <w:color w:val="231F20"/>
          <w:spacing w:val="-12"/>
        </w:rPr>
        <w:t> </w:t>
      </w:r>
      <w:r>
        <w:rPr>
          <w:color w:val="231F20"/>
        </w:rPr>
        <w:t>труда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этих</w:t>
      </w:r>
      <w:r>
        <w:rPr>
          <w:color w:val="231F20"/>
          <w:spacing w:val="-47"/>
        </w:rPr>
        <w:t> </w:t>
      </w:r>
      <w:r>
        <w:rPr>
          <w:color w:val="231F20"/>
        </w:rPr>
        <w:t>случаях величина</w:t>
      </w:r>
      <w:r>
        <w:rPr>
          <w:color w:val="231F20"/>
          <w:spacing w:val="1"/>
        </w:rPr>
        <w:t> </w:t>
      </w:r>
      <w:r>
        <w:rPr>
          <w:color w:val="231F20"/>
        </w:rPr>
        <w:t>переменная</w:t>
      </w:r>
      <w:r>
        <w:rPr>
          <w:color w:val="231F20"/>
          <w:spacing w:val="1"/>
        </w:rPr>
        <w:t> </w:t>
      </w:r>
      <w:r>
        <w:rPr>
          <w:color w:val="231F20"/>
        </w:rPr>
        <w:t>и зависит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color w:val="231F20"/>
        </w:rPr>
        <w:t>навыка</w:t>
      </w:r>
      <w:r>
        <w:rPr>
          <w:color w:val="231F20"/>
          <w:spacing w:val="1"/>
        </w:rPr>
        <w:t> </w:t>
      </w:r>
      <w:r>
        <w:rPr>
          <w:color w:val="231F20"/>
        </w:rPr>
        <w:t>работы.</w:t>
      </w:r>
    </w:p>
    <w:p>
      <w:pPr>
        <w:pStyle w:val="BodyText"/>
        <w:spacing w:line="256" w:lineRule="auto" w:before="13"/>
        <w:ind w:left="118" w:right="116" w:firstLine="396"/>
        <w:jc w:val="both"/>
      </w:pPr>
      <w:r>
        <w:rPr>
          <w:color w:val="231F20"/>
        </w:rPr>
        <w:t>Результативность</w:t>
      </w:r>
      <w:r>
        <w:rPr>
          <w:color w:val="231F20"/>
          <w:spacing w:val="-8"/>
        </w:rPr>
        <w:t> </w:t>
      </w:r>
      <w:r>
        <w:rPr>
          <w:color w:val="231F20"/>
        </w:rPr>
        <w:t>же</w:t>
      </w:r>
      <w:r>
        <w:rPr>
          <w:color w:val="231F20"/>
          <w:spacing w:val="-8"/>
        </w:rPr>
        <w:t> </w:t>
      </w:r>
      <w:r>
        <w:rPr>
          <w:color w:val="231F20"/>
        </w:rPr>
        <w:t>коллективного</w:t>
      </w:r>
      <w:r>
        <w:rPr>
          <w:color w:val="231F20"/>
          <w:spacing w:val="-7"/>
        </w:rPr>
        <w:t> </w:t>
      </w:r>
      <w:r>
        <w:rPr>
          <w:color w:val="231F20"/>
        </w:rPr>
        <w:t>труда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проектном</w:t>
      </w:r>
      <w:r>
        <w:rPr>
          <w:color w:val="231F20"/>
          <w:spacing w:val="-7"/>
        </w:rPr>
        <w:t> </w:t>
      </w:r>
      <w:r>
        <w:rPr>
          <w:color w:val="231F20"/>
        </w:rPr>
        <w:t>офисе</w:t>
      </w:r>
      <w:r>
        <w:rPr>
          <w:color w:val="231F20"/>
          <w:spacing w:val="-8"/>
        </w:rPr>
        <w:t> </w:t>
      </w:r>
      <w:r>
        <w:rPr>
          <w:color w:val="231F20"/>
        </w:rPr>
        <w:t>за-</w:t>
      </w:r>
      <w:r>
        <w:rPr>
          <w:color w:val="231F20"/>
          <w:spacing w:val="-48"/>
        </w:rPr>
        <w:t> </w:t>
      </w:r>
      <w:r>
        <w:rPr>
          <w:color w:val="231F20"/>
        </w:rPr>
        <w:t>висит от понимания задач всеми участниками, навыков применения</w:t>
      </w:r>
      <w:r>
        <w:rPr>
          <w:color w:val="231F20"/>
          <w:spacing w:val="1"/>
        </w:rPr>
        <w:t> </w:t>
      </w:r>
      <w:r>
        <w:rPr>
          <w:color w:val="231F20"/>
        </w:rPr>
        <w:t>системы автоматизированного проектирования (САПР), заинтересо-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ванности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достижении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целей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заданному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сроку.</w:t>
      </w:r>
    </w:p>
    <w:p>
      <w:pPr>
        <w:pStyle w:val="BodyText"/>
        <w:spacing w:line="256" w:lineRule="auto" w:before="4"/>
        <w:ind w:left="118" w:right="115" w:firstLine="396"/>
        <w:jc w:val="both"/>
      </w:pPr>
      <w:r>
        <w:rPr>
          <w:color w:val="231F20"/>
        </w:rPr>
        <w:t>При использовании средств коллективной разработки достига-</w:t>
      </w:r>
      <w:r>
        <w:rPr>
          <w:color w:val="231F20"/>
          <w:spacing w:val="1"/>
        </w:rPr>
        <w:t> </w:t>
      </w:r>
      <w:r>
        <w:rPr>
          <w:color w:val="231F20"/>
        </w:rPr>
        <w:t>ется эффект синергии – резонанса производительности. Условия си-</w:t>
      </w:r>
      <w:r>
        <w:rPr>
          <w:color w:val="231F20"/>
          <w:spacing w:val="1"/>
        </w:rPr>
        <w:t> </w:t>
      </w:r>
      <w:r>
        <w:rPr>
          <w:color w:val="231F20"/>
        </w:rPr>
        <w:t>нергии: наличие единого информационного пространства, участни-</w:t>
      </w:r>
      <w:r>
        <w:rPr>
          <w:color w:val="231F20"/>
          <w:spacing w:val="1"/>
        </w:rPr>
        <w:t> </w:t>
      </w:r>
      <w:r>
        <w:rPr>
          <w:color w:val="231F20"/>
        </w:rPr>
        <w:t>ки</w:t>
      </w:r>
      <w:r>
        <w:rPr>
          <w:color w:val="231F20"/>
          <w:spacing w:val="-8"/>
        </w:rPr>
        <w:t> </w:t>
      </w:r>
      <w:r>
        <w:rPr>
          <w:color w:val="231F20"/>
        </w:rPr>
        <w:t>вдохновляют</w:t>
      </w:r>
      <w:r>
        <w:rPr>
          <w:color w:val="231F20"/>
          <w:spacing w:val="-8"/>
        </w:rPr>
        <w:t> </w:t>
      </w:r>
      <w:r>
        <w:rPr>
          <w:color w:val="231F20"/>
        </w:rPr>
        <w:t>друг</w:t>
      </w:r>
      <w:r>
        <w:rPr>
          <w:color w:val="231F20"/>
          <w:spacing w:val="-7"/>
        </w:rPr>
        <w:t> </w:t>
      </w:r>
      <w:r>
        <w:rPr>
          <w:color w:val="231F20"/>
        </w:rPr>
        <w:t>друга</w:t>
      </w:r>
      <w:r>
        <w:rPr>
          <w:color w:val="231F20"/>
          <w:spacing w:val="-8"/>
        </w:rPr>
        <w:t> </w:t>
      </w:r>
      <w:r>
        <w:rPr>
          <w:color w:val="231F20"/>
        </w:rPr>
        <w:t>(задают</w:t>
      </w:r>
      <w:r>
        <w:rPr>
          <w:color w:val="231F20"/>
          <w:spacing w:val="-7"/>
        </w:rPr>
        <w:t> </w:t>
      </w:r>
      <w:r>
        <w:rPr>
          <w:color w:val="231F20"/>
        </w:rPr>
        <w:t>единый</w:t>
      </w:r>
      <w:r>
        <w:rPr>
          <w:color w:val="231F20"/>
          <w:spacing w:val="-8"/>
        </w:rPr>
        <w:t> </w:t>
      </w:r>
      <w:r>
        <w:rPr>
          <w:color w:val="231F20"/>
        </w:rPr>
        <w:t>ритм),</w:t>
      </w:r>
      <w:r>
        <w:rPr>
          <w:color w:val="231F20"/>
          <w:spacing w:val="-7"/>
        </w:rPr>
        <w:t> </w:t>
      </w:r>
      <w:r>
        <w:rPr>
          <w:color w:val="231F20"/>
        </w:rPr>
        <w:t>пересечение</w:t>
      </w:r>
      <w:r>
        <w:rPr>
          <w:color w:val="231F20"/>
          <w:spacing w:val="-8"/>
        </w:rPr>
        <w:t> </w:t>
      </w:r>
      <w:r>
        <w:rPr>
          <w:color w:val="231F20"/>
        </w:rPr>
        <w:t>целей</w:t>
      </w:r>
      <w:r>
        <w:rPr>
          <w:color w:val="231F20"/>
          <w:spacing w:val="1"/>
        </w:rPr>
        <w:t> </w:t>
      </w:r>
      <w:r>
        <w:rPr>
          <w:color w:val="231F20"/>
        </w:rPr>
        <w:t>участников.</w:t>
      </w:r>
      <w:r>
        <w:rPr>
          <w:color w:val="231F20"/>
          <w:spacing w:val="-10"/>
        </w:rPr>
        <w:t> </w:t>
      </w:r>
      <w:r>
        <w:rPr>
          <w:color w:val="231F20"/>
        </w:rPr>
        <w:t>Можно</w:t>
      </w:r>
      <w:r>
        <w:rPr>
          <w:color w:val="231F20"/>
          <w:spacing w:val="-9"/>
        </w:rPr>
        <w:t> </w:t>
      </w:r>
      <w:r>
        <w:rPr>
          <w:color w:val="231F20"/>
        </w:rPr>
        <w:t>приблизительно</w:t>
      </w:r>
      <w:r>
        <w:rPr>
          <w:color w:val="231F20"/>
          <w:spacing w:val="-10"/>
        </w:rPr>
        <w:t> </w:t>
      </w:r>
      <w:r>
        <w:rPr>
          <w:color w:val="231F20"/>
        </w:rPr>
        <w:t>оценить,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10"/>
        </w:rPr>
        <w:t> </w:t>
      </w:r>
      <w:r>
        <w:rPr>
          <w:color w:val="231F20"/>
        </w:rPr>
        <w:t>систем</w:t>
      </w:r>
      <w:r>
        <w:rPr>
          <w:color w:val="231F20"/>
          <w:spacing w:val="1"/>
        </w:rPr>
        <w:t> </w:t>
      </w:r>
      <w:r>
        <w:rPr>
          <w:color w:val="231F20"/>
        </w:rPr>
        <w:t>электронного</w:t>
      </w:r>
      <w:r>
        <w:rPr>
          <w:color w:val="231F20"/>
          <w:spacing w:val="1"/>
        </w:rPr>
        <w:t> </w:t>
      </w:r>
      <w:r>
        <w:rPr>
          <w:color w:val="231F20"/>
        </w:rPr>
        <w:t>документооборота,</w:t>
      </w:r>
      <w:r>
        <w:rPr>
          <w:color w:val="231F20"/>
          <w:spacing w:val="1"/>
        </w:rPr>
        <w:t> </w:t>
      </w:r>
      <w:r>
        <w:rPr>
          <w:color w:val="231F20"/>
        </w:rPr>
        <w:t>коллективного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проектирования,</w:t>
      </w:r>
      <w:r>
        <w:rPr>
          <w:color w:val="231F20"/>
          <w:spacing w:val="1"/>
        </w:rPr>
        <w:t> </w:t>
      </w:r>
      <w:r>
        <w:rPr>
          <w:color w:val="231F20"/>
        </w:rPr>
        <w:t>даже коллективной разработки обычного текстового документа, при-</w:t>
      </w:r>
      <w:r>
        <w:rPr>
          <w:color w:val="231F20"/>
          <w:spacing w:val="-47"/>
        </w:rPr>
        <w:t> </w:t>
      </w:r>
      <w:r>
        <w:rPr>
          <w:color w:val="231F20"/>
        </w:rPr>
        <w:t>водит к весьма существенному повышению производительности тру-</w:t>
      </w:r>
      <w:r>
        <w:rPr>
          <w:color w:val="231F20"/>
          <w:spacing w:val="-47"/>
        </w:rPr>
        <w:t> </w:t>
      </w:r>
      <w:r>
        <w:rPr>
          <w:color w:val="231F20"/>
        </w:rPr>
        <w:t>да: в 20–30 раз по сравнению с разработками на отдельных компью-</w:t>
      </w:r>
      <w:r>
        <w:rPr>
          <w:color w:val="231F20"/>
          <w:spacing w:val="1"/>
        </w:rPr>
        <w:t> </w:t>
      </w:r>
      <w:r>
        <w:rPr>
          <w:color w:val="231F20"/>
        </w:rPr>
        <w:t>терах или тем более без них. Здесь диапазон зависит от того, сколько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людей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одновременно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работает,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какие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них</w:t>
      </w:r>
      <w:r>
        <w:rPr>
          <w:color w:val="231F20"/>
          <w:spacing w:val="-11"/>
        </w:rPr>
        <w:t> </w:t>
      </w:r>
      <w:r>
        <w:rPr>
          <w:color w:val="231F20"/>
        </w:rPr>
        <w:t>первичные</w:t>
      </w:r>
      <w:r>
        <w:rPr>
          <w:color w:val="231F20"/>
          <w:spacing w:val="-11"/>
        </w:rPr>
        <w:t> </w:t>
      </w:r>
      <w:r>
        <w:rPr>
          <w:color w:val="231F20"/>
        </w:rPr>
        <w:t>навыки</w:t>
      </w:r>
      <w:r>
        <w:rPr>
          <w:color w:val="231F20"/>
          <w:spacing w:val="-11"/>
        </w:rPr>
        <w:t> </w:t>
      </w:r>
      <w:r>
        <w:rPr>
          <w:color w:val="231F20"/>
        </w:rPr>
        <w:t>коллек-</w:t>
      </w:r>
      <w:r>
        <w:rPr>
          <w:color w:val="231F20"/>
          <w:spacing w:val="-48"/>
        </w:rPr>
        <w:t> </w:t>
      </w:r>
      <w:r>
        <w:rPr>
          <w:color w:val="231F20"/>
        </w:rPr>
        <w:t>тивной</w:t>
      </w:r>
      <w:r>
        <w:rPr>
          <w:color w:val="231F20"/>
          <w:spacing w:val="3"/>
        </w:rPr>
        <w:t> </w:t>
      </w:r>
      <w:r>
        <w:rPr>
          <w:color w:val="231F20"/>
        </w:rPr>
        <w:t>работы,</w:t>
      </w:r>
      <w:r>
        <w:rPr>
          <w:color w:val="231F20"/>
          <w:spacing w:val="3"/>
        </w:rPr>
        <w:t> </w:t>
      </w:r>
      <w:r>
        <w:rPr>
          <w:color w:val="231F20"/>
        </w:rPr>
        <w:t>что</w:t>
      </w:r>
      <w:r>
        <w:rPr>
          <w:color w:val="231F20"/>
          <w:spacing w:val="4"/>
        </w:rPr>
        <w:t> </w:t>
      </w:r>
      <w:r>
        <w:rPr>
          <w:color w:val="231F20"/>
        </w:rPr>
        <w:t>именно</w:t>
      </w:r>
      <w:r>
        <w:rPr>
          <w:color w:val="231F20"/>
          <w:spacing w:val="3"/>
        </w:rPr>
        <w:t> </w:t>
      </w:r>
      <w:r>
        <w:rPr>
          <w:color w:val="231F20"/>
        </w:rPr>
        <w:t>они</w:t>
      </w:r>
      <w:r>
        <w:rPr>
          <w:color w:val="231F20"/>
          <w:spacing w:val="4"/>
        </w:rPr>
        <w:t> </w:t>
      </w:r>
      <w:r>
        <w:rPr>
          <w:color w:val="231F20"/>
        </w:rPr>
        <w:t>делают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таком</w:t>
      </w:r>
      <w:r>
        <w:rPr>
          <w:color w:val="231F20"/>
          <w:spacing w:val="3"/>
        </w:rPr>
        <w:t> </w:t>
      </w:r>
      <w:r>
        <w:rPr>
          <w:color w:val="231F20"/>
        </w:rPr>
        <w:t>совместном</w:t>
      </w:r>
      <w:r>
        <w:rPr>
          <w:color w:val="231F20"/>
          <w:spacing w:val="4"/>
        </w:rPr>
        <w:t> </w:t>
      </w:r>
      <w:r>
        <w:rPr>
          <w:color w:val="231F20"/>
        </w:rPr>
        <w:t>проекте.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31872;mso-wrap-distance-left:0;mso-wrap-distance-right:0" id="docshape20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 w:firstLine="396"/>
        <w:jc w:val="both"/>
      </w:pPr>
      <w:r>
        <w:rPr>
          <w:color w:val="231F20"/>
          <w:w w:val="95"/>
        </w:rPr>
        <w:t>При работе с глобальными сервисами (например, в электротехнике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стандартом де-факто отрасли стал информационный сервис iPRO) за-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мечено, что производительность нескольких десятков или сотен людей,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управляющих с помощью внешних сервисов и корпоративных информа-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ционных систем жизненным циклом объекта строительства, может воз-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растать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еще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больше.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Эффект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увеличить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производительность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50–250</w:t>
      </w:r>
      <w:r>
        <w:rPr>
          <w:color w:val="231F20"/>
          <w:spacing w:val="-12"/>
        </w:rPr>
        <w:t> </w:t>
      </w:r>
      <w:r>
        <w:rPr>
          <w:color w:val="231F20"/>
        </w:rPr>
        <w:t>раз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более.</w:t>
      </w:r>
      <w:r>
        <w:rPr>
          <w:color w:val="231F20"/>
          <w:spacing w:val="-11"/>
        </w:rPr>
        <w:t> </w:t>
      </w:r>
      <w:r>
        <w:rPr>
          <w:color w:val="231F20"/>
        </w:rPr>
        <w:t>Сами</w:t>
      </w:r>
      <w:r>
        <w:rPr>
          <w:color w:val="231F20"/>
          <w:spacing w:val="-12"/>
        </w:rPr>
        <w:t> </w:t>
      </w:r>
      <w:r>
        <w:rPr>
          <w:color w:val="231F20"/>
        </w:rPr>
        <w:t>участники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данном</w:t>
      </w:r>
      <w:r>
        <w:rPr>
          <w:color w:val="231F20"/>
          <w:spacing w:val="-12"/>
        </w:rPr>
        <w:t> </w:t>
      </w:r>
      <w:r>
        <w:rPr>
          <w:color w:val="231F20"/>
        </w:rPr>
        <w:t>случае</w:t>
      </w:r>
      <w:r>
        <w:rPr>
          <w:color w:val="231F20"/>
          <w:spacing w:val="-11"/>
        </w:rPr>
        <w:t> </w:t>
      </w:r>
      <w:r>
        <w:rPr>
          <w:color w:val="231F20"/>
        </w:rPr>
        <w:t>могут</w:t>
      </w:r>
      <w:r>
        <w:rPr>
          <w:color w:val="231F20"/>
          <w:spacing w:val="-12"/>
        </w:rPr>
        <w:t> </w:t>
      </w:r>
      <w:r>
        <w:rPr>
          <w:color w:val="231F20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</w:rPr>
        <w:t>раз-</w:t>
      </w:r>
      <w:r>
        <w:rPr>
          <w:color w:val="231F20"/>
          <w:spacing w:val="-48"/>
        </w:rPr>
        <w:t> </w:t>
      </w:r>
      <w:r>
        <w:rPr>
          <w:color w:val="231F20"/>
        </w:rPr>
        <w:t>делены</w:t>
      </w:r>
      <w:r>
        <w:rPr>
          <w:color w:val="231F20"/>
          <w:spacing w:val="-11"/>
        </w:rPr>
        <w:t> </w:t>
      </w:r>
      <w:r>
        <w:rPr>
          <w:color w:val="231F20"/>
        </w:rPr>
        <w:t>во</w:t>
      </w:r>
      <w:r>
        <w:rPr>
          <w:color w:val="231F20"/>
          <w:spacing w:val="-10"/>
        </w:rPr>
        <w:t> </w:t>
      </w:r>
      <w:r>
        <w:rPr>
          <w:color w:val="231F20"/>
        </w:rPr>
        <w:t>времени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пространстве.</w:t>
      </w:r>
      <w:r>
        <w:rPr>
          <w:color w:val="231F20"/>
          <w:spacing w:val="-10"/>
        </w:rPr>
        <w:t> </w:t>
      </w:r>
      <w:r>
        <w:rPr>
          <w:color w:val="231F20"/>
        </w:rPr>
        <w:t>Самый</w:t>
      </w:r>
      <w:r>
        <w:rPr>
          <w:color w:val="231F20"/>
          <w:spacing w:val="-10"/>
        </w:rPr>
        <w:t> </w:t>
      </w:r>
      <w:r>
        <w:rPr>
          <w:color w:val="231F20"/>
        </w:rPr>
        <w:t>простой</w:t>
      </w:r>
      <w:r>
        <w:rPr>
          <w:color w:val="231F20"/>
          <w:spacing w:val="-10"/>
        </w:rPr>
        <w:t> </w:t>
      </w:r>
      <w:r>
        <w:rPr>
          <w:color w:val="231F20"/>
        </w:rPr>
        <w:t>способ</w:t>
      </w:r>
      <w:r>
        <w:rPr>
          <w:color w:val="231F20"/>
          <w:spacing w:val="-11"/>
        </w:rPr>
        <w:t> </w:t>
      </w:r>
      <w:r>
        <w:rPr>
          <w:color w:val="231F20"/>
        </w:rPr>
        <w:t>измерить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такой резонанс производительности взаимодействия </w:t>
      </w:r>
      <w:r>
        <w:rPr>
          <w:color w:val="231F20"/>
          <w:spacing w:val="-1"/>
        </w:rPr>
        <w:t>информационных</w:t>
      </w:r>
      <w:r>
        <w:rPr>
          <w:color w:val="231F20"/>
          <w:spacing w:val="-48"/>
        </w:rPr>
        <w:t> </w:t>
      </w:r>
      <w:r>
        <w:rPr>
          <w:color w:val="231F20"/>
        </w:rPr>
        <w:t>систем в жизненном цикле объекта строительства – отследить (по ка-</w:t>
      </w:r>
      <w:r>
        <w:rPr>
          <w:color w:val="231F20"/>
          <w:spacing w:val="-47"/>
        </w:rPr>
        <w:t> </w:t>
      </w:r>
      <w:r>
        <w:rPr>
          <w:color w:val="231F20"/>
        </w:rPr>
        <w:t>лендарю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помощью</w:t>
      </w:r>
      <w:r>
        <w:rPr>
          <w:color w:val="231F20"/>
          <w:spacing w:val="-5"/>
        </w:rPr>
        <w:t> </w:t>
      </w:r>
      <w:r>
        <w:rPr>
          <w:color w:val="231F20"/>
        </w:rPr>
        <w:t>обычных</w:t>
      </w:r>
      <w:r>
        <w:rPr>
          <w:color w:val="231F20"/>
          <w:spacing w:val="-5"/>
        </w:rPr>
        <w:t> </w:t>
      </w:r>
      <w:r>
        <w:rPr>
          <w:color w:val="231F20"/>
        </w:rPr>
        <w:t>часов)</w:t>
      </w:r>
      <w:r>
        <w:rPr>
          <w:color w:val="231F20"/>
          <w:spacing w:val="-5"/>
        </w:rPr>
        <w:t> </w:t>
      </w:r>
      <w:r>
        <w:rPr>
          <w:color w:val="231F20"/>
        </w:rPr>
        <w:t>время</w:t>
      </w:r>
      <w:r>
        <w:rPr>
          <w:color w:val="231F20"/>
          <w:spacing w:val="-5"/>
        </w:rPr>
        <w:t> </w:t>
      </w:r>
      <w:r>
        <w:rPr>
          <w:color w:val="231F20"/>
        </w:rPr>
        <w:t>движения</w:t>
      </w:r>
      <w:r>
        <w:rPr>
          <w:color w:val="231F20"/>
          <w:spacing w:val="-5"/>
        </w:rPr>
        <w:t> </w:t>
      </w:r>
      <w:r>
        <w:rPr>
          <w:color w:val="231F20"/>
        </w:rPr>
        <w:t>продукции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7"/>
        </w:rPr>
        <w:t> </w:t>
      </w:r>
      <w:r>
        <w:rPr>
          <w:color w:val="231F20"/>
        </w:rPr>
        <w:t>наиболее сложном этапе «жизни» объекта – во время его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ства</w:t>
      </w:r>
      <w:r>
        <w:rPr>
          <w:color w:val="231F20"/>
          <w:spacing w:val="-5"/>
        </w:rPr>
        <w:t> </w:t>
      </w:r>
      <w:r>
        <w:rPr>
          <w:color w:val="231F20"/>
        </w:rPr>
        <w:t>(потока</w:t>
      </w:r>
      <w:r>
        <w:rPr>
          <w:color w:val="231F20"/>
          <w:spacing w:val="-5"/>
        </w:rPr>
        <w:t> </w:t>
      </w:r>
      <w:r>
        <w:rPr>
          <w:color w:val="231F20"/>
        </w:rPr>
        <w:t>поставок).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момента</w:t>
      </w:r>
      <w:r>
        <w:rPr>
          <w:color w:val="231F20"/>
          <w:spacing w:val="-4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5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вы-</w:t>
      </w:r>
      <w:r>
        <w:rPr>
          <w:color w:val="231F20"/>
          <w:spacing w:val="-47"/>
        </w:rPr>
        <w:t> </w:t>
      </w:r>
      <w:r>
        <w:rPr>
          <w:color w:val="231F20"/>
        </w:rPr>
        <w:t>бора</w:t>
      </w:r>
      <w:r>
        <w:rPr>
          <w:color w:val="231F20"/>
          <w:spacing w:val="-5"/>
        </w:rPr>
        <w:t> </w:t>
      </w:r>
      <w:r>
        <w:rPr>
          <w:color w:val="231F20"/>
        </w:rPr>
        <w:t>комплектующих</w:t>
      </w:r>
      <w:r>
        <w:rPr>
          <w:color w:val="231F20"/>
          <w:spacing w:val="-5"/>
        </w:rPr>
        <w:t> </w:t>
      </w:r>
      <w:r>
        <w:rPr>
          <w:color w:val="231F20"/>
        </w:rPr>
        <w:t>изделий</w:t>
      </w:r>
      <w:r>
        <w:rPr>
          <w:color w:val="231F20"/>
          <w:spacing w:val="-4"/>
        </w:rPr>
        <w:t> </w:t>
      </w:r>
      <w:r>
        <w:rPr>
          <w:color w:val="231F20"/>
        </w:rPr>
        <w:t>разных</w:t>
      </w:r>
      <w:r>
        <w:rPr>
          <w:color w:val="231F20"/>
          <w:spacing w:val="-5"/>
        </w:rPr>
        <w:t> </w:t>
      </w:r>
      <w:r>
        <w:rPr>
          <w:color w:val="231F20"/>
        </w:rPr>
        <w:t>поставщиков</w:t>
      </w:r>
      <w:r>
        <w:rPr>
          <w:color w:val="231F20"/>
          <w:spacing w:val="-4"/>
        </w:rPr>
        <w:t> </w:t>
      </w:r>
      <w:r>
        <w:rPr>
          <w:color w:val="231F20"/>
        </w:rPr>
        <w:t>до</w:t>
      </w:r>
      <w:r>
        <w:rPr>
          <w:color w:val="231F20"/>
          <w:spacing w:val="-5"/>
        </w:rPr>
        <w:t> </w:t>
      </w:r>
      <w:r>
        <w:rPr>
          <w:color w:val="231F20"/>
        </w:rPr>
        <w:t>момента</w:t>
      </w:r>
      <w:r>
        <w:rPr>
          <w:color w:val="231F20"/>
          <w:spacing w:val="-5"/>
        </w:rPr>
        <w:t> </w:t>
      </w:r>
      <w:r>
        <w:rPr>
          <w:color w:val="231F20"/>
        </w:rPr>
        <w:t>полу-</w:t>
      </w:r>
      <w:r>
        <w:rPr>
          <w:color w:val="231F20"/>
          <w:spacing w:val="-47"/>
        </w:rPr>
        <w:t> </w:t>
      </w:r>
      <w:r>
        <w:rPr>
          <w:color w:val="231F20"/>
        </w:rPr>
        <w:t>чения</w:t>
      </w:r>
      <w:r>
        <w:rPr>
          <w:color w:val="231F20"/>
          <w:spacing w:val="-5"/>
        </w:rPr>
        <w:t> </w:t>
      </w:r>
      <w:r>
        <w:rPr>
          <w:color w:val="231F20"/>
        </w:rPr>
        <w:t>выбранного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заказанного</w:t>
      </w:r>
      <w:r>
        <w:rPr>
          <w:color w:val="231F20"/>
          <w:spacing w:val="-5"/>
        </w:rPr>
        <w:t> </w:t>
      </w:r>
      <w:r>
        <w:rPr>
          <w:color w:val="231F20"/>
        </w:rPr>
        <w:t>товара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себе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склад</w:t>
      </w:r>
      <w:r>
        <w:rPr>
          <w:color w:val="231F20"/>
          <w:spacing w:val="-4"/>
        </w:rPr>
        <w:t> </w:t>
      </w:r>
      <w:r>
        <w:rPr>
          <w:color w:val="231F20"/>
        </w:rPr>
        <w:t>предприятия.</w:t>
      </w:r>
    </w:p>
    <w:p>
      <w:pPr>
        <w:pStyle w:val="BodyText"/>
        <w:spacing w:line="256" w:lineRule="auto" w:before="16"/>
        <w:ind w:left="118" w:right="116" w:firstLine="396"/>
        <w:jc w:val="both"/>
      </w:pPr>
      <w:r>
        <w:rPr>
          <w:color w:val="231F20"/>
        </w:rPr>
        <w:t>Есть вполне определенный смысл связывать такой резонансный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эффект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цифровизацией.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Ведь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данном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случае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очевидно,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циф-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ровизация выгодна целой стране, вполне достижима существующи-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средствами,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постижима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образования.</w:t>
      </w:r>
    </w:p>
    <w:p>
      <w:pPr>
        <w:pStyle w:val="BodyText"/>
        <w:spacing w:line="256" w:lineRule="auto" w:before="5"/>
        <w:ind w:left="118" w:right="115" w:firstLine="396"/>
        <w:jc w:val="both"/>
      </w:pPr>
      <w:r>
        <w:rPr>
          <w:color w:val="231F20"/>
        </w:rPr>
        <w:t>Синергия и независимость – два противоположных полюса про-</w:t>
      </w:r>
      <w:r>
        <w:rPr>
          <w:color w:val="231F20"/>
          <w:spacing w:val="1"/>
        </w:rPr>
        <w:t> </w:t>
      </w:r>
      <w:r>
        <w:rPr>
          <w:color w:val="231F20"/>
        </w:rPr>
        <w:t>изводительности труда. Самых больших успехов добиваются люди,</w:t>
      </w:r>
      <w:r>
        <w:rPr>
          <w:color w:val="231F20"/>
          <w:spacing w:val="1"/>
        </w:rPr>
        <w:t> </w:t>
      </w:r>
      <w:r>
        <w:rPr>
          <w:color w:val="231F20"/>
        </w:rPr>
        <w:t>которые могут выстраивать гармонию с окружающим миром в усло-</w:t>
      </w:r>
      <w:r>
        <w:rPr>
          <w:color w:val="231F20"/>
          <w:spacing w:val="1"/>
        </w:rPr>
        <w:t> </w:t>
      </w:r>
      <w:r>
        <w:rPr>
          <w:color w:val="231F20"/>
        </w:rPr>
        <w:t>виях случайного противодействия. Производительность любой цепи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производства,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согласно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Лоуренсу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Личу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[5],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каждый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момент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опре-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деляется лишь одним ограничением: ограниченным отрезком време-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задействованными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ресурсами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текущего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этапа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жизни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объекта.</w:t>
      </w:r>
    </w:p>
    <w:p>
      <w:pPr>
        <w:pStyle w:val="BodyText"/>
        <w:spacing w:line="256" w:lineRule="auto" w:before="8"/>
        <w:ind w:left="118" w:right="115" w:firstLine="396"/>
        <w:jc w:val="both"/>
      </w:pPr>
      <w:r>
        <w:rPr>
          <w:color w:val="231F20"/>
        </w:rPr>
        <w:t>Синергия</w:t>
      </w:r>
      <w:r>
        <w:rPr>
          <w:color w:val="231F20"/>
          <w:spacing w:val="-10"/>
        </w:rPr>
        <w:t> </w:t>
      </w:r>
      <w:r>
        <w:rPr>
          <w:color w:val="231F20"/>
        </w:rPr>
        <w:t>обладает</w:t>
      </w:r>
      <w:r>
        <w:rPr>
          <w:color w:val="231F20"/>
          <w:spacing w:val="-9"/>
        </w:rPr>
        <w:t> </w:t>
      </w:r>
      <w:r>
        <w:rPr>
          <w:color w:val="231F20"/>
        </w:rPr>
        <w:t>скрытым</w:t>
      </w:r>
      <w:r>
        <w:rPr>
          <w:color w:val="231F20"/>
          <w:spacing w:val="-9"/>
        </w:rPr>
        <w:t> </w:t>
      </w:r>
      <w:r>
        <w:rPr>
          <w:color w:val="231F20"/>
        </w:rPr>
        <w:t>или</w:t>
      </w:r>
      <w:r>
        <w:rPr>
          <w:color w:val="231F20"/>
          <w:spacing w:val="-10"/>
        </w:rPr>
        <w:t> </w:t>
      </w:r>
      <w:r>
        <w:rPr>
          <w:color w:val="231F20"/>
        </w:rPr>
        <w:t>неочевидным</w:t>
      </w:r>
      <w:r>
        <w:rPr>
          <w:color w:val="231F20"/>
          <w:spacing w:val="-9"/>
        </w:rPr>
        <w:t> </w:t>
      </w:r>
      <w:r>
        <w:rPr>
          <w:color w:val="231F20"/>
        </w:rPr>
        <w:t>свойством:</w:t>
      </w:r>
      <w:r>
        <w:rPr>
          <w:color w:val="231F20"/>
          <w:spacing w:val="-9"/>
        </w:rPr>
        <w:t> </w:t>
      </w:r>
      <w:r>
        <w:rPr>
          <w:color w:val="231F20"/>
        </w:rPr>
        <w:t>участ-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ники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промежуточных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этапов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жизненного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цикла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ощу-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щают. С точки зрения одиночного пользователя его деятельность не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отличается от его обычной работы, когда он работает в одиночку.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Однако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общую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оценку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следует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производить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общему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результату,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например,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времени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достижения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цели: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выбора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аналогов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оформле-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нием проекта в виде чертежа и спецификации, автоматизированного</w:t>
      </w:r>
      <w:r>
        <w:rPr>
          <w:color w:val="231F20"/>
          <w:spacing w:val="1"/>
        </w:rPr>
        <w:t> </w:t>
      </w:r>
      <w:r>
        <w:rPr>
          <w:color w:val="231F20"/>
        </w:rPr>
        <w:t>заказа с использованием внешнего глобального отраслевого каталога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продукции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всех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основных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поставщиков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вплоть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момента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получе-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ния</w:t>
      </w:r>
      <w:r>
        <w:rPr>
          <w:color w:val="231F20"/>
          <w:spacing w:val="6"/>
        </w:rPr>
        <w:t> </w:t>
      </w:r>
      <w:r>
        <w:rPr>
          <w:color w:val="231F20"/>
        </w:rPr>
        <w:t>заказанной</w:t>
      </w:r>
      <w:r>
        <w:rPr>
          <w:color w:val="231F20"/>
          <w:spacing w:val="6"/>
        </w:rPr>
        <w:t> </w:t>
      </w:r>
      <w:r>
        <w:rPr>
          <w:color w:val="231F20"/>
        </w:rPr>
        <w:t>продукции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свой</w:t>
      </w:r>
      <w:r>
        <w:rPr>
          <w:color w:val="231F20"/>
          <w:spacing w:val="6"/>
        </w:rPr>
        <w:t> </w:t>
      </w:r>
      <w:r>
        <w:rPr>
          <w:color w:val="231F20"/>
        </w:rPr>
        <w:t>склад.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целом</w:t>
      </w:r>
      <w:r>
        <w:rPr>
          <w:color w:val="231F20"/>
          <w:spacing w:val="6"/>
        </w:rPr>
        <w:t> </w:t>
      </w:r>
      <w:r>
        <w:rPr>
          <w:color w:val="231F20"/>
        </w:rPr>
        <w:t>ясно,</w:t>
      </w:r>
      <w:r>
        <w:rPr>
          <w:color w:val="231F20"/>
          <w:spacing w:val="6"/>
        </w:rPr>
        <w:t> </w:t>
      </w:r>
      <w:r>
        <w:rPr>
          <w:color w:val="231F20"/>
        </w:rPr>
        <w:t>что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такую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31360;mso-wrap-distance-left:0;mso-wrap-distance-right:0" id="docshape20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</w:rPr>
        <w:t>комплексную оценку внедряемых элементов цифровизации должен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входить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анализ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эффективности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всего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проекта,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технико-эко-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номическое обоснование вложенных инвестиций [6]. В табл. 1 при-</w:t>
      </w:r>
      <w:r>
        <w:rPr>
          <w:color w:val="231F20"/>
          <w:spacing w:val="1"/>
        </w:rPr>
        <w:t> </w:t>
      </w:r>
      <w:r>
        <w:rPr>
          <w:color w:val="231F20"/>
        </w:rPr>
        <w:t>веден</w:t>
      </w:r>
      <w:r>
        <w:rPr>
          <w:color w:val="231F20"/>
          <w:spacing w:val="8"/>
        </w:rPr>
        <w:t> </w:t>
      </w:r>
      <w:r>
        <w:rPr>
          <w:color w:val="231F20"/>
        </w:rPr>
        <w:t>пример</w:t>
      </w:r>
      <w:r>
        <w:rPr>
          <w:color w:val="231F20"/>
          <w:spacing w:val="8"/>
        </w:rPr>
        <w:t> </w:t>
      </w:r>
      <w:r>
        <w:rPr>
          <w:color w:val="231F20"/>
        </w:rPr>
        <w:t>описываемого</w:t>
      </w:r>
      <w:r>
        <w:rPr>
          <w:color w:val="231F20"/>
          <w:spacing w:val="8"/>
        </w:rPr>
        <w:t> </w:t>
      </w:r>
      <w:r>
        <w:rPr>
          <w:color w:val="231F20"/>
        </w:rPr>
        <w:t>эффекта</w:t>
      </w:r>
      <w:r>
        <w:rPr>
          <w:color w:val="231F20"/>
          <w:spacing w:val="8"/>
        </w:rPr>
        <w:t> </w:t>
      </w:r>
      <w:r>
        <w:rPr>
          <w:color w:val="231F20"/>
        </w:rPr>
        <w:t>после</w:t>
      </w:r>
      <w:r>
        <w:rPr>
          <w:color w:val="231F20"/>
          <w:spacing w:val="8"/>
        </w:rPr>
        <w:t> </w:t>
      </w:r>
      <w:r>
        <w:rPr>
          <w:color w:val="231F20"/>
        </w:rPr>
        <w:t>внедрения</w:t>
      </w:r>
      <w:r>
        <w:rPr>
          <w:color w:val="231F20"/>
          <w:spacing w:val="8"/>
        </w:rPr>
        <w:t> </w:t>
      </w:r>
      <w:r>
        <w:rPr>
          <w:color w:val="231F20"/>
        </w:rPr>
        <w:t>сервиса</w:t>
      </w:r>
      <w:r>
        <w:rPr>
          <w:color w:val="231F20"/>
          <w:spacing w:val="8"/>
        </w:rPr>
        <w:t> </w:t>
      </w:r>
      <w:r>
        <w:rPr>
          <w:color w:val="231F20"/>
        </w:rPr>
        <w:t>iPRO</w:t>
      </w:r>
      <w:r>
        <w:rPr>
          <w:color w:val="231F20"/>
          <w:spacing w:val="1"/>
        </w:rPr>
        <w:t> </w:t>
      </w:r>
      <w:r>
        <w:rPr>
          <w:color w:val="231F20"/>
        </w:rPr>
        <w:t>в крупном предприятии промышленности. Полученные результаты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взяты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годового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отчета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коммерческой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деятельности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компании</w:t>
      </w:r>
    </w:p>
    <w:p>
      <w:pPr>
        <w:pStyle w:val="BodyText"/>
        <w:spacing w:line="256" w:lineRule="auto" w:before="6"/>
        <w:ind w:left="118" w:right="116"/>
        <w:jc w:val="both"/>
      </w:pPr>
      <w:r>
        <w:rPr>
          <w:color w:val="231F20"/>
          <w:spacing w:val="-1"/>
          <w:w w:val="105"/>
        </w:rPr>
        <w:t>«Электротехмонтаж»,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Санкт-Петербург,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2018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год.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таблицы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видно,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организовать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оперативный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обмен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данными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интегра-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ции корпоративной информационной системы с внешним информа-</w:t>
      </w:r>
      <w:r>
        <w:rPr>
          <w:color w:val="231F20"/>
          <w:spacing w:val="1"/>
        </w:rPr>
        <w:t> </w:t>
      </w:r>
      <w:r>
        <w:rPr>
          <w:color w:val="231F20"/>
        </w:rPr>
        <w:t>ционным сервисом стоит того, чтобы уже сегодня заниматься цифро-</w:t>
      </w:r>
      <w:r>
        <w:rPr>
          <w:color w:val="231F20"/>
          <w:spacing w:val="-47"/>
        </w:rPr>
        <w:t> </w:t>
      </w:r>
      <w:r>
        <w:rPr>
          <w:color w:val="231F20"/>
        </w:rPr>
        <w:t>визацией. Создание отраслевых каталогов, содержащих продукцию</w:t>
      </w:r>
      <w:r>
        <w:rPr>
          <w:color w:val="231F20"/>
          <w:spacing w:val="1"/>
        </w:rPr>
        <w:t> </w:t>
      </w:r>
      <w:r>
        <w:rPr>
          <w:color w:val="231F20"/>
        </w:rPr>
        <w:t>множества ведущих или всех поставщиков отрасли, интеграция сер-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висных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подсистем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каталогов,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внешних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сервисов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отношению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 корпоративным информационным системам, с информационны-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ми</w:t>
      </w:r>
      <w:r>
        <w:rPr>
          <w:color w:val="231F20"/>
          <w:spacing w:val="13"/>
        </w:rPr>
        <w:t> </w:t>
      </w:r>
      <w:r>
        <w:rPr>
          <w:color w:val="231F20"/>
        </w:rPr>
        <w:t>моделями</w:t>
      </w:r>
      <w:r>
        <w:rPr>
          <w:color w:val="231F20"/>
          <w:spacing w:val="13"/>
        </w:rPr>
        <w:t> </w:t>
      </w:r>
      <w:r>
        <w:rPr>
          <w:color w:val="231F20"/>
        </w:rPr>
        <w:t>объектов</w:t>
      </w:r>
      <w:r>
        <w:rPr>
          <w:color w:val="231F20"/>
          <w:spacing w:val="14"/>
        </w:rPr>
        <w:t> </w:t>
      </w:r>
      <w:r>
        <w:rPr>
          <w:color w:val="231F20"/>
        </w:rPr>
        <w:t>–</w:t>
      </w:r>
      <w:r>
        <w:rPr>
          <w:color w:val="231F20"/>
          <w:spacing w:val="13"/>
        </w:rPr>
        <w:t> </w:t>
      </w:r>
      <w:r>
        <w:rPr>
          <w:color w:val="231F20"/>
        </w:rPr>
        <w:t>это</w:t>
      </w:r>
      <w:r>
        <w:rPr>
          <w:color w:val="231F20"/>
          <w:spacing w:val="14"/>
        </w:rPr>
        <w:t> </w:t>
      </w:r>
      <w:r>
        <w:rPr>
          <w:color w:val="231F20"/>
        </w:rPr>
        <w:t>важнейшая</w:t>
      </w:r>
      <w:r>
        <w:rPr>
          <w:color w:val="231F20"/>
          <w:spacing w:val="13"/>
        </w:rPr>
        <w:t> </w:t>
      </w:r>
      <w:r>
        <w:rPr>
          <w:color w:val="231F20"/>
        </w:rPr>
        <w:t>тенденция</w:t>
      </w:r>
      <w:r>
        <w:rPr>
          <w:color w:val="231F20"/>
          <w:spacing w:val="14"/>
        </w:rPr>
        <w:t> </w:t>
      </w:r>
      <w:r>
        <w:rPr>
          <w:color w:val="231F20"/>
        </w:rPr>
        <w:t>цифровизации.</w:t>
      </w:r>
    </w:p>
    <w:p>
      <w:pPr>
        <w:spacing w:before="168"/>
        <w:ind w:left="5298" w:right="101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line="249" w:lineRule="auto" w:before="66"/>
        <w:ind w:left="138" w:right="137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Иллюстрация эффекта синергии от интеграции корпоративной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информационной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системы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промышленного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предприятия</w:t>
      </w:r>
    </w:p>
    <w:p>
      <w:pPr>
        <w:spacing w:before="1"/>
        <w:ind w:left="1102" w:right="1102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и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внешнего сервиса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iPRO</w:t>
      </w:r>
    </w:p>
    <w:p>
      <w:pPr>
        <w:pStyle w:val="BodyText"/>
        <w:spacing w:before="5"/>
        <w:rPr>
          <w:b/>
          <w:sz w:val="13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57"/>
        <w:gridCol w:w="1667"/>
        <w:gridCol w:w="2019"/>
      </w:tblGrid>
      <w:tr>
        <w:trPr>
          <w:trHeight w:val="554" w:hRule="atLeast"/>
        </w:trPr>
        <w:tc>
          <w:tcPr>
            <w:tcW w:w="2257" w:type="dxa"/>
          </w:tcPr>
          <w:p>
            <w:pPr>
              <w:pStyle w:val="TableParagraph"/>
              <w:spacing w:before="170"/>
              <w:ind w:left="410"/>
              <w:jc w:val="left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До</w:t>
            </w:r>
            <w:r>
              <w:rPr>
                <w:b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внедрения</w:t>
            </w:r>
            <w:r>
              <w:rPr>
                <w:b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iPRO</w:t>
            </w:r>
          </w:p>
        </w:tc>
        <w:tc>
          <w:tcPr>
            <w:tcW w:w="1667" w:type="dxa"/>
          </w:tcPr>
          <w:p>
            <w:pPr>
              <w:pStyle w:val="TableParagraph"/>
              <w:spacing w:line="249" w:lineRule="auto" w:before="62"/>
              <w:ind w:left="659" w:right="126" w:hanging="452"/>
              <w:jc w:val="left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После</w:t>
            </w:r>
            <w:r>
              <w:rPr>
                <w:b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внедрения</w:t>
            </w:r>
            <w:r>
              <w:rPr>
                <w:b/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iPRO</w:t>
            </w:r>
          </w:p>
        </w:tc>
        <w:tc>
          <w:tcPr>
            <w:tcW w:w="2019" w:type="dxa"/>
          </w:tcPr>
          <w:p>
            <w:pPr>
              <w:pStyle w:val="TableParagraph"/>
              <w:spacing w:before="170"/>
              <w:ind w:left="345"/>
              <w:jc w:val="left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95"/>
                <w:sz w:val="18"/>
              </w:rPr>
              <w:t>Полезный</w:t>
            </w:r>
            <w:r>
              <w:rPr>
                <w:b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эффект</w:t>
            </w:r>
          </w:p>
        </w:tc>
      </w:tr>
      <w:tr>
        <w:trPr>
          <w:trHeight w:val="1421" w:hRule="atLeast"/>
        </w:trPr>
        <w:tc>
          <w:tcPr>
            <w:tcW w:w="2257" w:type="dxa"/>
          </w:tcPr>
          <w:p>
            <w:pPr>
              <w:pStyle w:val="TableParagraph"/>
              <w:spacing w:line="249" w:lineRule="auto"/>
              <w:ind w:right="43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800 поставщиков, используе-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мых случайным подбором на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рынке, в условиях тендеров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по 44-ФЗ </w:t>
            </w:r>
            <w:r>
              <w:rPr>
                <w:color w:val="231F20"/>
                <w:spacing w:val="-1"/>
                <w:sz w:val="18"/>
              </w:rPr>
              <w:t>без возможности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выбрать аналоги </w:t>
            </w:r>
            <w:r>
              <w:rPr>
                <w:color w:val="231F20"/>
                <w:sz w:val="18"/>
              </w:rPr>
              <w:t>путем их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сравнения</w:t>
            </w:r>
          </w:p>
        </w:tc>
        <w:tc>
          <w:tcPr>
            <w:tcW w:w="1667" w:type="dxa"/>
          </w:tcPr>
          <w:p>
            <w:pPr>
              <w:pStyle w:val="TableParagraph"/>
              <w:numPr>
                <w:ilvl w:val="0"/>
                <w:numId w:val="28"/>
              </w:numPr>
              <w:tabs>
                <w:tab w:pos="309" w:val="left" w:leader="none"/>
              </w:tabs>
              <w:spacing w:line="249" w:lineRule="auto" w:before="65" w:after="0"/>
              <w:ind w:left="113" w:right="303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Два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надежных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поставщика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309" w:val="left" w:leader="none"/>
              </w:tabs>
              <w:spacing w:line="249" w:lineRule="auto" w:before="1" w:after="0"/>
              <w:ind w:left="113" w:right="310" w:firstLine="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Прозрачное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ценообразование</w:t>
            </w:r>
          </w:p>
          <w:p>
            <w:pPr>
              <w:pStyle w:val="TableParagraph"/>
              <w:numPr>
                <w:ilvl w:val="0"/>
                <w:numId w:val="28"/>
              </w:numPr>
              <w:tabs>
                <w:tab w:pos="309" w:val="left" w:leader="none"/>
              </w:tabs>
              <w:spacing w:line="249" w:lineRule="auto" w:before="2" w:after="0"/>
              <w:ind w:left="113" w:right="93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Работа в соответ-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ствии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44-ФЗ</w:t>
            </w:r>
          </w:p>
        </w:tc>
        <w:tc>
          <w:tcPr>
            <w:tcW w:w="2019" w:type="dxa"/>
          </w:tcPr>
          <w:p>
            <w:pPr>
              <w:pStyle w:val="TableParagraph"/>
              <w:numPr>
                <w:ilvl w:val="0"/>
                <w:numId w:val="29"/>
              </w:numPr>
              <w:tabs>
                <w:tab w:pos="289" w:val="left" w:leader="none"/>
              </w:tabs>
              <w:spacing w:line="249" w:lineRule="auto" w:before="65" w:after="0"/>
              <w:ind w:left="113" w:right="46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Уменьшение </w:t>
            </w:r>
            <w:r>
              <w:rPr>
                <w:color w:val="231F20"/>
                <w:w w:val="90"/>
                <w:sz w:val="18"/>
              </w:rPr>
              <w:t>налоговых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рисков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309" w:val="left" w:leader="none"/>
              </w:tabs>
              <w:spacing w:line="249" w:lineRule="auto" w:before="1" w:after="0"/>
              <w:ind w:left="113" w:right="44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Оптимизация снижение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стоимости</w:t>
            </w:r>
            <w:r>
              <w:rPr>
                <w:color w:val="231F20"/>
                <w:spacing w:val="13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бизнес-</w:t>
            </w:r>
            <w:r>
              <w:rPr>
                <w:color w:val="231F20"/>
                <w:spacing w:val="14"/>
                <w:w w:val="80"/>
                <w:sz w:val="18"/>
              </w:rPr>
              <w:t> </w:t>
            </w:r>
            <w:r>
              <w:rPr>
                <w:color w:val="231F20"/>
                <w:w w:val="80"/>
                <w:sz w:val="18"/>
              </w:rPr>
              <w:t>процессов</w:t>
            </w:r>
          </w:p>
          <w:p>
            <w:pPr>
              <w:pStyle w:val="TableParagraph"/>
              <w:numPr>
                <w:ilvl w:val="0"/>
                <w:numId w:val="29"/>
              </w:numPr>
              <w:tabs>
                <w:tab w:pos="295" w:val="left" w:leader="none"/>
              </w:tabs>
              <w:spacing w:line="249" w:lineRule="auto" w:before="2" w:after="0"/>
              <w:ind w:left="113" w:right="509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Честная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позиция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а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рынке</w:t>
            </w:r>
          </w:p>
        </w:tc>
      </w:tr>
      <w:tr>
        <w:trPr>
          <w:trHeight w:val="773" w:hRule="atLeast"/>
        </w:trPr>
        <w:tc>
          <w:tcPr>
            <w:tcW w:w="2257" w:type="dxa"/>
          </w:tcPr>
          <w:p>
            <w:pPr>
              <w:pStyle w:val="TableParagraph"/>
              <w:spacing w:line="249" w:lineRule="auto"/>
              <w:ind w:right="39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Неконтролируемые</w:t>
            </w:r>
            <w:r>
              <w:rPr>
                <w:color w:val="231F20"/>
                <w:spacing w:val="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закупки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 местном рынке. Отсут-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ствие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регламента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утилизации</w:t>
            </w:r>
          </w:p>
        </w:tc>
        <w:tc>
          <w:tcPr>
            <w:tcW w:w="1667" w:type="dxa"/>
          </w:tcPr>
          <w:p>
            <w:pPr>
              <w:pStyle w:val="TableParagraph"/>
              <w:spacing w:line="249" w:lineRule="auto"/>
              <w:ind w:right="122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Возможность </w:t>
            </w:r>
            <w:r>
              <w:rPr>
                <w:color w:val="231F20"/>
                <w:w w:val="95"/>
                <w:sz w:val="18"/>
              </w:rPr>
              <w:t>срав-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нивать </w:t>
            </w:r>
            <w:r>
              <w:rPr>
                <w:color w:val="231F20"/>
                <w:spacing w:val="-1"/>
                <w:w w:val="95"/>
                <w:sz w:val="18"/>
              </w:rPr>
              <w:t>аналоги раз-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ных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поставщиков</w:t>
            </w:r>
          </w:p>
        </w:tc>
        <w:tc>
          <w:tcPr>
            <w:tcW w:w="2019" w:type="dxa"/>
          </w:tcPr>
          <w:p>
            <w:pPr>
              <w:pStyle w:val="TableParagraph"/>
              <w:spacing w:line="249" w:lineRule="auto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Сокращение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времени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выбора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заказа</w:t>
            </w:r>
          </w:p>
        </w:tc>
      </w:tr>
      <w:tr>
        <w:trPr>
          <w:trHeight w:val="1205" w:hRule="atLeast"/>
        </w:trPr>
        <w:tc>
          <w:tcPr>
            <w:tcW w:w="2257" w:type="dxa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10000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позиций</w:t>
            </w:r>
          </w:p>
        </w:tc>
        <w:tc>
          <w:tcPr>
            <w:tcW w:w="1667" w:type="dxa"/>
          </w:tcPr>
          <w:p>
            <w:pPr>
              <w:pStyle w:val="TableParagraph"/>
              <w:spacing w:line="249" w:lineRule="auto"/>
              <w:ind w:right="126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10000 позиций.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Централизованная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поставка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26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объ-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ектов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заказчика</w:t>
            </w:r>
          </w:p>
          <w:p>
            <w:pPr>
              <w:pStyle w:val="TableParagraph"/>
              <w:spacing w:before="3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15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областях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РФ</w:t>
            </w:r>
          </w:p>
        </w:tc>
        <w:tc>
          <w:tcPr>
            <w:tcW w:w="2019" w:type="dxa"/>
          </w:tcPr>
          <w:p>
            <w:pPr>
              <w:pStyle w:val="TableParagraph"/>
              <w:spacing w:line="249" w:lineRule="auto"/>
              <w:ind w:right="203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Такое же количество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позиций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номенклатуры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при централизованном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удобном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мониторинге</w:t>
            </w:r>
          </w:p>
        </w:tc>
      </w:tr>
    </w:tbl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30848;mso-wrap-distance-left:0;mso-wrap-distance-right:0" id="docshape20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rFonts w:ascii="Trebuchet MS"/>
          <w:i/>
          <w:sz w:val="12"/>
        </w:rPr>
      </w:pPr>
    </w:p>
    <w:p>
      <w:pPr>
        <w:spacing w:before="93"/>
        <w:ind w:left="118" w:right="11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pStyle w:val="BodyText"/>
        <w:spacing w:before="4"/>
        <w:rPr>
          <w:i/>
          <w:sz w:val="18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57"/>
        <w:gridCol w:w="1667"/>
        <w:gridCol w:w="2019"/>
      </w:tblGrid>
      <w:tr>
        <w:trPr>
          <w:trHeight w:val="557" w:hRule="atLeast"/>
        </w:trPr>
        <w:tc>
          <w:tcPr>
            <w:tcW w:w="2257" w:type="dxa"/>
          </w:tcPr>
          <w:p>
            <w:pPr>
              <w:pStyle w:val="TableParagraph"/>
              <w:spacing w:before="173"/>
              <w:ind w:left="452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До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внедрения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iPRO</w:t>
            </w:r>
          </w:p>
        </w:tc>
        <w:tc>
          <w:tcPr>
            <w:tcW w:w="1667" w:type="dxa"/>
          </w:tcPr>
          <w:p>
            <w:pPr>
              <w:pStyle w:val="TableParagraph"/>
              <w:spacing w:line="249" w:lineRule="auto"/>
              <w:ind w:left="673" w:right="167" w:hanging="430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После </w:t>
            </w:r>
            <w:r>
              <w:rPr>
                <w:color w:val="231F20"/>
                <w:spacing w:val="-1"/>
                <w:w w:val="95"/>
                <w:sz w:val="18"/>
              </w:rPr>
              <w:t>внедрения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iPRO</w:t>
            </w:r>
          </w:p>
        </w:tc>
        <w:tc>
          <w:tcPr>
            <w:tcW w:w="2019" w:type="dxa"/>
          </w:tcPr>
          <w:p>
            <w:pPr>
              <w:pStyle w:val="TableParagraph"/>
              <w:spacing w:before="173"/>
              <w:ind w:left="393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Полезный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эффект</w:t>
            </w:r>
          </w:p>
        </w:tc>
      </w:tr>
      <w:tr>
        <w:trPr>
          <w:trHeight w:val="1421" w:hRule="atLeast"/>
        </w:trPr>
        <w:tc>
          <w:tcPr>
            <w:tcW w:w="2257" w:type="dxa"/>
          </w:tcPr>
          <w:p>
            <w:pPr>
              <w:pStyle w:val="TableParagraph"/>
              <w:spacing w:line="249" w:lineRule="auto"/>
              <w:ind w:right="164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Среднее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время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поставок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заявки потребности до по-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лучения и учета на складе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заказчика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90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дней</w:t>
            </w:r>
          </w:p>
        </w:tc>
        <w:tc>
          <w:tcPr>
            <w:tcW w:w="1667" w:type="dxa"/>
          </w:tcPr>
          <w:p>
            <w:pPr>
              <w:pStyle w:val="TableParagraph"/>
              <w:spacing w:line="249" w:lineRule="auto"/>
              <w:ind w:right="47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Менее</w:t>
            </w:r>
            <w:r>
              <w:rPr>
                <w:color w:val="231F20"/>
                <w:spacing w:val="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30</w:t>
            </w:r>
            <w:r>
              <w:rPr>
                <w:color w:val="231F20"/>
                <w:spacing w:val="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дней</w:t>
            </w:r>
            <w:r>
              <w:rPr>
                <w:color w:val="231F20"/>
                <w:spacing w:val="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за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счет синергии при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взаимодействии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2"/>
                <w:w w:val="90"/>
                <w:sz w:val="18"/>
              </w:rPr>
              <w:t>участников</w:t>
            </w:r>
            <w:r>
              <w:rPr>
                <w:color w:val="231F20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движения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товара </w:t>
            </w:r>
            <w:r>
              <w:rPr>
                <w:color w:val="231F20"/>
                <w:w w:val="90"/>
                <w:sz w:val="18"/>
              </w:rPr>
              <w:t>от производи-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теля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потребителю</w:t>
            </w:r>
          </w:p>
        </w:tc>
        <w:tc>
          <w:tcPr>
            <w:tcW w:w="2019" w:type="dxa"/>
          </w:tcPr>
          <w:p>
            <w:pPr>
              <w:pStyle w:val="TableParagraph"/>
              <w:spacing w:line="249" w:lineRule="auto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Сокращение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времени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поставок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60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дней</w:t>
            </w:r>
          </w:p>
        </w:tc>
      </w:tr>
    </w:tbl>
    <w:p>
      <w:pPr>
        <w:pStyle w:val="BodyText"/>
        <w:spacing w:line="256" w:lineRule="auto" w:before="151"/>
        <w:ind w:left="118" w:right="114" w:firstLine="396"/>
        <w:jc w:val="both"/>
      </w:pPr>
      <w:r>
        <w:rPr>
          <w:color w:val="231F20"/>
        </w:rPr>
        <w:t>Она способна коренным образом изменить отношение к произ-</w:t>
      </w:r>
      <w:r>
        <w:rPr>
          <w:color w:val="231F20"/>
          <w:spacing w:val="1"/>
        </w:rPr>
        <w:t> </w:t>
      </w:r>
      <w:r>
        <w:rPr>
          <w:color w:val="231F20"/>
        </w:rPr>
        <w:t>водительности труда в масштабе страны, значительно повысить эф-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фективность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(производительность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результативность)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взаимодей-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ствия</w:t>
      </w:r>
      <w:r>
        <w:rPr>
          <w:color w:val="231F20"/>
          <w:spacing w:val="-10"/>
        </w:rPr>
        <w:t> </w:t>
      </w:r>
      <w:r>
        <w:rPr>
          <w:color w:val="231F20"/>
        </w:rPr>
        <w:t>автоматизированных</w:t>
      </w:r>
      <w:r>
        <w:rPr>
          <w:color w:val="231F20"/>
          <w:spacing w:val="-9"/>
        </w:rPr>
        <w:t> </w:t>
      </w:r>
      <w:r>
        <w:rPr>
          <w:color w:val="231F20"/>
        </w:rPr>
        <w:t>информационных</w:t>
      </w:r>
      <w:r>
        <w:rPr>
          <w:color w:val="231F20"/>
          <w:spacing w:val="-10"/>
        </w:rPr>
        <w:t> </w:t>
      </w:r>
      <w:r>
        <w:rPr>
          <w:color w:val="231F20"/>
        </w:rPr>
        <w:t>систем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жизни</w:t>
      </w:r>
      <w:r>
        <w:rPr>
          <w:color w:val="231F20"/>
          <w:spacing w:val="-10"/>
        </w:rPr>
        <w:t> </w:t>
      </w:r>
      <w:r>
        <w:rPr>
          <w:color w:val="231F20"/>
        </w:rPr>
        <w:t>объекта</w:t>
      </w:r>
      <w:r>
        <w:rPr>
          <w:color w:val="231F20"/>
          <w:spacing w:val="-47"/>
        </w:rPr>
        <w:t> </w:t>
      </w:r>
      <w:r>
        <w:rPr>
          <w:color w:val="231F20"/>
        </w:rPr>
        <w:t>строительства, дать возможность студентам ВУЗов попробовать себя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 разной роли – специалиста на любом из этапов жизненного цик-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объекта,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представлять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себе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взаимодействия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участников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жизненного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цикла.</w:t>
      </w:r>
    </w:p>
    <w:p>
      <w:pPr>
        <w:pStyle w:val="BodyText"/>
        <w:spacing w:line="256" w:lineRule="auto" w:before="9"/>
        <w:ind w:left="118" w:right="112" w:firstLine="396"/>
        <w:jc w:val="both"/>
      </w:pPr>
      <w:r>
        <w:rPr>
          <w:b/>
          <w:color w:val="231F20"/>
        </w:rPr>
        <w:t>Выводы</w:t>
      </w:r>
      <w:r>
        <w:rPr>
          <w:color w:val="231F20"/>
        </w:rPr>
        <w:t>. Применение подобной технологии в разделе электро-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техники,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других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разделах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информационной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ительства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отвечает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потребностям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государства,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требует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развития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и дальнейших научных и практических исследований в аспекте циф-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ровизации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предприятий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отрасли.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</w:rPr>
        <w:t>Использование данной технологии в соревнованиях студентов</w:t>
      </w:r>
      <w:r>
        <w:rPr>
          <w:color w:val="231F20"/>
          <w:spacing w:val="1"/>
        </w:rPr>
        <w:t> </w:t>
      </w:r>
      <w:r>
        <w:rPr>
          <w:color w:val="231F20"/>
        </w:rPr>
        <w:t>вузов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рабочих</w:t>
      </w:r>
      <w:r>
        <w:rPr>
          <w:color w:val="231F20"/>
          <w:spacing w:val="-7"/>
        </w:rPr>
        <w:t> </w:t>
      </w:r>
      <w:r>
        <w:rPr>
          <w:color w:val="231F20"/>
        </w:rPr>
        <w:t>специальностей,</w:t>
      </w:r>
      <w:r>
        <w:rPr>
          <w:color w:val="231F20"/>
          <w:spacing w:val="-6"/>
        </w:rPr>
        <w:t> </w:t>
      </w:r>
      <w:r>
        <w:rPr>
          <w:color w:val="231F20"/>
        </w:rPr>
        <w:t>например,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методике</w:t>
      </w:r>
      <w:r>
        <w:rPr>
          <w:color w:val="231F20"/>
          <w:spacing w:val="-10"/>
        </w:rPr>
        <w:t> </w:t>
      </w:r>
      <w:r>
        <w:rPr>
          <w:color w:val="231F20"/>
        </w:rPr>
        <w:t>World</w:t>
      </w:r>
      <w:r>
        <w:rPr>
          <w:color w:val="231F20"/>
          <w:spacing w:val="-7"/>
        </w:rPr>
        <w:t> </w:t>
      </w:r>
      <w:r>
        <w:rPr>
          <w:color w:val="231F20"/>
        </w:rPr>
        <w:t>Skills,</w:t>
      </w:r>
      <w:r>
        <w:rPr>
          <w:color w:val="231F20"/>
          <w:spacing w:val="-47"/>
        </w:rPr>
        <w:t> </w:t>
      </w:r>
      <w:r>
        <w:rPr>
          <w:color w:val="231F20"/>
        </w:rPr>
        <w:t>позволит значительно ускорить развитие технологии за счет ее осво-</w:t>
      </w:r>
      <w:r>
        <w:rPr>
          <w:color w:val="231F20"/>
          <w:spacing w:val="1"/>
        </w:rPr>
        <w:t> </w:t>
      </w:r>
      <w:r>
        <w:rPr>
          <w:color w:val="231F20"/>
        </w:rPr>
        <w:t>ения</w:t>
      </w:r>
      <w:r>
        <w:rPr>
          <w:color w:val="231F20"/>
          <w:spacing w:val="2"/>
        </w:rPr>
        <w:t> </w:t>
      </w:r>
      <w:r>
        <w:rPr>
          <w:color w:val="231F20"/>
        </w:rPr>
        <w:t>молодыми</w:t>
      </w:r>
      <w:r>
        <w:rPr>
          <w:color w:val="231F20"/>
          <w:spacing w:val="2"/>
        </w:rPr>
        <w:t> </w:t>
      </w:r>
      <w:r>
        <w:rPr>
          <w:color w:val="231F20"/>
        </w:rPr>
        <w:t>специалистами.</w:t>
      </w:r>
    </w:p>
    <w:p>
      <w:pPr>
        <w:pStyle w:val="BodyText"/>
        <w:spacing w:before="7"/>
        <w:rPr>
          <w:sz w:val="2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30"/>
        </w:numPr>
        <w:tabs>
          <w:tab w:pos="689" w:val="left" w:leader="none"/>
        </w:tabs>
        <w:spacing w:line="249" w:lineRule="auto" w:before="9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Распоряжение Правительства РФ от 28.07.2017 № 1632-р «Цифровая эко-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номика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Российской Федерации».</w:t>
      </w:r>
    </w:p>
    <w:p>
      <w:pPr>
        <w:pStyle w:val="ListParagraph"/>
        <w:numPr>
          <w:ilvl w:val="0"/>
          <w:numId w:val="30"/>
        </w:numPr>
        <w:tabs>
          <w:tab w:pos="695" w:val="left" w:leader="none"/>
        </w:tabs>
        <w:spacing w:line="249" w:lineRule="auto" w:before="1" w:after="0"/>
        <w:ind w:left="118" w:right="118" w:firstLine="396"/>
        <w:jc w:val="both"/>
        <w:rPr>
          <w:sz w:val="17"/>
        </w:rPr>
      </w:pPr>
      <w:r>
        <w:rPr>
          <w:color w:val="231F20"/>
          <w:sz w:val="17"/>
        </w:rPr>
        <w:t>Ковалев А.В. Доступный ITIL. Настольная книга ИТ руководителя. М.: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Тезаурус,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2016. 450 с.</w:t>
      </w:r>
    </w:p>
    <w:p>
      <w:pPr>
        <w:pStyle w:val="ListParagraph"/>
        <w:numPr>
          <w:ilvl w:val="0"/>
          <w:numId w:val="30"/>
        </w:numPr>
        <w:tabs>
          <w:tab w:pos="686" w:val="left" w:leader="none"/>
        </w:tabs>
        <w:spacing w:line="240" w:lineRule="auto" w:before="2" w:after="0"/>
        <w:ind w:left="685" w:right="0" w:hanging="171"/>
        <w:jc w:val="both"/>
        <w:rPr>
          <w:sz w:val="17"/>
        </w:rPr>
      </w:pPr>
      <w:r>
        <w:rPr>
          <w:color w:val="231F20"/>
          <w:sz w:val="17"/>
        </w:rPr>
        <w:t>Ингланд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Р.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Овладевая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ITIL.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Пер.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англ.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Лайвбук,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2011.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200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30"/>
        </w:numPr>
        <w:tabs>
          <w:tab w:pos="688" w:val="left" w:leader="none"/>
        </w:tabs>
        <w:spacing w:line="249" w:lineRule="auto" w:before="8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Будкова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Л.,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Журавлёв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Методическое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руководство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подготовки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к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фессиональным экзаменам ISO 20000 Foundation и ISO 20000 Foundation Bridge.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Клеверикс, 2010. 124 с.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30336;mso-wrap-distance-left:0;mso-wrap-distance-right:0" id="docshape21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30"/>
        </w:numPr>
        <w:tabs>
          <w:tab w:pos="681" w:val="left" w:leader="none"/>
        </w:tabs>
        <w:spacing w:line="249" w:lineRule="auto" w:before="93" w:after="0"/>
        <w:ind w:left="118" w:right="116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Лич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Л.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Вовремя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рамках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бюджета: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Управление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проектами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методу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кри-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тической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цепи.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Пер.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англ.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Альпина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Паблишерз,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2010.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354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30"/>
        </w:numPr>
        <w:tabs>
          <w:tab w:pos="698" w:val="left" w:leader="none"/>
        </w:tabs>
        <w:spacing w:line="249" w:lineRule="auto" w:before="1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Александрова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Е.Б.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Роль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задачи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экономиста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при</w:t>
      </w:r>
      <w:r>
        <w:rPr>
          <w:color w:val="231F20"/>
          <w:spacing w:val="26"/>
          <w:sz w:val="17"/>
        </w:rPr>
        <w:t> </w:t>
      </w:r>
      <w:r>
        <w:rPr>
          <w:color w:val="231F20"/>
          <w:sz w:val="17"/>
        </w:rPr>
        <w:t>BIM-моделировании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 строительстве в условиях цифровой экономики // BIM-моделирование в задачах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строительства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архитектуры: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материалы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II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Междунар.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науч.-практич.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35–39.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10.23968/BIMAC.2019.005.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spacing w:before="156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658.5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10.23968/BIMAC.2020.015</w:t>
      </w:r>
    </w:p>
    <w:p>
      <w:pPr>
        <w:pStyle w:val="BodyText"/>
        <w:spacing w:before="1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Нарежная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Тамара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Карповна</w:t>
      </w:r>
      <w:r>
        <w:rPr>
          <w:color w:val="231F20"/>
          <w:sz w:val="17"/>
        </w:rPr>
        <w:t>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экон.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line="244" w:lineRule="auto" w:before="4"/>
        <w:ind w:left="118" w:right="0" w:firstLine="0"/>
        <w:jc w:val="left"/>
        <w:rPr>
          <w:sz w:val="17"/>
        </w:rPr>
      </w:pPr>
      <w:r>
        <w:rPr>
          <w:color w:val="231F20"/>
          <w:spacing w:val="-6"/>
          <w:sz w:val="17"/>
        </w:rPr>
        <w:t>(Национальный </w:t>
      </w:r>
      <w:r>
        <w:rPr>
          <w:color w:val="231F20"/>
          <w:spacing w:val="-5"/>
          <w:sz w:val="17"/>
        </w:rPr>
        <w:t>исследовательский Московский государственный строительный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7"/>
          <w:sz w:val="17"/>
        </w:rPr>
        <w:t> </w:t>
      </w:r>
      <w:hyperlink r:id="rId112">
        <w:r>
          <w:rPr>
            <w:i/>
            <w:color w:val="231F20"/>
            <w:sz w:val="17"/>
          </w:rPr>
          <w:t>narejnaya@mail.ru</w:t>
        </w:r>
      </w:hyperlink>
    </w:p>
    <w:p>
      <w:pPr>
        <w:spacing w:before="4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Звонов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Илья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Александрович</w:t>
      </w:r>
      <w:r>
        <w:rPr>
          <w:color w:val="231F20"/>
          <w:sz w:val="17"/>
        </w:rPr>
        <w:t>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старший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преподаватель</w:t>
      </w:r>
    </w:p>
    <w:p>
      <w:pPr>
        <w:spacing w:line="244" w:lineRule="auto" w:before="5"/>
        <w:ind w:left="118" w:right="0" w:firstLine="0"/>
        <w:jc w:val="left"/>
        <w:rPr>
          <w:sz w:val="17"/>
        </w:rPr>
      </w:pPr>
      <w:r>
        <w:rPr>
          <w:color w:val="231F20"/>
          <w:spacing w:val="-6"/>
          <w:sz w:val="17"/>
        </w:rPr>
        <w:t>(Национальный </w:t>
      </w:r>
      <w:r>
        <w:rPr>
          <w:color w:val="231F20"/>
          <w:spacing w:val="-5"/>
          <w:sz w:val="17"/>
        </w:rPr>
        <w:t>исследовательский Московский государственный строительный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113">
        <w:r>
          <w:rPr>
            <w:i/>
            <w:color w:val="231F20"/>
            <w:sz w:val="17"/>
          </w:rPr>
          <w:t>kafedravs@gmail.com</w:t>
        </w:r>
      </w:hyperlink>
    </w:p>
    <w:p>
      <w:pPr>
        <w:spacing w:before="4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Корнилова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Дарья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Леонидовна</w:t>
      </w:r>
      <w:r>
        <w:rPr>
          <w:color w:val="231F20"/>
          <w:sz w:val="17"/>
        </w:rPr>
        <w:t>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магистр</w:t>
      </w:r>
    </w:p>
    <w:p>
      <w:pPr>
        <w:spacing w:line="244" w:lineRule="auto" w:before="5"/>
        <w:ind w:left="118" w:right="0" w:firstLine="0"/>
        <w:jc w:val="left"/>
        <w:rPr>
          <w:sz w:val="17"/>
        </w:rPr>
      </w:pPr>
      <w:r>
        <w:rPr>
          <w:color w:val="231F20"/>
          <w:spacing w:val="-6"/>
          <w:sz w:val="17"/>
        </w:rPr>
        <w:t>(Национальный </w:t>
      </w:r>
      <w:r>
        <w:rPr>
          <w:color w:val="231F20"/>
          <w:spacing w:val="-5"/>
          <w:sz w:val="17"/>
        </w:rPr>
        <w:t>исследовательский Московский государственный строительный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 </w:t>
      </w:r>
      <w:hyperlink r:id="rId114">
        <w:r>
          <w:rPr>
            <w:i/>
            <w:color w:val="231F20"/>
            <w:sz w:val="17"/>
          </w:rPr>
          <w:t>dasha_denisova@bk.ru</w:t>
        </w:r>
      </w:hyperlink>
    </w:p>
    <w:p>
      <w:pPr>
        <w:pStyle w:val="BodyText"/>
        <w:spacing w:before="2"/>
        <w:rPr>
          <w:i/>
          <w:sz w:val="18"/>
        </w:rPr>
      </w:pPr>
    </w:p>
    <w:p>
      <w:pPr>
        <w:spacing w:line="244" w:lineRule="auto" w:before="0"/>
        <w:ind w:left="2790" w:right="116" w:hanging="1349"/>
        <w:jc w:val="right"/>
        <w:rPr>
          <w:sz w:val="17"/>
        </w:rPr>
      </w:pPr>
      <w:r>
        <w:rPr>
          <w:color w:val="231F20"/>
          <w:spacing w:val="-1"/>
          <w:sz w:val="17"/>
        </w:rPr>
        <w:t>Narezhnaya Tamara Karpovna, PhD of Sci. Ec., Associate Professor</w:t>
      </w:r>
      <w:r>
        <w:rPr>
          <w:color w:val="231F20"/>
          <w:sz w:val="17"/>
        </w:rPr>
        <w:t> (Moscow State University of Civil Engineering)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Zvonov Ilya Aleksandrovich, </w:t>
      </w:r>
      <w:r>
        <w:rPr>
          <w:color w:val="231F20"/>
          <w:sz w:val="17"/>
        </w:rPr>
        <w:t>Senior Lecturer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(Moscow State University of Civil Engineering)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Kornilova Daria Leonidovna, master student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(Moscow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State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Civil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Engineering)</w:t>
      </w:r>
    </w:p>
    <w:p>
      <w:pPr>
        <w:pStyle w:val="BodyText"/>
        <w:spacing w:before="6"/>
        <w:rPr>
          <w:sz w:val="21"/>
        </w:rPr>
      </w:pPr>
    </w:p>
    <w:p>
      <w:pPr>
        <w:pStyle w:val="Heading3"/>
        <w:spacing w:line="249" w:lineRule="auto"/>
        <w:ind w:left="138"/>
      </w:pPr>
      <w:r>
        <w:rPr>
          <w:color w:val="231F20"/>
          <w:spacing w:val="-3"/>
          <w:w w:val="95"/>
        </w:rPr>
        <w:t>ПЕРСПЕКТИВЫ ПЕРЕХОДА </w:t>
      </w:r>
      <w:r>
        <w:rPr>
          <w:color w:val="231F20"/>
          <w:spacing w:val="-2"/>
          <w:w w:val="95"/>
        </w:rPr>
        <w:t>СИСТЕМЫ ЭКСПЛУАТАЦИИ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6"/>
        </w:rPr>
        <w:t>ЗДАНИЙ БЮДЖЕТНЫХ ОБРАЗОВАТЕЛЬНЫХ</w:t>
      </w:r>
      <w:r>
        <w:rPr>
          <w:color w:val="231F20"/>
          <w:spacing w:val="-5"/>
        </w:rPr>
        <w:t> </w:t>
      </w:r>
      <w:r>
        <w:rPr>
          <w:color w:val="231F20"/>
          <w:spacing w:val="-6"/>
        </w:rPr>
        <w:t>УЧРЕЖДЕНИЙ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К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ЦИФРОВОЙ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ЭКСПЛУАТАЦИИ</w:t>
      </w:r>
    </w:p>
    <w:p>
      <w:pPr>
        <w:pStyle w:val="BodyText"/>
        <w:spacing w:before="11"/>
        <w:rPr>
          <w:b/>
          <w:sz w:val="19"/>
        </w:rPr>
      </w:pPr>
    </w:p>
    <w:p>
      <w:pPr>
        <w:pStyle w:val="Heading4"/>
        <w:spacing w:line="249" w:lineRule="auto"/>
        <w:ind w:right="136"/>
      </w:pPr>
      <w:r>
        <w:rPr>
          <w:color w:val="231F20"/>
        </w:rPr>
        <w:t>PROSPECTS FOR THE TRANSITION OF THE BUILDING</w:t>
      </w:r>
      <w:r>
        <w:rPr>
          <w:color w:val="231F20"/>
          <w:spacing w:val="1"/>
        </w:rPr>
        <w:t> </w:t>
      </w:r>
      <w:r>
        <w:rPr>
          <w:color w:val="231F20"/>
        </w:rPr>
        <w:t>MANAGEMENT SYSTEM IN STATE-FUNDED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EDUCATIONAL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INSTITUTIONS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DIGITAL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OPERATION</w:t>
      </w:r>
    </w:p>
    <w:p>
      <w:pPr>
        <w:pStyle w:val="BodyText"/>
        <w:spacing w:before="9"/>
        <w:rPr>
          <w:sz w:val="18"/>
        </w:rPr>
      </w:pPr>
    </w:p>
    <w:p>
      <w:pPr>
        <w:spacing w:line="249" w:lineRule="auto" w:before="0"/>
        <w:ind w:left="118" w:right="116" w:firstLine="396"/>
        <w:jc w:val="right"/>
        <w:rPr>
          <w:sz w:val="17"/>
        </w:rPr>
      </w:pPr>
      <w:r>
        <w:rPr>
          <w:color w:val="231F20"/>
          <w:spacing w:val="-1"/>
          <w:sz w:val="17"/>
        </w:rPr>
        <w:t>Доклад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посвящён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анализу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задач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возможностей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внедрения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доступных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пол-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номасштабных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систем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автоматизации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технической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эксплуатации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зданий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все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бо-</w:t>
      </w:r>
    </w:p>
    <w:p>
      <w:pPr>
        <w:spacing w:after="0" w:line="249" w:lineRule="auto"/>
        <w:jc w:val="right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29824;mso-wrap-distance-left:0;mso-wrap-distance-right:0" id="docshape21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61" w:lineRule="auto" w:before="93"/>
        <w:ind w:left="118" w:right="116" w:firstLine="0"/>
        <w:jc w:val="both"/>
        <w:rPr>
          <w:sz w:val="17"/>
        </w:rPr>
      </w:pPr>
      <w:r>
        <w:rPr>
          <w:color w:val="231F20"/>
          <w:sz w:val="17"/>
        </w:rPr>
        <w:t>лее актуальных BIM-технологий, которые являются основой «цифровой эксплуа-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тации»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здания в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современных условиях.</w:t>
      </w:r>
    </w:p>
    <w:p>
      <w:pPr>
        <w:spacing w:line="261" w:lineRule="auto" w:before="2"/>
        <w:ind w:left="118" w:right="116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исследовании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рассмотрена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проанализирована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специфика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российской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нор-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мативно-правовой базы регулирования вопросов применения информационного мо-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делирования, выявлены перспективы ее развития. Определены характерные осо-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бенности</w:t>
      </w:r>
      <w:r>
        <w:rPr>
          <w:color w:val="231F20"/>
          <w:spacing w:val="15"/>
          <w:w w:val="95"/>
          <w:sz w:val="17"/>
        </w:rPr>
        <w:t> </w:t>
      </w:r>
      <w:r>
        <w:rPr>
          <w:color w:val="231F20"/>
          <w:w w:val="95"/>
          <w:sz w:val="17"/>
        </w:rPr>
        <w:t>систем</w:t>
      </w:r>
      <w:r>
        <w:rPr>
          <w:color w:val="231F20"/>
          <w:spacing w:val="15"/>
          <w:w w:val="95"/>
          <w:sz w:val="17"/>
        </w:rPr>
        <w:t> </w:t>
      </w:r>
      <w:r>
        <w:rPr>
          <w:color w:val="231F20"/>
          <w:w w:val="95"/>
          <w:sz w:val="17"/>
        </w:rPr>
        <w:t>эксплуатации</w:t>
      </w:r>
      <w:r>
        <w:rPr>
          <w:color w:val="231F20"/>
          <w:spacing w:val="15"/>
          <w:w w:val="95"/>
          <w:sz w:val="17"/>
        </w:rPr>
        <w:t> </w:t>
      </w:r>
      <w:r>
        <w:rPr>
          <w:color w:val="231F20"/>
          <w:w w:val="95"/>
          <w:sz w:val="17"/>
        </w:rPr>
        <w:t>зданий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образовательных</w:t>
      </w:r>
      <w:r>
        <w:rPr>
          <w:color w:val="231F20"/>
          <w:spacing w:val="15"/>
          <w:w w:val="95"/>
          <w:sz w:val="17"/>
        </w:rPr>
        <w:t> </w:t>
      </w:r>
      <w:r>
        <w:rPr>
          <w:color w:val="231F20"/>
          <w:w w:val="95"/>
          <w:sz w:val="17"/>
        </w:rPr>
        <w:t>учреждений</w:t>
      </w:r>
      <w:r>
        <w:rPr>
          <w:color w:val="231F20"/>
          <w:spacing w:val="15"/>
          <w:w w:val="95"/>
          <w:sz w:val="17"/>
        </w:rPr>
        <w:t> </w:t>
      </w:r>
      <w:r>
        <w:rPr>
          <w:color w:val="231F20"/>
          <w:w w:val="95"/>
          <w:sz w:val="17"/>
        </w:rPr>
        <w:t>при</w:t>
      </w:r>
      <w:r>
        <w:rPr>
          <w:color w:val="231F20"/>
          <w:spacing w:val="15"/>
          <w:w w:val="95"/>
          <w:sz w:val="17"/>
        </w:rPr>
        <w:t> </w:t>
      </w:r>
      <w:r>
        <w:rPr>
          <w:color w:val="231F20"/>
          <w:w w:val="95"/>
          <w:sz w:val="17"/>
        </w:rPr>
        <w:t>внедрении</w:t>
      </w:r>
    </w:p>
    <w:p>
      <w:pPr>
        <w:spacing w:line="261" w:lineRule="auto" w:before="4"/>
        <w:ind w:left="118" w:right="116" w:firstLine="0"/>
        <w:jc w:val="both"/>
        <w:rPr>
          <w:sz w:val="17"/>
        </w:rPr>
      </w:pPr>
      <w:r>
        <w:rPr>
          <w:color w:val="231F20"/>
          <w:spacing w:val="-1"/>
          <w:sz w:val="17"/>
        </w:rPr>
        <w:t>«цифровой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эксплуатации».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Выявлены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отдельные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риски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пути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комплексного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вне-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дрения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BIM-технологий в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систему эксплуатации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зданий.</w:t>
      </w:r>
    </w:p>
    <w:p>
      <w:pPr>
        <w:spacing w:line="261" w:lineRule="auto" w:before="1"/>
        <w:ind w:left="118" w:right="114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Ключевые</w:t>
      </w:r>
      <w:r>
        <w:rPr>
          <w:i/>
          <w:color w:val="231F20"/>
          <w:spacing w:val="-9"/>
          <w:sz w:val="17"/>
        </w:rPr>
        <w:t> </w:t>
      </w:r>
      <w:r>
        <w:rPr>
          <w:i/>
          <w:color w:val="231F20"/>
          <w:spacing w:val="-1"/>
          <w:sz w:val="17"/>
        </w:rPr>
        <w:t>слова</w:t>
      </w:r>
      <w:r>
        <w:rPr>
          <w:color w:val="231F20"/>
          <w:spacing w:val="-1"/>
          <w:sz w:val="17"/>
        </w:rPr>
        <w:t>: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цифровая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эксплуатация,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цифровой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двойник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здания,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система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технической эксплуатации, профильное программное обеспечение, системы авто-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матизации,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управление зданием,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BIM-технологии.</w:t>
      </w:r>
    </w:p>
    <w:p>
      <w:pPr>
        <w:pStyle w:val="BodyText"/>
        <w:spacing w:before="2"/>
        <w:rPr>
          <w:sz w:val="18"/>
        </w:rPr>
      </w:pPr>
    </w:p>
    <w:p>
      <w:pPr>
        <w:spacing w:line="256" w:lineRule="auto" w:before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The authors analyze tasks and possibilities of implementing accessible full-scale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systems of building maintenance automation and ever more urgent BIM technologies,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which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are the basis of modern “digital operation” of buildings.</w:t>
      </w:r>
    </w:p>
    <w:p>
      <w:pPr>
        <w:spacing w:line="256" w:lineRule="auto" w:before="3"/>
        <w:ind w:left="118" w:right="111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study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examines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specifics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Russian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regulatory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framework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covering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use of information modeling and identifies prospects for its development. The authors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determine the distinguishing characteristics of building management systems in educa-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tional institutions during the implementation of “digital operation”. They also identify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some risks related to the integrated implementation of BIM technologies in the build-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management system.</w:t>
      </w: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Keywords</w:t>
      </w:r>
      <w:r>
        <w:rPr>
          <w:color w:val="231F20"/>
          <w:spacing w:val="-1"/>
          <w:sz w:val="17"/>
        </w:rPr>
        <w:t>: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digital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operation,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digital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building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twin,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maintenance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system,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specialized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software,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automation systems,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building management,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BIM technologies.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71" w:lineRule="auto" w:before="0"/>
        <w:ind w:left="118" w:right="113" w:firstLine="396"/>
        <w:jc w:val="both"/>
      </w:pPr>
      <w:r>
        <w:rPr>
          <w:b/>
          <w:color w:val="231F20"/>
        </w:rPr>
        <w:t>Введение.</w:t>
      </w:r>
      <w:r>
        <w:rPr>
          <w:b/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течение</w:t>
      </w:r>
      <w:r>
        <w:rPr>
          <w:color w:val="231F20"/>
          <w:spacing w:val="-9"/>
        </w:rPr>
        <w:t> </w:t>
      </w:r>
      <w:r>
        <w:rPr>
          <w:color w:val="231F20"/>
        </w:rPr>
        <w:t>последних</w:t>
      </w:r>
      <w:r>
        <w:rPr>
          <w:color w:val="231F20"/>
          <w:spacing w:val="-10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-9"/>
        </w:rPr>
        <w:t> </w:t>
      </w:r>
      <w:r>
        <w:rPr>
          <w:color w:val="231F20"/>
        </w:rPr>
        <w:t>лет,</w:t>
      </w:r>
      <w:r>
        <w:rPr>
          <w:color w:val="231F20"/>
          <w:spacing w:val="-10"/>
        </w:rPr>
        <w:t> </w:t>
      </w:r>
      <w:r>
        <w:rPr>
          <w:color w:val="231F20"/>
        </w:rPr>
        <w:t>интенсивно</w:t>
      </w:r>
      <w:r>
        <w:rPr>
          <w:color w:val="231F20"/>
          <w:spacing w:val="-9"/>
        </w:rPr>
        <w:t> </w:t>
      </w:r>
      <w:r>
        <w:rPr>
          <w:color w:val="231F20"/>
        </w:rPr>
        <w:t>уве-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личивается доля применения BIM в самых разных проектах, уров-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нях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областях.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тенденция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положительно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отмечается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госу-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дарственном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уровне,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стороны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бизнес-сообществ.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Наблюдается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активное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развитие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цифровых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технологий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проектировании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ительстве,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BIM-модель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чаще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становится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неотъемлемым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компонентом инвестиционного проекта. Однако BIM представля-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ет значительно больше возможностей, которые пока мало исполь-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зуются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нас,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отличии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стран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Европы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США.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Особенно,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ког-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да речь заходит об эксплуатации зданий. Ведь BIM-модель может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стать эффективным инструментом и после завершения строитель-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цикла.</w:t>
      </w:r>
    </w:p>
    <w:p>
      <w:pPr>
        <w:pStyle w:val="BodyText"/>
        <w:spacing w:line="271" w:lineRule="auto" w:before="1"/>
        <w:ind w:left="118" w:right="116" w:firstLine="396"/>
        <w:jc w:val="both"/>
      </w:pPr>
      <w:r>
        <w:rPr>
          <w:color w:val="231F20"/>
        </w:rPr>
        <w:t>Актуальность вопроса внедрения «цифровой эксплуатации» ос-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новывается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тенденции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цифровизации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экономики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России.</w:t>
      </w:r>
    </w:p>
    <w:p>
      <w:pPr>
        <w:spacing w:after="0" w:line="271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29312;mso-wrap-distance-left:0;mso-wrap-distance-right:0" id="docshape212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rFonts w:ascii="Trebuchet MS"/>
          <w:i/>
          <w:sz w:val="11"/>
        </w:rPr>
      </w:pPr>
    </w:p>
    <w:p>
      <w:pPr>
        <w:pStyle w:val="Heading5"/>
        <w:spacing w:before="97"/>
      </w:pPr>
      <w:r>
        <w:rPr>
          <w:color w:val="231F20"/>
          <w:w w:val="105"/>
        </w:rPr>
        <w:t>Развитие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нормативно-законодательной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базы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применения</w:t>
      </w:r>
    </w:p>
    <w:p>
      <w:pPr>
        <w:spacing w:before="17"/>
        <w:ind w:left="118" w:right="0" w:firstLine="0"/>
        <w:jc w:val="both"/>
        <w:rPr>
          <w:b/>
          <w:sz w:val="20"/>
        </w:rPr>
      </w:pPr>
      <w:r>
        <w:rPr>
          <w:b/>
          <w:color w:val="231F20"/>
          <w:spacing w:val="-2"/>
          <w:w w:val="105"/>
          <w:sz w:val="20"/>
        </w:rPr>
        <w:t>BIM</w:t>
      </w:r>
      <w:r>
        <w:rPr>
          <w:b/>
          <w:color w:val="231F20"/>
          <w:spacing w:val="-11"/>
          <w:w w:val="105"/>
          <w:sz w:val="20"/>
        </w:rPr>
        <w:t> </w:t>
      </w:r>
      <w:r>
        <w:rPr>
          <w:b/>
          <w:color w:val="231F20"/>
          <w:spacing w:val="-2"/>
          <w:w w:val="105"/>
          <w:sz w:val="20"/>
        </w:rPr>
        <w:t>технологий</w:t>
      </w:r>
      <w:r>
        <w:rPr>
          <w:b/>
          <w:color w:val="231F20"/>
          <w:spacing w:val="-11"/>
          <w:w w:val="105"/>
          <w:sz w:val="20"/>
        </w:rPr>
        <w:t> </w:t>
      </w:r>
      <w:r>
        <w:rPr>
          <w:b/>
          <w:color w:val="231F20"/>
          <w:spacing w:val="-1"/>
          <w:w w:val="105"/>
          <w:sz w:val="20"/>
        </w:rPr>
        <w:t>в</w:t>
      </w:r>
      <w:r>
        <w:rPr>
          <w:b/>
          <w:color w:val="231F20"/>
          <w:spacing w:val="-11"/>
          <w:w w:val="105"/>
          <w:sz w:val="20"/>
        </w:rPr>
        <w:t> </w:t>
      </w:r>
      <w:r>
        <w:rPr>
          <w:b/>
          <w:color w:val="231F20"/>
          <w:spacing w:val="-1"/>
          <w:w w:val="105"/>
          <w:sz w:val="20"/>
        </w:rPr>
        <w:t>эксплуатации</w:t>
      </w:r>
      <w:r>
        <w:rPr>
          <w:b/>
          <w:color w:val="231F20"/>
          <w:spacing w:val="-11"/>
          <w:w w:val="105"/>
          <w:sz w:val="20"/>
        </w:rPr>
        <w:t> </w:t>
      </w:r>
      <w:r>
        <w:rPr>
          <w:b/>
          <w:color w:val="231F20"/>
          <w:spacing w:val="-1"/>
          <w:w w:val="105"/>
          <w:sz w:val="20"/>
        </w:rPr>
        <w:t>зданий</w:t>
      </w:r>
      <w:r>
        <w:rPr>
          <w:b/>
          <w:color w:val="231F20"/>
          <w:spacing w:val="-11"/>
          <w:w w:val="105"/>
          <w:sz w:val="20"/>
        </w:rPr>
        <w:t> </w:t>
      </w:r>
      <w:r>
        <w:rPr>
          <w:b/>
          <w:color w:val="231F20"/>
          <w:spacing w:val="-1"/>
          <w:w w:val="105"/>
          <w:sz w:val="20"/>
        </w:rPr>
        <w:t>в</w:t>
      </w:r>
      <w:r>
        <w:rPr>
          <w:b/>
          <w:color w:val="231F20"/>
          <w:spacing w:val="-11"/>
          <w:w w:val="105"/>
          <w:sz w:val="20"/>
        </w:rPr>
        <w:t> </w:t>
      </w:r>
      <w:r>
        <w:rPr>
          <w:b/>
          <w:color w:val="231F20"/>
          <w:spacing w:val="-1"/>
          <w:w w:val="105"/>
          <w:sz w:val="20"/>
        </w:rPr>
        <w:t>России</w:t>
      </w:r>
    </w:p>
    <w:p>
      <w:pPr>
        <w:pStyle w:val="BodyText"/>
        <w:spacing w:line="256" w:lineRule="auto" w:before="18"/>
        <w:ind w:left="118" w:right="116" w:firstLine="396"/>
        <w:jc w:val="both"/>
      </w:pP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сегодняшний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день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активно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ведется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разработка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циональных стандартов, сводов правил, стандартов, задача которых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заключается в системном внедрении цифровых технологий в 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ектирование,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строительство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эксплуатацию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сооружений.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Это направление реализуется уже несколько последних лет и при-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носит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первые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плоды.</w:t>
      </w:r>
    </w:p>
    <w:p>
      <w:pPr>
        <w:pStyle w:val="BodyText"/>
        <w:spacing w:line="256" w:lineRule="auto" w:before="6"/>
        <w:ind w:left="118" w:right="114" w:firstLine="396"/>
        <w:jc w:val="both"/>
      </w:pPr>
      <w:r>
        <w:rPr>
          <w:color w:val="231F20"/>
          <w:w w:val="105"/>
        </w:rPr>
        <w:t>Например, в 2017 году принят ГОСТ Р 57311–2016 «Модели-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рование информационное в строительстве. Требования к эксплуа-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тационной документации объектов завершенного строительства».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теперь</w:t>
      </w:r>
      <w:r>
        <w:rPr>
          <w:color w:val="231F20"/>
          <w:spacing w:val="7"/>
        </w:rPr>
        <w:t> </w:t>
      </w:r>
      <w:r>
        <w:rPr>
          <w:color w:val="231F20"/>
        </w:rPr>
        <w:t>все</w:t>
      </w:r>
      <w:r>
        <w:rPr>
          <w:color w:val="231F20"/>
          <w:spacing w:val="7"/>
        </w:rPr>
        <w:t> </w:t>
      </w:r>
      <w:r>
        <w:rPr>
          <w:color w:val="231F20"/>
        </w:rPr>
        <w:t>возводимые</w:t>
      </w:r>
      <w:r>
        <w:rPr>
          <w:color w:val="231F20"/>
          <w:spacing w:val="7"/>
        </w:rPr>
        <w:t> </w:t>
      </w:r>
      <w:r>
        <w:rPr>
          <w:color w:val="231F20"/>
        </w:rPr>
        <w:t>бюджетные</w:t>
      </w:r>
      <w:r>
        <w:rPr>
          <w:color w:val="231F20"/>
          <w:spacing w:val="7"/>
        </w:rPr>
        <w:t> </w:t>
      </w:r>
      <w:r>
        <w:rPr>
          <w:color w:val="231F20"/>
        </w:rPr>
        <w:t>объекты</w:t>
      </w:r>
      <w:r>
        <w:rPr>
          <w:color w:val="231F20"/>
          <w:spacing w:val="7"/>
        </w:rPr>
        <w:t> </w:t>
      </w:r>
      <w:r>
        <w:rPr>
          <w:color w:val="231F20"/>
        </w:rPr>
        <w:t>должны</w:t>
      </w:r>
      <w:r>
        <w:rPr>
          <w:color w:val="231F20"/>
          <w:spacing w:val="7"/>
        </w:rPr>
        <w:t> </w:t>
      </w:r>
      <w:r>
        <w:rPr>
          <w:color w:val="231F20"/>
        </w:rPr>
        <w:t>передаваться</w:t>
      </w:r>
      <w:r>
        <w:rPr>
          <w:color w:val="231F20"/>
          <w:spacing w:val="1"/>
        </w:rPr>
        <w:t> </w:t>
      </w:r>
      <w:r>
        <w:rPr>
          <w:color w:val="231F20"/>
        </w:rPr>
        <w:t>в эксплуатацию вместе с цифровой моделью здания [1]. Создаваемая</w:t>
      </w:r>
      <w:r>
        <w:rPr>
          <w:color w:val="231F20"/>
          <w:spacing w:val="1"/>
        </w:rPr>
        <w:t> </w:t>
      </w:r>
      <w:r>
        <w:rPr>
          <w:color w:val="231F20"/>
        </w:rPr>
        <w:t>нормативно-правовая</w:t>
      </w:r>
      <w:r>
        <w:rPr>
          <w:color w:val="231F20"/>
          <w:spacing w:val="-13"/>
        </w:rPr>
        <w:t> </w:t>
      </w:r>
      <w:r>
        <w:rPr>
          <w:color w:val="231F20"/>
        </w:rPr>
        <w:t>база</w:t>
      </w:r>
      <w:r>
        <w:rPr>
          <w:color w:val="231F20"/>
          <w:spacing w:val="-12"/>
        </w:rPr>
        <w:t> </w:t>
      </w:r>
      <w:r>
        <w:rPr>
          <w:color w:val="231F20"/>
        </w:rPr>
        <w:t>особенно</w:t>
      </w:r>
      <w:r>
        <w:rPr>
          <w:color w:val="231F20"/>
          <w:spacing w:val="-12"/>
        </w:rPr>
        <w:t> </w:t>
      </w:r>
      <w:r>
        <w:rPr>
          <w:color w:val="231F20"/>
        </w:rPr>
        <w:t>касается,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акцентировал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сво-</w:t>
      </w:r>
      <w:r>
        <w:rPr>
          <w:color w:val="231F20"/>
          <w:spacing w:val="-47"/>
        </w:rPr>
        <w:t> </w:t>
      </w:r>
      <w:r>
        <w:rPr>
          <w:color w:val="231F20"/>
        </w:rPr>
        <w:t>ем поручении Правительству Президент РФ В.В. Путин, зданий 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циально-бытового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назначения,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собственником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большей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части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государство.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полноценного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цифро-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вых технологий всеми участниками строительной отрасли на всех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этапах жизненного цикла объекта строительства требуется разра-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ботка и принятие всеми участниками целого комплекса документов.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Такая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настоящее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время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ведется.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Разработка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национальных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стандартов по информационному моделированию зданий и сооруже-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(BIM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(ТИМ))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была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закреплена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Техническим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коми-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тетом по стандартизации 465 «Строительство» (ТК465). Активное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участие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этой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принимает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строительное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сообщество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BIM-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Ассоциация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line="256" w:lineRule="auto" w:before="21"/>
        <w:ind w:left="118" w:right="115" w:firstLine="396"/>
        <w:jc w:val="both"/>
      </w:pPr>
      <w:r>
        <w:rPr>
          <w:color w:val="231F20"/>
        </w:rPr>
        <w:t>Согласно национальной программе «Цифровая экономика РФ»,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должно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число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городов,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управление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осуществляет-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интеграции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информационных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коммуникационных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смарт-технологий.</w:t>
      </w:r>
    </w:p>
    <w:p>
      <w:pPr>
        <w:pStyle w:val="BodyText"/>
        <w:spacing w:line="256" w:lineRule="auto" w:before="4"/>
        <w:ind w:left="118" w:right="116" w:firstLine="396"/>
        <w:jc w:val="both"/>
      </w:pPr>
      <w:r>
        <w:rPr>
          <w:color w:val="231F20"/>
        </w:rPr>
        <w:t>В процессе нормотворчества активно перенимается зарубежный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опыт,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однако,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слишком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велика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отечественная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специфика.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планах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 формированию более или менее полного комплекта предусмотре-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разработка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60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стандартов.</w:t>
      </w:r>
    </w:p>
    <w:p>
      <w:pPr>
        <w:pStyle w:val="BodyText"/>
        <w:spacing w:line="256" w:lineRule="auto" w:before="5"/>
        <w:ind w:left="118" w:right="115" w:firstLine="396"/>
        <w:jc w:val="both"/>
      </w:pPr>
      <w:r>
        <w:rPr>
          <w:color w:val="231F20"/>
          <w:w w:val="105"/>
        </w:rPr>
        <w:t>К  сожалению,  при  всей  позитивности  ситуации,  развитие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внедрение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нашей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стране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идет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пути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Проектирование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–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28800;mso-wrap-distance-left:0;mso-wrap-distance-right:0" id="docshape21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3"/>
        <w:jc w:val="both"/>
      </w:pPr>
      <w:r>
        <w:rPr>
          <w:color w:val="231F20"/>
        </w:rPr>
        <w:t>Строительство – Эксплуатация. Следовательно, вопросы эксплуата-</w:t>
      </w:r>
      <w:r>
        <w:rPr>
          <w:color w:val="231F20"/>
          <w:spacing w:val="1"/>
        </w:rPr>
        <w:t> </w:t>
      </w:r>
      <w:r>
        <w:rPr>
          <w:color w:val="231F20"/>
        </w:rPr>
        <w:t>ции</w:t>
      </w:r>
      <w:r>
        <w:rPr>
          <w:color w:val="231F20"/>
          <w:spacing w:val="-6"/>
        </w:rPr>
        <w:t> </w:t>
      </w:r>
      <w:r>
        <w:rPr>
          <w:color w:val="231F20"/>
        </w:rPr>
        <w:t>будут</w:t>
      </w:r>
      <w:r>
        <w:rPr>
          <w:color w:val="231F20"/>
          <w:spacing w:val="-5"/>
        </w:rPr>
        <w:t> </w:t>
      </w:r>
      <w:r>
        <w:rPr>
          <w:color w:val="231F20"/>
        </w:rPr>
        <w:t>отставать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прочих</w:t>
      </w:r>
      <w:r>
        <w:rPr>
          <w:color w:val="231F20"/>
          <w:spacing w:val="-5"/>
        </w:rPr>
        <w:t> </w:t>
      </w:r>
      <w:r>
        <w:rPr>
          <w:color w:val="231F20"/>
        </w:rPr>
        <w:t>равных</w:t>
      </w:r>
      <w:r>
        <w:rPr>
          <w:color w:val="231F20"/>
          <w:spacing w:val="-5"/>
        </w:rPr>
        <w:t> </w:t>
      </w:r>
      <w:r>
        <w:rPr>
          <w:color w:val="231F20"/>
        </w:rPr>
        <w:t>(рис.</w:t>
      </w:r>
      <w:r>
        <w:rPr>
          <w:color w:val="231F20"/>
          <w:spacing w:val="-5"/>
        </w:rPr>
        <w:t> </w:t>
      </w:r>
      <w:r>
        <w:rPr>
          <w:color w:val="231F20"/>
        </w:rPr>
        <w:t>1).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ведь</w:t>
      </w:r>
      <w:r>
        <w:rPr>
          <w:color w:val="231F20"/>
          <w:spacing w:val="-5"/>
        </w:rPr>
        <w:t> </w:t>
      </w:r>
      <w:r>
        <w:rPr>
          <w:color w:val="231F20"/>
        </w:rPr>
        <w:t>эксплуатация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одним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самых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сложных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трудоёмких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видов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женерной и управленческой деятельности. Она не уступает, а иногда</w:t>
      </w:r>
      <w:r>
        <w:rPr>
          <w:color w:val="231F20"/>
          <w:spacing w:val="1"/>
        </w:rPr>
        <w:t> </w:t>
      </w:r>
      <w:r>
        <w:rPr>
          <w:color w:val="231F20"/>
        </w:rPr>
        <w:t>и превосходит даже строительство по объёму инженерных, экономи-</w:t>
      </w:r>
      <w:r>
        <w:rPr>
          <w:color w:val="231F20"/>
          <w:spacing w:val="1"/>
        </w:rPr>
        <w:t> </w:t>
      </w:r>
      <w:r>
        <w:rPr>
          <w:color w:val="231F20"/>
        </w:rPr>
        <w:t>ческих, управленческих и иных задач. При этом сфера эксплуатации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имеет огромный масштаб в связи с тем, что реализуется в течение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длительного</w:t>
      </w:r>
      <w:r>
        <w:rPr>
          <w:color w:val="231F20"/>
          <w:spacing w:val="29"/>
        </w:rPr>
        <w:t> </w:t>
      </w:r>
      <w:r>
        <w:rPr>
          <w:color w:val="231F20"/>
        </w:rPr>
        <w:t>времени</w:t>
      </w:r>
      <w:r>
        <w:rPr>
          <w:color w:val="231F20"/>
          <w:spacing w:val="30"/>
        </w:rPr>
        <w:t> </w:t>
      </w:r>
      <w:r>
        <w:rPr>
          <w:color w:val="231F20"/>
        </w:rPr>
        <w:t>применительно</w:t>
      </w:r>
      <w:r>
        <w:rPr>
          <w:color w:val="231F20"/>
          <w:spacing w:val="30"/>
        </w:rPr>
        <w:t> </w:t>
      </w:r>
      <w:r>
        <w:rPr>
          <w:color w:val="231F20"/>
        </w:rPr>
        <w:t>ко</w:t>
      </w:r>
      <w:r>
        <w:rPr>
          <w:color w:val="231F20"/>
          <w:spacing w:val="30"/>
        </w:rPr>
        <w:t> </w:t>
      </w:r>
      <w:r>
        <w:rPr>
          <w:color w:val="231F20"/>
        </w:rPr>
        <w:t>всем</w:t>
      </w:r>
      <w:r>
        <w:rPr>
          <w:color w:val="231F20"/>
          <w:spacing w:val="30"/>
        </w:rPr>
        <w:t> </w:t>
      </w:r>
      <w:r>
        <w:rPr>
          <w:color w:val="231F20"/>
        </w:rPr>
        <w:t>зданиям,</w:t>
      </w:r>
      <w:r>
        <w:rPr>
          <w:color w:val="231F20"/>
          <w:spacing w:val="30"/>
        </w:rPr>
        <w:t> </w:t>
      </w:r>
      <w:r>
        <w:rPr>
          <w:color w:val="231F20"/>
        </w:rPr>
        <w:t>независимо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функционала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формы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собственности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rPr>
          <w:sz w:val="11"/>
        </w:rPr>
      </w:pPr>
      <w:r>
        <w:rPr/>
        <w:pict>
          <v:group style="position:absolute;margin-left:60.714001pt;margin-top:8.037273pt;width:298.1pt;height:186.65pt;mso-position-horizontal-relative:page;mso-position-vertical-relative:paragraph;z-index:-15628288;mso-wrap-distance-left:0;mso-wrap-distance-right:0" id="docshapegroup214" coordorigin="1214,161" coordsize="5962,3733">
            <v:shape style="position:absolute;left:1219;top:165;width:5952;height:3723" type="#_x0000_t75" id="docshape215" stroked="false">
              <v:imagedata r:id="rId115" o:title=""/>
            </v:shape>
            <v:rect style="position:absolute;left:1219;top:165;width:5952;height:3723" id="docshape216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357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Уровень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применения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BIM-технологий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right"/>
      </w:pPr>
      <w:r>
        <w:rPr>
          <w:color w:val="231F20"/>
        </w:rPr>
        <w:t>Современный</w:t>
      </w:r>
      <w:r>
        <w:rPr>
          <w:color w:val="231F20"/>
          <w:spacing w:val="6"/>
        </w:rPr>
        <w:t> </w:t>
      </w:r>
      <w:r>
        <w:rPr>
          <w:color w:val="231F20"/>
        </w:rPr>
        <w:t>уровень</w:t>
      </w:r>
      <w:r>
        <w:rPr>
          <w:color w:val="231F20"/>
          <w:spacing w:val="6"/>
        </w:rPr>
        <w:t> </w:t>
      </w:r>
      <w:r>
        <w:rPr>
          <w:color w:val="231F20"/>
        </w:rPr>
        <w:t>развития</w:t>
      </w:r>
      <w:r>
        <w:rPr>
          <w:color w:val="231F20"/>
          <w:spacing w:val="6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6"/>
        </w:rPr>
        <w:t> </w:t>
      </w:r>
      <w:r>
        <w:rPr>
          <w:color w:val="231F20"/>
        </w:rPr>
        <w:t>недвижимостью</w:t>
      </w:r>
      <w:r>
        <w:rPr>
          <w:color w:val="231F20"/>
          <w:spacing w:val="7"/>
        </w:rPr>
        <w:t> </w:t>
      </w:r>
      <w:r>
        <w:rPr>
          <w:color w:val="231F20"/>
        </w:rPr>
        <w:t>де-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лает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всё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более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очевидной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необходимость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внедрения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эту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сферу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вых</w:t>
      </w:r>
      <w:r>
        <w:rPr>
          <w:color w:val="231F20"/>
          <w:spacing w:val="21"/>
        </w:rPr>
        <w:t> </w:t>
      </w:r>
      <w:r>
        <w:rPr>
          <w:color w:val="231F20"/>
        </w:rPr>
        <w:t>эффективных</w:t>
      </w:r>
      <w:r>
        <w:rPr>
          <w:color w:val="231F20"/>
          <w:spacing w:val="22"/>
        </w:rPr>
        <w:t> </w:t>
      </w:r>
      <w:r>
        <w:rPr>
          <w:color w:val="231F20"/>
        </w:rPr>
        <w:t>механизмов</w:t>
      </w:r>
      <w:r>
        <w:rPr>
          <w:color w:val="231F20"/>
          <w:spacing w:val="22"/>
        </w:rPr>
        <w:t> </w:t>
      </w:r>
      <w:r>
        <w:rPr>
          <w:color w:val="231F20"/>
        </w:rPr>
        <w:t>«цифровой</w:t>
      </w:r>
      <w:r>
        <w:rPr>
          <w:color w:val="231F20"/>
          <w:spacing w:val="22"/>
        </w:rPr>
        <w:t> </w:t>
      </w:r>
      <w:r>
        <w:rPr>
          <w:color w:val="231F20"/>
        </w:rPr>
        <w:t>эксплуатации».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вопрос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заключается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создании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«среднерыночных»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продуктов,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подго-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товке</w:t>
      </w:r>
      <w:r>
        <w:rPr>
          <w:color w:val="231F20"/>
          <w:spacing w:val="20"/>
        </w:rPr>
        <w:t> </w:t>
      </w:r>
      <w:r>
        <w:rPr>
          <w:color w:val="231F20"/>
        </w:rPr>
        <w:t>адаптированных</w:t>
      </w:r>
      <w:r>
        <w:rPr>
          <w:color w:val="231F20"/>
          <w:spacing w:val="20"/>
        </w:rPr>
        <w:t> </w:t>
      </w:r>
      <w:r>
        <w:rPr>
          <w:color w:val="231F20"/>
        </w:rPr>
        <w:t>информационных</w:t>
      </w:r>
      <w:r>
        <w:rPr>
          <w:color w:val="231F20"/>
          <w:spacing w:val="20"/>
        </w:rPr>
        <w:t> </w:t>
      </w:r>
      <w:r>
        <w:rPr>
          <w:color w:val="231F20"/>
        </w:rPr>
        <w:t>систем,</w:t>
      </w:r>
      <w:r>
        <w:rPr>
          <w:color w:val="231F20"/>
          <w:spacing w:val="20"/>
        </w:rPr>
        <w:t> </w:t>
      </w:r>
      <w:r>
        <w:rPr>
          <w:color w:val="231F20"/>
        </w:rPr>
        <w:t>отвечающих</w:t>
      </w:r>
      <w:r>
        <w:rPr>
          <w:color w:val="231F20"/>
          <w:spacing w:val="20"/>
        </w:rPr>
        <w:t> </w:t>
      </w:r>
      <w:r>
        <w:rPr>
          <w:color w:val="231F20"/>
        </w:rPr>
        <w:t>спец-</w:t>
      </w:r>
      <w:r>
        <w:rPr>
          <w:color w:val="231F20"/>
          <w:spacing w:val="-47"/>
        </w:rPr>
        <w:t> </w:t>
      </w:r>
      <w:r>
        <w:rPr>
          <w:color w:val="231F20"/>
        </w:rPr>
        <w:t>ифике</w:t>
      </w:r>
      <w:r>
        <w:rPr>
          <w:color w:val="231F20"/>
          <w:spacing w:val="3"/>
        </w:rPr>
        <w:t> </w:t>
      </w:r>
      <w:r>
        <w:rPr>
          <w:color w:val="231F20"/>
        </w:rPr>
        <w:t>отечественной</w:t>
      </w:r>
      <w:r>
        <w:rPr>
          <w:color w:val="231F20"/>
          <w:spacing w:val="4"/>
        </w:rPr>
        <w:t> </w:t>
      </w:r>
      <w:r>
        <w:rPr>
          <w:color w:val="231F20"/>
        </w:rPr>
        <w:t>эксплуатации,</w:t>
      </w:r>
      <w:r>
        <w:rPr>
          <w:color w:val="231F20"/>
          <w:spacing w:val="4"/>
        </w:rPr>
        <w:t> </w:t>
      </w:r>
      <w:r>
        <w:rPr>
          <w:color w:val="231F20"/>
        </w:rPr>
        <w:t>особенно</w:t>
      </w:r>
      <w:r>
        <w:rPr>
          <w:color w:val="231F20"/>
          <w:spacing w:val="3"/>
        </w:rPr>
        <w:t> </w:t>
      </w:r>
      <w:r>
        <w:rPr>
          <w:color w:val="231F20"/>
        </w:rPr>
        <w:t>если</w:t>
      </w:r>
      <w:r>
        <w:rPr>
          <w:color w:val="231F20"/>
          <w:spacing w:val="4"/>
        </w:rPr>
        <w:t> </w:t>
      </w:r>
      <w:r>
        <w:rPr>
          <w:color w:val="231F20"/>
        </w:rPr>
        <w:t>речь</w:t>
      </w:r>
      <w:r>
        <w:rPr>
          <w:color w:val="231F20"/>
          <w:spacing w:val="4"/>
        </w:rPr>
        <w:t> </w:t>
      </w:r>
      <w:r>
        <w:rPr>
          <w:color w:val="231F20"/>
        </w:rPr>
        <w:t>идет</w:t>
      </w:r>
      <w:r>
        <w:rPr>
          <w:color w:val="231F20"/>
          <w:spacing w:val="3"/>
        </w:rPr>
        <w:t> </w:t>
      </w:r>
      <w:r>
        <w:rPr>
          <w:color w:val="231F20"/>
        </w:rPr>
        <w:t>о</w:t>
      </w:r>
      <w:r>
        <w:rPr>
          <w:color w:val="231F20"/>
          <w:spacing w:val="4"/>
        </w:rPr>
        <w:t> </w:t>
      </w:r>
      <w:r>
        <w:rPr>
          <w:color w:val="231F20"/>
        </w:rPr>
        <w:t>соци-</w:t>
      </w:r>
      <w:r>
        <w:rPr>
          <w:color w:val="231F20"/>
          <w:spacing w:val="-47"/>
        </w:rPr>
        <w:t> </w:t>
      </w:r>
      <w:r>
        <w:rPr>
          <w:color w:val="231F20"/>
        </w:rPr>
        <w:t>альных объектах, например, о зданиях образовательных учреждений.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Подобные информационные системы способны во многом ре-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шить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проблему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организации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эффективного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взаимодействия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техни-</w:t>
      </w:r>
    </w:p>
    <w:p>
      <w:pPr>
        <w:spacing w:after="0" w:line="256" w:lineRule="auto"/>
        <w:jc w:val="right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27776;mso-wrap-distance-left:0;mso-wrap-distance-right:0" id="docshape21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w w:val="105"/>
        </w:rPr>
        <w:t>ческих служб в том виде, в каком они сейчас существуют, а также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обеспечить комплексное управление качеством эксплуатации зданий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 сооружений. В данном случае, целью внедрения «цифровой экс-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плуатации» станет необходимость повышения эксплуатационной на-</w:t>
      </w:r>
      <w:r>
        <w:rPr>
          <w:color w:val="231F20"/>
          <w:spacing w:val="-47"/>
        </w:rPr>
        <w:t> </w:t>
      </w:r>
      <w:r>
        <w:rPr>
          <w:color w:val="231F20"/>
        </w:rPr>
        <w:t>дежности, функциональной продуктивности зданий образовательных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комплексов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условиях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финансовых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ограничений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счет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использо-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вания современных технологий планирования, организации и оцен-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результативности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недвижимости.</w:t>
      </w:r>
    </w:p>
    <w:p>
      <w:pPr>
        <w:pStyle w:val="BodyText"/>
        <w:spacing w:before="3"/>
        <w:rPr>
          <w:sz w:val="22"/>
        </w:rPr>
      </w:pPr>
    </w:p>
    <w:p>
      <w:pPr>
        <w:pStyle w:val="Heading5"/>
        <w:spacing w:line="256" w:lineRule="auto"/>
        <w:ind w:left="118" w:right="116" w:firstLine="396"/>
      </w:pPr>
      <w:r>
        <w:rPr>
          <w:color w:val="231F20"/>
        </w:rPr>
        <w:t>Возможности применения BIM-технологий в эксплуатации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образовательных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учреждений</w:t>
      </w:r>
    </w:p>
    <w:p>
      <w:pPr>
        <w:pStyle w:val="BodyText"/>
        <w:spacing w:line="256" w:lineRule="auto" w:before="2"/>
        <w:ind w:left="118" w:right="117" w:firstLine="396"/>
        <w:jc w:val="both"/>
      </w:pPr>
      <w:r>
        <w:rPr>
          <w:color w:val="231F20"/>
        </w:rPr>
        <w:t>Современные жилые или офисные здания представляют собой</w:t>
      </w:r>
      <w:r>
        <w:rPr>
          <w:color w:val="231F20"/>
          <w:spacing w:val="1"/>
        </w:rPr>
        <w:t> </w:t>
      </w:r>
      <w:r>
        <w:rPr>
          <w:color w:val="231F20"/>
        </w:rPr>
        <w:t>сложные</w:t>
      </w:r>
      <w:r>
        <w:rPr>
          <w:color w:val="231F20"/>
          <w:spacing w:val="7"/>
        </w:rPr>
        <w:t> </w:t>
      </w:r>
      <w:r>
        <w:rPr>
          <w:color w:val="231F20"/>
        </w:rPr>
        <w:t>комплексные</w:t>
      </w:r>
      <w:r>
        <w:rPr>
          <w:color w:val="231F20"/>
          <w:spacing w:val="7"/>
        </w:rPr>
        <w:t> </w:t>
      </w:r>
      <w:r>
        <w:rPr>
          <w:color w:val="231F20"/>
        </w:rPr>
        <w:t>объекты,</w:t>
      </w:r>
      <w:r>
        <w:rPr>
          <w:color w:val="231F20"/>
          <w:spacing w:val="8"/>
        </w:rPr>
        <w:t> </w:t>
      </w:r>
      <w:r>
        <w:rPr>
          <w:color w:val="231F20"/>
        </w:rPr>
        <w:t>где</w:t>
      </w:r>
      <w:r>
        <w:rPr>
          <w:color w:val="231F20"/>
          <w:spacing w:val="7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7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8"/>
        </w:rPr>
        <w:t> </w:t>
      </w:r>
      <w:r>
        <w:rPr>
          <w:color w:val="231F20"/>
        </w:rPr>
        <w:t>систем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их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насыщенность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требуют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системного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многокритериального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управ-</w:t>
      </w:r>
      <w:r>
        <w:rPr>
          <w:color w:val="231F20"/>
          <w:spacing w:val="-48"/>
        </w:rPr>
        <w:t> </w:t>
      </w:r>
      <w:r>
        <w:rPr>
          <w:color w:val="231F20"/>
        </w:rPr>
        <w:t>ления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сопровождения.</w:t>
      </w:r>
      <w:r>
        <w:rPr>
          <w:color w:val="231F20"/>
          <w:spacing w:val="-10"/>
        </w:rPr>
        <w:t> </w:t>
      </w:r>
      <w:r>
        <w:rPr>
          <w:color w:val="231F20"/>
        </w:rPr>
        <w:t>Такие</w:t>
      </w:r>
      <w:r>
        <w:rPr>
          <w:color w:val="231F20"/>
          <w:spacing w:val="-11"/>
        </w:rPr>
        <w:t> </w:t>
      </w:r>
      <w:r>
        <w:rPr>
          <w:color w:val="231F20"/>
        </w:rPr>
        <w:t>задачи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определению</w:t>
      </w:r>
      <w:r>
        <w:rPr>
          <w:color w:val="231F20"/>
          <w:spacing w:val="-11"/>
        </w:rPr>
        <w:t> </w:t>
      </w:r>
      <w:r>
        <w:rPr>
          <w:color w:val="231F20"/>
        </w:rPr>
        <w:t>требуют</w:t>
      </w:r>
      <w:r>
        <w:rPr>
          <w:color w:val="231F20"/>
          <w:spacing w:val="-10"/>
        </w:rPr>
        <w:t> </w:t>
      </w:r>
      <w:r>
        <w:rPr>
          <w:color w:val="231F20"/>
        </w:rPr>
        <w:t>«циф-</w:t>
      </w:r>
      <w:r>
        <w:rPr>
          <w:color w:val="231F20"/>
          <w:spacing w:val="-48"/>
        </w:rPr>
        <w:t> </w:t>
      </w:r>
      <w:r>
        <w:rPr>
          <w:color w:val="231F20"/>
        </w:rPr>
        <w:t>ровизации», но ее внедрение влечет за собой большие финансовые</w:t>
      </w:r>
      <w:r>
        <w:rPr>
          <w:color w:val="231F20"/>
          <w:spacing w:val="1"/>
        </w:rPr>
        <w:t> </w:t>
      </w:r>
      <w:r>
        <w:rPr>
          <w:color w:val="231F20"/>
        </w:rPr>
        <w:t>затраты. К примеру, стоимость внедрения систем «цифровой эксплу-</w:t>
      </w:r>
      <w:r>
        <w:rPr>
          <w:color w:val="231F20"/>
          <w:spacing w:val="-47"/>
        </w:rPr>
        <w:t> </w:t>
      </w:r>
      <w:r>
        <w:rPr>
          <w:color w:val="231F20"/>
        </w:rPr>
        <w:t>атации» в США оценивается в пределах 1–1.5 млн долларов, что для</w:t>
      </w:r>
      <w:r>
        <w:rPr>
          <w:color w:val="231F20"/>
          <w:spacing w:val="1"/>
        </w:rPr>
        <w:t> </w:t>
      </w:r>
      <w:r>
        <w:rPr>
          <w:color w:val="231F20"/>
        </w:rPr>
        <w:t>объектов коммерческого назначения вполне допустимо и окупаемо.</w:t>
      </w:r>
      <w:r>
        <w:rPr>
          <w:color w:val="231F20"/>
          <w:spacing w:val="1"/>
        </w:rPr>
        <w:t> </w:t>
      </w:r>
      <w:r>
        <w:rPr>
          <w:color w:val="231F20"/>
        </w:rPr>
        <w:t>Но если говорить об объектах образовательных учреждений, необхо-</w:t>
      </w:r>
      <w:r>
        <w:rPr>
          <w:color w:val="231F20"/>
          <w:spacing w:val="-47"/>
        </w:rPr>
        <w:t> </w:t>
      </w:r>
      <w:r>
        <w:rPr>
          <w:color w:val="231F20"/>
        </w:rPr>
        <w:t>димо обратить внимание на их ограниченный бюджет и специфику</w:t>
      </w:r>
      <w:r>
        <w:rPr>
          <w:color w:val="231F20"/>
          <w:spacing w:val="1"/>
        </w:rPr>
        <w:t> </w:t>
      </w:r>
      <w:r>
        <w:rPr>
          <w:color w:val="231F20"/>
        </w:rPr>
        <w:t>функционирования, которая подразумевает под собой требования по</w:t>
      </w:r>
      <w:r>
        <w:rPr>
          <w:color w:val="231F20"/>
          <w:spacing w:val="1"/>
        </w:rPr>
        <w:t> </w:t>
      </w:r>
      <w:r>
        <w:rPr>
          <w:color w:val="231F20"/>
        </w:rPr>
        <w:t>обеспечению</w:t>
      </w:r>
      <w:r>
        <w:rPr>
          <w:color w:val="231F20"/>
          <w:spacing w:val="17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18"/>
        </w:rPr>
        <w:t> </w:t>
      </w:r>
      <w:r>
        <w:rPr>
          <w:color w:val="231F20"/>
        </w:rPr>
        <w:t>учебного</w:t>
      </w:r>
      <w:r>
        <w:rPr>
          <w:color w:val="231F20"/>
          <w:spacing w:val="17"/>
        </w:rPr>
        <w:t> </w:t>
      </w:r>
      <w:r>
        <w:rPr>
          <w:color w:val="231F20"/>
        </w:rPr>
        <w:t>процесса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экономии</w:t>
      </w:r>
      <w:r>
        <w:rPr>
          <w:color w:val="231F20"/>
          <w:spacing w:val="17"/>
        </w:rPr>
        <w:t> </w:t>
      </w:r>
      <w:r>
        <w:rPr>
          <w:color w:val="231F20"/>
        </w:rPr>
        <w:t>ресурсов.</w:t>
      </w:r>
    </w:p>
    <w:p>
      <w:pPr>
        <w:pStyle w:val="BodyText"/>
        <w:spacing w:line="256" w:lineRule="auto" w:before="13"/>
        <w:ind w:left="118" w:right="115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обоих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случаях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внедрение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«цифровой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эксплуатации»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зависит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от текущей степени автоматизации здания, планов по модернизации</w:t>
      </w:r>
      <w:r>
        <w:rPr>
          <w:color w:val="231F20"/>
          <w:spacing w:val="1"/>
        </w:rPr>
        <w:t> </w:t>
      </w:r>
      <w:r>
        <w:rPr>
          <w:color w:val="231F20"/>
        </w:rPr>
        <w:t>оборудования, первоочередных потребностей учреждения. И в обо-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случаях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«цифровая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эксплуатация»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основываться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фор-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мировании виртуального аналога реального объекта – цифрового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двойника зданий. Подобные решения объединяют информацион-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эксплуатационные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технологии.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качестве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разработ-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ки двойника необходимо выбрать единую программную платфор-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му, на основе которой, в свою очередь разрабатываются приложения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адаптированными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формами,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шаблонами,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применимыми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кретных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объектов.</w:t>
      </w:r>
    </w:p>
    <w:p>
      <w:pPr>
        <w:pStyle w:val="BodyText"/>
        <w:spacing w:line="256" w:lineRule="auto" w:before="13"/>
        <w:ind w:left="118" w:right="116" w:firstLine="396"/>
        <w:jc w:val="both"/>
      </w:pPr>
      <w:r>
        <w:rPr>
          <w:color w:val="231F20"/>
        </w:rPr>
        <w:t>Данный подход обеспечивает следующие основные параметры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эксплуатации: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27264;mso-wrap-distance-left:0;mso-wrap-distance-right:0" id="docshape21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31"/>
        </w:numPr>
        <w:tabs>
          <w:tab w:pos="674" w:val="left" w:leader="none"/>
        </w:tabs>
        <w:spacing w:line="256" w:lineRule="auto" w:before="97" w:after="0"/>
        <w:ind w:left="118" w:right="112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повышение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периода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безаварийной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работы.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опыту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отдель-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ных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компаний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происходит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снижение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количества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инцидентов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70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%,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незапланированный простой оборудования сокращается до 35 %,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уменьшаются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затраты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устранение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аварий;</w:t>
      </w:r>
    </w:p>
    <w:p>
      <w:pPr>
        <w:pStyle w:val="ListParagraph"/>
        <w:numPr>
          <w:ilvl w:val="0"/>
          <w:numId w:val="31"/>
        </w:numPr>
        <w:tabs>
          <w:tab w:pos="665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снижение стоимости поддержки и развития цифровой эксплуа-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2"/>
          <w:sz w:val="20"/>
        </w:rPr>
        <w:t>тации.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Возможность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тиражирования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наработок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с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меньшими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затратами;</w:t>
      </w:r>
    </w:p>
    <w:p>
      <w:pPr>
        <w:pStyle w:val="ListParagraph"/>
        <w:numPr>
          <w:ilvl w:val="0"/>
          <w:numId w:val="31"/>
        </w:numPr>
        <w:tabs>
          <w:tab w:pos="668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унификация оборудования по определенным критериям с воз-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можностью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фильтрации;</w:t>
      </w:r>
    </w:p>
    <w:p>
      <w:pPr>
        <w:pStyle w:val="ListParagraph"/>
        <w:numPr>
          <w:ilvl w:val="0"/>
          <w:numId w:val="31"/>
        </w:numPr>
        <w:tabs>
          <w:tab w:pos="662" w:val="left" w:leader="none"/>
        </w:tabs>
        <w:spacing w:line="240" w:lineRule="auto" w:before="3" w:after="0"/>
        <w:ind w:left="661" w:right="0" w:hanging="147"/>
        <w:jc w:val="both"/>
        <w:rPr>
          <w:sz w:val="20"/>
        </w:rPr>
      </w:pPr>
      <w:r>
        <w:rPr>
          <w:color w:val="231F20"/>
          <w:spacing w:val="-2"/>
          <w:sz w:val="20"/>
        </w:rPr>
        <w:t>снижение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затрат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на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администрирование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процесса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эксплуатации;</w:t>
      </w:r>
    </w:p>
    <w:p>
      <w:pPr>
        <w:pStyle w:val="ListParagraph"/>
        <w:numPr>
          <w:ilvl w:val="0"/>
          <w:numId w:val="31"/>
        </w:numPr>
        <w:tabs>
          <w:tab w:pos="668" w:val="left" w:leader="none"/>
        </w:tabs>
        <w:spacing w:line="256" w:lineRule="auto" w:before="17" w:after="0"/>
        <w:ind w:left="118" w:right="113" w:firstLine="396"/>
        <w:jc w:val="both"/>
        <w:rPr>
          <w:sz w:val="20"/>
        </w:rPr>
      </w:pPr>
      <w:r>
        <w:rPr>
          <w:color w:val="231F20"/>
          <w:sz w:val="20"/>
        </w:rPr>
        <w:t>предоставление руководителям аналитических отчетов и дан-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ных для принятия решений, связанных с повышением ресурсоэф-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фективности, устойчивости работы инженерного оборудования,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статистики по устранению инцидентов и аварий, исполнению ре-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гламентов;</w:t>
      </w:r>
    </w:p>
    <w:p>
      <w:pPr>
        <w:pStyle w:val="ListParagraph"/>
        <w:numPr>
          <w:ilvl w:val="0"/>
          <w:numId w:val="31"/>
        </w:numPr>
        <w:tabs>
          <w:tab w:pos="668" w:val="left" w:leader="none"/>
        </w:tabs>
        <w:spacing w:line="256" w:lineRule="auto" w:before="5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создание ежедневного рабочего инструмента для сотрудников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системы эксплуатации, позволяющего осуществлять мониторинг, ло-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кализацию и предотвращение инцидентов, формировать потребности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ремонтах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обслуживании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основании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фактических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данных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[4];</w:t>
      </w:r>
    </w:p>
    <w:p>
      <w:pPr>
        <w:pStyle w:val="ListParagraph"/>
        <w:numPr>
          <w:ilvl w:val="0"/>
          <w:numId w:val="31"/>
        </w:numPr>
        <w:tabs>
          <w:tab w:pos="673" w:val="left" w:leader="none"/>
        </w:tabs>
        <w:spacing w:line="256" w:lineRule="auto" w:before="5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обеспечение возможности диспетчеризации системы эксплу-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атации;</w:t>
      </w:r>
    </w:p>
    <w:p>
      <w:pPr>
        <w:pStyle w:val="ListParagraph"/>
        <w:numPr>
          <w:ilvl w:val="0"/>
          <w:numId w:val="31"/>
        </w:numPr>
        <w:tabs>
          <w:tab w:pos="669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прочие параметры, такие как формирование отчетов, наличие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мобильных версий, функции прогнозирования, интеграция с корпо-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ративными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системами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пр.</w:t>
      </w:r>
    </w:p>
    <w:p>
      <w:pPr>
        <w:pStyle w:val="BodyText"/>
        <w:spacing w:line="256" w:lineRule="auto" w:before="3"/>
        <w:ind w:left="118" w:right="114" w:firstLine="396"/>
        <w:jc w:val="both"/>
      </w:pPr>
      <w:r>
        <w:rPr>
          <w:color w:val="231F20"/>
        </w:rPr>
        <w:t>Двойник может стать основой технической системы эксплуата-</w:t>
      </w:r>
      <w:r>
        <w:rPr>
          <w:color w:val="231F20"/>
          <w:spacing w:val="1"/>
        </w:rPr>
        <w:t> </w:t>
      </w:r>
      <w:r>
        <w:rPr>
          <w:color w:val="231F20"/>
        </w:rPr>
        <w:t>ции здания, если за основу использовать строительную BIM-модель,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наполненную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информационными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данными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конструктивных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эле-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ментах,</w:t>
      </w:r>
      <w:r>
        <w:rPr>
          <w:color w:val="231F20"/>
          <w:spacing w:val="12"/>
        </w:rPr>
        <w:t> </w:t>
      </w:r>
      <w:r>
        <w:rPr>
          <w:color w:val="231F20"/>
        </w:rPr>
        <w:t>отделочных</w:t>
      </w:r>
      <w:r>
        <w:rPr>
          <w:color w:val="231F20"/>
          <w:spacing w:val="13"/>
        </w:rPr>
        <w:t> </w:t>
      </w:r>
      <w:r>
        <w:rPr>
          <w:color w:val="231F20"/>
        </w:rPr>
        <w:t>материалах,</w:t>
      </w:r>
      <w:r>
        <w:rPr>
          <w:color w:val="231F20"/>
          <w:spacing w:val="12"/>
        </w:rPr>
        <w:t> </w:t>
      </w:r>
      <w:r>
        <w:rPr>
          <w:color w:val="231F20"/>
        </w:rPr>
        <w:t>инженерном</w:t>
      </w:r>
      <w:r>
        <w:rPr>
          <w:color w:val="231F20"/>
          <w:spacing w:val="13"/>
        </w:rPr>
        <w:t> </w:t>
      </w:r>
      <w:r>
        <w:rPr>
          <w:color w:val="231F20"/>
        </w:rPr>
        <w:t>оборудовании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сетях</w:t>
      </w:r>
      <w:r>
        <w:rPr>
          <w:color w:val="231F20"/>
          <w:spacing w:val="1"/>
        </w:rPr>
        <w:t> </w:t>
      </w:r>
      <w:r>
        <w:rPr>
          <w:color w:val="231F20"/>
        </w:rPr>
        <w:t>и пр. Сюда может включаться информация о поставщиках материа-</w:t>
      </w:r>
      <w:r>
        <w:rPr>
          <w:color w:val="231F20"/>
          <w:spacing w:val="1"/>
        </w:rPr>
        <w:t> </w:t>
      </w:r>
      <w:r>
        <w:rPr>
          <w:color w:val="231F20"/>
        </w:rPr>
        <w:t>лов и оборудования, ценах, сроках выполнения регламентных работ,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гарантийных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сроках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другая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информация,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потребо-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ваться собственнику здания для нормальной эксплуатации. Эти дан-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ные,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систематизированные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соответствующим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разделам,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обеспе-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чат</w:t>
      </w:r>
      <w:r>
        <w:rPr>
          <w:color w:val="231F20"/>
          <w:spacing w:val="8"/>
        </w:rPr>
        <w:t> </w:t>
      </w:r>
      <w:r>
        <w:rPr>
          <w:color w:val="231F20"/>
        </w:rPr>
        <w:t>своевременное</w:t>
      </w:r>
      <w:r>
        <w:rPr>
          <w:color w:val="231F20"/>
          <w:spacing w:val="8"/>
        </w:rPr>
        <w:t> </w:t>
      </w:r>
      <w:r>
        <w:rPr>
          <w:color w:val="231F20"/>
        </w:rPr>
        <w:t>обслуживание</w:t>
      </w:r>
      <w:r>
        <w:rPr>
          <w:color w:val="231F20"/>
          <w:spacing w:val="9"/>
        </w:rPr>
        <w:t> </w:t>
      </w:r>
      <w:r>
        <w:rPr>
          <w:color w:val="231F20"/>
        </w:rPr>
        <w:t>всех</w:t>
      </w:r>
      <w:r>
        <w:rPr>
          <w:color w:val="231F20"/>
          <w:spacing w:val="8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8"/>
        </w:rPr>
        <w:t> </w:t>
      </w:r>
      <w:r>
        <w:rPr>
          <w:color w:val="231F20"/>
        </w:rPr>
        <w:t>систем,</w:t>
      </w:r>
      <w:r>
        <w:rPr>
          <w:color w:val="231F20"/>
          <w:spacing w:val="9"/>
        </w:rPr>
        <w:t> </w:t>
      </w:r>
      <w:r>
        <w:rPr>
          <w:color w:val="231F20"/>
        </w:rPr>
        <w:t>помогут</w:t>
      </w:r>
      <w:r>
        <w:rPr>
          <w:color w:val="231F20"/>
          <w:spacing w:val="1"/>
        </w:rPr>
        <w:t> </w:t>
      </w:r>
      <w:r>
        <w:rPr>
          <w:color w:val="231F20"/>
        </w:rPr>
        <w:t>с расчетами расходов на содержание здания и составление графиков</w:t>
      </w:r>
      <w:r>
        <w:rPr>
          <w:color w:val="231F20"/>
          <w:spacing w:val="1"/>
        </w:rPr>
        <w:t> </w:t>
      </w:r>
      <w:r>
        <w:rPr>
          <w:color w:val="231F20"/>
        </w:rPr>
        <w:t>периодических осмотров, и поддержании необходимого уровня ком-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форта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технической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готовности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[5].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26752;mso-wrap-distance-left:0;mso-wrap-distance-right:0" id="docshape21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rFonts w:ascii="Trebuchet MS"/>
          <w:i/>
          <w:sz w:val="11"/>
        </w:rPr>
      </w:pPr>
    </w:p>
    <w:p>
      <w:pPr>
        <w:pStyle w:val="Heading5"/>
        <w:spacing w:line="256" w:lineRule="auto" w:before="97"/>
        <w:ind w:left="118" w:right="116" w:firstLine="396"/>
      </w:pPr>
      <w:r>
        <w:rPr>
          <w:color w:val="231F20"/>
          <w:w w:val="105"/>
        </w:rPr>
        <w:t>Эффективность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технологий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эксплуата-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образовательных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учреждений</w:t>
      </w:r>
    </w:p>
    <w:p>
      <w:pPr>
        <w:pStyle w:val="BodyText"/>
        <w:spacing w:line="256" w:lineRule="auto" w:before="2"/>
        <w:ind w:left="118" w:right="114" w:firstLine="396"/>
        <w:jc w:val="both"/>
      </w:pPr>
      <w:r>
        <w:rPr>
          <w:color w:val="231F20"/>
          <w:w w:val="105"/>
        </w:rPr>
        <w:t>По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мнению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экспертов,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«цифровая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эксплуатация»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ша-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гом к переходу на уровень «экологическое здание», что помогает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сократить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расходы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ресурсов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20–30%,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сократить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расходы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 техническое обслуживание на 10–15%, на коммунальные услу-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ремонты.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Еще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ощутимыми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цифры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экономии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становятся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 условиях эксплуатации групп зданий. Сейчас, инженеры служ-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бы эксплуатации вынуждены переходить от здания к зданию, тра-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очень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времени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осмотр,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регулировку,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настройку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 каждому из них. В условиях «цифровой эксплуатации» появляет-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возможность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внедрения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общую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новых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структур,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ставляющих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собой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верхний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уровень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системы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управления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зданиями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 объединяющих в одну сеть локальные диспетчерские пункты всех</w:t>
      </w:r>
      <w:r>
        <w:rPr>
          <w:color w:val="231F20"/>
          <w:spacing w:val="1"/>
        </w:rPr>
        <w:t> </w:t>
      </w:r>
      <w:r>
        <w:rPr>
          <w:color w:val="231F20"/>
        </w:rPr>
        <w:t>образовательных комплексов. В таких условиях будет обеспечивать-</w:t>
      </w:r>
      <w:r>
        <w:rPr>
          <w:color w:val="231F20"/>
          <w:spacing w:val="1"/>
        </w:rPr>
        <w:t> </w:t>
      </w:r>
      <w:r>
        <w:rPr>
          <w:color w:val="231F20"/>
        </w:rPr>
        <w:t>ся контроль состояния и параметров жизненно важных инженерных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систем,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своевременное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получение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информации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авариях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откло-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нениях от заданных параметров по каждой инженерной системе и ка-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ждому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зданию.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Подобное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укрупнение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характеризуется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рядом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жительных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факторов:</w:t>
      </w:r>
    </w:p>
    <w:p>
      <w:pPr>
        <w:pStyle w:val="ListParagraph"/>
        <w:numPr>
          <w:ilvl w:val="0"/>
          <w:numId w:val="31"/>
        </w:numPr>
        <w:tabs>
          <w:tab w:pos="665" w:val="left" w:leader="none"/>
        </w:tabs>
        <w:spacing w:line="256" w:lineRule="auto" w:before="21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объединение разнородных инженерных систем объектов в еди-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ную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систему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удобства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обслуживания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эксплуатации;</w:t>
      </w:r>
    </w:p>
    <w:p>
      <w:pPr>
        <w:pStyle w:val="ListParagraph"/>
        <w:numPr>
          <w:ilvl w:val="0"/>
          <w:numId w:val="31"/>
        </w:numPr>
        <w:tabs>
          <w:tab w:pos="670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получение информации о нештатных ситуациях в режиме ре-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ального времени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возможности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предупреждения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устранения;</w:t>
      </w:r>
    </w:p>
    <w:p>
      <w:pPr>
        <w:pStyle w:val="ListParagraph"/>
        <w:numPr>
          <w:ilvl w:val="0"/>
          <w:numId w:val="31"/>
        </w:numPr>
        <w:tabs>
          <w:tab w:pos="671" w:val="left" w:leader="none"/>
        </w:tabs>
        <w:spacing w:line="240" w:lineRule="auto" w:before="2" w:after="0"/>
        <w:ind w:left="670" w:right="0" w:hanging="156"/>
        <w:jc w:val="both"/>
        <w:rPr>
          <w:sz w:val="20"/>
        </w:rPr>
      </w:pPr>
      <w:r>
        <w:rPr>
          <w:color w:val="231F20"/>
          <w:sz w:val="20"/>
        </w:rPr>
        <w:t>ресурсомониторинг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анализ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реального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расхода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ресурсов;</w:t>
      </w:r>
    </w:p>
    <w:p>
      <w:pPr>
        <w:pStyle w:val="ListParagraph"/>
        <w:numPr>
          <w:ilvl w:val="0"/>
          <w:numId w:val="31"/>
        </w:numPr>
        <w:tabs>
          <w:tab w:pos="670" w:val="left" w:leader="none"/>
        </w:tabs>
        <w:spacing w:line="240" w:lineRule="auto" w:before="17" w:after="0"/>
        <w:ind w:left="669" w:right="0" w:hanging="155"/>
        <w:jc w:val="both"/>
        <w:rPr>
          <w:sz w:val="20"/>
        </w:rPr>
      </w:pPr>
      <w:r>
        <w:rPr>
          <w:color w:val="231F20"/>
          <w:sz w:val="20"/>
        </w:rPr>
        <w:t>комплексная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диагностика,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тестирование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инженерных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систем;</w:t>
      </w:r>
    </w:p>
    <w:p>
      <w:pPr>
        <w:pStyle w:val="ListParagraph"/>
        <w:numPr>
          <w:ilvl w:val="0"/>
          <w:numId w:val="31"/>
        </w:numPr>
        <w:tabs>
          <w:tab w:pos="668" w:val="left" w:leader="none"/>
        </w:tabs>
        <w:spacing w:line="256" w:lineRule="auto" w:before="18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централизованное хранение актуальной документации по зда-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ниям;</w:t>
      </w:r>
    </w:p>
    <w:p>
      <w:pPr>
        <w:pStyle w:val="ListParagraph"/>
        <w:numPr>
          <w:ilvl w:val="0"/>
          <w:numId w:val="31"/>
        </w:numPr>
        <w:tabs>
          <w:tab w:pos="671" w:val="left" w:leader="none"/>
        </w:tabs>
        <w:spacing w:line="240" w:lineRule="auto" w:before="2" w:after="0"/>
        <w:ind w:left="670" w:right="0" w:hanging="156"/>
        <w:jc w:val="both"/>
        <w:rPr>
          <w:sz w:val="20"/>
        </w:rPr>
      </w:pPr>
      <w:r>
        <w:rPr>
          <w:color w:val="231F20"/>
          <w:sz w:val="20"/>
        </w:rPr>
        <w:t>визуализацию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объекта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средства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дополненной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реальности;</w:t>
      </w:r>
    </w:p>
    <w:p>
      <w:pPr>
        <w:pStyle w:val="ListParagraph"/>
        <w:numPr>
          <w:ilvl w:val="0"/>
          <w:numId w:val="31"/>
        </w:numPr>
        <w:tabs>
          <w:tab w:pos="671" w:val="left" w:leader="none"/>
        </w:tabs>
        <w:spacing w:line="240" w:lineRule="auto" w:before="17" w:after="0"/>
        <w:ind w:left="670" w:right="0" w:hanging="156"/>
        <w:jc w:val="both"/>
        <w:rPr>
          <w:sz w:val="20"/>
        </w:rPr>
      </w:pPr>
      <w:r>
        <w:rPr>
          <w:color w:val="231F20"/>
          <w:sz w:val="20"/>
        </w:rPr>
        <w:t>улучшение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координации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внутри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службы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эксплуатации.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  <w:w w:val="105"/>
        </w:rPr>
        <w:t>Обоснованно ожидать, что масштабное внедрение «цифровой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эксплуатации» будет содействовать достижению ряда эффектов, ох-</w:t>
      </w:r>
      <w:r>
        <w:rPr>
          <w:color w:val="231F20"/>
          <w:spacing w:val="1"/>
        </w:rPr>
        <w:t> </w:t>
      </w:r>
      <w:r>
        <w:rPr>
          <w:color w:val="231F20"/>
        </w:rPr>
        <w:t>ватывающих различные стороны эксплуатации объектов недвижимо-</w:t>
      </w:r>
      <w:r>
        <w:rPr>
          <w:color w:val="231F20"/>
          <w:spacing w:val="-47"/>
        </w:rPr>
        <w:t> </w:t>
      </w:r>
      <w:r>
        <w:rPr>
          <w:color w:val="231F20"/>
        </w:rPr>
        <w:t>сти: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организационно-технический</w:t>
      </w:r>
      <w:r>
        <w:rPr>
          <w:color w:val="231F20"/>
          <w:spacing w:val="1"/>
        </w:rPr>
        <w:t> </w:t>
      </w:r>
      <w:r>
        <w:rPr>
          <w:color w:val="231F20"/>
        </w:rPr>
        <w:t>эффект;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организационно-управ-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ленческий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эффект;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экономический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эффект.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26240;mso-wrap-distance-left:0;mso-wrap-distance-right:0" id="docshape22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rFonts w:ascii="Trebuchet MS"/>
          <w:i/>
          <w:sz w:val="11"/>
        </w:rPr>
      </w:pPr>
    </w:p>
    <w:p>
      <w:pPr>
        <w:pStyle w:val="Heading5"/>
        <w:spacing w:before="97"/>
        <w:jc w:val="left"/>
      </w:pPr>
      <w:r>
        <w:rPr>
          <w:color w:val="231F20"/>
          <w:w w:val="105"/>
        </w:rPr>
        <w:t>Вывод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  <w:w w:val="105"/>
        </w:rPr>
        <w:t>Из всего вышеизложенного можно сделать общий вывод, что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внедрение «цифровой эксплуатации» поэтапно приведет к значи-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тельному упрощению процессов планирования и контроля деятель-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служб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эксплуатации.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несмотря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очевидные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достоинства</w:t>
      </w:r>
    </w:p>
    <w:p>
      <w:pPr>
        <w:pStyle w:val="BodyText"/>
        <w:spacing w:line="256" w:lineRule="auto" w:before="5"/>
        <w:ind w:left="118" w:right="115"/>
        <w:jc w:val="both"/>
      </w:pPr>
      <w:r>
        <w:rPr>
          <w:color w:val="231F20"/>
        </w:rPr>
        <w:t>«цифровой эксплуатации», она некоторое время не получит широко-</w:t>
      </w:r>
      <w:r>
        <w:rPr>
          <w:color w:val="231F20"/>
          <w:spacing w:val="1"/>
        </w:rPr>
        <w:t> </w:t>
      </w:r>
      <w:r>
        <w:rPr>
          <w:color w:val="231F20"/>
        </w:rPr>
        <w:t>го распространения в бюджетных организациях по причине сложно-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управлении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высокой</w:t>
      </w:r>
      <w:r>
        <w:rPr>
          <w:color w:val="231F20"/>
          <w:spacing w:val="9"/>
        </w:rPr>
        <w:t> </w:t>
      </w:r>
      <w:r>
        <w:rPr>
          <w:color w:val="231F20"/>
        </w:rPr>
        <w:t>стоимости.</w:t>
      </w:r>
      <w:r>
        <w:rPr>
          <w:color w:val="231F20"/>
          <w:spacing w:val="9"/>
        </w:rPr>
        <w:t> </w:t>
      </w:r>
      <w:r>
        <w:rPr>
          <w:color w:val="231F20"/>
        </w:rPr>
        <w:t>Внедрение</w:t>
      </w:r>
      <w:r>
        <w:rPr>
          <w:color w:val="231F20"/>
          <w:spacing w:val="9"/>
        </w:rPr>
        <w:t> </w:t>
      </w:r>
      <w:r>
        <w:rPr>
          <w:color w:val="231F20"/>
        </w:rPr>
        <w:t>BIM-технологий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 эксплуатацию недвижимости приводит к упрощению процессов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планирования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контроля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деятельности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профильных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служб,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бюд-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жет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становится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прозрачным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эффективным.</w:t>
      </w:r>
    </w:p>
    <w:p>
      <w:pPr>
        <w:pStyle w:val="BodyText"/>
        <w:spacing w:before="0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32"/>
        </w:numPr>
        <w:tabs>
          <w:tab w:pos="694" w:val="left" w:leader="none"/>
        </w:tabs>
        <w:spacing w:line="249" w:lineRule="auto" w:before="8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ГОСТ Р 57311-2016. Моделирование информационное в строительстве.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Требования к эксплуатационной документации объектов </w:t>
      </w:r>
      <w:r>
        <w:rPr>
          <w:color w:val="231F20"/>
          <w:sz w:val="17"/>
        </w:rPr>
        <w:t>завершенного строитель-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ства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(ред. от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01.11.2018). М.: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Стандартинформ, 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8 с.</w:t>
      </w:r>
    </w:p>
    <w:p>
      <w:pPr>
        <w:pStyle w:val="ListParagraph"/>
        <w:numPr>
          <w:ilvl w:val="0"/>
          <w:numId w:val="32"/>
        </w:numPr>
        <w:tabs>
          <w:tab w:pos="690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Нигматулин Т.А. Информационная модель в сфере жилищно-коммуналь-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ного хозяйства // Информационные технологии и системы: управление, экономи-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ка,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транспорт, право. 2019.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3(35). 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77–82.</w:t>
      </w:r>
    </w:p>
    <w:p>
      <w:pPr>
        <w:pStyle w:val="ListParagraph"/>
        <w:numPr>
          <w:ilvl w:val="0"/>
          <w:numId w:val="32"/>
        </w:numPr>
        <w:tabs>
          <w:tab w:pos="699" w:val="left" w:leader="none"/>
        </w:tabs>
        <w:spacing w:line="249" w:lineRule="auto" w:before="2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Нарежная Т.К., Звонов И.А., Денисова Д.Л. Перспективы применения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информационных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технологий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области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технической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эксплуатации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зданий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BIM-моделирование в задачах строительства и архитектуры: материалы Всерос-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сийской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науч.-практич.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31–35.</w:t>
      </w:r>
    </w:p>
    <w:p>
      <w:pPr>
        <w:pStyle w:val="ListParagraph"/>
        <w:numPr>
          <w:ilvl w:val="0"/>
          <w:numId w:val="32"/>
        </w:numPr>
        <w:tabs>
          <w:tab w:pos="690" w:val="left" w:leader="none"/>
        </w:tabs>
        <w:spacing w:line="249" w:lineRule="auto" w:before="3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СП 333.1325800.2017. Информационное моделирование в строительстве.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Правила формирования информационной модели объектов на различных стадиях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жизненного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цикла.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Стандартинформ,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 40 с.</w:t>
      </w:r>
    </w:p>
    <w:p>
      <w:pPr>
        <w:pStyle w:val="ListParagraph"/>
        <w:numPr>
          <w:ilvl w:val="0"/>
          <w:numId w:val="32"/>
        </w:numPr>
        <w:tabs>
          <w:tab w:pos="681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Киселева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Богославский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В.,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Матвиенко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Цифровая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трансформация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экс-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плуатации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комплексов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зданий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сооружений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Control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Engineering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Россия.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2019.</w:t>
      </w:r>
    </w:p>
    <w:p>
      <w:pPr>
        <w:spacing w:before="2"/>
        <w:ind w:left="118" w:right="0" w:firstLine="0"/>
        <w:jc w:val="both"/>
        <w:rPr>
          <w:sz w:val="17"/>
        </w:rPr>
      </w:pPr>
      <w:r>
        <w:rPr>
          <w:color w:val="231F20"/>
          <w:sz w:val="17"/>
        </w:rPr>
        <w:t>№ 1(80). С. 32–37.</w:t>
      </w:r>
    </w:p>
    <w:p>
      <w:pPr>
        <w:spacing w:after="0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25728;mso-wrap-distance-left:0;mso-wrap-distance-right:0" id="docshape22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658.512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10.23968/BIMAC.2020.016</w:t>
      </w:r>
    </w:p>
    <w:p>
      <w:pPr>
        <w:pStyle w:val="BodyText"/>
        <w:spacing w:before="5"/>
      </w:pPr>
    </w:p>
    <w:p>
      <w:pPr>
        <w:spacing w:line="249" w:lineRule="auto" w:before="0"/>
        <w:ind w:left="118" w:right="386" w:firstLine="0"/>
        <w:jc w:val="left"/>
        <w:rPr>
          <w:sz w:val="17"/>
        </w:rPr>
      </w:pPr>
      <w:r>
        <w:rPr>
          <w:b/>
          <w:color w:val="231F20"/>
          <w:sz w:val="17"/>
        </w:rPr>
        <w:t>Овчинников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Максим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Алексеевич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генеральный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директор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(ООО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НПФ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«Топоматик», Санкт-Петербург)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pacing w:val="-1"/>
          <w:sz w:val="17"/>
        </w:rPr>
        <w:t>E-mail:</w:t>
      </w:r>
      <w:r>
        <w:rPr>
          <w:i/>
          <w:color w:val="231F20"/>
          <w:spacing w:val="-9"/>
          <w:sz w:val="17"/>
        </w:rPr>
        <w:t> </w:t>
      </w:r>
      <w:hyperlink r:id="rId116">
        <w:r>
          <w:rPr>
            <w:i/>
            <w:color w:val="231F20"/>
            <w:sz w:val="17"/>
          </w:rPr>
          <w:t>m.ovchinnikov@topomatic.ru</w:t>
        </w:r>
      </w:hyperlink>
    </w:p>
    <w:p>
      <w:pPr>
        <w:pStyle w:val="BodyText"/>
        <w:spacing w:before="6"/>
        <w:rPr>
          <w:i/>
          <w:sz w:val="18"/>
        </w:rPr>
      </w:pPr>
    </w:p>
    <w:p>
      <w:pPr>
        <w:spacing w:before="0"/>
        <w:ind w:left="118" w:right="118" w:firstLine="0"/>
        <w:jc w:val="right"/>
        <w:rPr>
          <w:sz w:val="17"/>
        </w:rPr>
      </w:pPr>
      <w:r>
        <w:rPr>
          <w:color w:val="231F20"/>
          <w:spacing w:val="-1"/>
          <w:sz w:val="17"/>
        </w:rPr>
        <w:t>Ovchinnikov Maxim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Alekseevich, Ph.D. in</w:t>
      </w:r>
      <w:r>
        <w:rPr>
          <w:color w:val="231F20"/>
          <w:spacing w:val="-4"/>
          <w:sz w:val="17"/>
        </w:rPr>
        <w:t> </w:t>
      </w:r>
      <w:r>
        <w:rPr>
          <w:color w:val="231F20"/>
          <w:spacing w:val="-1"/>
          <w:sz w:val="17"/>
        </w:rPr>
        <w:t>Tech.,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Director</w:t>
      </w:r>
    </w:p>
    <w:p>
      <w:pPr>
        <w:spacing w:before="9"/>
        <w:ind w:left="118" w:right="116" w:firstLine="0"/>
        <w:jc w:val="right"/>
        <w:rPr>
          <w:sz w:val="17"/>
        </w:rPr>
      </w:pPr>
      <w:r>
        <w:rPr>
          <w:color w:val="231F20"/>
          <w:spacing w:val="-1"/>
          <w:sz w:val="17"/>
        </w:rPr>
        <w:t>(LLC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“Topomatic”)</w:t>
      </w:r>
    </w:p>
    <w:p>
      <w:pPr>
        <w:pStyle w:val="BodyText"/>
        <w:spacing w:before="6"/>
        <w:rPr>
          <w:sz w:val="21"/>
        </w:rPr>
      </w:pPr>
    </w:p>
    <w:p>
      <w:pPr>
        <w:pStyle w:val="Heading3"/>
        <w:spacing w:before="1"/>
      </w:pPr>
      <w:r>
        <w:rPr>
          <w:color w:val="231F20"/>
          <w:spacing w:val="-2"/>
        </w:rPr>
        <w:t>ИСПОЛЬЗОВАНИЕ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ПРОГРАММНОГО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КОМПЛЕКСА</w:t>
      </w:r>
    </w:p>
    <w:p>
      <w:pPr>
        <w:spacing w:line="249" w:lineRule="auto" w:before="11"/>
        <w:ind w:left="138" w:right="136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«ТОПОМАТИК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ROBUR»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ДЛЯ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ИНФОРМАЦИОННОГО</w:t>
      </w:r>
      <w:r>
        <w:rPr>
          <w:b/>
          <w:color w:val="231F20"/>
          <w:spacing w:val="-52"/>
          <w:sz w:val="22"/>
        </w:rPr>
        <w:t> </w:t>
      </w:r>
      <w:r>
        <w:rPr>
          <w:b/>
          <w:color w:val="231F20"/>
          <w:sz w:val="22"/>
        </w:rPr>
        <w:t>МОДЕЛИРОВАНИЯ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z w:val="22"/>
        </w:rPr>
        <w:t>АВТОМОБИЛЬНЫХ</w:t>
      </w:r>
      <w:r>
        <w:rPr>
          <w:b/>
          <w:color w:val="231F20"/>
          <w:spacing w:val="-4"/>
          <w:sz w:val="22"/>
        </w:rPr>
        <w:t> </w:t>
      </w:r>
      <w:r>
        <w:rPr>
          <w:b/>
          <w:color w:val="231F20"/>
          <w:sz w:val="22"/>
        </w:rPr>
        <w:t>ДОРОГ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</w:pPr>
      <w:r>
        <w:rPr>
          <w:color w:val="231F20"/>
          <w:spacing w:val="-1"/>
        </w:rPr>
        <w:t>USING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TOPOMATIC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ROBUR</w:t>
      </w:r>
      <w:r>
        <w:rPr>
          <w:color w:val="231F20"/>
          <w:spacing w:val="-10"/>
        </w:rPr>
        <w:t> </w:t>
      </w:r>
      <w:r>
        <w:rPr>
          <w:color w:val="231F20"/>
        </w:rPr>
        <w:t>SOFTWARE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ROAD</w:t>
      </w:r>
      <w:r>
        <w:rPr>
          <w:color w:val="231F20"/>
          <w:spacing w:val="-52"/>
        </w:rPr>
        <w:t> </w:t>
      </w:r>
      <w:r>
        <w:rPr>
          <w:color w:val="231F20"/>
        </w:rPr>
        <w:t>INFORMATION</w:t>
      </w:r>
      <w:r>
        <w:rPr>
          <w:color w:val="231F20"/>
          <w:spacing w:val="-1"/>
        </w:rPr>
        <w:t> </w:t>
      </w:r>
      <w:r>
        <w:rPr>
          <w:color w:val="231F20"/>
        </w:rPr>
        <w:t>MODELING</w:t>
      </w:r>
    </w:p>
    <w:p>
      <w:pPr>
        <w:spacing w:line="249" w:lineRule="auto" w:before="215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Проблема эффективного расходования ресурсов дорожных, проектных и стро-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ительных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организаций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может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быть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решена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результате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  <w:sz w:val="17"/>
        </w:rPr>
        <w:t>применения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управленческих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и технологических инноваций. Создание эффективной единой информационной мо-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дели на основе технологии информационного моделирования в условиях коллек-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тивной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работы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важная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задача,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требующая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решения.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Рассмотрен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вариант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органи-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зации среды общих данных на различных стадиях проектирования, строительства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эксплуатации.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Обозначено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понятие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информационной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модели.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Практический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ин-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терес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представляет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возможность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применения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предложенной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методологии,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что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зволит снизить издержки в строительной отрасли за счет эффективного распреде-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ления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рабочих ресурсов.</w:t>
      </w:r>
    </w:p>
    <w:p>
      <w:pPr>
        <w:spacing w:line="249" w:lineRule="auto" w:before="7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Ключевые</w:t>
      </w:r>
      <w:r>
        <w:rPr>
          <w:i/>
          <w:color w:val="231F20"/>
          <w:spacing w:val="-9"/>
          <w:sz w:val="17"/>
        </w:rPr>
        <w:t> </w:t>
      </w:r>
      <w:r>
        <w:rPr>
          <w:i/>
          <w:color w:val="231F20"/>
          <w:spacing w:val="-1"/>
          <w:sz w:val="17"/>
        </w:rPr>
        <w:t>слова</w:t>
      </w:r>
      <w:r>
        <w:rPr>
          <w:color w:val="231F20"/>
          <w:spacing w:val="-1"/>
          <w:sz w:val="17"/>
        </w:rPr>
        <w:t>: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информационная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модель,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среда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общих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данных,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мастер-про-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ект,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сводная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модель, исходная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модель.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problem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efficient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resource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utilization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road,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design,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orga-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nizations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can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solved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due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managerial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technological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innovations.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Creating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ef-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fective unified information model based on information modeling technology in a team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environment is an important task to address. The author considers an option of organiz-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common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data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environment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various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stages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design,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construction,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operation.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concept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model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determined.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practical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interest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possibil-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ity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applying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proposed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methodology,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which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will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result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cost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reduction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con-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struction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industry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due to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efficient allocation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work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resources.</w:t>
      </w:r>
    </w:p>
    <w:p>
      <w:pPr>
        <w:spacing w:line="249" w:lineRule="auto" w:before="5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Keywords: </w:t>
      </w:r>
      <w:r>
        <w:rPr>
          <w:color w:val="231F20"/>
          <w:sz w:val="17"/>
        </w:rPr>
        <w:t>information model, common data environment, master project, feder-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ated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model, source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model.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25216;mso-wrap-distance-left:0;mso-wrap-distance-right:0" id="docshape22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 w:firstLine="396"/>
        <w:jc w:val="right"/>
      </w:pPr>
      <w:r>
        <w:rPr>
          <w:color w:val="231F20"/>
          <w:w w:val="105"/>
        </w:rPr>
        <w:t>В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современных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условиях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приходится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чаще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сталкиваться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со сжатыми сроками исполнения проектно-изыскательских работ,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удовлетворять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жестким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требованиям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каче-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ству</w:t>
      </w:r>
      <w:r>
        <w:rPr>
          <w:color w:val="231F20"/>
          <w:spacing w:val="2"/>
        </w:rPr>
        <w:t> </w:t>
      </w:r>
      <w:r>
        <w:rPr>
          <w:color w:val="231F20"/>
        </w:rPr>
        <w:t>проектных</w:t>
      </w:r>
      <w:r>
        <w:rPr>
          <w:color w:val="231F20"/>
          <w:spacing w:val="3"/>
        </w:rPr>
        <w:t> </w:t>
      </w:r>
      <w:r>
        <w:rPr>
          <w:color w:val="231F20"/>
        </w:rPr>
        <w:t>решений.</w:t>
      </w:r>
      <w:r>
        <w:rPr>
          <w:color w:val="231F20"/>
          <w:spacing w:val="2"/>
        </w:rPr>
        <w:t> </w:t>
      </w:r>
      <w:r>
        <w:rPr>
          <w:color w:val="231F20"/>
        </w:rPr>
        <w:t>Большое</w:t>
      </w:r>
      <w:r>
        <w:rPr>
          <w:color w:val="231F20"/>
          <w:spacing w:val="3"/>
        </w:rPr>
        <w:t> </w:t>
      </w:r>
      <w:r>
        <w:rPr>
          <w:color w:val="231F20"/>
        </w:rPr>
        <w:t>значение</w:t>
      </w:r>
      <w:r>
        <w:rPr>
          <w:color w:val="231F20"/>
          <w:spacing w:val="2"/>
        </w:rPr>
        <w:t> </w:t>
      </w:r>
      <w:r>
        <w:rPr>
          <w:color w:val="231F20"/>
        </w:rPr>
        <w:t>имеет</w:t>
      </w:r>
      <w:r>
        <w:rPr>
          <w:color w:val="231F20"/>
          <w:spacing w:val="3"/>
        </w:rPr>
        <w:t> </w:t>
      </w:r>
      <w:r>
        <w:rPr>
          <w:color w:val="231F20"/>
        </w:rPr>
        <w:t>то,</w:t>
      </w:r>
      <w:r>
        <w:rPr>
          <w:color w:val="231F20"/>
          <w:spacing w:val="2"/>
        </w:rPr>
        <w:t> </w:t>
      </w:r>
      <w:r>
        <w:rPr>
          <w:color w:val="231F20"/>
        </w:rPr>
        <w:t>насколько</w:t>
      </w:r>
      <w:r>
        <w:rPr>
          <w:color w:val="231F20"/>
          <w:spacing w:val="3"/>
        </w:rPr>
        <w:t> </w:t>
      </w:r>
      <w:r>
        <w:rPr>
          <w:color w:val="231F20"/>
        </w:rPr>
        <w:t>эф-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фективно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используются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имеющиеся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распоряжении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программные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1"/>
          <w:w w:val="105"/>
        </w:rPr>
        <w:t>средства,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насколько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слаженно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организована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сотрудников.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Единственным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выходом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полномасштабное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внедрение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</w:rPr>
        <w:t>стем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автоматизированного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(САПР),</w:t>
      </w:r>
      <w:r>
        <w:rPr>
          <w:color w:val="231F20"/>
          <w:spacing w:val="-12"/>
        </w:rPr>
        <w:t> </w:t>
      </w:r>
      <w:r>
        <w:rPr>
          <w:color w:val="231F20"/>
        </w:rPr>
        <w:t>обеспечивающих</w:t>
      </w:r>
      <w:r>
        <w:rPr>
          <w:color w:val="231F20"/>
          <w:spacing w:val="-47"/>
        </w:rPr>
        <w:t> </w:t>
      </w:r>
      <w:r>
        <w:rPr>
          <w:color w:val="231F20"/>
          <w:spacing w:val="-2"/>
          <w:w w:val="105"/>
        </w:rPr>
        <w:t>сквозную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безбумажную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технологию,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начиная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обработки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материа-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лов</w:t>
      </w:r>
      <w:r>
        <w:rPr>
          <w:color w:val="231F20"/>
          <w:spacing w:val="7"/>
        </w:rPr>
        <w:t> </w:t>
      </w:r>
      <w:r>
        <w:rPr>
          <w:color w:val="231F20"/>
        </w:rPr>
        <w:t>изысканий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заканчивая</w:t>
      </w:r>
      <w:r>
        <w:rPr>
          <w:color w:val="231F20"/>
          <w:spacing w:val="8"/>
        </w:rPr>
        <w:t> </w:t>
      </w:r>
      <w:r>
        <w:rPr>
          <w:color w:val="231F20"/>
        </w:rPr>
        <w:t>выпуском</w:t>
      </w:r>
      <w:r>
        <w:rPr>
          <w:color w:val="231F20"/>
          <w:spacing w:val="8"/>
        </w:rPr>
        <w:t> </w:t>
      </w:r>
      <w:r>
        <w:rPr>
          <w:color w:val="231F20"/>
        </w:rPr>
        <w:t>проектной</w:t>
      </w:r>
      <w:r>
        <w:rPr>
          <w:color w:val="231F20"/>
          <w:spacing w:val="8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7"/>
        </w:rPr>
        <w:t> </w:t>
      </w:r>
      <w:r>
        <w:rPr>
          <w:color w:val="231F20"/>
        </w:rPr>
        <w:t>[1].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уверенностью</w:t>
      </w:r>
      <w:r>
        <w:rPr>
          <w:color w:val="231F20"/>
          <w:spacing w:val="3"/>
        </w:rPr>
        <w:t> </w:t>
      </w:r>
      <w:r>
        <w:rPr>
          <w:color w:val="231F20"/>
        </w:rPr>
        <w:t>можно</w:t>
      </w:r>
      <w:r>
        <w:rPr>
          <w:color w:val="231F20"/>
          <w:spacing w:val="3"/>
        </w:rPr>
        <w:t> </w:t>
      </w:r>
      <w:r>
        <w:rPr>
          <w:color w:val="231F20"/>
        </w:rPr>
        <w:t>сказать,</w:t>
      </w:r>
      <w:r>
        <w:rPr>
          <w:color w:val="231F20"/>
          <w:spacing w:val="3"/>
        </w:rPr>
        <w:t> </w:t>
      </w:r>
      <w:r>
        <w:rPr>
          <w:color w:val="231F20"/>
        </w:rPr>
        <w:t>что</w:t>
      </w:r>
      <w:r>
        <w:rPr>
          <w:color w:val="231F20"/>
          <w:spacing w:val="2"/>
        </w:rPr>
        <w:t> </w:t>
      </w:r>
      <w:r>
        <w:rPr>
          <w:color w:val="231F20"/>
        </w:rPr>
        <w:t>чем</w:t>
      </w:r>
      <w:r>
        <w:rPr>
          <w:color w:val="231F20"/>
          <w:spacing w:val="3"/>
        </w:rPr>
        <w:t> </w:t>
      </w:r>
      <w:r>
        <w:rPr>
          <w:color w:val="231F20"/>
        </w:rPr>
        <w:t>лучше</w:t>
      </w:r>
      <w:r>
        <w:rPr>
          <w:color w:val="231F20"/>
          <w:spacing w:val="3"/>
        </w:rPr>
        <w:t> </w:t>
      </w:r>
      <w:r>
        <w:rPr>
          <w:color w:val="231F20"/>
        </w:rPr>
        <w:t>организован</w:t>
      </w:r>
      <w:r>
        <w:rPr>
          <w:color w:val="231F20"/>
          <w:spacing w:val="3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цесс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проектирования,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выше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качество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конечного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продукта.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более</w:t>
      </w:r>
      <w:r>
        <w:rPr>
          <w:color w:val="231F20"/>
          <w:spacing w:val="7"/>
        </w:rPr>
        <w:t> </w:t>
      </w:r>
      <w:r>
        <w:rPr>
          <w:color w:val="231F20"/>
        </w:rPr>
        <w:t>эффективное</w:t>
      </w:r>
      <w:r>
        <w:rPr>
          <w:color w:val="231F20"/>
          <w:spacing w:val="8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8"/>
        </w:rPr>
        <w:t> </w:t>
      </w:r>
      <w:r>
        <w:rPr>
          <w:color w:val="231F20"/>
        </w:rPr>
        <w:t>программное</w:t>
      </w:r>
      <w:r>
        <w:rPr>
          <w:color w:val="231F20"/>
          <w:spacing w:val="7"/>
        </w:rPr>
        <w:t> </w:t>
      </w:r>
      <w:r>
        <w:rPr>
          <w:color w:val="231F20"/>
        </w:rPr>
        <w:t>обеспечение,</w:t>
      </w:r>
      <w:r>
        <w:rPr>
          <w:color w:val="231F20"/>
          <w:spacing w:val="8"/>
        </w:rPr>
        <w:t> </w:t>
      </w:r>
      <w:r>
        <w:rPr>
          <w:color w:val="231F20"/>
        </w:rPr>
        <w:t>тем</w:t>
      </w:r>
      <w:r>
        <w:rPr>
          <w:color w:val="231F20"/>
          <w:spacing w:val="8"/>
        </w:rPr>
        <w:t> </w:t>
      </w:r>
      <w:r>
        <w:rPr>
          <w:color w:val="231F20"/>
        </w:rPr>
        <w:t>бы-</w:t>
      </w:r>
    </w:p>
    <w:p>
      <w:pPr>
        <w:pStyle w:val="BodyText"/>
        <w:spacing w:before="14"/>
        <w:ind w:left="118"/>
        <w:jc w:val="both"/>
      </w:pPr>
      <w:r>
        <w:rPr>
          <w:color w:val="231F20"/>
        </w:rPr>
        <w:t>стрее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дешевле</w:t>
      </w:r>
      <w:r>
        <w:rPr>
          <w:color w:val="231F20"/>
          <w:spacing w:val="14"/>
        </w:rPr>
        <w:t> </w:t>
      </w:r>
      <w:r>
        <w:rPr>
          <w:color w:val="231F20"/>
        </w:rPr>
        <w:t>будет</w:t>
      </w:r>
      <w:r>
        <w:rPr>
          <w:color w:val="231F20"/>
          <w:spacing w:val="14"/>
        </w:rPr>
        <w:t> </w:t>
      </w:r>
      <w:r>
        <w:rPr>
          <w:color w:val="231F20"/>
        </w:rPr>
        <w:t>создана</w:t>
      </w:r>
      <w:r>
        <w:rPr>
          <w:color w:val="231F20"/>
          <w:spacing w:val="14"/>
        </w:rPr>
        <w:t> </w:t>
      </w:r>
      <w:r>
        <w:rPr>
          <w:color w:val="231F20"/>
        </w:rPr>
        <w:t>информационная</w:t>
      </w:r>
      <w:r>
        <w:rPr>
          <w:color w:val="231F20"/>
          <w:spacing w:val="14"/>
        </w:rPr>
        <w:t> </w:t>
      </w:r>
      <w:r>
        <w:rPr>
          <w:color w:val="231F20"/>
        </w:rPr>
        <w:t>модель.</w:t>
      </w:r>
    </w:p>
    <w:p>
      <w:pPr>
        <w:pStyle w:val="BodyText"/>
        <w:spacing w:line="256" w:lineRule="auto" w:before="17"/>
        <w:ind w:left="118" w:right="113" w:firstLine="396"/>
        <w:jc w:val="both"/>
      </w:pPr>
      <w:r>
        <w:rPr>
          <w:color w:val="231F20"/>
        </w:rPr>
        <w:t>В настоящее время, фактически, наблюдается постепенный пе-</w:t>
      </w:r>
      <w:r>
        <w:rPr>
          <w:color w:val="231F20"/>
          <w:spacing w:val="1"/>
        </w:rPr>
        <w:t> </w:t>
      </w:r>
      <w:r>
        <w:rPr>
          <w:color w:val="231F20"/>
        </w:rPr>
        <w:t>реход от автоматизированного проектирования к информационному</w:t>
      </w:r>
      <w:r>
        <w:rPr>
          <w:color w:val="231F20"/>
          <w:spacing w:val="1"/>
        </w:rPr>
        <w:t> </w:t>
      </w:r>
      <w:r>
        <w:rPr>
          <w:color w:val="231F20"/>
        </w:rPr>
        <w:t>моделированию. Информационное моделирование активно внедря-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ется в сфере строительства, архитектуры и смежных областях [2].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Одна из важнейших задач коллективной работы – это необходимость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совместного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сотрудничества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нескольких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отделов,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зачастую,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скольких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смежных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организаций.</w:t>
      </w:r>
    </w:p>
    <w:p>
      <w:pPr>
        <w:pStyle w:val="BodyText"/>
        <w:spacing w:line="256" w:lineRule="auto" w:before="8"/>
        <w:ind w:left="118" w:right="115" w:firstLine="396"/>
        <w:jc w:val="both"/>
      </w:pPr>
      <w:r>
        <w:rPr>
          <w:color w:val="231F20"/>
        </w:rPr>
        <w:t>С этой задачей успешно справляется имеющееся отечественное</w:t>
      </w:r>
      <w:r>
        <w:rPr>
          <w:color w:val="231F20"/>
          <w:spacing w:val="1"/>
        </w:rPr>
        <w:t> </w:t>
      </w:r>
      <w:r>
        <w:rPr>
          <w:color w:val="231F20"/>
        </w:rPr>
        <w:t>программное обеспечение. Это подтверждается целым рядом выпол-</w:t>
      </w:r>
      <w:r>
        <w:rPr>
          <w:color w:val="231F20"/>
          <w:spacing w:val="1"/>
        </w:rPr>
        <w:t> </w:t>
      </w:r>
      <w:r>
        <w:rPr>
          <w:color w:val="231F20"/>
        </w:rPr>
        <w:t>няемых пилотных проектов. Одним из самых распространенных от-</w:t>
      </w:r>
      <w:r>
        <w:rPr>
          <w:color w:val="231F20"/>
          <w:spacing w:val="1"/>
        </w:rPr>
        <w:t> </w:t>
      </w:r>
      <w:r>
        <w:rPr>
          <w:color w:val="231F20"/>
        </w:rPr>
        <w:t>ечественных программных продуктов в дорожной отрасли является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программный комплекс «Топоматик Robur», основанный на мно-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голетнем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опыте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проектирования.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заложены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нормативы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РФ,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учтены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традиционные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технологии,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хорошо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налажены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сопровожде-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техническая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поддержка.</w:t>
      </w:r>
    </w:p>
    <w:p>
      <w:pPr>
        <w:pStyle w:val="BodyText"/>
        <w:spacing w:line="256" w:lineRule="auto" w:before="9"/>
        <w:ind w:left="118" w:right="116" w:firstLine="396"/>
        <w:jc w:val="both"/>
      </w:pPr>
      <w:r>
        <w:rPr>
          <w:color w:val="231F20"/>
        </w:rPr>
        <w:t>Понятие среды общих данных (СОД) становится ключевым мо-</w:t>
      </w:r>
      <w:r>
        <w:rPr>
          <w:color w:val="231F20"/>
          <w:spacing w:val="1"/>
        </w:rPr>
        <w:t> </w:t>
      </w:r>
      <w:r>
        <w:rPr>
          <w:color w:val="231F20"/>
        </w:rPr>
        <w:t>ментом технологии информационного моделирования. СОД – это со-</w:t>
      </w:r>
      <w:r>
        <w:rPr>
          <w:color w:val="231F20"/>
          <w:spacing w:val="-47"/>
        </w:rPr>
        <w:t> </w:t>
      </w:r>
      <w:r>
        <w:rPr>
          <w:color w:val="231F20"/>
        </w:rPr>
        <w:t>гласованный источник информации для участников процесса на всех</w:t>
      </w:r>
      <w:r>
        <w:rPr>
          <w:color w:val="231F20"/>
          <w:spacing w:val="-47"/>
        </w:rPr>
        <w:t> </w:t>
      </w:r>
      <w:r>
        <w:rPr>
          <w:color w:val="231F20"/>
        </w:rPr>
        <w:t>стадиях</w:t>
      </w:r>
      <w:r>
        <w:rPr>
          <w:color w:val="231F20"/>
          <w:spacing w:val="1"/>
        </w:rPr>
        <w:t> </w:t>
      </w:r>
      <w:r>
        <w:rPr>
          <w:color w:val="231F20"/>
        </w:rPr>
        <w:t>жизненного</w:t>
      </w:r>
      <w:r>
        <w:rPr>
          <w:color w:val="231F20"/>
          <w:spacing w:val="2"/>
        </w:rPr>
        <w:t> </w:t>
      </w:r>
      <w:r>
        <w:rPr>
          <w:color w:val="231F20"/>
        </w:rPr>
        <w:t>цикла</w:t>
      </w:r>
      <w:r>
        <w:rPr>
          <w:color w:val="231F20"/>
          <w:spacing w:val="2"/>
        </w:rPr>
        <w:t> </w:t>
      </w:r>
      <w:r>
        <w:rPr>
          <w:color w:val="231F20"/>
        </w:rPr>
        <w:t>[3].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</w:rPr>
        <w:t>«Топоматик Robur» реализует облачную СОД на основе принци-</w:t>
      </w:r>
      <w:r>
        <w:rPr>
          <w:color w:val="231F20"/>
          <w:spacing w:val="-47"/>
        </w:rPr>
        <w:t> </w:t>
      </w:r>
      <w:r>
        <w:rPr>
          <w:color w:val="231F20"/>
        </w:rPr>
        <w:t>па распределенного, децентрализованного хранилища данных – со-</w:t>
      </w:r>
      <w:r>
        <w:rPr>
          <w:color w:val="231F20"/>
          <w:spacing w:val="1"/>
        </w:rPr>
        <w:t> </w:t>
      </w:r>
      <w:r>
        <w:rPr>
          <w:color w:val="231F20"/>
        </w:rPr>
        <w:t>временного</w:t>
      </w:r>
      <w:r>
        <w:rPr>
          <w:color w:val="231F20"/>
          <w:spacing w:val="25"/>
        </w:rPr>
        <w:t> </w:t>
      </w:r>
      <w:r>
        <w:rPr>
          <w:color w:val="231F20"/>
        </w:rPr>
        <w:t>решения,</w:t>
      </w:r>
      <w:r>
        <w:rPr>
          <w:color w:val="231F20"/>
          <w:spacing w:val="25"/>
        </w:rPr>
        <w:t> </w:t>
      </w:r>
      <w:r>
        <w:rPr>
          <w:color w:val="231F20"/>
        </w:rPr>
        <w:t>минимизирующего</w:t>
      </w:r>
      <w:r>
        <w:rPr>
          <w:color w:val="231F20"/>
          <w:spacing w:val="25"/>
        </w:rPr>
        <w:t> </w:t>
      </w:r>
      <w:r>
        <w:rPr>
          <w:color w:val="231F20"/>
        </w:rPr>
        <w:t>затраты</w:t>
      </w:r>
      <w:r>
        <w:rPr>
          <w:color w:val="231F20"/>
          <w:spacing w:val="25"/>
        </w:rPr>
        <w:t> </w:t>
      </w:r>
      <w:r>
        <w:rPr>
          <w:color w:val="231F20"/>
        </w:rPr>
        <w:t>на</w:t>
      </w:r>
      <w:r>
        <w:rPr>
          <w:color w:val="231F20"/>
          <w:spacing w:val="25"/>
        </w:rPr>
        <w:t> </w:t>
      </w:r>
      <w:r>
        <w:rPr>
          <w:color w:val="231F20"/>
        </w:rPr>
        <w:t>поддержку</w:t>
      </w:r>
      <w:r>
        <w:rPr>
          <w:color w:val="231F20"/>
          <w:spacing w:val="25"/>
        </w:rPr>
        <w:t> </w:t>
      </w:r>
      <w:r>
        <w:rPr>
          <w:color w:val="231F20"/>
        </w:rPr>
        <w:t>ра-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24704;mso-wrap-distance-left:0;mso-wrap-distance-right:0" id="docshape22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71" w:lineRule="auto" w:before="97"/>
        <w:ind w:left="118" w:right="114"/>
        <w:jc w:val="both"/>
      </w:pPr>
      <w:r>
        <w:rPr>
          <w:color w:val="231F20"/>
        </w:rPr>
        <w:t>ботоспособности сервера и гарантирующего бесперебойную работу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всей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системы,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даже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временной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недоступности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связи.</w:t>
      </w:r>
    </w:p>
    <w:p>
      <w:pPr>
        <w:pStyle w:val="BodyText"/>
        <w:spacing w:line="271" w:lineRule="auto" w:before="0"/>
        <w:ind w:left="118" w:right="113" w:firstLine="396"/>
        <w:jc w:val="right"/>
      </w:pPr>
      <w:r>
        <w:rPr>
          <w:color w:val="231F20"/>
          <w:w w:val="105"/>
        </w:rPr>
        <w:t>В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информационного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моделирования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очень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важно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обозначить понятие информационной модели. Следует различать два</w:t>
      </w:r>
      <w:r>
        <w:rPr>
          <w:color w:val="231F20"/>
          <w:spacing w:val="-47"/>
        </w:rPr>
        <w:t> </w:t>
      </w:r>
      <w:r>
        <w:rPr>
          <w:color w:val="231F20"/>
        </w:rPr>
        <w:t>типа</w:t>
      </w:r>
      <w:r>
        <w:rPr>
          <w:color w:val="231F20"/>
          <w:spacing w:val="-9"/>
        </w:rPr>
        <w:t> </w:t>
      </w:r>
      <w:r>
        <w:rPr>
          <w:color w:val="231F20"/>
        </w:rPr>
        <w:t>информационных</w:t>
      </w:r>
      <w:r>
        <w:rPr>
          <w:color w:val="231F20"/>
          <w:spacing w:val="-8"/>
        </w:rPr>
        <w:t> </w:t>
      </w:r>
      <w:r>
        <w:rPr>
          <w:color w:val="231F20"/>
        </w:rPr>
        <w:t>моделей:</w:t>
      </w:r>
      <w:r>
        <w:rPr>
          <w:color w:val="231F20"/>
          <w:spacing w:val="-8"/>
        </w:rPr>
        <w:t> </w:t>
      </w:r>
      <w:r>
        <w:rPr>
          <w:color w:val="231F20"/>
        </w:rPr>
        <w:t>исходные</w:t>
      </w:r>
      <w:r>
        <w:rPr>
          <w:color w:val="231F20"/>
          <w:spacing w:val="-8"/>
        </w:rPr>
        <w:t> </w:t>
      </w:r>
      <w:r>
        <w:rPr>
          <w:color w:val="231F20"/>
        </w:rPr>
        <w:t>модели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сводные</w:t>
      </w:r>
      <w:r>
        <w:rPr>
          <w:color w:val="231F20"/>
          <w:spacing w:val="-8"/>
        </w:rPr>
        <w:t> </w:t>
      </w:r>
      <w:r>
        <w:rPr>
          <w:color w:val="231F20"/>
        </w:rPr>
        <w:t>модели.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Исходные модели – это составные компоненты проекта, содер-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жащие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геометрические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параметры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атрибутивную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информацию.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Это</w:t>
      </w:r>
      <w:r>
        <w:rPr>
          <w:color w:val="231F20"/>
          <w:spacing w:val="11"/>
        </w:rPr>
        <w:t> </w:t>
      </w:r>
      <w:r>
        <w:rPr>
          <w:color w:val="231F20"/>
        </w:rPr>
        <w:t>могут</w:t>
      </w:r>
      <w:r>
        <w:rPr>
          <w:color w:val="231F20"/>
          <w:spacing w:val="12"/>
        </w:rPr>
        <w:t> </w:t>
      </w:r>
      <w:r>
        <w:rPr>
          <w:color w:val="231F20"/>
        </w:rPr>
        <w:t>быть</w:t>
      </w:r>
      <w:r>
        <w:rPr>
          <w:color w:val="231F20"/>
          <w:spacing w:val="12"/>
        </w:rPr>
        <w:t> </w:t>
      </w:r>
      <w:r>
        <w:rPr>
          <w:color w:val="231F20"/>
        </w:rPr>
        <w:t>различные</w:t>
      </w:r>
      <w:r>
        <w:rPr>
          <w:color w:val="231F20"/>
          <w:spacing w:val="12"/>
        </w:rPr>
        <w:t> </w:t>
      </w:r>
      <w:r>
        <w:rPr>
          <w:color w:val="231F20"/>
        </w:rPr>
        <w:t>поверхности,</w:t>
      </w:r>
      <w:r>
        <w:rPr>
          <w:color w:val="231F20"/>
          <w:spacing w:val="12"/>
        </w:rPr>
        <w:t> </w:t>
      </w:r>
      <w:r>
        <w:rPr>
          <w:color w:val="231F20"/>
        </w:rPr>
        <w:t>площадки,</w:t>
      </w:r>
      <w:r>
        <w:rPr>
          <w:color w:val="231F20"/>
          <w:spacing w:val="12"/>
        </w:rPr>
        <w:t> </w:t>
      </w:r>
      <w:r>
        <w:rPr>
          <w:color w:val="231F20"/>
        </w:rPr>
        <w:t>сети,</w:t>
      </w:r>
      <w:r>
        <w:rPr>
          <w:color w:val="231F20"/>
          <w:spacing w:val="12"/>
        </w:rPr>
        <w:t> </w:t>
      </w:r>
      <w:r>
        <w:rPr>
          <w:color w:val="231F20"/>
        </w:rPr>
        <w:t>подобъек-</w:t>
      </w:r>
    </w:p>
    <w:p>
      <w:pPr>
        <w:pStyle w:val="BodyText"/>
        <w:spacing w:before="1"/>
        <w:ind w:left="118"/>
        <w:jc w:val="both"/>
      </w:pPr>
      <w:r>
        <w:rPr>
          <w:color w:val="231F20"/>
          <w:w w:val="105"/>
        </w:rPr>
        <w:t>ты,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3D-модели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далее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line="271" w:lineRule="auto" w:before="30"/>
        <w:ind w:left="118" w:right="115" w:firstLine="396"/>
        <w:jc w:val="both"/>
      </w:pPr>
      <w:r>
        <w:rPr>
          <w:color w:val="231F20"/>
          <w:w w:val="105"/>
        </w:rPr>
        <w:t>Исходные модели, созданные в проекте Robur, содержат всю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исходную информацию в параметрическом виде и могут редакти-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роваться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помощи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доступного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инструментария.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Исходные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моде-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созданные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помощи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программных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продуктов,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долж-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 быть представлены в виде 3D-моделей в открытом формате,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предпочтительно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известном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удобном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использовании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формате</w:t>
      </w:r>
    </w:p>
    <w:p>
      <w:pPr>
        <w:pStyle w:val="BodyText"/>
        <w:spacing w:line="271" w:lineRule="auto" w:before="0"/>
        <w:ind w:left="118" w:right="116"/>
        <w:jc w:val="both"/>
      </w:pPr>
      <w:r>
        <w:rPr>
          <w:color w:val="231F20"/>
          <w:w w:val="105"/>
        </w:rPr>
        <w:t>«ifc». Также в виде «ifc»-файлов представлены элементы библио-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тек конструкций. Для редактирования библиотек имеется специаль-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редактор.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позволяет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производителям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формировать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катало-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конструкций.</w:t>
      </w:r>
    </w:p>
    <w:p>
      <w:pPr>
        <w:pStyle w:val="BodyText"/>
        <w:spacing w:line="271" w:lineRule="auto" w:before="1"/>
        <w:ind w:left="118" w:right="116" w:firstLine="396"/>
        <w:jc w:val="both"/>
      </w:pPr>
      <w:r>
        <w:rPr>
          <w:color w:val="231F20"/>
        </w:rPr>
        <w:t>Все</w:t>
      </w:r>
      <w:r>
        <w:rPr>
          <w:color w:val="231F20"/>
          <w:spacing w:val="-9"/>
        </w:rPr>
        <w:t> </w:t>
      </w:r>
      <w:r>
        <w:rPr>
          <w:color w:val="231F20"/>
        </w:rPr>
        <w:t>исходные</w:t>
      </w:r>
      <w:r>
        <w:rPr>
          <w:color w:val="231F20"/>
          <w:spacing w:val="-8"/>
        </w:rPr>
        <w:t> </w:t>
      </w:r>
      <w:r>
        <w:rPr>
          <w:color w:val="231F20"/>
        </w:rPr>
        <w:t>модели</w:t>
      </w:r>
      <w:r>
        <w:rPr>
          <w:color w:val="231F20"/>
          <w:spacing w:val="-8"/>
        </w:rPr>
        <w:t> </w:t>
      </w:r>
      <w:r>
        <w:rPr>
          <w:color w:val="231F20"/>
        </w:rPr>
        <w:t>отображаются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рабочих</w:t>
      </w:r>
      <w:r>
        <w:rPr>
          <w:color w:val="231F20"/>
          <w:spacing w:val="-9"/>
        </w:rPr>
        <w:t> </w:t>
      </w:r>
      <w:r>
        <w:rPr>
          <w:color w:val="231F20"/>
        </w:rPr>
        <w:t>окнах</w:t>
      </w:r>
      <w:r>
        <w:rPr>
          <w:color w:val="231F20"/>
          <w:spacing w:val="-8"/>
        </w:rPr>
        <w:t> </w:t>
      </w:r>
      <w:r>
        <w:rPr>
          <w:color w:val="231F20"/>
        </w:rPr>
        <w:t>Robur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ди-</w:t>
      </w:r>
      <w:r>
        <w:rPr>
          <w:color w:val="231F20"/>
          <w:spacing w:val="-48"/>
        </w:rPr>
        <w:t> </w:t>
      </w:r>
      <w:r>
        <w:rPr>
          <w:color w:val="231F20"/>
        </w:rPr>
        <w:t>намически перестраиваются при редактировании. Работа с исходны-</w:t>
      </w:r>
      <w:r>
        <w:rPr>
          <w:color w:val="231F20"/>
          <w:spacing w:val="1"/>
        </w:rPr>
        <w:t> </w:t>
      </w:r>
      <w:r>
        <w:rPr>
          <w:color w:val="231F20"/>
        </w:rPr>
        <w:t>ми моделями имеет ряд преимуществ, среди которых можно выде-</w:t>
      </w:r>
      <w:r>
        <w:rPr>
          <w:color w:val="231F20"/>
          <w:spacing w:val="1"/>
        </w:rPr>
        <w:t> </w:t>
      </w:r>
      <w:r>
        <w:rPr>
          <w:color w:val="231F20"/>
        </w:rPr>
        <w:t>лить</w:t>
      </w:r>
      <w:r>
        <w:rPr>
          <w:color w:val="231F20"/>
          <w:spacing w:val="1"/>
        </w:rPr>
        <w:t> </w:t>
      </w:r>
      <w:r>
        <w:rPr>
          <w:color w:val="231F20"/>
        </w:rPr>
        <w:t>следующие:</w:t>
      </w:r>
    </w:p>
    <w:p>
      <w:pPr>
        <w:pStyle w:val="ListParagraph"/>
        <w:numPr>
          <w:ilvl w:val="0"/>
          <w:numId w:val="33"/>
        </w:numPr>
        <w:tabs>
          <w:tab w:pos="748" w:val="left" w:leader="none"/>
        </w:tabs>
        <w:spacing w:line="271" w:lineRule="auto" w:before="0" w:after="0"/>
        <w:ind w:left="118" w:right="116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при совместной работе всегда отображается актуальное со-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стояние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проекта;</w:t>
      </w:r>
    </w:p>
    <w:p>
      <w:pPr>
        <w:pStyle w:val="ListParagraph"/>
        <w:numPr>
          <w:ilvl w:val="0"/>
          <w:numId w:val="33"/>
        </w:numPr>
        <w:tabs>
          <w:tab w:pos="740" w:val="left" w:leader="none"/>
        </w:tabs>
        <w:spacing w:line="240" w:lineRule="auto" w:before="1" w:after="0"/>
        <w:ind w:left="739" w:right="0" w:hanging="225"/>
        <w:jc w:val="left"/>
        <w:rPr>
          <w:sz w:val="20"/>
        </w:rPr>
      </w:pPr>
      <w:r>
        <w:rPr>
          <w:color w:val="231F20"/>
          <w:sz w:val="20"/>
        </w:rPr>
        <w:t>возможные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коллизии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могут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быть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выявлены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ранней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стадии;</w:t>
      </w:r>
    </w:p>
    <w:p>
      <w:pPr>
        <w:pStyle w:val="ListParagraph"/>
        <w:numPr>
          <w:ilvl w:val="0"/>
          <w:numId w:val="33"/>
        </w:numPr>
        <w:tabs>
          <w:tab w:pos="752" w:val="left" w:leader="none"/>
        </w:tabs>
        <w:spacing w:line="271" w:lineRule="auto" w:before="30" w:after="0"/>
        <w:ind w:left="118" w:right="113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при</w:t>
      </w:r>
      <w:r>
        <w:rPr>
          <w:color w:val="231F20"/>
          <w:spacing w:val="8"/>
          <w:w w:val="105"/>
          <w:sz w:val="20"/>
        </w:rPr>
        <w:t> </w:t>
      </w:r>
      <w:r>
        <w:rPr>
          <w:color w:val="231F20"/>
          <w:w w:val="105"/>
          <w:sz w:val="20"/>
        </w:rPr>
        <w:t>публикации</w:t>
      </w:r>
      <w:r>
        <w:rPr>
          <w:color w:val="231F20"/>
          <w:spacing w:val="8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СОД</w:t>
      </w:r>
      <w:r>
        <w:rPr>
          <w:color w:val="231F20"/>
          <w:spacing w:val="8"/>
          <w:w w:val="105"/>
          <w:sz w:val="20"/>
        </w:rPr>
        <w:t> </w:t>
      </w:r>
      <w:r>
        <w:rPr>
          <w:color w:val="231F20"/>
          <w:w w:val="105"/>
          <w:sz w:val="20"/>
        </w:rPr>
        <w:t>легко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осуществляется</w:t>
      </w:r>
      <w:r>
        <w:rPr>
          <w:color w:val="231F20"/>
          <w:spacing w:val="8"/>
          <w:w w:val="105"/>
          <w:sz w:val="20"/>
        </w:rPr>
        <w:t> </w:t>
      </w:r>
      <w:r>
        <w:rPr>
          <w:color w:val="231F20"/>
          <w:w w:val="105"/>
          <w:sz w:val="20"/>
        </w:rPr>
        <w:t>мониторинг</w:t>
      </w:r>
      <w:r>
        <w:rPr>
          <w:color w:val="231F20"/>
          <w:spacing w:val="-49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оперативные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согласования.</w:t>
      </w:r>
    </w:p>
    <w:p>
      <w:pPr>
        <w:pStyle w:val="BodyText"/>
        <w:spacing w:line="271" w:lineRule="auto" w:before="0"/>
        <w:ind w:left="118" w:right="115" w:firstLine="396"/>
        <w:jc w:val="both"/>
      </w:pPr>
      <w:r>
        <w:rPr>
          <w:color w:val="231F20"/>
          <w:w w:val="105"/>
        </w:rPr>
        <w:t>Сводная модель генерируется из совокупности исходных пу-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тем их сборки по определенным правилам. Состав сводной моде-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ли и ее информационное наполнение зависит от цели, с которой она</w:t>
      </w:r>
      <w:r>
        <w:rPr>
          <w:color w:val="231F20"/>
          <w:spacing w:val="1"/>
        </w:rPr>
        <w:t> </w:t>
      </w:r>
      <w:r>
        <w:rPr>
          <w:color w:val="231F20"/>
        </w:rPr>
        <w:t>была создана, и может значительно варьироваться в зависимости от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назначения.</w:t>
      </w:r>
    </w:p>
    <w:p>
      <w:pPr>
        <w:spacing w:after="0" w:line="271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24192;mso-wrap-distance-left:0;mso-wrap-distance-right:0" id="docshape22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714001pt;margin-top:18.35107pt;width:298.1pt;height:165.65pt;mso-position-horizontal-relative:page;mso-position-vertical-relative:paragraph;z-index:-15623680;mso-wrap-distance-left:0;mso-wrap-distance-right:0" id="docshapegroup225" coordorigin="1214,367" coordsize="5962,3313">
            <v:shape style="position:absolute;left:1228;top:372;width:5943;height:3303" type="#_x0000_t75" id="docshape226" stroked="false">
              <v:imagedata r:id="rId117" o:title=""/>
            </v:shape>
            <v:rect style="position:absolute;left:1219;top:372;width:5952;height:3303" id="docshape227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134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Пример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визуализации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сводной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модели</w:t>
      </w:r>
    </w:p>
    <w:p>
      <w:pPr>
        <w:pStyle w:val="BodyText"/>
        <w:spacing w:before="8"/>
        <w:rPr>
          <w:sz w:val="22"/>
        </w:rPr>
      </w:pPr>
    </w:p>
    <w:p>
      <w:pPr>
        <w:pStyle w:val="BodyText"/>
        <w:spacing w:line="271" w:lineRule="auto" w:before="0"/>
        <w:ind w:left="118" w:right="113" w:firstLine="396"/>
        <w:jc w:val="both"/>
      </w:pPr>
      <w:r>
        <w:rPr>
          <w:color w:val="231F20"/>
          <w:w w:val="105"/>
        </w:rPr>
        <w:t>Сводная модель не обязательно должна быть трехмерной, как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изображено в примере. Она может быть плоской, как, например, для</w:t>
      </w:r>
      <w:r>
        <w:rPr>
          <w:color w:val="231F20"/>
          <w:spacing w:val="1"/>
        </w:rPr>
        <w:t> </w:t>
      </w:r>
      <w:r>
        <w:rPr>
          <w:color w:val="231F20"/>
        </w:rPr>
        <w:t>задач эксплуатации. Может содержать как все слои конструкции, так</w:t>
      </w:r>
      <w:r>
        <w:rPr>
          <w:color w:val="231F20"/>
          <w:spacing w:val="-47"/>
        </w:rPr>
        <w:t> </w:t>
      </w:r>
      <w:r>
        <w:rPr>
          <w:color w:val="231F20"/>
        </w:rPr>
        <w:t>и только лицевые поверхности. Принципиально важным является то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ее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свойство,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каждый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элемент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сводной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модели,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созданный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ходной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модели,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имеет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идентификатор,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которому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привязывается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дополнительная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информация.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примеру,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выбрав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сводной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какой-либо элемент (дорогу, сеть, трубу, дорожный знак и т. д.), ис-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пользуя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соответствующее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программное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обеспечение,</w:t>
      </w:r>
      <w:r>
        <w:rPr>
          <w:color w:val="231F20"/>
          <w:spacing w:val="-10"/>
        </w:rPr>
        <w:t> </w:t>
      </w:r>
      <w:r>
        <w:rPr>
          <w:color w:val="231F20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</w:rPr>
        <w:t>получить</w:t>
      </w:r>
      <w:r>
        <w:rPr>
          <w:color w:val="231F20"/>
          <w:spacing w:val="-48"/>
        </w:rPr>
        <w:t> </w:t>
      </w:r>
      <w:r>
        <w:rPr>
          <w:color w:val="231F20"/>
        </w:rPr>
        <w:t>список чертежей и ведомостей по этому элементу. К преимуществам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сводных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отнести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следующие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факты:</w:t>
      </w:r>
    </w:p>
    <w:p>
      <w:pPr>
        <w:pStyle w:val="ListParagraph"/>
        <w:numPr>
          <w:ilvl w:val="0"/>
          <w:numId w:val="34"/>
        </w:numPr>
        <w:tabs>
          <w:tab w:pos="733" w:val="left" w:leader="none"/>
        </w:tabs>
        <w:spacing w:line="271" w:lineRule="auto" w:before="2" w:after="0"/>
        <w:ind w:left="118" w:right="114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Сводная</w:t>
      </w:r>
      <w:r>
        <w:rPr>
          <w:color w:val="231F20"/>
          <w:spacing w:val="8"/>
          <w:w w:val="105"/>
          <w:sz w:val="20"/>
        </w:rPr>
        <w:t> </w:t>
      </w:r>
      <w:r>
        <w:rPr>
          <w:color w:val="231F20"/>
          <w:w w:val="105"/>
          <w:sz w:val="20"/>
        </w:rPr>
        <w:t>модель</w:t>
      </w:r>
      <w:r>
        <w:rPr>
          <w:color w:val="231F20"/>
          <w:spacing w:val="8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зависит</w:t>
      </w:r>
      <w:r>
        <w:rPr>
          <w:color w:val="231F20"/>
          <w:spacing w:val="8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9"/>
          <w:w w:val="105"/>
          <w:sz w:val="20"/>
        </w:rPr>
        <w:t> </w:t>
      </w:r>
      <w:r>
        <w:rPr>
          <w:color w:val="231F20"/>
          <w:w w:val="105"/>
          <w:sz w:val="20"/>
        </w:rPr>
        <w:t>программного</w:t>
      </w:r>
      <w:r>
        <w:rPr>
          <w:color w:val="231F20"/>
          <w:spacing w:val="8"/>
          <w:w w:val="105"/>
          <w:sz w:val="20"/>
        </w:rPr>
        <w:t> </w:t>
      </w:r>
      <w:r>
        <w:rPr>
          <w:color w:val="231F20"/>
          <w:w w:val="105"/>
          <w:sz w:val="20"/>
        </w:rPr>
        <w:t>обеспечения,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в котором были созданы исходные модели, так как, в общем случае,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сводная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модель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генерируется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открытых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форматов.</w:t>
      </w:r>
    </w:p>
    <w:p>
      <w:pPr>
        <w:pStyle w:val="ListParagraph"/>
        <w:numPr>
          <w:ilvl w:val="0"/>
          <w:numId w:val="34"/>
        </w:numPr>
        <w:tabs>
          <w:tab w:pos="727" w:val="left" w:leader="none"/>
        </w:tabs>
        <w:spacing w:line="271" w:lineRule="auto" w:before="0" w:after="0"/>
        <w:ind w:left="118" w:right="113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Сводные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модели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очень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удобны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публикаций,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так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они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(в отличие от исходных моделей) не содержат исходной информации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 редактируемом виде. Таким образом, защищается интеллектуаль-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ная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собственность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разработчика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модели.</w:t>
      </w:r>
    </w:p>
    <w:p>
      <w:pPr>
        <w:spacing w:after="0" w:line="271" w:lineRule="auto"/>
        <w:jc w:val="both"/>
        <w:rPr>
          <w:sz w:val="20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23168;mso-wrap-distance-left:0;mso-wrap-distance-right:0" id="docshape22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34"/>
        </w:numPr>
        <w:tabs>
          <w:tab w:pos="718" w:val="left" w:leader="none"/>
        </w:tabs>
        <w:spacing w:line="256" w:lineRule="auto" w:before="97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Элементы сводной модели могут быть привязаны к календар-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ному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плану,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что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позволяет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визуализировать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модель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конкретно-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момента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времени.</w:t>
      </w:r>
    </w:p>
    <w:p>
      <w:pPr>
        <w:pStyle w:val="ListParagraph"/>
        <w:numPr>
          <w:ilvl w:val="0"/>
          <w:numId w:val="34"/>
        </w:numPr>
        <w:tabs>
          <w:tab w:pos="728" w:val="left" w:leader="none"/>
        </w:tabs>
        <w:spacing w:line="256" w:lineRule="auto" w:before="3" w:after="0"/>
        <w:ind w:left="118" w:right="11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По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сводным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моделям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рассчитаны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объемы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работ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подготовлены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данные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передачи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сметные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программы.</w:t>
      </w:r>
    </w:p>
    <w:p>
      <w:pPr>
        <w:pStyle w:val="BodyText"/>
        <w:spacing w:before="2"/>
        <w:ind w:left="515"/>
        <w:jc w:val="both"/>
      </w:pPr>
      <w:r>
        <w:rPr>
          <w:color w:val="231F20"/>
          <w:w w:val="105"/>
        </w:rPr>
        <w:t>Таким 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образом, 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использование 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программного 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комплекса</w:t>
      </w:r>
    </w:p>
    <w:p>
      <w:pPr>
        <w:pStyle w:val="BodyText"/>
        <w:spacing w:line="256" w:lineRule="auto" w:before="17"/>
        <w:ind w:left="118" w:right="113"/>
        <w:jc w:val="both"/>
      </w:pPr>
      <w:r>
        <w:rPr>
          <w:color w:val="231F20"/>
          <w:w w:val="105"/>
        </w:rPr>
        <w:t>«Топоматик Robur» на всех стадиях жизненного цикла позволяет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повысить качество и сэкономить материальные ресурсы, сделать шаг</w:t>
      </w:r>
      <w:r>
        <w:rPr>
          <w:color w:val="231F20"/>
          <w:spacing w:val="-47"/>
        </w:rPr>
        <w:t> </w:t>
      </w:r>
      <w:r>
        <w:rPr>
          <w:color w:val="231F20"/>
        </w:rPr>
        <w:t>к современным технологиям [5]. Результатом работы в программном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комплексе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только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проектная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документация,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зываемая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информационная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модель,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совокупность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представ-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ленных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электронном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документов,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графических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текстовых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данных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объекту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строительства,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размещается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среде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щих данных и представляет собой единый достоверный источник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информации по объекту на всех или отдельных стадиях его жизнен-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ного цикла [6]. Помимо реалистичной визуализации, требование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предоставить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информационную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значительно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повышает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чество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всего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проекта.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35"/>
        </w:numPr>
        <w:tabs>
          <w:tab w:pos="684" w:val="left" w:leader="none"/>
        </w:tabs>
        <w:spacing w:line="249" w:lineRule="auto" w:before="8" w:after="0"/>
        <w:ind w:left="118" w:right="118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Овчинников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М.А.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Многолетний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опыт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плюс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передовые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технологии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РЖД-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Партнер.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2007.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8(108). С. 80–81.</w:t>
      </w:r>
    </w:p>
    <w:p>
      <w:pPr>
        <w:pStyle w:val="ListParagraph"/>
        <w:numPr>
          <w:ilvl w:val="0"/>
          <w:numId w:val="35"/>
        </w:numPr>
        <w:tabs>
          <w:tab w:pos="680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Баранник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С.В.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Применимость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BIM-технологий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дорожной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отрасли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//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САПР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и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ГИС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автомобильных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дорог.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2015.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№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1(4).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С.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24–28.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DOI: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10.17273/CADGIS.2015.1.3.</w:t>
      </w:r>
    </w:p>
    <w:p>
      <w:pPr>
        <w:pStyle w:val="ListParagraph"/>
        <w:numPr>
          <w:ilvl w:val="0"/>
          <w:numId w:val="35"/>
        </w:numPr>
        <w:tabs>
          <w:tab w:pos="696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ГОСТ Р 57311-2016 Моделирование информационное в строительстве.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Требования к эксплуатационной документации объектов </w:t>
      </w:r>
      <w:r>
        <w:rPr>
          <w:color w:val="231F20"/>
          <w:sz w:val="17"/>
        </w:rPr>
        <w:t>завершенного строитель-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ства.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3"/>
          <w:sz w:val="17"/>
        </w:rPr>
        <w:t> </w:t>
      </w:r>
      <w:hyperlink r:id="rId118">
        <w:r>
          <w:rPr>
            <w:color w:val="231F20"/>
            <w:sz w:val="17"/>
          </w:rPr>
          <w:t>http://docs.cntd.ru/document/1200142711</w:t>
        </w:r>
      </w:hyperlink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обращения: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12.02.2020).</w:t>
      </w:r>
    </w:p>
    <w:p>
      <w:pPr>
        <w:pStyle w:val="ListParagraph"/>
        <w:numPr>
          <w:ilvl w:val="0"/>
          <w:numId w:val="35"/>
        </w:numPr>
        <w:tabs>
          <w:tab w:pos="684" w:val="left" w:leader="none"/>
        </w:tabs>
        <w:spacing w:line="240" w:lineRule="auto" w:before="2" w:after="0"/>
        <w:ind w:left="683" w:right="0" w:hanging="169"/>
        <w:jc w:val="both"/>
        <w:rPr>
          <w:sz w:val="17"/>
        </w:rPr>
      </w:pPr>
      <w:r>
        <w:rPr>
          <w:color w:val="231F20"/>
          <w:spacing w:val="-1"/>
          <w:sz w:val="17"/>
        </w:rPr>
        <w:t>Информационное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моделирование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основе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программных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продуктов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НПФ</w:t>
      </w:r>
    </w:p>
    <w:p>
      <w:pPr>
        <w:spacing w:line="249" w:lineRule="auto" w:before="9"/>
        <w:ind w:left="118" w:right="116" w:firstLine="0"/>
        <w:jc w:val="both"/>
        <w:rPr>
          <w:sz w:val="17"/>
        </w:rPr>
      </w:pPr>
      <w:r>
        <w:rPr>
          <w:color w:val="231F20"/>
          <w:sz w:val="17"/>
        </w:rPr>
        <w:t>«Топоматик».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1"/>
          <w:sz w:val="17"/>
        </w:rPr>
        <w:t> </w:t>
      </w:r>
      <w:hyperlink r:id="rId119">
        <w:r>
          <w:rPr>
            <w:color w:val="231F20"/>
            <w:sz w:val="17"/>
          </w:rPr>
          <w:t>http://www.topomatic.ru/upload/im_topomatic_review2019.pdf</w:t>
        </w:r>
      </w:hyperlink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 12.02.2020).</w:t>
      </w:r>
    </w:p>
    <w:p>
      <w:pPr>
        <w:pStyle w:val="ListParagraph"/>
        <w:numPr>
          <w:ilvl w:val="0"/>
          <w:numId w:val="35"/>
        </w:numPr>
        <w:tabs>
          <w:tab w:pos="679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Овчинников М.А. Программный комплекс «Топоматик Robur – Автомобиль-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ные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дороги» // Красная линия. 2006.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18. С. 90–91.</w:t>
      </w:r>
    </w:p>
    <w:p>
      <w:pPr>
        <w:pStyle w:val="ListParagraph"/>
        <w:numPr>
          <w:ilvl w:val="0"/>
          <w:numId w:val="35"/>
        </w:numPr>
        <w:tabs>
          <w:tab w:pos="692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СП 333.1325800.2017 Информационное моделирование в строительстве.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Правила формирования информационной модели объектов на различных стади-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ях жизненного цикла. URL: </w:t>
      </w:r>
      <w:hyperlink r:id="rId120">
        <w:r>
          <w:rPr>
            <w:color w:val="231F20"/>
            <w:sz w:val="17"/>
          </w:rPr>
          <w:t>http://www.minstroyrf.ru/docs/16405/ </w:t>
        </w:r>
      </w:hyperlink>
      <w:r>
        <w:rPr>
          <w:color w:val="231F20"/>
          <w:sz w:val="17"/>
        </w:rPr>
        <w:t>(дата обращения: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12.02.2020).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22656;mso-wrap-distance-left:0;mso-wrap-distance-right:0" id="docshape22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69.05:658:338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10.23968/BIMAC.2020.017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Орловская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Тамара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Николаевна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экон.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 </w:t>
      </w:r>
      <w:hyperlink r:id="rId121">
        <w:r>
          <w:rPr>
            <w:i/>
            <w:color w:val="231F20"/>
            <w:sz w:val="17"/>
          </w:rPr>
          <w:t>e-tamara@mail.ru</w:t>
        </w:r>
      </w:hyperlink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1"/>
        <w:ind w:left="1089" w:right="0" w:firstLine="266"/>
        <w:jc w:val="left"/>
        <w:rPr>
          <w:sz w:val="17"/>
        </w:rPr>
      </w:pPr>
      <w:r>
        <w:rPr>
          <w:color w:val="231F20"/>
          <w:spacing w:val="-1"/>
          <w:sz w:val="17"/>
        </w:rPr>
        <w:t>Orlovskaya Tamara Nikolaevna, PhD of Sci. Ec., Associate Professor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and Civil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Engineering)</w:t>
      </w:r>
    </w:p>
    <w:p>
      <w:pPr>
        <w:pStyle w:val="BodyText"/>
        <w:spacing w:before="11"/>
      </w:pPr>
    </w:p>
    <w:p>
      <w:pPr>
        <w:pStyle w:val="Heading3"/>
        <w:spacing w:line="249" w:lineRule="auto"/>
        <w:ind w:left="634" w:right="633" w:firstLine="1"/>
      </w:pPr>
      <w:r>
        <w:rPr>
          <w:color w:val="231F20"/>
        </w:rPr>
        <w:t>BIM-ТЕХНОЛОГИИ И ЭКОНОМИЧЕСКАЯ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БЕЗОПАСНОСТЬ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СТРОИТЕЛЬНОЙ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ОТРАСЛИ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left="728" w:right="717" w:hanging="8"/>
      </w:pPr>
      <w:r>
        <w:rPr>
          <w:color w:val="231F20"/>
        </w:rPr>
        <w:t>BIM TECHNOLOGIES AND ECONOMIC</w:t>
      </w:r>
      <w:r>
        <w:rPr>
          <w:color w:val="231F20"/>
          <w:spacing w:val="1"/>
        </w:rPr>
        <w:t> </w:t>
      </w:r>
      <w:r>
        <w:rPr>
          <w:color w:val="231F20"/>
        </w:rPr>
        <w:t>SECURITY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CONSTRUCTION</w:t>
      </w:r>
      <w:r>
        <w:rPr>
          <w:color w:val="231F20"/>
          <w:spacing w:val="-5"/>
        </w:rPr>
        <w:t> </w:t>
      </w:r>
      <w:r>
        <w:rPr>
          <w:color w:val="231F20"/>
        </w:rPr>
        <w:t>INDUSTRY</w:t>
      </w:r>
    </w:p>
    <w:p>
      <w:pPr>
        <w:spacing w:line="249" w:lineRule="auto" w:before="215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Статья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посвящена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вопросам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обеспечения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экономической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безопасности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ительной отрасли. Рассматриваются эффективность проектирования, строитель-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ства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всего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технологического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цикла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строительного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предприятия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путем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внедрения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инновационных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технологий</w:t>
      </w:r>
      <w:r>
        <w:rPr>
          <w:color w:val="FF0000"/>
          <w:spacing w:val="-1"/>
          <w:sz w:val="17"/>
        </w:rPr>
        <w:t>.</w:t>
      </w:r>
      <w:r>
        <w:rPr>
          <w:color w:val="FF000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статье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рассмотрены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преимущества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внедрения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BIM-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технологий на всех этапах строительных и проектных работ, в том числе и сквозное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управление всеми производственно-техническими </w:t>
      </w:r>
      <w:r>
        <w:rPr>
          <w:color w:val="231F20"/>
          <w:sz w:val="17"/>
        </w:rPr>
        <w:t>циклами путем применения со-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временных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методов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информационного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моделирования,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обеспечивая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этом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важ-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нейшие задачи устойчивого экономического развития строительной отрасли. По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результатам исследования автором сделан вывод о необходимости внедрения ин-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новационных технологий в целях обеспечения необходимого уровня экономиче-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ской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безопасности строительной отрасли.</w:t>
      </w:r>
    </w:p>
    <w:p>
      <w:pPr>
        <w:spacing w:line="249" w:lineRule="auto" w:before="8"/>
        <w:ind w:left="118" w:right="115" w:firstLine="396"/>
        <w:jc w:val="both"/>
        <w:rPr>
          <w:sz w:val="17"/>
        </w:rPr>
      </w:pPr>
      <w:r>
        <w:rPr>
          <w:i/>
          <w:color w:val="231F20"/>
          <w:w w:val="95"/>
          <w:sz w:val="17"/>
        </w:rPr>
        <w:t>Ключевые слова</w:t>
      </w:r>
      <w:r>
        <w:rPr>
          <w:color w:val="231F20"/>
          <w:w w:val="95"/>
          <w:sz w:val="17"/>
        </w:rPr>
        <w:t>: экономическая безопасность, BIM-технологии, дорожная кар-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2"/>
          <w:sz w:val="17"/>
        </w:rPr>
        <w:t>та,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инновационное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развитие,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эффективность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производства,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этапы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проектных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работ.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The article deals with issues of ensuring economic security in the construction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industry. It considers the efficiency of design, construction, and the entire process cycle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of a construction company using innovative technologies. The article also addresses the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advantages of introducing BIM technologies at all stages of construction and design,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including end-to-end management of all production and technical cycles by applying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modern methods of information modeling, which ensure that the most important tasks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of the sustainable economic development of the construction industry are completed.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Based on the results of the study, the author concludes that it is necessary to introduce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innovative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technologies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order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ensure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required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level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economic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security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industry.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22144;mso-wrap-distance-left:0;mso-wrap-distance-right:0" id="docshape23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4" w:firstLine="396"/>
        <w:jc w:val="both"/>
        <w:rPr>
          <w:sz w:val="17"/>
        </w:rPr>
      </w:pPr>
      <w:r>
        <w:rPr>
          <w:i/>
          <w:color w:val="231F20"/>
          <w:w w:val="95"/>
          <w:sz w:val="17"/>
        </w:rPr>
        <w:t>Keywords: </w:t>
      </w:r>
      <w:r>
        <w:rPr>
          <w:color w:val="231F20"/>
          <w:w w:val="95"/>
          <w:sz w:val="17"/>
        </w:rPr>
        <w:t>economic security, BIM technologies, roadmap, innovative development,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production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efficiency, design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stages.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color w:val="231F20"/>
          <w:spacing w:val="-3"/>
        </w:rPr>
        <w:t>На современном этапе развития строительной отрасли использова-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ние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технологии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информационного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моделирования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(Building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Information</w:t>
      </w:r>
      <w:r>
        <w:rPr>
          <w:color w:val="231F20"/>
          <w:spacing w:val="-48"/>
        </w:rPr>
        <w:t> </w:t>
      </w:r>
      <w:r>
        <w:rPr>
          <w:color w:val="231F20"/>
        </w:rPr>
        <w:t>Modeling)</w:t>
      </w:r>
      <w:r>
        <w:rPr>
          <w:color w:val="231F20"/>
          <w:spacing w:val="-5"/>
        </w:rPr>
        <w:t> </w:t>
      </w:r>
      <w:r>
        <w:rPr>
          <w:color w:val="231F20"/>
        </w:rPr>
        <w:t>является</w:t>
      </w:r>
      <w:r>
        <w:rPr>
          <w:color w:val="231F20"/>
          <w:spacing w:val="-4"/>
        </w:rPr>
        <w:t> </w:t>
      </w:r>
      <w:r>
        <w:rPr>
          <w:color w:val="231F20"/>
        </w:rPr>
        <w:t>одним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наиболее</w:t>
      </w:r>
      <w:r>
        <w:rPr>
          <w:color w:val="231F20"/>
          <w:spacing w:val="-4"/>
        </w:rPr>
        <w:t> </w:t>
      </w:r>
      <w:r>
        <w:rPr>
          <w:color w:val="231F20"/>
        </w:rPr>
        <w:t>эффективных</w:t>
      </w:r>
      <w:r>
        <w:rPr>
          <w:color w:val="231F20"/>
          <w:spacing w:val="-4"/>
        </w:rPr>
        <w:t> </w:t>
      </w:r>
      <w:r>
        <w:rPr>
          <w:color w:val="231F20"/>
        </w:rPr>
        <w:t>направлений</w:t>
      </w:r>
      <w:r>
        <w:rPr>
          <w:color w:val="231F20"/>
          <w:spacing w:val="-5"/>
        </w:rPr>
        <w:t> </w:t>
      </w:r>
      <w:r>
        <w:rPr>
          <w:color w:val="231F20"/>
        </w:rPr>
        <w:t>по-</w:t>
      </w:r>
      <w:r>
        <w:rPr>
          <w:color w:val="231F20"/>
          <w:spacing w:val="-47"/>
        </w:rPr>
        <w:t> </w:t>
      </w:r>
      <w:r>
        <w:rPr>
          <w:color w:val="231F20"/>
        </w:rPr>
        <w:t>вышения уровня доходности компании. Однако процесс внедрения</w:t>
      </w:r>
      <w:r>
        <w:rPr>
          <w:color w:val="231F20"/>
          <w:spacing w:val="1"/>
        </w:rPr>
        <w:t> </w:t>
      </w:r>
      <w:r>
        <w:rPr>
          <w:color w:val="231F20"/>
        </w:rPr>
        <w:t>BIM-технологий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50"/>
        </w:rPr>
        <w:t> </w:t>
      </w:r>
      <w:r>
        <w:rPr>
          <w:color w:val="231F20"/>
        </w:rPr>
        <w:t>предприятия</w:t>
      </w:r>
      <w:r>
        <w:rPr>
          <w:color w:val="231F20"/>
          <w:spacing w:val="50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50"/>
        </w:rPr>
        <w:t> </w:t>
      </w:r>
      <w:r>
        <w:rPr>
          <w:color w:val="231F20"/>
        </w:rPr>
        <w:t>отрасли</w:t>
      </w:r>
      <w:r>
        <w:rPr>
          <w:color w:val="231F20"/>
          <w:spacing w:val="50"/>
        </w:rPr>
        <w:t> </w:t>
      </w:r>
      <w:r>
        <w:rPr>
          <w:color w:val="231F20"/>
        </w:rPr>
        <w:t>сопряжен</w:t>
      </w:r>
      <w:r>
        <w:rPr>
          <w:color w:val="231F20"/>
          <w:spacing w:val="1"/>
        </w:rPr>
        <w:t> </w:t>
      </w:r>
      <w:r>
        <w:rPr>
          <w:color w:val="231F20"/>
        </w:rPr>
        <w:t>со</w:t>
      </w:r>
      <w:r>
        <w:rPr>
          <w:color w:val="231F20"/>
          <w:spacing w:val="6"/>
        </w:rPr>
        <w:t> </w:t>
      </w:r>
      <w:r>
        <w:rPr>
          <w:color w:val="231F20"/>
        </w:rPr>
        <w:t>значительными</w:t>
      </w:r>
      <w:r>
        <w:rPr>
          <w:color w:val="231F20"/>
          <w:spacing w:val="7"/>
        </w:rPr>
        <w:t> </w:t>
      </w:r>
      <w:r>
        <w:rPr>
          <w:color w:val="231F20"/>
        </w:rPr>
        <w:t>организационными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техническими</w:t>
      </w:r>
      <w:r>
        <w:rPr>
          <w:color w:val="231F20"/>
          <w:spacing w:val="7"/>
        </w:rPr>
        <w:t> </w:t>
      </w:r>
      <w:r>
        <w:rPr>
          <w:color w:val="231F20"/>
        </w:rPr>
        <w:t>трудностями,</w:t>
      </w:r>
      <w:r>
        <w:rPr>
          <w:color w:val="231F20"/>
          <w:spacing w:val="1"/>
        </w:rPr>
        <w:t> </w:t>
      </w:r>
      <w:r>
        <w:rPr>
          <w:color w:val="231F20"/>
        </w:rPr>
        <w:t>с объективными и субъективными причинами. Вместе с тем по оцен-</w:t>
      </w:r>
      <w:r>
        <w:rPr>
          <w:color w:val="231F20"/>
          <w:spacing w:val="-47"/>
        </w:rPr>
        <w:t> </w:t>
      </w:r>
      <w:r>
        <w:rPr>
          <w:color w:val="231F20"/>
        </w:rPr>
        <w:t>ке экспертов уже около 40–60% предприятий г. Москвы и г. Санкт-</w:t>
      </w:r>
      <w:r>
        <w:rPr>
          <w:color w:val="231F20"/>
          <w:spacing w:val="1"/>
        </w:rPr>
        <w:t> </w:t>
      </w:r>
      <w:r>
        <w:rPr>
          <w:color w:val="231F20"/>
        </w:rPr>
        <w:t>Петербурга применяют подобного рода инновационные программы</w:t>
      </w:r>
      <w:r>
        <w:rPr>
          <w:color w:val="231F20"/>
          <w:spacing w:val="1"/>
        </w:rPr>
        <w:t> </w:t>
      </w:r>
      <w:r>
        <w:rPr>
          <w:color w:val="231F20"/>
        </w:rPr>
        <w:t>при реализации «крупных проектов» [1], а дорожная карта, разрабо-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танная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Минстроем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России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01.01.2019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г.,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регламентирует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применение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BIM-технологий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заключении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исполнении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2"/>
        </w:rPr>
        <w:t> </w:t>
      </w:r>
      <w:r>
        <w:rPr>
          <w:color w:val="231F20"/>
        </w:rPr>
        <w:t>государственных</w:t>
      </w:r>
      <w:r>
        <w:rPr>
          <w:color w:val="231F20"/>
          <w:spacing w:val="-47"/>
        </w:rPr>
        <w:t> </w:t>
      </w:r>
      <w:r>
        <w:rPr>
          <w:color w:val="231F20"/>
        </w:rPr>
        <w:t>заказов [1]. Международный опыт внедрения BIM-технологий пока-</w:t>
      </w:r>
      <w:r>
        <w:rPr>
          <w:color w:val="231F20"/>
          <w:spacing w:val="1"/>
        </w:rPr>
        <w:t> </w:t>
      </w:r>
      <w:r>
        <w:rPr>
          <w:color w:val="231F20"/>
        </w:rPr>
        <w:t>зывает, что развитие новейших технологий в основном осуществля-</w:t>
      </w:r>
      <w:r>
        <w:rPr>
          <w:color w:val="231F20"/>
          <w:spacing w:val="1"/>
        </w:rPr>
        <w:t> </w:t>
      </w:r>
      <w:r>
        <w:rPr>
          <w:color w:val="231F20"/>
        </w:rPr>
        <w:t>ется за счет поддержки государственной власти, стимулируя тем са-</w:t>
      </w:r>
      <w:r>
        <w:rPr>
          <w:color w:val="231F20"/>
          <w:spacing w:val="1"/>
        </w:rPr>
        <w:t> </w:t>
      </w:r>
      <w:r>
        <w:rPr>
          <w:color w:val="231F20"/>
        </w:rPr>
        <w:t>мым</w:t>
      </w:r>
      <w:r>
        <w:rPr>
          <w:color w:val="231F20"/>
          <w:spacing w:val="1"/>
        </w:rPr>
        <w:t> </w:t>
      </w:r>
      <w:r>
        <w:rPr>
          <w:color w:val="231F20"/>
        </w:rPr>
        <w:t>развитие и</w:t>
      </w:r>
      <w:r>
        <w:rPr>
          <w:color w:val="231F20"/>
          <w:spacing w:val="1"/>
        </w:rPr>
        <w:t> </w:t>
      </w:r>
      <w:r>
        <w:rPr>
          <w:color w:val="231F20"/>
        </w:rPr>
        <w:t>конкурентоспособность</w:t>
      </w:r>
      <w:r>
        <w:rPr>
          <w:color w:val="231F20"/>
          <w:spacing w:val="1"/>
        </w:rPr>
        <w:t> </w:t>
      </w:r>
      <w:r>
        <w:rPr>
          <w:color w:val="231F20"/>
        </w:rPr>
        <w:t>предприятий, увеличивая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эффективность проектно-строительных работ. Удачным примером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внедрения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дорожной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карты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использованием</w:t>
      </w:r>
      <w:r>
        <w:rPr>
          <w:color w:val="231F20"/>
          <w:spacing w:val="-11"/>
        </w:rPr>
        <w:t> </w:t>
      </w:r>
      <w:r>
        <w:rPr>
          <w:color w:val="231F20"/>
        </w:rPr>
        <w:t>BIM-технологии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стро-</w:t>
      </w:r>
      <w:r>
        <w:rPr>
          <w:color w:val="231F20"/>
          <w:spacing w:val="-47"/>
        </w:rPr>
        <w:t> </w:t>
      </w:r>
      <w:r>
        <w:rPr>
          <w:color w:val="231F20"/>
        </w:rPr>
        <w:t>ительстве является опыт г. Сингапура, где к 2020 г. от внедрения ин-</w:t>
      </w:r>
      <w:r>
        <w:rPr>
          <w:color w:val="231F20"/>
          <w:spacing w:val="1"/>
        </w:rPr>
        <w:t> </w:t>
      </w:r>
      <w:r>
        <w:rPr>
          <w:color w:val="231F20"/>
        </w:rPr>
        <w:t>формационных технологий в планирование развития города достиг-</w:t>
      </w:r>
      <w:r>
        <w:rPr>
          <w:color w:val="231F20"/>
          <w:spacing w:val="1"/>
        </w:rPr>
        <w:t> </w:t>
      </w:r>
      <w:r>
        <w:rPr>
          <w:color w:val="231F20"/>
        </w:rPr>
        <w:t>нуто повышение эффективности строительства на 25%, что оказало</w:t>
      </w:r>
      <w:r>
        <w:rPr>
          <w:color w:val="231F20"/>
          <w:spacing w:val="1"/>
        </w:rPr>
        <w:t> </w:t>
      </w:r>
      <w:r>
        <w:rPr>
          <w:color w:val="231F20"/>
        </w:rPr>
        <w:t>существенное</w:t>
      </w:r>
      <w:r>
        <w:rPr>
          <w:color w:val="231F20"/>
          <w:spacing w:val="10"/>
        </w:rPr>
        <w:t> </w:t>
      </w:r>
      <w:r>
        <w:rPr>
          <w:color w:val="231F20"/>
        </w:rPr>
        <w:t>влияние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устойчивое</w:t>
      </w:r>
      <w:r>
        <w:rPr>
          <w:color w:val="231F20"/>
          <w:spacing w:val="11"/>
        </w:rPr>
        <w:t> </w:t>
      </w:r>
      <w:r>
        <w:rPr>
          <w:color w:val="231F20"/>
        </w:rPr>
        <w:t>развитие</w:t>
      </w:r>
      <w:r>
        <w:rPr>
          <w:color w:val="231F20"/>
          <w:spacing w:val="9"/>
        </w:rPr>
        <w:t> </w:t>
      </w:r>
      <w:r>
        <w:rPr>
          <w:color w:val="231F20"/>
        </w:rPr>
        <w:t>отрасли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целом</w:t>
      </w:r>
      <w:r>
        <w:rPr>
          <w:color w:val="231F20"/>
          <w:spacing w:val="11"/>
        </w:rPr>
        <w:t> </w:t>
      </w:r>
      <w:r>
        <w:rPr>
          <w:color w:val="231F20"/>
        </w:rPr>
        <w:t>[2].</w:t>
      </w:r>
    </w:p>
    <w:p>
      <w:pPr>
        <w:pStyle w:val="BodyText"/>
        <w:spacing w:line="256" w:lineRule="auto" w:before="25"/>
        <w:ind w:left="118" w:right="116" w:firstLine="396"/>
        <w:jc w:val="both"/>
      </w:pPr>
      <w:r>
        <w:rPr>
          <w:color w:val="231F20"/>
        </w:rPr>
        <w:t>Уровень инвестиционной активности находит отражение в сле-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дующих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экономических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показателях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[3–5]:</w:t>
      </w:r>
    </w:p>
    <w:p>
      <w:pPr>
        <w:pStyle w:val="ListParagraph"/>
        <w:numPr>
          <w:ilvl w:val="0"/>
          <w:numId w:val="33"/>
        </w:numPr>
        <w:tabs>
          <w:tab w:pos="744" w:val="left" w:leader="none"/>
        </w:tabs>
        <w:spacing w:line="240" w:lineRule="auto" w:before="2" w:after="0"/>
        <w:ind w:left="743" w:right="0" w:hanging="229"/>
        <w:jc w:val="both"/>
        <w:rPr>
          <w:sz w:val="20"/>
        </w:rPr>
      </w:pPr>
      <w:r>
        <w:rPr>
          <w:color w:val="231F20"/>
          <w:sz w:val="20"/>
        </w:rPr>
        <w:t>расширенное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воспроизводство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основных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фондов;</w:t>
      </w:r>
    </w:p>
    <w:p>
      <w:pPr>
        <w:pStyle w:val="ListParagraph"/>
        <w:numPr>
          <w:ilvl w:val="0"/>
          <w:numId w:val="33"/>
        </w:numPr>
        <w:tabs>
          <w:tab w:pos="744" w:val="left" w:leader="none"/>
        </w:tabs>
        <w:spacing w:line="240" w:lineRule="auto" w:before="17" w:after="0"/>
        <w:ind w:left="743" w:right="0" w:hanging="229"/>
        <w:jc w:val="both"/>
        <w:rPr>
          <w:sz w:val="20"/>
        </w:rPr>
      </w:pPr>
      <w:r>
        <w:rPr>
          <w:color w:val="231F20"/>
          <w:sz w:val="20"/>
        </w:rPr>
        <w:t>восполнения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оборотного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капитала;</w:t>
      </w:r>
    </w:p>
    <w:p>
      <w:pPr>
        <w:pStyle w:val="ListParagraph"/>
        <w:numPr>
          <w:ilvl w:val="0"/>
          <w:numId w:val="33"/>
        </w:numPr>
        <w:tabs>
          <w:tab w:pos="745" w:val="left" w:leader="none"/>
        </w:tabs>
        <w:spacing w:line="256" w:lineRule="auto" w:before="17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движение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капитала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между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сферами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экономической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деятель-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ности;</w:t>
      </w:r>
    </w:p>
    <w:p>
      <w:pPr>
        <w:pStyle w:val="ListParagraph"/>
        <w:numPr>
          <w:ilvl w:val="0"/>
          <w:numId w:val="33"/>
        </w:numPr>
        <w:tabs>
          <w:tab w:pos="744" w:val="left" w:leader="none"/>
        </w:tabs>
        <w:spacing w:line="240" w:lineRule="auto" w:before="3" w:after="0"/>
        <w:ind w:left="743" w:right="0" w:hanging="229"/>
        <w:jc w:val="both"/>
        <w:rPr>
          <w:sz w:val="20"/>
        </w:rPr>
      </w:pPr>
      <w:r>
        <w:rPr>
          <w:color w:val="231F20"/>
          <w:sz w:val="20"/>
        </w:rPr>
        <w:t>перераспределение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капитала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между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владельцами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активов.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  <w:spacing w:val="-1"/>
          <w:w w:val="105"/>
        </w:rPr>
        <w:t>Ниже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представлены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показатели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инвестирования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российскую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экономику,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которые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наглядно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демонстрируют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развитие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инвестици-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онных процессов по различным видам экономической деятельно-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сти</w:t>
      </w:r>
      <w:r>
        <w:rPr>
          <w:color w:val="231F20"/>
          <w:spacing w:val="14"/>
        </w:rPr>
        <w:t> </w:t>
      </w:r>
      <w:r>
        <w:rPr>
          <w:color w:val="231F20"/>
        </w:rPr>
        <w:t>(рис.</w:t>
      </w:r>
      <w:r>
        <w:rPr>
          <w:color w:val="231F20"/>
          <w:spacing w:val="15"/>
        </w:rPr>
        <w:t> </w:t>
      </w:r>
      <w:r>
        <w:rPr>
          <w:color w:val="231F20"/>
        </w:rPr>
        <w:t>1)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финансовый</w:t>
      </w:r>
      <w:r>
        <w:rPr>
          <w:color w:val="231F20"/>
          <w:spacing w:val="14"/>
        </w:rPr>
        <w:t> </w:t>
      </w:r>
      <w:r>
        <w:rPr>
          <w:color w:val="231F20"/>
        </w:rPr>
        <w:t>результат</w:t>
      </w:r>
      <w:r>
        <w:rPr>
          <w:color w:val="231F20"/>
          <w:spacing w:val="15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14"/>
        </w:rPr>
        <w:t> </w:t>
      </w:r>
      <w:r>
        <w:rPr>
          <w:color w:val="231F20"/>
        </w:rPr>
        <w:t>отрасли</w:t>
      </w:r>
      <w:r>
        <w:rPr>
          <w:color w:val="231F20"/>
          <w:spacing w:val="15"/>
        </w:rPr>
        <w:t> </w:t>
      </w:r>
      <w:r>
        <w:rPr>
          <w:color w:val="231F20"/>
        </w:rPr>
        <w:t>(рис.</w:t>
      </w:r>
      <w:r>
        <w:rPr>
          <w:color w:val="231F20"/>
          <w:spacing w:val="14"/>
        </w:rPr>
        <w:t> </w:t>
      </w:r>
      <w:r>
        <w:rPr>
          <w:color w:val="231F20"/>
        </w:rPr>
        <w:t>2).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21632;mso-wrap-distance-left:0;mso-wrap-distance-right:0" id="docshape23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777pt;margin-top:18.35107pt;width:298pt;height:174.1pt;mso-position-horizontal-relative:page;mso-position-vertical-relative:paragraph;z-index:-15621120;mso-wrap-distance-left:0;mso-wrap-distance-right:0" id="docshapegroup232" coordorigin="1216,367" coordsize="5960,3482">
            <v:shape style="position:absolute;left:1690;top:455;width:5010;height:3290" type="#_x0000_t75" id="docshape233" stroked="false">
              <v:imagedata r:id="rId122" o:title=""/>
            </v:shape>
            <v:rect style="position:absolute;left:1220;top:372;width:5950;height:3472" id="docshape234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line="249" w:lineRule="auto" w:before="161"/>
        <w:ind w:left="257" w:right="0" w:hanging="47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Динамика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инвестиций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основной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капитал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видам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экономической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деятельности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полугодие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2017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полугодие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2018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г.,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прирост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(%)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[6]</w:t>
      </w:r>
    </w:p>
    <w:p>
      <w:pPr>
        <w:pStyle w:val="BodyText"/>
        <w:spacing w:before="9"/>
        <w:rPr>
          <w:sz w:val="17"/>
        </w:rPr>
      </w:pPr>
      <w:r>
        <w:rPr/>
        <w:pict>
          <v:group style="position:absolute;margin-left:60.945pt;margin-top:11.431828pt;width:297.650pt;height:126.55pt;mso-position-horizontal-relative:page;mso-position-vertical-relative:paragraph;z-index:-15620608;mso-wrap-distance-left:0;mso-wrap-distance-right:0" id="docshapegroup235" coordorigin="1219,229" coordsize="5953,2531">
            <v:shape style="position:absolute;left:1415;top:434;width:5550;height:2243" type="#_x0000_t75" id="docshape236" stroked="false">
              <v:imagedata r:id="rId123" o:title=""/>
            </v:shape>
            <v:rect style="position:absolute;left:1223;top:233;width:5943;height:2521" id="docshape237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2236" w:right="478" w:hanging="1667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Финансовый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результат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организаций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строительной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отрасли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2017–2018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гг., %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[6]</w:t>
      </w:r>
    </w:p>
    <w:p>
      <w:pPr>
        <w:pStyle w:val="BodyText"/>
        <w:spacing w:before="11"/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  <w:spacing w:val="-2"/>
        </w:rPr>
        <w:t>Основной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целью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внедрения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цифровых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технологий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отрасль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стро-</w:t>
      </w:r>
      <w:r>
        <w:rPr>
          <w:color w:val="231F20"/>
        </w:rPr>
        <w:t> ительства является не только снижение капиталовложений и соблю-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сроков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строительства,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повышение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уровня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экономической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безопасности и технологической надежности, а также увеличение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17"/>
        </w:rPr>
        <w:t> </w:t>
      </w:r>
      <w:r>
        <w:rPr>
          <w:color w:val="231F20"/>
        </w:rPr>
        <w:t>прибыльных</w:t>
      </w:r>
      <w:r>
        <w:rPr>
          <w:color w:val="231F20"/>
          <w:spacing w:val="17"/>
        </w:rPr>
        <w:t> </w:t>
      </w:r>
      <w:r>
        <w:rPr>
          <w:color w:val="231F20"/>
        </w:rPr>
        <w:t>предприятий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рассматриваемой</w:t>
      </w:r>
      <w:r>
        <w:rPr>
          <w:color w:val="231F20"/>
          <w:spacing w:val="17"/>
        </w:rPr>
        <w:t> </w:t>
      </w:r>
      <w:r>
        <w:rPr>
          <w:color w:val="231F20"/>
        </w:rPr>
        <w:t>отрасли.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20096;mso-wrap-distance-left:0;mso-wrap-distance-right:0" id="docshape23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 w:firstLine="396"/>
        <w:jc w:val="both"/>
      </w:pPr>
      <w:r>
        <w:rPr>
          <w:color w:val="231F20"/>
          <w:w w:val="105"/>
        </w:rPr>
        <w:t>В работе [7] отмечена значимость эффективного определения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объемов работ на всех стадиях строительного цикла, соблюдение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сроков поставок необходимых материальных ресурсов, что обеспе-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чивается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счет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эффективной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организации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процессов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повы-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шения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уровня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инновационной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безопасности.</w:t>
      </w:r>
    </w:p>
    <w:p>
      <w:pPr>
        <w:pStyle w:val="BodyText"/>
        <w:spacing w:line="256" w:lineRule="auto" w:before="5"/>
        <w:ind w:left="118" w:right="113" w:firstLine="396"/>
        <w:jc w:val="both"/>
      </w:pPr>
      <w:r>
        <w:rPr>
          <w:color w:val="231F20"/>
          <w:w w:val="105"/>
        </w:rPr>
        <w:t>В настоящее время в отрасли строительства BIM-технологии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ориентированы, в первую очередь, на реализацию многомерных мо-</w:t>
      </w:r>
      <w:r>
        <w:rPr>
          <w:color w:val="231F20"/>
          <w:spacing w:val="1"/>
        </w:rPr>
        <w:t> </w:t>
      </w:r>
      <w:r>
        <w:rPr>
          <w:color w:val="231F20"/>
        </w:rPr>
        <w:t>делей в виртуальном пространстве, основной целью которых стано-</w:t>
      </w:r>
      <w:r>
        <w:rPr>
          <w:color w:val="231F20"/>
          <w:spacing w:val="1"/>
        </w:rPr>
        <w:t> </w:t>
      </w:r>
      <w:r>
        <w:rPr>
          <w:color w:val="231F20"/>
        </w:rPr>
        <w:t>вится обработка большого массива данных, отражающих реальный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процесс строительных работ. Подобного рода модели достаточно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полно отражают не только структуру строительного производства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позволяют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оценить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необходимый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объем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ресурсов,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формиру-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порядок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(этапы)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производства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строительных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числе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позволяют проводить контроль сроков строительства и корректиро-</w:t>
      </w:r>
      <w:r>
        <w:rPr>
          <w:color w:val="231F20"/>
          <w:spacing w:val="1"/>
        </w:rPr>
        <w:t> </w:t>
      </w:r>
      <w:r>
        <w:rPr>
          <w:color w:val="231F20"/>
        </w:rPr>
        <w:t>вать приоритеты направлений строительных работ на каждом из эта-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строительного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производства.</w:t>
      </w:r>
    </w:p>
    <w:p>
      <w:pPr>
        <w:pStyle w:val="BodyText"/>
        <w:spacing w:line="256" w:lineRule="auto" w:before="12"/>
        <w:ind w:left="118" w:right="115" w:firstLine="396"/>
        <w:jc w:val="both"/>
      </w:pP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предприятиях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строительной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отрасли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эффективным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инстру-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ментом решения организационно-технических и экономических за-</w:t>
      </w:r>
      <w:r>
        <w:rPr>
          <w:color w:val="231F20"/>
          <w:spacing w:val="1"/>
        </w:rPr>
        <w:t> </w:t>
      </w:r>
      <w:r>
        <w:rPr>
          <w:color w:val="231F20"/>
        </w:rPr>
        <w:t>дач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помощью</w:t>
      </w:r>
      <w:r>
        <w:rPr>
          <w:color w:val="231F20"/>
          <w:spacing w:val="-10"/>
        </w:rPr>
        <w:t> </w:t>
      </w:r>
      <w:r>
        <w:rPr>
          <w:color w:val="231F20"/>
        </w:rPr>
        <w:t>BIM-технологий</w:t>
      </w:r>
      <w:r>
        <w:rPr>
          <w:color w:val="231F20"/>
          <w:spacing w:val="-10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10"/>
        </w:rPr>
        <w:t> </w:t>
      </w:r>
      <w:r>
        <w:rPr>
          <w:color w:val="231F20"/>
        </w:rPr>
        <w:t>внедрение</w:t>
      </w:r>
      <w:r>
        <w:rPr>
          <w:color w:val="231F20"/>
          <w:spacing w:val="-9"/>
        </w:rPr>
        <w:t> </w:t>
      </w:r>
      <w:r>
        <w:rPr>
          <w:color w:val="231F20"/>
        </w:rPr>
        <w:t>полнофункци-</w:t>
      </w:r>
      <w:r>
        <w:rPr>
          <w:color w:val="231F20"/>
          <w:spacing w:val="-48"/>
        </w:rPr>
        <w:t> </w:t>
      </w:r>
      <w:r>
        <w:rPr>
          <w:color w:val="231F20"/>
        </w:rPr>
        <w:t>ональной модели управления всеми производственно-техническими</w:t>
      </w:r>
      <w:r>
        <w:rPr>
          <w:color w:val="231F20"/>
          <w:spacing w:val="1"/>
        </w:rPr>
        <w:t> </w:t>
      </w:r>
      <w:r>
        <w:rPr>
          <w:color w:val="231F20"/>
        </w:rPr>
        <w:t>циклами, которые будет обеспечивать важнейшие задачи устойчиво-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экономического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развития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предприятия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[7]:</w:t>
      </w:r>
    </w:p>
    <w:p>
      <w:pPr>
        <w:pStyle w:val="ListParagraph"/>
        <w:numPr>
          <w:ilvl w:val="0"/>
          <w:numId w:val="33"/>
        </w:numPr>
        <w:tabs>
          <w:tab w:pos="744" w:val="left" w:leader="none"/>
        </w:tabs>
        <w:spacing w:line="240" w:lineRule="auto" w:before="7" w:after="0"/>
        <w:ind w:left="743" w:right="0" w:hanging="229"/>
        <w:jc w:val="left"/>
        <w:rPr>
          <w:sz w:val="20"/>
        </w:rPr>
      </w:pPr>
      <w:r>
        <w:rPr>
          <w:color w:val="231F20"/>
          <w:w w:val="105"/>
          <w:sz w:val="20"/>
        </w:rPr>
        <w:t>экономические;</w:t>
      </w:r>
    </w:p>
    <w:p>
      <w:pPr>
        <w:pStyle w:val="ListParagraph"/>
        <w:numPr>
          <w:ilvl w:val="0"/>
          <w:numId w:val="33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w w:val="105"/>
          <w:sz w:val="20"/>
        </w:rPr>
        <w:t>организационные;</w:t>
      </w:r>
    </w:p>
    <w:p>
      <w:pPr>
        <w:pStyle w:val="ListParagraph"/>
        <w:numPr>
          <w:ilvl w:val="0"/>
          <w:numId w:val="33"/>
        </w:numPr>
        <w:tabs>
          <w:tab w:pos="744" w:val="left" w:leader="none"/>
        </w:tabs>
        <w:spacing w:line="240" w:lineRule="auto" w:before="18" w:after="0"/>
        <w:ind w:left="743" w:right="0" w:hanging="229"/>
        <w:jc w:val="left"/>
        <w:rPr>
          <w:sz w:val="20"/>
        </w:rPr>
      </w:pPr>
      <w:r>
        <w:rPr>
          <w:color w:val="231F20"/>
          <w:w w:val="105"/>
          <w:sz w:val="20"/>
        </w:rPr>
        <w:t>технологические;</w:t>
      </w:r>
    </w:p>
    <w:p>
      <w:pPr>
        <w:pStyle w:val="ListParagraph"/>
        <w:numPr>
          <w:ilvl w:val="0"/>
          <w:numId w:val="33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w w:val="105"/>
          <w:sz w:val="20"/>
        </w:rPr>
        <w:t>инвестиционные.</w:t>
      </w:r>
    </w:p>
    <w:p>
      <w:pPr>
        <w:pStyle w:val="BodyText"/>
        <w:spacing w:line="256" w:lineRule="auto" w:before="17"/>
        <w:ind w:left="118" w:right="114" w:firstLine="396"/>
        <w:jc w:val="both"/>
      </w:pPr>
      <w:r>
        <w:rPr>
          <w:color w:val="231F20"/>
          <w:w w:val="105"/>
        </w:rPr>
        <w:t>Необходимость управления внутренними затратами на строи-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тельном предприятии в целях обеспечения устойчивости производ-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ственного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процесса,</w:t>
      </w:r>
      <w:r>
        <w:rPr>
          <w:color w:val="231F20"/>
          <w:spacing w:val="-11"/>
        </w:rPr>
        <w:t> </w:t>
      </w:r>
      <w:r>
        <w:rPr>
          <w:color w:val="231F20"/>
        </w:rPr>
        <w:t>повышения</w:t>
      </w:r>
      <w:r>
        <w:rPr>
          <w:color w:val="231F20"/>
          <w:spacing w:val="-11"/>
        </w:rPr>
        <w:t> </w:t>
      </w:r>
      <w:r>
        <w:rPr>
          <w:color w:val="231F20"/>
        </w:rPr>
        <w:t>уровня</w:t>
      </w:r>
      <w:r>
        <w:rPr>
          <w:color w:val="231F20"/>
          <w:spacing w:val="-11"/>
        </w:rPr>
        <w:t> </w:t>
      </w:r>
      <w:r>
        <w:rPr>
          <w:color w:val="231F20"/>
        </w:rPr>
        <w:t>экономической</w:t>
      </w:r>
      <w:r>
        <w:rPr>
          <w:color w:val="231F20"/>
          <w:spacing w:val="-11"/>
        </w:rPr>
        <w:t> </w:t>
      </w:r>
      <w:r>
        <w:rPr>
          <w:color w:val="231F20"/>
        </w:rPr>
        <w:t>безопасности,</w:t>
      </w:r>
      <w:r>
        <w:rPr>
          <w:color w:val="231F20"/>
          <w:spacing w:val="-48"/>
        </w:rPr>
        <w:t> </w:t>
      </w:r>
      <w:r>
        <w:rPr>
          <w:color w:val="231F20"/>
        </w:rPr>
        <w:t>снижения воздействия негативных факторов, подтверждают данные</w:t>
      </w:r>
      <w:r>
        <w:rPr>
          <w:color w:val="231F20"/>
          <w:spacing w:val="1"/>
        </w:rPr>
        <w:t> </w:t>
      </w:r>
      <w:r>
        <w:rPr>
          <w:color w:val="231F20"/>
        </w:rPr>
        <w:t>выборочного</w:t>
      </w:r>
      <w:r>
        <w:rPr>
          <w:color w:val="231F20"/>
          <w:spacing w:val="-10"/>
        </w:rPr>
        <w:t> </w:t>
      </w:r>
      <w:r>
        <w:rPr>
          <w:color w:val="231F20"/>
        </w:rPr>
        <w:t>обследования</w:t>
      </w:r>
      <w:r>
        <w:rPr>
          <w:color w:val="231F20"/>
          <w:spacing w:val="-10"/>
        </w:rPr>
        <w:t> </w:t>
      </w:r>
      <w:r>
        <w:rPr>
          <w:color w:val="231F20"/>
        </w:rPr>
        <w:t>[8]:</w:t>
      </w:r>
      <w:r>
        <w:rPr>
          <w:color w:val="231F20"/>
          <w:spacing w:val="-10"/>
        </w:rPr>
        <w:t> </w:t>
      </w:r>
      <w:r>
        <w:rPr>
          <w:color w:val="231F20"/>
        </w:rPr>
        <w:t>наибольшая</w:t>
      </w:r>
      <w:r>
        <w:rPr>
          <w:color w:val="231F20"/>
          <w:spacing w:val="-10"/>
        </w:rPr>
        <w:t> </w:t>
      </w:r>
      <w:r>
        <w:rPr>
          <w:color w:val="231F20"/>
        </w:rPr>
        <w:t>доля</w:t>
      </w:r>
      <w:r>
        <w:rPr>
          <w:color w:val="231F20"/>
          <w:spacing w:val="-10"/>
        </w:rPr>
        <w:t> </w:t>
      </w:r>
      <w:r>
        <w:rPr>
          <w:color w:val="231F20"/>
        </w:rPr>
        <w:t>факторов-угроз</w:t>
      </w:r>
      <w:r>
        <w:rPr>
          <w:color w:val="231F20"/>
          <w:spacing w:val="-9"/>
        </w:rPr>
        <w:t> </w:t>
      </w:r>
      <w:r>
        <w:rPr>
          <w:color w:val="231F20"/>
        </w:rPr>
        <w:t>эко-</w:t>
      </w:r>
      <w:r>
        <w:rPr>
          <w:color w:val="231F20"/>
          <w:spacing w:val="-48"/>
        </w:rPr>
        <w:t> </w:t>
      </w:r>
      <w:r>
        <w:rPr>
          <w:color w:val="231F20"/>
        </w:rPr>
        <w:t>номической безопасности приходится на показатели высокого уров-</w:t>
      </w:r>
      <w:r>
        <w:rPr>
          <w:color w:val="231F20"/>
          <w:spacing w:val="1"/>
        </w:rPr>
        <w:t> </w:t>
      </w:r>
      <w:r>
        <w:rPr>
          <w:color w:val="231F20"/>
        </w:rPr>
        <w:t>ня налогов и стоимости материалов, конструкций, изделий – 67 % за</w:t>
      </w:r>
      <w:r>
        <w:rPr>
          <w:color w:val="231F20"/>
          <w:spacing w:val="1"/>
        </w:rPr>
        <w:t> </w:t>
      </w:r>
      <w:r>
        <w:rPr>
          <w:color w:val="231F20"/>
        </w:rPr>
        <w:t>4</w:t>
      </w:r>
      <w:r>
        <w:rPr>
          <w:color w:val="231F20"/>
          <w:spacing w:val="1"/>
        </w:rPr>
        <w:t> </w:t>
      </w:r>
      <w:r>
        <w:rPr>
          <w:color w:val="231F20"/>
        </w:rPr>
        <w:t>кв.</w:t>
      </w:r>
      <w:r>
        <w:rPr>
          <w:color w:val="231F20"/>
          <w:spacing w:val="2"/>
        </w:rPr>
        <w:t> </w:t>
      </w:r>
      <w:r>
        <w:rPr>
          <w:color w:val="231F20"/>
        </w:rPr>
        <w:t>2018</w:t>
      </w:r>
      <w:r>
        <w:rPr>
          <w:color w:val="231F20"/>
          <w:spacing w:val="2"/>
        </w:rPr>
        <w:t> </w:t>
      </w:r>
      <w:r>
        <w:rPr>
          <w:color w:val="231F20"/>
        </w:rPr>
        <w:t>г.,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70</w:t>
      </w:r>
      <w:r>
        <w:rPr>
          <w:color w:val="231F20"/>
          <w:spacing w:val="2"/>
        </w:rPr>
        <w:t> </w:t>
      </w:r>
      <w:r>
        <w:rPr>
          <w:color w:val="231F20"/>
        </w:rPr>
        <w:t>%</w:t>
      </w:r>
      <w:r>
        <w:rPr>
          <w:color w:val="231F20"/>
          <w:spacing w:val="2"/>
        </w:rPr>
        <w:t> </w:t>
      </w:r>
      <w:r>
        <w:rPr>
          <w:color w:val="231F20"/>
        </w:rPr>
        <w:t>за</w:t>
      </w:r>
      <w:r>
        <w:rPr>
          <w:color w:val="231F20"/>
          <w:spacing w:val="2"/>
        </w:rPr>
        <w:t> </w:t>
      </w:r>
      <w:r>
        <w:rPr>
          <w:color w:val="231F20"/>
        </w:rPr>
        <w:t>4</w:t>
      </w:r>
      <w:r>
        <w:rPr>
          <w:color w:val="231F20"/>
          <w:spacing w:val="2"/>
        </w:rPr>
        <w:t> </w:t>
      </w:r>
      <w:r>
        <w:rPr>
          <w:color w:val="231F20"/>
        </w:rPr>
        <w:t>кв.</w:t>
      </w:r>
      <w:r>
        <w:rPr>
          <w:color w:val="231F20"/>
          <w:spacing w:val="1"/>
        </w:rPr>
        <w:t> </w:t>
      </w:r>
      <w:r>
        <w:rPr>
          <w:color w:val="231F20"/>
        </w:rPr>
        <w:t>2019</w:t>
      </w:r>
      <w:r>
        <w:rPr>
          <w:color w:val="231F20"/>
          <w:spacing w:val="2"/>
        </w:rPr>
        <w:t> </w:t>
      </w:r>
      <w:r>
        <w:rPr>
          <w:color w:val="231F20"/>
        </w:rPr>
        <w:t>г.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3).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19584;mso-wrap-distance-left:0;mso-wrap-distance-right:0" id="docshape23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8.344002pt;margin-top:18.35107pt;width:282.850pt;height:202.65pt;mso-position-horizontal-relative:page;mso-position-vertical-relative:paragraph;z-index:-15619072;mso-wrap-distance-left:0;mso-wrap-distance-right:0" id="docshapegroup240" coordorigin="1367,367" coordsize="5657,4053">
            <v:shape style="position:absolute;left:1528;top:488;width:5354;height:3831" type="#_x0000_t75" id="docshape241" stroked="false">
              <v:imagedata r:id="rId124" o:title=""/>
            </v:shape>
            <v:rect style="position:absolute;left:1371;top:372;width:5647;height:4043" id="docshape242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line="249" w:lineRule="auto" w:before="161"/>
        <w:ind w:left="1170" w:right="478" w:hanging="674"/>
        <w:jc w:val="left"/>
        <w:rPr>
          <w:sz w:val="18"/>
        </w:rPr>
      </w:pPr>
      <w:r>
        <w:rPr>
          <w:color w:val="231F20"/>
          <w:sz w:val="18"/>
        </w:rPr>
        <w:t>Рис. 3. Факторы, ограничивающие производственную деятельность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строительных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организаций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2018–2019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гг.,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%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[8]</w:t>
      </w:r>
    </w:p>
    <w:p>
      <w:pPr>
        <w:pStyle w:val="BodyText"/>
        <w:spacing w:before="11"/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  <w:w w:val="105"/>
        </w:rPr>
        <w:t>Вместе с тем, применение новейших цифровых технологий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при информационном моделировании позволяет повысить эффек-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тивность ряда процессов [9]. Преимущества BIM-технологий пред-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ставлены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ниже:</w:t>
      </w:r>
    </w:p>
    <w:p>
      <w:pPr>
        <w:pStyle w:val="ListParagraph"/>
        <w:numPr>
          <w:ilvl w:val="0"/>
          <w:numId w:val="33"/>
        </w:numPr>
        <w:tabs>
          <w:tab w:pos="744" w:val="left" w:leader="none"/>
        </w:tabs>
        <w:spacing w:line="240" w:lineRule="auto" w:before="4" w:after="0"/>
        <w:ind w:left="743" w:right="0" w:hanging="229"/>
        <w:jc w:val="both"/>
        <w:rPr>
          <w:sz w:val="20"/>
        </w:rPr>
      </w:pPr>
      <w:r>
        <w:rPr>
          <w:color w:val="231F20"/>
          <w:sz w:val="20"/>
        </w:rPr>
        <w:t>снижение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количества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проектных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ошибок;</w:t>
      </w:r>
    </w:p>
    <w:p>
      <w:pPr>
        <w:pStyle w:val="ListParagraph"/>
        <w:numPr>
          <w:ilvl w:val="0"/>
          <w:numId w:val="33"/>
        </w:numPr>
        <w:tabs>
          <w:tab w:pos="744" w:val="left" w:leader="none"/>
        </w:tabs>
        <w:spacing w:line="240" w:lineRule="auto" w:before="18" w:after="0"/>
        <w:ind w:left="743" w:right="0" w:hanging="229"/>
        <w:jc w:val="both"/>
        <w:rPr>
          <w:sz w:val="20"/>
        </w:rPr>
      </w:pPr>
      <w:r>
        <w:rPr>
          <w:color w:val="231F20"/>
          <w:sz w:val="20"/>
        </w:rPr>
        <w:t>повышение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качества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проектных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работ;</w:t>
      </w:r>
    </w:p>
    <w:p>
      <w:pPr>
        <w:pStyle w:val="ListParagraph"/>
        <w:numPr>
          <w:ilvl w:val="0"/>
          <w:numId w:val="33"/>
        </w:numPr>
        <w:tabs>
          <w:tab w:pos="741" w:val="left" w:leader="none"/>
        </w:tabs>
        <w:spacing w:line="256" w:lineRule="auto" w:before="17" w:after="0"/>
        <w:ind w:left="118" w:right="116" w:firstLine="396"/>
        <w:jc w:val="left"/>
        <w:rPr>
          <w:sz w:val="20"/>
        </w:rPr>
      </w:pPr>
      <w:r>
        <w:rPr>
          <w:color w:val="231F20"/>
          <w:sz w:val="20"/>
        </w:rPr>
        <w:t>достижение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высокого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уровня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взаимодействия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между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заказчи-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ком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исполнителем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рамках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одного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проекта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реализации;</w:t>
      </w:r>
    </w:p>
    <w:p>
      <w:pPr>
        <w:pStyle w:val="ListParagraph"/>
        <w:numPr>
          <w:ilvl w:val="0"/>
          <w:numId w:val="33"/>
        </w:numPr>
        <w:tabs>
          <w:tab w:pos="747" w:val="left" w:leader="none"/>
        </w:tabs>
        <w:spacing w:line="256" w:lineRule="auto" w:before="2" w:after="0"/>
        <w:ind w:left="118" w:right="117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обеспечение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своевременного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полного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обмена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цифровыми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данными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между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всеми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исполнителями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проекта;</w:t>
      </w:r>
    </w:p>
    <w:p>
      <w:pPr>
        <w:pStyle w:val="ListParagraph"/>
        <w:numPr>
          <w:ilvl w:val="0"/>
          <w:numId w:val="33"/>
        </w:numPr>
        <w:tabs>
          <w:tab w:pos="752" w:val="left" w:leader="none"/>
        </w:tabs>
        <w:spacing w:line="256" w:lineRule="auto" w:before="2" w:after="0"/>
        <w:ind w:left="118" w:right="116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повышение</w:t>
      </w:r>
      <w:r>
        <w:rPr>
          <w:color w:val="231F20"/>
          <w:spacing w:val="12"/>
          <w:w w:val="105"/>
          <w:sz w:val="20"/>
        </w:rPr>
        <w:t> </w:t>
      </w:r>
      <w:r>
        <w:rPr>
          <w:color w:val="231F20"/>
          <w:w w:val="105"/>
          <w:sz w:val="20"/>
        </w:rPr>
        <w:t>эффективности</w:t>
      </w:r>
      <w:r>
        <w:rPr>
          <w:color w:val="231F20"/>
          <w:spacing w:val="12"/>
          <w:w w:val="105"/>
          <w:sz w:val="20"/>
        </w:rPr>
        <w:t> </w:t>
      </w:r>
      <w:r>
        <w:rPr>
          <w:color w:val="231F20"/>
          <w:w w:val="105"/>
          <w:sz w:val="20"/>
        </w:rPr>
        <w:t>реализации</w:t>
      </w:r>
      <w:r>
        <w:rPr>
          <w:color w:val="231F20"/>
          <w:spacing w:val="12"/>
          <w:w w:val="105"/>
          <w:sz w:val="20"/>
        </w:rPr>
        <w:t> </w:t>
      </w:r>
      <w:r>
        <w:rPr>
          <w:color w:val="231F20"/>
          <w:w w:val="105"/>
          <w:sz w:val="20"/>
        </w:rPr>
        <w:t>комплексных</w:t>
      </w:r>
      <w:r>
        <w:rPr>
          <w:color w:val="231F20"/>
          <w:spacing w:val="13"/>
          <w:w w:val="105"/>
          <w:sz w:val="20"/>
        </w:rPr>
        <w:t> </w:t>
      </w:r>
      <w:r>
        <w:rPr>
          <w:color w:val="231F20"/>
          <w:w w:val="105"/>
          <w:sz w:val="20"/>
        </w:rPr>
        <w:t>про-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ектных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работ;</w:t>
      </w:r>
    </w:p>
    <w:p>
      <w:pPr>
        <w:pStyle w:val="ListParagraph"/>
        <w:numPr>
          <w:ilvl w:val="0"/>
          <w:numId w:val="33"/>
        </w:numPr>
        <w:tabs>
          <w:tab w:pos="737" w:val="left" w:leader="none"/>
        </w:tabs>
        <w:spacing w:line="256" w:lineRule="auto" w:before="2" w:after="0"/>
        <w:ind w:left="118" w:right="116" w:firstLine="396"/>
        <w:jc w:val="left"/>
        <w:rPr>
          <w:sz w:val="20"/>
        </w:rPr>
      </w:pPr>
      <w:r>
        <w:rPr>
          <w:color w:val="231F20"/>
          <w:sz w:val="20"/>
        </w:rPr>
        <w:t>снижение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ошибок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неточностей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формировании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смет,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сто-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имости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строительных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работ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т.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п.;</w:t>
      </w:r>
    </w:p>
    <w:p>
      <w:pPr>
        <w:pStyle w:val="ListParagraph"/>
        <w:numPr>
          <w:ilvl w:val="0"/>
          <w:numId w:val="33"/>
        </w:numPr>
        <w:tabs>
          <w:tab w:pos="744" w:val="left" w:leader="none"/>
        </w:tabs>
        <w:spacing w:line="240" w:lineRule="auto" w:before="3" w:after="0"/>
        <w:ind w:left="743" w:right="0" w:hanging="229"/>
        <w:jc w:val="left"/>
        <w:rPr>
          <w:sz w:val="20"/>
        </w:rPr>
      </w:pPr>
      <w:r>
        <w:rPr>
          <w:color w:val="231F20"/>
          <w:sz w:val="20"/>
        </w:rPr>
        <w:t>повышение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эффективности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тендерных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работ;</w:t>
      </w:r>
    </w:p>
    <w:p>
      <w:pPr>
        <w:pStyle w:val="ListParagraph"/>
        <w:numPr>
          <w:ilvl w:val="0"/>
          <w:numId w:val="33"/>
        </w:numPr>
        <w:tabs>
          <w:tab w:pos="737" w:val="left" w:leader="none"/>
        </w:tabs>
        <w:spacing w:line="240" w:lineRule="auto" w:before="17" w:after="0"/>
        <w:ind w:left="737" w:right="0" w:hanging="222"/>
        <w:jc w:val="left"/>
        <w:rPr>
          <w:sz w:val="20"/>
        </w:rPr>
      </w:pPr>
      <w:r>
        <w:rPr>
          <w:color w:val="231F20"/>
          <w:sz w:val="20"/>
        </w:rPr>
        <w:t>повышение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производительности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работ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проектировщиков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др.</w:t>
      </w:r>
    </w:p>
    <w:p>
      <w:pPr>
        <w:spacing w:after="0" w:line="240" w:lineRule="auto"/>
        <w:jc w:val="left"/>
        <w:rPr>
          <w:sz w:val="20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18560;mso-wrap-distance-left:0;mso-wrap-distance-right:0" id="docshape24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 w:firstLine="396"/>
        <w:jc w:val="both"/>
      </w:pPr>
      <w:r>
        <w:rPr>
          <w:color w:val="231F20"/>
          <w:spacing w:val="-1"/>
        </w:rPr>
        <w:t>Стимулирование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инвестиционной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деятельности,</w:t>
      </w:r>
      <w:r>
        <w:rPr>
          <w:color w:val="231F20"/>
          <w:spacing w:val="-10"/>
        </w:rPr>
        <w:t> </w:t>
      </w:r>
      <w:r>
        <w:rPr>
          <w:color w:val="231F20"/>
        </w:rPr>
        <w:t>внедрение</w:t>
      </w:r>
      <w:r>
        <w:rPr>
          <w:color w:val="231F20"/>
          <w:spacing w:val="-9"/>
        </w:rPr>
        <w:t> </w:t>
      </w:r>
      <w:r>
        <w:rPr>
          <w:color w:val="231F20"/>
        </w:rPr>
        <w:t>инно-</w:t>
      </w:r>
      <w:r>
        <w:rPr>
          <w:color w:val="231F20"/>
          <w:spacing w:val="-48"/>
        </w:rPr>
        <w:t> </w:t>
      </w:r>
      <w:r>
        <w:rPr>
          <w:color w:val="231F20"/>
        </w:rPr>
        <w:t>вационных технологий активизирует не только инновационные про-</w:t>
      </w:r>
      <w:r>
        <w:rPr>
          <w:color w:val="231F20"/>
          <w:spacing w:val="1"/>
        </w:rPr>
        <w:t> </w:t>
      </w:r>
      <w:r>
        <w:rPr>
          <w:color w:val="231F20"/>
        </w:rPr>
        <w:t>цессы, но и повышают конкурентоспособность предприятия, как на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внутреннем, так и на внешнем рынке, способствуя решению задач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устойчивого социально-экономического развития, обеспечению эко-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номической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безопасности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предприятия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отрасли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целом.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Именно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применение инновационных технологий в производственной дея-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тельности будет оказывать влияние на уровень экономической безо-</w:t>
      </w:r>
      <w:r>
        <w:rPr>
          <w:color w:val="231F20"/>
          <w:spacing w:val="1"/>
        </w:rPr>
        <w:t> </w:t>
      </w:r>
      <w:r>
        <w:rPr>
          <w:color w:val="231F20"/>
        </w:rPr>
        <w:t>пасности. Следовательно, основными направлениями по повышению</w:t>
      </w:r>
      <w:r>
        <w:rPr>
          <w:color w:val="231F20"/>
          <w:spacing w:val="-47"/>
        </w:rPr>
        <w:t> </w:t>
      </w:r>
      <w:r>
        <w:rPr>
          <w:color w:val="231F20"/>
        </w:rPr>
        <w:t>уровня</w:t>
      </w:r>
      <w:r>
        <w:rPr>
          <w:color w:val="231F20"/>
          <w:spacing w:val="16"/>
        </w:rPr>
        <w:t> </w:t>
      </w:r>
      <w:r>
        <w:rPr>
          <w:color w:val="231F20"/>
        </w:rPr>
        <w:t>экономической</w:t>
      </w:r>
      <w:r>
        <w:rPr>
          <w:color w:val="231F20"/>
          <w:spacing w:val="15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16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16"/>
        </w:rPr>
        <w:t> </w:t>
      </w:r>
      <w:r>
        <w:rPr>
          <w:color w:val="231F20"/>
        </w:rPr>
        <w:t>отрасли</w:t>
      </w:r>
      <w:r>
        <w:rPr>
          <w:color w:val="231F20"/>
          <w:spacing w:val="16"/>
        </w:rPr>
        <w:t> </w:t>
      </w:r>
      <w:r>
        <w:rPr>
          <w:color w:val="231F20"/>
        </w:rPr>
        <w:t>будут:</w:t>
      </w:r>
    </w:p>
    <w:p>
      <w:pPr>
        <w:pStyle w:val="ListParagraph"/>
        <w:numPr>
          <w:ilvl w:val="0"/>
          <w:numId w:val="33"/>
        </w:numPr>
        <w:tabs>
          <w:tab w:pos="744" w:val="left" w:leader="none"/>
        </w:tabs>
        <w:spacing w:line="240" w:lineRule="auto" w:before="11" w:after="0"/>
        <w:ind w:left="743" w:right="0" w:hanging="229"/>
        <w:jc w:val="left"/>
        <w:rPr>
          <w:sz w:val="20"/>
        </w:rPr>
      </w:pPr>
      <w:r>
        <w:rPr>
          <w:color w:val="231F20"/>
          <w:sz w:val="20"/>
        </w:rPr>
        <w:t>увеличение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объемов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вложений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инновации;</w:t>
      </w:r>
    </w:p>
    <w:p>
      <w:pPr>
        <w:pStyle w:val="ListParagraph"/>
        <w:numPr>
          <w:ilvl w:val="0"/>
          <w:numId w:val="33"/>
        </w:numPr>
        <w:tabs>
          <w:tab w:pos="747" w:val="left" w:leader="none"/>
        </w:tabs>
        <w:spacing w:line="256" w:lineRule="auto" w:before="17" w:after="0"/>
        <w:ind w:left="118" w:right="116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государственное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регулирование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процесса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инноваций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под-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держка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предприятий;</w:t>
      </w:r>
    </w:p>
    <w:p>
      <w:pPr>
        <w:pStyle w:val="ListParagraph"/>
        <w:numPr>
          <w:ilvl w:val="0"/>
          <w:numId w:val="33"/>
        </w:numPr>
        <w:tabs>
          <w:tab w:pos="742" w:val="left" w:leader="none"/>
        </w:tabs>
        <w:spacing w:line="256" w:lineRule="auto" w:before="2" w:after="0"/>
        <w:ind w:left="118" w:right="116" w:firstLine="396"/>
        <w:jc w:val="left"/>
        <w:rPr>
          <w:sz w:val="20"/>
        </w:rPr>
      </w:pPr>
      <w:r>
        <w:rPr>
          <w:color w:val="231F20"/>
          <w:sz w:val="20"/>
        </w:rPr>
        <w:t>совершенствование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системы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государственных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гарантий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об-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ласти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инноваций;</w:t>
      </w:r>
    </w:p>
    <w:p>
      <w:pPr>
        <w:pStyle w:val="ListParagraph"/>
        <w:numPr>
          <w:ilvl w:val="0"/>
          <w:numId w:val="33"/>
        </w:numPr>
        <w:tabs>
          <w:tab w:pos="744" w:val="left" w:leader="none"/>
        </w:tabs>
        <w:spacing w:line="240" w:lineRule="auto" w:before="2" w:after="0"/>
        <w:ind w:left="743" w:right="0" w:hanging="229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поддержка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развитие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научного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потенциала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др.</w:t>
      </w:r>
    </w:p>
    <w:p>
      <w:pPr>
        <w:pStyle w:val="BodyText"/>
        <w:spacing w:before="11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36"/>
        </w:numPr>
        <w:tabs>
          <w:tab w:pos="691" w:val="left" w:leader="none"/>
        </w:tabs>
        <w:spacing w:line="249" w:lineRule="auto" w:before="8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Цифровизация строительной отрасли не за горами. URL: https://сметчик.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рф/news/federalnye/cifrovizaciya-stroitelnoy-otrasli-ne-za-gorami (дата обращения: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10.02.2020).</w:t>
      </w:r>
    </w:p>
    <w:p>
      <w:pPr>
        <w:pStyle w:val="ListParagraph"/>
        <w:numPr>
          <w:ilvl w:val="0"/>
          <w:numId w:val="36"/>
        </w:numPr>
        <w:tabs>
          <w:tab w:pos="694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Осенняя А.В., Ладога Р.А. BIM в зарубежных странах // Научные труды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КубГТУ.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 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2. 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293–304.</w:t>
      </w:r>
    </w:p>
    <w:p>
      <w:pPr>
        <w:pStyle w:val="ListParagraph"/>
        <w:numPr>
          <w:ilvl w:val="0"/>
          <w:numId w:val="36"/>
        </w:numPr>
        <w:tabs>
          <w:tab w:pos="689" w:val="left" w:leader="none"/>
        </w:tabs>
        <w:spacing w:line="249" w:lineRule="auto" w:before="2" w:after="0"/>
        <w:ind w:left="118" w:right="111" w:firstLine="396"/>
        <w:jc w:val="both"/>
        <w:rPr>
          <w:sz w:val="17"/>
        </w:rPr>
      </w:pPr>
      <w:r>
        <w:rPr>
          <w:color w:val="231F20"/>
          <w:sz w:val="17"/>
        </w:rPr>
        <w:t>Орловская Т.Н. Исследование влияния интеграционных процессов и про-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цессов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глобализации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обеспечение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экономической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безопасности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России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Петербургский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экономический журнал.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2017. 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2. 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18–28.</w:t>
      </w:r>
    </w:p>
    <w:p>
      <w:pPr>
        <w:pStyle w:val="ListParagraph"/>
        <w:numPr>
          <w:ilvl w:val="0"/>
          <w:numId w:val="36"/>
        </w:numPr>
        <w:tabs>
          <w:tab w:pos="673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Всемирный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банк.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2016.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Доклад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о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мировом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развитии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2016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«Цифровые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дивиден-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2"/>
          <w:sz w:val="17"/>
        </w:rPr>
        <w:t>ды». Обзор. URL: https://openknowledge.worldbank.org/bitstream/handle/10986/23347/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210671RuSum.pdf?sequence=16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26.11.2018).</w:t>
      </w:r>
    </w:p>
    <w:p>
      <w:pPr>
        <w:pStyle w:val="ListParagraph"/>
        <w:numPr>
          <w:ilvl w:val="0"/>
          <w:numId w:val="36"/>
        </w:numPr>
        <w:tabs>
          <w:tab w:pos="689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Моденов А.К., Орловская Т.Н. Экономическая теория преступлений и на-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казаний.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192 с.</w:t>
      </w:r>
    </w:p>
    <w:p>
      <w:pPr>
        <w:pStyle w:val="ListParagraph"/>
        <w:numPr>
          <w:ilvl w:val="0"/>
          <w:numId w:val="36"/>
        </w:numPr>
        <w:tabs>
          <w:tab w:pos="692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Бюллетень о текущих тенденциях российской экономики. Октябрь 2018.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Официальный сайт статистики. URL: https://ac.gov.ru/files/publication/a/19043.pdf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 10.02.2020).</w:t>
      </w:r>
    </w:p>
    <w:p>
      <w:pPr>
        <w:pStyle w:val="ListParagraph"/>
        <w:numPr>
          <w:ilvl w:val="0"/>
          <w:numId w:val="36"/>
        </w:numPr>
        <w:tabs>
          <w:tab w:pos="670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w w:val="90"/>
          <w:sz w:val="17"/>
        </w:rPr>
        <w:t>Воробьв В.С., Синицина А.С., Каталымова К.В., Запащикова Н.П. Имитационное</w:t>
      </w:r>
      <w:r>
        <w:rPr>
          <w:color w:val="231F20"/>
          <w:spacing w:val="1"/>
          <w:w w:val="90"/>
          <w:sz w:val="17"/>
        </w:rPr>
        <w:t> </w:t>
      </w:r>
      <w:r>
        <w:rPr>
          <w:color w:val="231F20"/>
          <w:w w:val="90"/>
          <w:sz w:val="17"/>
        </w:rPr>
        <w:t>моделирование в структуре создания BIM-технологий строительных проектов // Известия</w:t>
      </w:r>
      <w:r>
        <w:rPr>
          <w:color w:val="231F20"/>
          <w:spacing w:val="1"/>
          <w:w w:val="90"/>
          <w:sz w:val="17"/>
        </w:rPr>
        <w:t> </w:t>
      </w:r>
      <w:r>
        <w:rPr>
          <w:color w:val="231F20"/>
          <w:w w:val="95"/>
          <w:sz w:val="17"/>
        </w:rPr>
        <w:t>высших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учебных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заведений.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Строительство.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2018.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№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5(713).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С.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105–115.</w:t>
      </w:r>
    </w:p>
    <w:p>
      <w:pPr>
        <w:pStyle w:val="ListParagraph"/>
        <w:numPr>
          <w:ilvl w:val="0"/>
          <w:numId w:val="36"/>
        </w:numPr>
        <w:tabs>
          <w:tab w:pos="694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Факторы, ограничивающие производственную деятельность строитель-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ных организаций (по материалам выборочного обследования). URL: https://gks.ru/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storage/mediabank/fak.pdf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 10.02.2020).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18048;mso-wrap-distance-left:0;mso-wrap-distance-right:0" id="docshape24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36"/>
        </w:numPr>
        <w:tabs>
          <w:tab w:pos="689" w:val="left" w:leader="none"/>
        </w:tabs>
        <w:spacing w:line="249" w:lineRule="auto" w:before="9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Талапов В.В. Технология BIM: стандарты, классификаторы и уровни зре-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лости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САПР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графика.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2015.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2(220).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6–10.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https://sapr.ru/article/24774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 10.02.2020).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004.9:69.035.4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10.23968/BIMAC.2020.018</w:t>
      </w:r>
    </w:p>
    <w:p>
      <w:pPr>
        <w:pStyle w:val="BodyText"/>
        <w:spacing w:before="6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Романович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Марина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Александровна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line="249" w:lineRule="auto" w:before="8"/>
        <w:ind w:left="118" w:right="926" w:firstLine="0"/>
        <w:jc w:val="left"/>
        <w:rPr>
          <w:sz w:val="17"/>
        </w:rPr>
      </w:pPr>
      <w:r>
        <w:rPr>
          <w:color w:val="231F20"/>
          <w:sz w:val="17"/>
        </w:rPr>
        <w:t>(Санкт-Петербургский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политехнический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Петра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Великого)</w:t>
      </w:r>
      <w:r>
        <w:rPr>
          <w:color w:val="231F20"/>
          <w:spacing w:val="-40"/>
          <w:sz w:val="17"/>
        </w:rPr>
        <w:t> </w:t>
      </w:r>
      <w:r>
        <w:rPr>
          <w:i/>
          <w:color w:val="231F20"/>
          <w:sz w:val="17"/>
        </w:rPr>
        <w:t>E-mail: </w:t>
      </w:r>
      <w:hyperlink r:id="rId125">
        <w:r>
          <w:rPr>
            <w:i/>
            <w:color w:val="231F20"/>
            <w:sz w:val="17"/>
          </w:rPr>
          <w:t>m.romanovich.spbstu@yandex.ru,</w:t>
        </w:r>
      </w:hyperlink>
      <w:r>
        <w:rPr>
          <w:i/>
          <w:color w:val="231F20"/>
          <w:sz w:val="17"/>
        </w:rPr>
        <w:t> ORCID: 0000-0003-1608-2883</w:t>
      </w:r>
      <w:r>
        <w:rPr>
          <w:i/>
          <w:color w:val="231F20"/>
          <w:spacing w:val="1"/>
          <w:sz w:val="17"/>
        </w:rPr>
        <w:t> </w:t>
      </w:r>
      <w:r>
        <w:rPr>
          <w:b/>
          <w:color w:val="231F20"/>
          <w:sz w:val="17"/>
        </w:rPr>
        <w:t>Сахтерева</w:t>
      </w:r>
      <w:r>
        <w:rPr>
          <w:b/>
          <w:color w:val="231F20"/>
          <w:spacing w:val="-2"/>
          <w:sz w:val="17"/>
        </w:rPr>
        <w:t> </w:t>
      </w:r>
      <w:r>
        <w:rPr>
          <w:b/>
          <w:color w:val="231F20"/>
          <w:sz w:val="17"/>
        </w:rPr>
        <w:t>Марина Игоревна</w:t>
      </w:r>
      <w:r>
        <w:rPr>
          <w:color w:val="231F20"/>
          <w:sz w:val="17"/>
        </w:rPr>
        <w:t>, магистрант</w:t>
      </w:r>
    </w:p>
    <w:p>
      <w:pPr>
        <w:spacing w:before="2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(Санкт-Петербургский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политехнический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Петра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Великого)</w:t>
      </w:r>
    </w:p>
    <w:p>
      <w:pPr>
        <w:spacing w:before="9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5"/>
          <w:sz w:val="17"/>
        </w:rPr>
        <w:t> </w:t>
      </w:r>
      <w:hyperlink r:id="rId126">
        <w:r>
          <w:rPr>
            <w:i/>
            <w:color w:val="231F20"/>
            <w:sz w:val="17"/>
          </w:rPr>
          <w:t>sakhtereva.mi@gmail.com,</w:t>
        </w:r>
        <w:r>
          <w:rPr>
            <w:i/>
            <w:color w:val="231F20"/>
            <w:spacing w:val="-4"/>
            <w:sz w:val="17"/>
          </w:rPr>
          <w:t> </w:t>
        </w:r>
      </w:hyperlink>
      <w:r>
        <w:rPr>
          <w:i/>
          <w:color w:val="231F20"/>
          <w:sz w:val="17"/>
        </w:rPr>
        <w:t>ORCID:</w:t>
      </w:r>
      <w:r>
        <w:rPr>
          <w:i/>
          <w:color w:val="231F20"/>
          <w:spacing w:val="-5"/>
          <w:sz w:val="17"/>
        </w:rPr>
        <w:t> </w:t>
      </w:r>
      <w:r>
        <w:rPr>
          <w:i/>
          <w:color w:val="231F20"/>
          <w:sz w:val="17"/>
        </w:rPr>
        <w:t>0000-0002-9530-4087</w:t>
      </w:r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0"/>
        <w:ind w:left="2161" w:right="117" w:hanging="1113"/>
        <w:jc w:val="right"/>
        <w:rPr>
          <w:sz w:val="17"/>
        </w:rPr>
      </w:pPr>
      <w:r>
        <w:rPr>
          <w:color w:val="231F20"/>
          <w:spacing w:val="-1"/>
          <w:sz w:val="17"/>
        </w:rPr>
        <w:t>Romanovich Marina Aleksandrovna, PhD of Sci. Ec., </w:t>
      </w:r>
      <w:r>
        <w:rPr>
          <w:color w:val="231F20"/>
          <w:sz w:val="17"/>
        </w:rPr>
        <w:t>Associate Professor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(Peter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Great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Saint-Petersburg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Polytechnic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spacing w:line="249" w:lineRule="auto" w:before="2"/>
        <w:ind w:left="2161" w:right="117" w:firstLine="903"/>
        <w:jc w:val="right"/>
        <w:rPr>
          <w:sz w:val="17"/>
        </w:rPr>
      </w:pPr>
      <w:r>
        <w:rPr>
          <w:color w:val="231F20"/>
          <w:sz w:val="17"/>
        </w:rPr>
        <w:t>Sakhtereva Marina Igorevna, master 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(Peter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Great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Saint-Petersburg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Polytechnic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  <w:spacing w:line="249" w:lineRule="auto"/>
        <w:ind w:left="138" w:right="136"/>
      </w:pPr>
      <w:r>
        <w:rPr>
          <w:color w:val="231F20"/>
          <w:w w:val="95"/>
        </w:rPr>
        <w:t>ОСОБЕННОСТИ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СОЗДАНИЯ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ЦИФРОВЫХ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ДВОЙНИКОВ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ПОДЗЕМНЫХ</w:t>
      </w:r>
      <w:r>
        <w:rPr>
          <w:color w:val="231F20"/>
          <w:spacing w:val="-3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СТАНЦИЙ</w:t>
      </w:r>
      <w:r>
        <w:rPr>
          <w:color w:val="231F20"/>
          <w:spacing w:val="-3"/>
        </w:rPr>
        <w:t> </w:t>
      </w:r>
      <w:r>
        <w:rPr>
          <w:color w:val="231F20"/>
        </w:rPr>
        <w:t>МЕТРО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</w:pPr>
      <w:r>
        <w:rPr>
          <w:color w:val="231F20"/>
          <w:w w:val="90"/>
        </w:rPr>
        <w:t>SPECIFICS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CREATING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DIGITAL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TWINS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28"/>
          <w:w w:val="90"/>
        </w:rPr>
        <w:t> </w:t>
      </w:r>
      <w:r>
        <w:rPr>
          <w:color w:val="231F20"/>
          <w:w w:val="90"/>
        </w:rPr>
        <w:t>UNDERGROUND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COMPLEXES</w:t>
      </w:r>
      <w:r>
        <w:rPr>
          <w:color w:val="231F20"/>
          <w:spacing w:val="-1"/>
        </w:rPr>
        <w:t> </w:t>
      </w:r>
      <w:r>
        <w:rPr>
          <w:color w:val="231F20"/>
        </w:rPr>
        <w:t>(METRO</w:t>
      </w:r>
      <w:r>
        <w:rPr>
          <w:color w:val="231F20"/>
          <w:spacing w:val="-1"/>
        </w:rPr>
        <w:t> </w:t>
      </w:r>
      <w:r>
        <w:rPr>
          <w:color w:val="231F20"/>
        </w:rPr>
        <w:t>STATIONS)</w:t>
      </w:r>
    </w:p>
    <w:p>
      <w:pPr>
        <w:spacing w:line="249" w:lineRule="auto" w:before="215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В работе рассматриваются особенности создания цифровых двойников уже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построенных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подземных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комплексов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станций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метро.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Реконструкция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зданий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со-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оружений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является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постоянным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процессом,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происходящим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городах,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особенно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это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касается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таких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городов,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как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Санкт-Петербург,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где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многие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здания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имеют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историче-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скую ценность, а также построены достаточно давно. Особенный интерес представ-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ляют при реконструкции станции метрополитена. Для проведения работ рассма-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триваются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особенности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применения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лазерного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сканирования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извлечения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облаков</w:t>
      </w:r>
      <w:r>
        <w:rPr>
          <w:color w:val="231F20"/>
          <w:sz w:val="17"/>
        </w:rPr>
        <w:t> точек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создания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цифрового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двойника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сооружения,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также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сложности,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возника-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ющие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при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этом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процессе.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Приведена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последовательность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проведения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работ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чальном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этапе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создания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цифрового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двойника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(цифровой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модели).</w:t>
      </w:r>
    </w:p>
    <w:p>
      <w:pPr>
        <w:spacing w:line="249" w:lineRule="auto" w:before="7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BIM, цифровые двойники, реконструкция, лазерное скани-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рование,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облако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точек,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подземные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комплексы,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станции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метро.</w:t>
      </w:r>
    </w:p>
    <w:p>
      <w:pPr>
        <w:pStyle w:val="BodyText"/>
        <w:rPr>
          <w:sz w:val="14"/>
        </w:rPr>
      </w:pPr>
    </w:p>
    <w:p>
      <w:pPr>
        <w:spacing w:line="249" w:lineRule="auto" w:before="1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The article addresses the specifics of creating digital twins of already built under-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ground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complexes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(metro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stations).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Reconstruction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buildings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structures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cities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is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17536;mso-wrap-distance-left:0;mso-wrap-distance-right:0" id="docshape24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4" w:firstLine="0"/>
        <w:jc w:val="both"/>
        <w:rPr>
          <w:sz w:val="17"/>
        </w:rPr>
      </w:pPr>
      <w:r>
        <w:rPr>
          <w:color w:val="231F20"/>
          <w:spacing w:val="-1"/>
          <w:sz w:val="17"/>
        </w:rPr>
        <w:t>an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ongoing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process,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which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especially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true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such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cities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St.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Petersburg,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where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many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buildings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have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historical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value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were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constructed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many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years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ago.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Reconstruction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metro stations is of particular interest. The authors consider the specifics of laser scan-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ning and point cloud extraction to create a digital twin of a structure, and present some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difficulties encountered in the process. They also provide a sequence of work at the ini-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tial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stage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 creating a digital twin (digital model).</w:t>
      </w:r>
    </w:p>
    <w:p>
      <w:pPr>
        <w:spacing w:line="249" w:lineRule="auto" w:before="4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BIM, digital twins, reconstruction, laser scanning, point cloud, under-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ground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complexes, metro stations.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  <w:spacing w:val="-1"/>
          <w:w w:val="105"/>
        </w:rPr>
        <w:t>Цифровой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двойник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динамическим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отражением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суще-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ствующего объекта. Он нужен, чтобы знать, как будет вести себя со-</w:t>
      </w:r>
      <w:r>
        <w:rPr>
          <w:color w:val="231F20"/>
          <w:spacing w:val="1"/>
        </w:rPr>
        <w:t> </w:t>
      </w:r>
      <w:r>
        <w:rPr>
          <w:color w:val="231F20"/>
        </w:rPr>
        <w:t>оружение в том или ином случае, но также он является хранилищем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информации, заложенной в 3D модель. Первоначальной стадией соз-</w:t>
      </w:r>
      <w:r>
        <w:rPr>
          <w:color w:val="231F20"/>
          <w:spacing w:val="1"/>
        </w:rPr>
        <w:t> </w:t>
      </w:r>
      <w:r>
        <w:rPr>
          <w:color w:val="231F20"/>
        </w:rPr>
        <w:t>дания такого двойника является создание отражающей действитель-</w:t>
      </w:r>
      <w:r>
        <w:rPr>
          <w:color w:val="231F20"/>
          <w:spacing w:val="1"/>
        </w:rPr>
        <w:t> </w:t>
      </w:r>
      <w:r>
        <w:rPr>
          <w:color w:val="231F20"/>
        </w:rPr>
        <w:t>ность модели сооружения с занесенной информацией о геометриче-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ских формах, объемах, материалах, стоимости. Далее в статье под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термином «цифровой двойник» следует понимать информационную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первый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этап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создания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цифрового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двойника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щепринятом значении. Ниже рассмотрены особенности, которые не-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обходимо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учитывать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данном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этапе.</w:t>
      </w:r>
    </w:p>
    <w:p>
      <w:pPr>
        <w:pStyle w:val="BodyText"/>
        <w:spacing w:line="256" w:lineRule="auto" w:before="12"/>
        <w:ind w:left="118" w:right="115" w:firstLine="396"/>
        <w:jc w:val="both"/>
      </w:pPr>
      <w:r>
        <w:rPr>
          <w:color w:val="231F20"/>
        </w:rPr>
        <w:t>Большую часть в общем количестве строительных проектов за-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нимают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проекты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реконструкции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реставрации,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значит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необходи-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 создавать цифровые двойники не только для объектов нового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строительства,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существующих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зданий.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Помимо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этого,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бое место занимают подземные сооружения. Речь идет о подземных</w:t>
      </w:r>
      <w:r>
        <w:rPr>
          <w:color w:val="231F20"/>
          <w:spacing w:val="1"/>
        </w:rPr>
        <w:t> </w:t>
      </w:r>
      <w:r>
        <w:rPr>
          <w:color w:val="231F20"/>
        </w:rPr>
        <w:t>комплексах – станциях метро. Например, в Санкт-Петербурге боль-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шое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станций,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построенных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1950-х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годах,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требующих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реконструкции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мероприятий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замене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числа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эскалаторов.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создание цифровых двойников этих сооружений поможет в созда-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3D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кадастра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[1].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должно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стать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большим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прорывом,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учиты-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вая</w:t>
      </w:r>
      <w:r>
        <w:rPr>
          <w:color w:val="231F20"/>
          <w:spacing w:val="-6"/>
        </w:rPr>
        <w:t> </w:t>
      </w:r>
      <w:r>
        <w:rPr>
          <w:color w:val="231F20"/>
        </w:rPr>
        <w:t>тот</w:t>
      </w:r>
      <w:r>
        <w:rPr>
          <w:color w:val="231F20"/>
          <w:spacing w:val="-5"/>
        </w:rPr>
        <w:t> </w:t>
      </w:r>
      <w:r>
        <w:rPr>
          <w:color w:val="231F20"/>
        </w:rPr>
        <w:t>факт,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учет</w:t>
      </w:r>
      <w:r>
        <w:rPr>
          <w:color w:val="231F20"/>
          <w:spacing w:val="-5"/>
        </w:rPr>
        <w:t> </w:t>
      </w:r>
      <w:r>
        <w:rPr>
          <w:color w:val="231F20"/>
        </w:rPr>
        <w:t>подземных</w:t>
      </w:r>
      <w:r>
        <w:rPr>
          <w:color w:val="231F20"/>
          <w:spacing w:val="-6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станций</w:t>
      </w:r>
      <w:r>
        <w:rPr>
          <w:color w:val="231F20"/>
          <w:spacing w:val="-5"/>
        </w:rPr>
        <w:t> </w:t>
      </w:r>
      <w:r>
        <w:rPr>
          <w:color w:val="231F20"/>
        </w:rPr>
        <w:t>метро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каче-</w:t>
      </w:r>
      <w:r>
        <w:rPr>
          <w:color w:val="231F20"/>
          <w:spacing w:val="-47"/>
        </w:rPr>
        <w:t> </w:t>
      </w:r>
      <w:r>
        <w:rPr>
          <w:color w:val="231F20"/>
        </w:rPr>
        <w:t>стве объектов недвижимости и включение их в 2D кадастр началось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лишь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2010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году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line="256" w:lineRule="auto" w:before="15"/>
        <w:ind w:left="118" w:right="115" w:firstLine="396"/>
        <w:jc w:val="both"/>
      </w:pP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помощью</w:t>
      </w:r>
      <w:r>
        <w:rPr>
          <w:color w:val="231F20"/>
          <w:spacing w:val="-11"/>
        </w:rPr>
        <w:t> </w:t>
      </w:r>
      <w:r>
        <w:rPr>
          <w:color w:val="231F20"/>
        </w:rPr>
        <w:t>лазерного</w:t>
      </w:r>
      <w:r>
        <w:rPr>
          <w:color w:val="231F20"/>
          <w:spacing w:val="-11"/>
        </w:rPr>
        <w:t> </w:t>
      </w:r>
      <w:r>
        <w:rPr>
          <w:color w:val="231F20"/>
        </w:rPr>
        <w:t>сканирования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</w:rPr>
        <w:t>воссоздавать</w:t>
      </w:r>
      <w:r>
        <w:rPr>
          <w:color w:val="231F20"/>
          <w:spacing w:val="-11"/>
        </w:rPr>
        <w:t> </w:t>
      </w:r>
      <w:r>
        <w:rPr>
          <w:color w:val="231F20"/>
        </w:rPr>
        <w:t>различ-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уникальные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части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объектов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реконструкции,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касается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объектов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культурного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наследия,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обладающих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исторической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ценно-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стью.</w:t>
      </w:r>
      <w:r>
        <w:rPr>
          <w:color w:val="231F20"/>
          <w:spacing w:val="3"/>
        </w:rPr>
        <w:t> </w:t>
      </w:r>
      <w:r>
        <w:rPr>
          <w:color w:val="231F20"/>
        </w:rPr>
        <w:t>Их</w:t>
      </w:r>
      <w:r>
        <w:rPr>
          <w:color w:val="231F20"/>
          <w:spacing w:val="4"/>
        </w:rPr>
        <w:t> </w:t>
      </w:r>
      <w:r>
        <w:rPr>
          <w:color w:val="231F20"/>
        </w:rPr>
        <w:t>особенностью</w:t>
      </w:r>
      <w:r>
        <w:rPr>
          <w:color w:val="231F20"/>
          <w:spacing w:val="4"/>
        </w:rPr>
        <w:t> </w:t>
      </w:r>
      <w:r>
        <w:rPr>
          <w:color w:val="231F20"/>
        </w:rPr>
        <w:t>является</w:t>
      </w:r>
      <w:r>
        <w:rPr>
          <w:color w:val="231F20"/>
          <w:spacing w:val="4"/>
        </w:rPr>
        <w:t> </w:t>
      </w:r>
      <w:r>
        <w:rPr>
          <w:color w:val="231F20"/>
        </w:rPr>
        <w:t>большое</w:t>
      </w:r>
      <w:r>
        <w:rPr>
          <w:color w:val="231F20"/>
          <w:spacing w:val="4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4"/>
        </w:rPr>
        <w:t> </w:t>
      </w:r>
      <w:r>
        <w:rPr>
          <w:color w:val="231F20"/>
        </w:rPr>
        <w:t>неповторимых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17024;mso-wrap-distance-left:0;mso-wrap-distance-right:0" id="docshape24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spacing w:val="-1"/>
          <w:w w:val="105"/>
        </w:rPr>
        <w:t>архитектурных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форм,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воссоздать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использованием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программы Autodesk Revit [3, 4], а оценить точность можно уже на-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ложением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облака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точек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получившуюся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модель.</w:t>
      </w:r>
    </w:p>
    <w:p>
      <w:pPr>
        <w:pStyle w:val="BodyText"/>
        <w:spacing w:line="256" w:lineRule="auto" w:before="3"/>
        <w:ind w:left="118" w:right="116" w:firstLine="396"/>
        <w:jc w:val="both"/>
      </w:pP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качестве</w:t>
      </w:r>
      <w:r>
        <w:rPr>
          <w:color w:val="231F20"/>
          <w:spacing w:val="-9"/>
        </w:rPr>
        <w:t> </w:t>
      </w:r>
      <w:r>
        <w:rPr>
          <w:color w:val="231F20"/>
        </w:rPr>
        <w:t>примера</w:t>
      </w:r>
      <w:r>
        <w:rPr>
          <w:color w:val="231F20"/>
          <w:spacing w:val="-9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9"/>
        </w:rPr>
        <w:t> </w:t>
      </w:r>
      <w:r>
        <w:rPr>
          <w:color w:val="231F20"/>
        </w:rPr>
        <w:t>лазерного</w:t>
      </w:r>
      <w:r>
        <w:rPr>
          <w:color w:val="231F20"/>
          <w:spacing w:val="-10"/>
        </w:rPr>
        <w:t> </w:t>
      </w:r>
      <w:r>
        <w:rPr>
          <w:color w:val="231F20"/>
        </w:rPr>
        <w:t>сканирования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об-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лаков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точек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привести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Собор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Парижской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Богоматери.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Компания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Art Graphique &amp; Patrimoine (AGP) производила точное сканирова-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ние Собора до того, как значительная часть сооружения пострада-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ла в пожаре в 2019 году. Сейчас, благодаря новым данным сканиро-</w:t>
      </w:r>
      <w:r>
        <w:rPr>
          <w:color w:val="231F20"/>
          <w:spacing w:val="1"/>
        </w:rPr>
        <w:t> </w:t>
      </w:r>
      <w:r>
        <w:rPr>
          <w:color w:val="231F20"/>
        </w:rPr>
        <w:t>вания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полученным</w:t>
      </w:r>
      <w:r>
        <w:rPr>
          <w:color w:val="231F20"/>
          <w:spacing w:val="22"/>
        </w:rPr>
        <w:t> </w:t>
      </w:r>
      <w:r>
        <w:rPr>
          <w:color w:val="231F20"/>
        </w:rPr>
        <w:t>ранее</w:t>
      </w:r>
      <w:r>
        <w:rPr>
          <w:color w:val="231F20"/>
          <w:spacing w:val="7"/>
        </w:rPr>
        <w:t> </w:t>
      </w:r>
      <w:r>
        <w:rPr>
          <w:color w:val="231F20"/>
        </w:rPr>
        <w:t>AGP</w:t>
      </w:r>
      <w:r>
        <w:rPr>
          <w:color w:val="231F20"/>
          <w:spacing w:val="13"/>
        </w:rPr>
        <w:t> </w:t>
      </w:r>
      <w:r>
        <w:rPr>
          <w:color w:val="231F20"/>
        </w:rPr>
        <w:t>облакам</w:t>
      </w:r>
      <w:r>
        <w:rPr>
          <w:color w:val="231F20"/>
          <w:spacing w:val="23"/>
        </w:rPr>
        <w:t> </w:t>
      </w:r>
      <w:r>
        <w:rPr>
          <w:color w:val="231F20"/>
        </w:rPr>
        <w:t>точек,</w:t>
      </w:r>
      <w:r>
        <w:rPr>
          <w:color w:val="231F20"/>
          <w:spacing w:val="22"/>
        </w:rPr>
        <w:t> </w:t>
      </w:r>
      <w:r>
        <w:rPr>
          <w:color w:val="231F20"/>
        </w:rPr>
        <w:t>специалисты</w:t>
      </w:r>
      <w:r>
        <w:rPr>
          <w:color w:val="231F20"/>
          <w:spacing w:val="22"/>
        </w:rPr>
        <w:t> </w:t>
      </w:r>
      <w:r>
        <w:rPr>
          <w:color w:val="231F20"/>
        </w:rPr>
        <w:t>могут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мере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оценить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объем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повреждений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обнаружить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пострадавшие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элементы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конструкции.</w:t>
      </w:r>
    </w:p>
    <w:p>
      <w:pPr>
        <w:pStyle w:val="BodyText"/>
        <w:spacing w:line="256" w:lineRule="auto" w:before="9"/>
        <w:ind w:left="118" w:right="116" w:firstLine="396"/>
        <w:jc w:val="both"/>
      </w:pPr>
      <w:r>
        <w:rPr>
          <w:color w:val="231F20"/>
        </w:rPr>
        <w:t>Необходимость создания цифровых двойников подземных ком-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плексов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станций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метро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обусловлена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следующими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положениями:</w:t>
      </w:r>
    </w:p>
    <w:p>
      <w:pPr>
        <w:pStyle w:val="ListParagraph"/>
        <w:numPr>
          <w:ilvl w:val="0"/>
          <w:numId w:val="37"/>
        </w:numPr>
        <w:tabs>
          <w:tab w:pos="727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Получение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точных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чертежей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проведения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реконструкци-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онных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реставрационных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работ.</w:t>
      </w:r>
    </w:p>
    <w:p>
      <w:pPr>
        <w:pStyle w:val="ListParagraph"/>
        <w:numPr>
          <w:ilvl w:val="0"/>
          <w:numId w:val="37"/>
        </w:numPr>
        <w:tabs>
          <w:tab w:pos="718" w:val="left" w:leader="none"/>
        </w:tabs>
        <w:spacing w:line="256" w:lineRule="auto" w:before="2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Возможность наглядно оценить потенциальную возможность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проведения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определенных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видов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работ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(размещение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крупного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обо-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рудования,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замена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числа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эскалаторов).</w:t>
      </w:r>
    </w:p>
    <w:p>
      <w:pPr>
        <w:pStyle w:val="ListParagraph"/>
        <w:numPr>
          <w:ilvl w:val="0"/>
          <w:numId w:val="37"/>
        </w:numPr>
        <w:tabs>
          <w:tab w:pos="726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Подсчет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объемов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работ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демонтаже,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наглядность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ото-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бражения.</w:t>
      </w:r>
    </w:p>
    <w:p>
      <w:pPr>
        <w:pStyle w:val="ListParagraph"/>
        <w:numPr>
          <w:ilvl w:val="0"/>
          <w:numId w:val="37"/>
        </w:numPr>
        <w:tabs>
          <w:tab w:pos="722" w:val="left" w:leader="none"/>
        </w:tabs>
        <w:spacing w:line="240" w:lineRule="auto" w:before="2" w:after="0"/>
        <w:ind w:left="721" w:right="0" w:hanging="207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Занесение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объектов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3D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кадастр.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</w:rPr>
        <w:t>Так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работы</w:t>
      </w:r>
      <w:r>
        <w:rPr>
          <w:color w:val="231F20"/>
          <w:spacing w:val="-7"/>
        </w:rPr>
        <w:t> </w:t>
      </w:r>
      <w:r>
        <w:rPr>
          <w:color w:val="231F20"/>
        </w:rPr>
        <w:t>производятся</w:t>
      </w:r>
      <w:r>
        <w:rPr>
          <w:color w:val="231F20"/>
          <w:spacing w:val="-7"/>
        </w:rPr>
        <w:t> </w:t>
      </w:r>
      <w:r>
        <w:rPr>
          <w:color w:val="231F20"/>
        </w:rPr>
        <w:t>под</w:t>
      </w:r>
      <w:r>
        <w:rPr>
          <w:color w:val="231F20"/>
          <w:spacing w:val="-7"/>
        </w:rPr>
        <w:t> </w:t>
      </w:r>
      <w:r>
        <w:rPr>
          <w:color w:val="231F20"/>
        </w:rPr>
        <w:t>землей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глубине</w:t>
      </w:r>
      <w:r>
        <w:rPr>
          <w:color w:val="231F20"/>
          <w:spacing w:val="-7"/>
        </w:rPr>
        <w:t> </w:t>
      </w:r>
      <w:r>
        <w:rPr>
          <w:color w:val="231F20"/>
        </w:rPr>
        <w:t>до</w:t>
      </w:r>
      <w:r>
        <w:rPr>
          <w:color w:val="231F20"/>
          <w:spacing w:val="-7"/>
        </w:rPr>
        <w:t> </w:t>
      </w:r>
      <w:r>
        <w:rPr>
          <w:color w:val="231F20"/>
        </w:rPr>
        <w:t>50</w:t>
      </w:r>
      <w:r>
        <w:rPr>
          <w:color w:val="231F20"/>
          <w:spacing w:val="-8"/>
        </w:rPr>
        <w:t> </w:t>
      </w:r>
      <w:r>
        <w:rPr>
          <w:color w:val="231F20"/>
        </w:rPr>
        <w:t>м,</w:t>
      </w:r>
      <w:r>
        <w:rPr>
          <w:color w:val="231F20"/>
          <w:spacing w:val="-7"/>
        </w:rPr>
        <w:t> </w:t>
      </w:r>
      <w:r>
        <w:rPr>
          <w:color w:val="231F20"/>
        </w:rPr>
        <w:t>тре-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буется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особая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осторожность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(объект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относится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КС-3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повышен-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класс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сооружений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[5])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высокая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точность.</w:t>
      </w:r>
    </w:p>
    <w:p>
      <w:pPr>
        <w:pStyle w:val="BodyText"/>
        <w:spacing w:line="256" w:lineRule="auto" w:before="4"/>
        <w:ind w:left="118" w:right="116" w:firstLine="396"/>
        <w:jc w:val="both"/>
      </w:pPr>
      <w:r>
        <w:rPr>
          <w:color w:val="231F20"/>
        </w:rPr>
        <w:t>Приступая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выполнению</w:t>
      </w:r>
      <w:r>
        <w:rPr>
          <w:color w:val="231F20"/>
          <w:spacing w:val="-10"/>
        </w:rPr>
        <w:t> </w:t>
      </w:r>
      <w:r>
        <w:rPr>
          <w:color w:val="231F20"/>
        </w:rPr>
        <w:t>данных</w:t>
      </w:r>
      <w:r>
        <w:rPr>
          <w:color w:val="231F20"/>
          <w:spacing w:val="-10"/>
        </w:rPr>
        <w:t> </w:t>
      </w:r>
      <w:r>
        <w:rPr>
          <w:color w:val="231F20"/>
        </w:rPr>
        <w:t>работ,</w:t>
      </w:r>
      <w:r>
        <w:rPr>
          <w:color w:val="231F20"/>
          <w:spacing w:val="-10"/>
        </w:rPr>
        <w:t> </w:t>
      </w:r>
      <w:r>
        <w:rPr>
          <w:color w:val="231F20"/>
        </w:rPr>
        <w:t>нужно</w:t>
      </w:r>
      <w:r>
        <w:rPr>
          <w:color w:val="231F20"/>
          <w:spacing w:val="-10"/>
        </w:rPr>
        <w:t> </w:t>
      </w:r>
      <w:r>
        <w:rPr>
          <w:color w:val="231F20"/>
        </w:rPr>
        <w:t>оценивать</w:t>
      </w:r>
      <w:r>
        <w:rPr>
          <w:color w:val="231F20"/>
          <w:spacing w:val="-10"/>
        </w:rPr>
        <w:t> </w:t>
      </w:r>
      <w:r>
        <w:rPr>
          <w:color w:val="231F20"/>
        </w:rPr>
        <w:t>риски,</w:t>
      </w:r>
      <w:r>
        <w:rPr>
          <w:color w:val="231F20"/>
          <w:spacing w:val="-48"/>
        </w:rPr>
        <w:t> </w:t>
      </w:r>
      <w:r>
        <w:rPr>
          <w:color w:val="231F20"/>
        </w:rPr>
        <w:t>сроки и стоимость строительства. Именно поэтому рассматривается</w:t>
      </w:r>
      <w:r>
        <w:rPr>
          <w:color w:val="231F20"/>
          <w:spacing w:val="1"/>
        </w:rPr>
        <w:t> </w:t>
      </w:r>
      <w:r>
        <w:rPr>
          <w:color w:val="231F20"/>
        </w:rPr>
        <w:t>предложение об использовании современных технологий информа-</w:t>
      </w:r>
      <w:r>
        <w:rPr>
          <w:color w:val="231F20"/>
          <w:spacing w:val="1"/>
        </w:rPr>
        <w:t> </w:t>
      </w:r>
      <w:r>
        <w:rPr>
          <w:color w:val="231F20"/>
        </w:rPr>
        <w:t>ционного моделирования при производстве подобных работ [6]. Это</w:t>
      </w:r>
      <w:r>
        <w:rPr>
          <w:color w:val="231F20"/>
          <w:spacing w:val="1"/>
        </w:rPr>
        <w:t> </w:t>
      </w:r>
      <w:r>
        <w:rPr>
          <w:color w:val="231F20"/>
        </w:rPr>
        <w:t>позволяет создать точную модель сооружения и обнаружить многие</w:t>
      </w:r>
      <w:r>
        <w:rPr>
          <w:color w:val="231F20"/>
          <w:spacing w:val="1"/>
        </w:rPr>
        <w:t> </w:t>
      </w:r>
      <w:r>
        <w:rPr>
          <w:color w:val="231F20"/>
        </w:rPr>
        <w:t>проблемы на стадии обследования, что помогает избежать серьезные</w:t>
      </w:r>
      <w:r>
        <w:rPr>
          <w:color w:val="231F20"/>
          <w:spacing w:val="-47"/>
        </w:rPr>
        <w:t> </w:t>
      </w:r>
      <w:r>
        <w:rPr>
          <w:color w:val="231F20"/>
        </w:rPr>
        <w:t>потери</w:t>
      </w:r>
      <w:r>
        <w:rPr>
          <w:color w:val="231F20"/>
          <w:spacing w:val="1"/>
        </w:rPr>
        <w:t> </w:t>
      </w:r>
      <w:r>
        <w:rPr>
          <w:color w:val="231F20"/>
        </w:rPr>
        <w:t>во</w:t>
      </w:r>
      <w:r>
        <w:rPr>
          <w:color w:val="231F20"/>
          <w:spacing w:val="2"/>
        </w:rPr>
        <w:t> </w:t>
      </w:r>
      <w:r>
        <w:rPr>
          <w:color w:val="231F20"/>
        </w:rPr>
        <w:t>времени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деньгах.</w:t>
      </w:r>
    </w:p>
    <w:p>
      <w:pPr>
        <w:pStyle w:val="BodyText"/>
        <w:spacing w:line="256" w:lineRule="auto" w:before="7"/>
        <w:ind w:left="118" w:right="116" w:firstLine="396"/>
        <w:jc w:val="both"/>
      </w:pPr>
      <w:r>
        <w:rPr>
          <w:color w:val="231F20"/>
        </w:rPr>
        <w:t>Сложности при создании цифровых двойников подземных ком-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плексов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станций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метро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описаны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ниже.</w:t>
      </w:r>
    </w:p>
    <w:p>
      <w:pPr>
        <w:pStyle w:val="ListParagraph"/>
        <w:numPr>
          <w:ilvl w:val="0"/>
          <w:numId w:val="38"/>
        </w:numPr>
        <w:tabs>
          <w:tab w:pos="744" w:val="left" w:leader="none"/>
        </w:tabs>
        <w:spacing w:line="256" w:lineRule="auto" w:before="3" w:after="0"/>
        <w:ind w:left="118" w:right="112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Многие станции и их вестибюли находятся под охраной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Комитета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государственному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контролю,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использованию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охране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памятников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истории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культуры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(КГИОП).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этой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причине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процесс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16512;mso-wrap-distance-left:0;mso-wrap-distance-right:0" id="docshape24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w w:val="105"/>
        </w:rPr>
        <w:t>полного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доступа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объектам,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числе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получение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разрешения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доступ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закрытые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части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помещений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лазерную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съемку,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затяги-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вается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длительное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время.</w:t>
      </w:r>
    </w:p>
    <w:p>
      <w:pPr>
        <w:pStyle w:val="ListParagraph"/>
        <w:numPr>
          <w:ilvl w:val="0"/>
          <w:numId w:val="38"/>
        </w:numPr>
        <w:tabs>
          <w:tab w:pos="704" w:val="left" w:leader="none"/>
        </w:tabs>
        <w:spacing w:line="256" w:lineRule="auto" w:before="3" w:after="0"/>
        <w:ind w:left="118" w:right="114" w:firstLine="396"/>
        <w:jc w:val="both"/>
        <w:rPr>
          <w:sz w:val="20"/>
        </w:rPr>
      </w:pPr>
      <w:r>
        <w:rPr>
          <w:color w:val="231F20"/>
          <w:w w:val="95"/>
          <w:sz w:val="20"/>
        </w:rPr>
        <w:t>Отсутствие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актуальных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обмерных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данных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необходимом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объеме.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pacing w:val="-2"/>
          <w:sz w:val="20"/>
        </w:rPr>
        <w:t>В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2010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году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был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начат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важный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этап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документального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учета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подземных</w:t>
      </w:r>
      <w:r>
        <w:rPr>
          <w:color w:val="231F20"/>
          <w:spacing w:val="-48"/>
          <w:sz w:val="20"/>
        </w:rPr>
        <w:t> </w:t>
      </w:r>
      <w:r>
        <w:rPr>
          <w:color w:val="231F20"/>
          <w:w w:val="95"/>
          <w:sz w:val="20"/>
        </w:rPr>
        <w:t>комплексов – станций метро: при занесении их в кадастр был осущест-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влен перевод части ручных чертежей в формат .dwg (рис. 1). Однако за-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pacing w:val="-1"/>
          <w:sz w:val="20"/>
        </w:rPr>
        <w:t>частую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этого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может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быть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не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достаточно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для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создания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цифрового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двой-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ника. Именно поэтому важным этапом является перевод оставшихся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чертежей 50-х годов (рис. 2), созданных от руки инженерами больше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5"/>
          <w:sz w:val="20"/>
        </w:rPr>
        <w:t>полувека назад. Эти чертежи невозможно автоматически корректно пе-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ревести в цифровую среду, поэтому на первоначальном этапе перевода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z w:val="20"/>
        </w:rPr>
        <w:t>объекта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цифровую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модель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всё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происходит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довольно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низкой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точно-</w:t>
      </w:r>
      <w:r>
        <w:rPr>
          <w:color w:val="231F20"/>
          <w:spacing w:val="-48"/>
          <w:sz w:val="20"/>
        </w:rPr>
        <w:t> </w:t>
      </w:r>
      <w:r>
        <w:rPr>
          <w:color w:val="231F20"/>
          <w:w w:val="95"/>
          <w:sz w:val="20"/>
        </w:rPr>
        <w:t>стью. Способом перевода является процесс преобразования существую-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pacing w:val="-2"/>
          <w:sz w:val="20"/>
        </w:rPr>
        <w:t>щих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отсканированных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чертежей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в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формат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.dwg.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Следующим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шагом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яв-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ляется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перевод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в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.rvt.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На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этом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этапе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есть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возможность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получить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только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приблизительную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схему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расположения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помещений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уровней.</w:t>
      </w: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220">
            <wp:simplePos x="0" y="0"/>
            <wp:positionH relativeFrom="page">
              <wp:posOffset>1370914</wp:posOffset>
            </wp:positionH>
            <wp:positionV relativeFrom="paragraph">
              <wp:posOffset>167787</wp:posOffset>
            </wp:positionV>
            <wp:extent cx="2565653" cy="2303145"/>
            <wp:effectExtent l="0" t="0" r="0" b="0"/>
            <wp:wrapTopAndBottom/>
            <wp:docPr id="87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60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5653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3"/>
        </w:rPr>
      </w:pPr>
    </w:p>
    <w:p>
      <w:pPr>
        <w:spacing w:line="249" w:lineRule="auto" w:before="1"/>
        <w:ind w:left="2532" w:right="616" w:hanging="1889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Этапы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документации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подземных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сооружений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станций метро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15488;mso-wrap-distance-left:0;mso-wrap-distance-right:0" id="docshape24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22">
            <wp:simplePos x="0" y="0"/>
            <wp:positionH relativeFrom="page">
              <wp:posOffset>833100</wp:posOffset>
            </wp:positionH>
            <wp:positionV relativeFrom="paragraph">
              <wp:posOffset>233060</wp:posOffset>
            </wp:positionV>
            <wp:extent cx="3590544" cy="5102352"/>
            <wp:effectExtent l="0" t="0" r="0" b="0"/>
            <wp:wrapTopAndBottom/>
            <wp:docPr id="89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61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544" cy="510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i/>
          <w:sz w:val="21"/>
        </w:rPr>
      </w:pPr>
    </w:p>
    <w:p>
      <w:pPr>
        <w:pStyle w:val="BodyText"/>
        <w:spacing w:before="0"/>
        <w:rPr>
          <w:rFonts w:ascii="Trebuchet MS"/>
          <w:i/>
          <w:sz w:val="23"/>
        </w:rPr>
      </w:pPr>
    </w:p>
    <w:p>
      <w:pPr>
        <w:spacing w:line="249" w:lineRule="auto" w:before="0"/>
        <w:ind w:left="245" w:right="242" w:firstLine="0"/>
        <w:jc w:val="center"/>
        <w:rPr>
          <w:sz w:val="18"/>
        </w:rPr>
      </w:pPr>
      <w:r>
        <w:rPr>
          <w:color w:val="231F20"/>
          <w:sz w:val="18"/>
        </w:rPr>
        <w:t>Рис. 2. Фрагменты чертежей из проектной документации, разработанной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одной из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станций метро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(1974 год) [2]</w:t>
      </w:r>
    </w:p>
    <w:p>
      <w:pPr>
        <w:spacing w:after="0" w:line="249" w:lineRule="auto"/>
        <w:jc w:val="center"/>
        <w:rPr>
          <w:sz w:val="18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14464;mso-wrap-distance-left:0;mso-wrap-distance-right:0" id="docshape24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</w:rPr>
        <w:t>Преимущества, получаемые при применении лазерного скани-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извлечения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облаков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точек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создании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цифрового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двой-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ника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подземных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комплексов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станций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метро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3,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4):</w:t>
      </w:r>
    </w:p>
    <w:p>
      <w:pPr>
        <w:pStyle w:val="ListParagraph"/>
        <w:numPr>
          <w:ilvl w:val="0"/>
          <w:numId w:val="39"/>
        </w:numPr>
        <w:tabs>
          <w:tab w:pos="724" w:val="left" w:leader="none"/>
        </w:tabs>
        <w:spacing w:line="256" w:lineRule="auto" w:before="3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Максимальная точность модели, которую трудно достигнуть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без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использования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сканирования.</w:t>
      </w:r>
    </w:p>
    <w:p>
      <w:pPr>
        <w:pStyle w:val="ListParagraph"/>
        <w:numPr>
          <w:ilvl w:val="0"/>
          <w:numId w:val="39"/>
        </w:numPr>
        <w:tabs>
          <w:tab w:pos="716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Возможность отследить несоответствия нормам проектирова-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ния. Например, соблюдаются ли необходимые расстояния и высоты.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Из-за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сложности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геометрии,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помощью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цифровой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модели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это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сде-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лать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намного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проще,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чем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извлекать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данные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плоским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чертежам.</w:t>
      </w:r>
    </w:p>
    <w:p>
      <w:pPr>
        <w:pStyle w:val="ListParagraph"/>
        <w:numPr>
          <w:ilvl w:val="0"/>
          <w:numId w:val="39"/>
        </w:numPr>
        <w:tabs>
          <w:tab w:pos="725" w:val="left" w:leader="none"/>
        </w:tabs>
        <w:spacing w:line="256" w:lineRule="auto" w:before="5" w:after="0"/>
        <w:ind w:left="118" w:right="114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Оценка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просадки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станции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без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привлечения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геодезистов.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того, чтобы обнаружить сам факт того, что вместе с грунтами просе-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ла станция и изменился угол наклона эскалаторного хода, достаточно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w w:val="105"/>
          <w:sz w:val="20"/>
        </w:rPr>
        <w:t>иметь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облако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точек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для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верхнего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вестибюля,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наклонного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хода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садочной платформы. Тогда при наложении на теоретически ровную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траекторию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наклонного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хода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можно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увидеть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отклонения.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Это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необхо-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w w:val="105"/>
          <w:sz w:val="20"/>
        </w:rPr>
        <w:t>димо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для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оценки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деформаций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конструкции,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также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понимания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возможности замены эскалаторов (у эскалаторов есть запас хода, од-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нако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может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хватить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образовавшейся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просадке).</w:t>
      </w:r>
    </w:p>
    <w:p>
      <w:pPr>
        <w:pStyle w:val="ListParagraph"/>
        <w:numPr>
          <w:ilvl w:val="0"/>
          <w:numId w:val="39"/>
        </w:numPr>
        <w:tabs>
          <w:tab w:pos="728" w:val="left" w:leader="none"/>
        </w:tabs>
        <w:spacing w:line="256" w:lineRule="auto" w:before="10" w:after="0"/>
        <w:ind w:left="118" w:right="117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Создание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цифровых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двойников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подземных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сооружений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внесения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3D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кадастр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[1].</w:t>
      </w:r>
    </w:p>
    <w:p>
      <w:pPr>
        <w:pStyle w:val="BodyText"/>
        <w:spacing w:before="2"/>
        <w:rPr>
          <w:sz w:val="11"/>
        </w:rPr>
      </w:pPr>
      <w:r>
        <w:rPr/>
        <w:pict>
          <v:group style="position:absolute;margin-left:60.714001pt;margin-top:7.653768pt;width:298.1pt;height:128.7pt;mso-position-horizontal-relative:page;mso-position-vertical-relative:paragraph;z-index:-15613952;mso-wrap-distance-left:0;mso-wrap-distance-right:0" id="docshapegroup250" coordorigin="1214,153" coordsize="5962,2574">
            <v:shape style="position:absolute;left:1219;top:158;width:5952;height:2564" type="#_x0000_t75" id="docshape251" stroked="false">
              <v:imagedata r:id="rId129" o:title=""/>
            </v:shape>
            <v:rect style="position:absolute;left:1219;top:158;width:5952;height:2564" id="docshape252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1341" w:right="1331" w:firstLine="14"/>
        <w:jc w:val="left"/>
        <w:rPr>
          <w:sz w:val="18"/>
        </w:rPr>
      </w:pPr>
      <w:r>
        <w:rPr>
          <w:color w:val="231F20"/>
          <w:sz w:val="18"/>
        </w:rPr>
        <w:t>Рис. 3. Подземный комплекс – станция метро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в программе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Autodesk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Infraworks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(вид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сверху)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13440;mso-wrap-distance-left:0;mso-wrap-distance-right:0" id="docshape25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714001pt;margin-top:18.35107pt;width:298.1pt;height:128.4500pt;mso-position-horizontal-relative:page;mso-position-vertical-relative:paragraph;z-index:-15612928;mso-wrap-distance-left:0;mso-wrap-distance-right:0" id="docshapegroup254" coordorigin="1214,367" coordsize="5962,2569">
            <v:shape style="position:absolute;left:1219;top:372;width:5952;height:2559" type="#_x0000_t75" id="docshape255" stroked="false">
              <v:imagedata r:id="rId130" o:title=""/>
            </v:shape>
            <v:rect style="position:absolute;left:1219;top:372;width:5952;height:2559" id="docshape256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line="249" w:lineRule="auto" w:before="161"/>
        <w:ind w:left="1380" w:right="1332" w:hanging="25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Подземный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комплекс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станция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метро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программе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Autodesk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Infraworks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(вид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снизу)</w:t>
      </w:r>
    </w:p>
    <w:p>
      <w:pPr>
        <w:pStyle w:val="BodyText"/>
        <w:spacing w:before="0"/>
        <w:rPr>
          <w:sz w:val="22"/>
        </w:rPr>
      </w:pPr>
    </w:p>
    <w:p>
      <w:pPr>
        <w:pStyle w:val="BodyText"/>
        <w:spacing w:line="271" w:lineRule="auto" w:before="1"/>
        <w:ind w:left="118" w:right="114" w:firstLine="396"/>
        <w:jc w:val="both"/>
      </w:pPr>
      <w:r>
        <w:rPr>
          <w:color w:val="231F20"/>
          <w:w w:val="105"/>
        </w:rPr>
        <w:t>Для получения полноценного цифрового двойника необходи-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 учесть не только корректное построение 3D модели, отражаю-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щей размеры и общую конфигурацию, но также добавить связь со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временем,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стоимостью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просчетом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возможных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рисков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эксплу-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атации. Однако первым этапом является создание цифровой мо-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дели сооружения. Схематично порядок работ на этом этапе при-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веден на рис. 5.</w:t>
      </w:r>
    </w:p>
    <w:p>
      <w:pPr>
        <w:pStyle w:val="BodyText"/>
        <w:spacing w:line="271" w:lineRule="auto" w:before="0"/>
        <w:ind w:left="118" w:right="113" w:firstLine="396"/>
        <w:jc w:val="both"/>
      </w:pPr>
      <w:r>
        <w:rPr>
          <w:color w:val="231F20"/>
          <w:w w:val="105"/>
        </w:rPr>
        <w:t>В качестве вывода можно отметить, что применение лазерно-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го сканирования и извлечения облаков точек существенно сокра-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щает трудозатраты и повышает точность моделирования, тем са-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мым способствует улучшению качества продукта на выходе. Так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10"/>
        </w:rPr>
        <w:t>как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речь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идет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о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сложных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сооружениях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подземных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комплексах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53"/>
          <w:w w:val="110"/>
        </w:rPr>
        <w:t> </w:t>
      </w:r>
      <w:r>
        <w:rPr>
          <w:color w:val="231F20"/>
          <w:w w:val="105"/>
        </w:rPr>
        <w:t>станциях метро, точность построения особенно важна, и достичь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10"/>
        </w:rPr>
        <w:t>ее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без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применения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данных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технологий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намного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сложнее.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После</w:t>
      </w:r>
      <w:r>
        <w:rPr>
          <w:color w:val="231F20"/>
          <w:spacing w:val="-53"/>
          <w:w w:val="110"/>
        </w:rPr>
        <w:t> </w:t>
      </w:r>
      <w:r>
        <w:rPr>
          <w:color w:val="231F20"/>
          <w:w w:val="110"/>
        </w:rPr>
        <w:t>построения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3D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модели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можно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переходить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к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созданию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цифрово-</w:t>
      </w:r>
      <w:r>
        <w:rPr>
          <w:color w:val="231F20"/>
          <w:spacing w:val="-52"/>
          <w:w w:val="110"/>
        </w:rPr>
        <w:t> </w:t>
      </w:r>
      <w:r>
        <w:rPr>
          <w:color w:val="231F20"/>
          <w:w w:val="110"/>
        </w:rPr>
        <w:t>го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двойника.</w:t>
      </w:r>
    </w:p>
    <w:p>
      <w:pPr>
        <w:spacing w:after="0" w:line="271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12416;mso-wrap-distance-left:0;mso-wrap-distance-right:0" id="docshape25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28">
            <wp:simplePos x="0" y="0"/>
            <wp:positionH relativeFrom="page">
              <wp:posOffset>1306139</wp:posOffset>
            </wp:positionH>
            <wp:positionV relativeFrom="paragraph">
              <wp:posOffset>250954</wp:posOffset>
            </wp:positionV>
            <wp:extent cx="2715280" cy="5170932"/>
            <wp:effectExtent l="0" t="0" r="0" b="0"/>
            <wp:wrapTopAndBottom/>
            <wp:docPr id="91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6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5280" cy="5170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i/>
          <w:sz w:val="24"/>
        </w:rPr>
      </w:pPr>
    </w:p>
    <w:p>
      <w:pPr>
        <w:pStyle w:val="BodyText"/>
        <w:spacing w:before="2"/>
        <w:rPr>
          <w:rFonts w:ascii="Trebuchet MS"/>
          <w:i/>
          <w:sz w:val="19"/>
        </w:rPr>
      </w:pPr>
    </w:p>
    <w:p>
      <w:pPr>
        <w:spacing w:line="249" w:lineRule="auto" w:before="0"/>
        <w:ind w:left="138" w:right="136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Первоначальный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этап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создания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цифрового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двойника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подземного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комплекса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станции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метро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(алгоритм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создания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модели)</w:t>
      </w:r>
    </w:p>
    <w:p>
      <w:pPr>
        <w:spacing w:after="0" w:line="249" w:lineRule="auto"/>
        <w:jc w:val="center"/>
        <w:rPr>
          <w:sz w:val="18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11392;mso-wrap-distance-left:0;mso-wrap-distance-right:0" id="docshape25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40"/>
        </w:numPr>
        <w:tabs>
          <w:tab w:pos="690" w:val="left" w:leader="none"/>
        </w:tabs>
        <w:spacing w:line="249" w:lineRule="auto" w:before="9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Милёхина Е.А., Пимахова С.Ю., Романович М.А. Процедура постановки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объектов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капитального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строительства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кадастровый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учет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применением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инфор-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мационной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модели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объекта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//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Неделя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науки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СПбПУ: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Материалы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научной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конферен-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ции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международным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участием.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ч.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СПбПУ,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77–80.</w:t>
      </w:r>
    </w:p>
    <w:p>
      <w:pPr>
        <w:pStyle w:val="ListParagraph"/>
        <w:numPr>
          <w:ilvl w:val="0"/>
          <w:numId w:val="40"/>
        </w:numPr>
        <w:tabs>
          <w:tab w:pos="691" w:val="left" w:leader="none"/>
        </w:tabs>
        <w:spacing w:line="249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Romanovich M., Simankina T. Urban planning of underground space: the de-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velopment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approaches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formation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underground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complexes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metro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stations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independent real estate objects // Procedia Engineering. 2016. Vol. 165. P. 1587–1594.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10.1016/j.proeng.2016.11.897.</w:t>
      </w:r>
    </w:p>
    <w:p>
      <w:pPr>
        <w:pStyle w:val="ListParagraph"/>
        <w:numPr>
          <w:ilvl w:val="0"/>
          <w:numId w:val="40"/>
        </w:numPr>
        <w:tabs>
          <w:tab w:pos="690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Романович М.А., Адель О.А. Оценка стоимости и анализ эффективности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применения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информационной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модели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здания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(BIM)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строительного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проекта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в Саудовской Аравии // BIM-моделирование в задачах строительства и архитектуры: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материалы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Всероссийской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научн.-практ.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188–192.</w:t>
      </w:r>
    </w:p>
    <w:p>
      <w:pPr>
        <w:pStyle w:val="ListParagraph"/>
        <w:numPr>
          <w:ilvl w:val="0"/>
          <w:numId w:val="40"/>
        </w:numPr>
        <w:tabs>
          <w:tab w:pos="689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Козлова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Т.И.,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Талапов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В.В.,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Романова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Л.С.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Информационное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моделирова-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ние зданий: опыт применения в реконструкции и реставрации // САПР и графика.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2009.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https://sapr.ru/article/20649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 15.02.2020).</w:t>
      </w:r>
    </w:p>
    <w:p>
      <w:pPr>
        <w:pStyle w:val="ListParagraph"/>
        <w:numPr>
          <w:ilvl w:val="0"/>
          <w:numId w:val="40"/>
        </w:numPr>
        <w:tabs>
          <w:tab w:pos="691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ГОСТ 27751-2014. Надежность строительных конструкций и оснований.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Основные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положения.</w:t>
      </w:r>
    </w:p>
    <w:p>
      <w:pPr>
        <w:pStyle w:val="ListParagraph"/>
        <w:numPr>
          <w:ilvl w:val="0"/>
          <w:numId w:val="40"/>
        </w:numPr>
        <w:tabs>
          <w:tab w:pos="694" w:val="left" w:leader="none"/>
        </w:tabs>
        <w:spacing w:line="249" w:lineRule="auto" w:before="2" w:after="0"/>
        <w:ind w:left="118" w:right="112" w:firstLine="396"/>
        <w:jc w:val="both"/>
        <w:rPr>
          <w:sz w:val="17"/>
        </w:rPr>
      </w:pPr>
      <w:r>
        <w:rPr>
          <w:color w:val="231F20"/>
          <w:sz w:val="17"/>
        </w:rPr>
        <w:t>Кареева Д.С., Романович М.А., Новицкий Д.Е. Разработка методики ре-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монтно-восстановительных работ на основе информационной модели здания //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Региональные аспекты развития науки и образования в области архитектуры: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V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Междунар.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научн.-практ.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конф.: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2-х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частях.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КГУ,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225–229.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10880;mso-wrap-distance-left:0;mso-wrap-distance-right:0" id="docshape25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721.021.23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10.23968/BIMAC.2020.019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Слиж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z w:val="17"/>
        </w:rPr>
        <w:t>Владислав</w:t>
      </w:r>
      <w:r>
        <w:rPr>
          <w:b/>
          <w:color w:val="231F20"/>
          <w:spacing w:val="-1"/>
          <w:sz w:val="17"/>
        </w:rPr>
        <w:t> </w:t>
      </w:r>
      <w:r>
        <w:rPr>
          <w:b/>
          <w:color w:val="231F20"/>
          <w:sz w:val="17"/>
        </w:rPr>
        <w:t>Дмитриевич</w:t>
      </w:r>
      <w:r>
        <w:rPr>
          <w:color w:val="231F20"/>
          <w:sz w:val="17"/>
        </w:rPr>
        <w:t>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магистрант</w:t>
      </w:r>
    </w:p>
    <w:p>
      <w:pPr>
        <w:spacing w:line="249" w:lineRule="auto" w:before="9"/>
        <w:ind w:left="118" w:right="1156" w:firstLine="0"/>
        <w:jc w:val="left"/>
        <w:rPr>
          <w:sz w:val="17"/>
        </w:rPr>
      </w:pPr>
      <w:r>
        <w:rPr>
          <w:color w:val="231F20"/>
          <w:sz w:val="17"/>
        </w:rPr>
        <w:t>(Уральский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федеральный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имени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первого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Президента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России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Ельцина)</w:t>
      </w:r>
    </w:p>
    <w:p>
      <w:pPr>
        <w:spacing w:line="249" w:lineRule="auto" w:before="1"/>
        <w:ind w:left="118" w:right="1156" w:firstLine="0"/>
        <w:jc w:val="left"/>
        <w:rPr>
          <w:sz w:val="17"/>
        </w:rPr>
      </w:pPr>
      <w:r>
        <w:rPr>
          <w:i/>
          <w:color w:val="231F20"/>
          <w:sz w:val="17"/>
        </w:rPr>
        <w:t>E-mail: </w:t>
      </w:r>
      <w:hyperlink r:id="rId132">
        <w:r>
          <w:rPr>
            <w:i/>
            <w:color w:val="231F20"/>
            <w:sz w:val="17"/>
          </w:rPr>
          <w:t>vladslizh@yandex.ru, </w:t>
        </w:r>
      </w:hyperlink>
      <w:r>
        <w:rPr>
          <w:i/>
          <w:color w:val="231F20"/>
          <w:sz w:val="17"/>
        </w:rPr>
        <w:t>ORCID: 0000-0002-3227-6963</w:t>
      </w:r>
      <w:r>
        <w:rPr>
          <w:i/>
          <w:color w:val="231F20"/>
          <w:spacing w:val="1"/>
          <w:sz w:val="17"/>
        </w:rPr>
        <w:t> </w:t>
      </w:r>
      <w:r>
        <w:rPr>
          <w:b/>
          <w:color w:val="231F20"/>
          <w:sz w:val="17"/>
        </w:rPr>
        <w:t>Сальников Виктор Борисович</w:t>
      </w:r>
      <w:r>
        <w:rPr>
          <w:color w:val="231F20"/>
          <w:sz w:val="17"/>
        </w:rPr>
        <w:t>, канд. техн. наук, доцент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(Уральский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федеральный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имени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первого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Президента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России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Ельцина)</w:t>
      </w:r>
    </w:p>
    <w:p>
      <w:pPr>
        <w:spacing w:before="3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3"/>
          <w:sz w:val="17"/>
        </w:rPr>
        <w:t> </w:t>
      </w:r>
      <w:hyperlink r:id="rId133">
        <w:r>
          <w:rPr>
            <w:i/>
            <w:color w:val="231F20"/>
            <w:sz w:val="17"/>
          </w:rPr>
          <w:t>vbs@inpad.ru</w:t>
        </w:r>
      </w:hyperlink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Ким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Владислав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Вячеславович</w:t>
      </w:r>
      <w:r>
        <w:rPr>
          <w:color w:val="231F20"/>
          <w:sz w:val="17"/>
        </w:rPr>
        <w:t>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студент</w:t>
      </w:r>
    </w:p>
    <w:p>
      <w:pPr>
        <w:spacing w:line="249" w:lineRule="auto" w:before="9"/>
        <w:ind w:left="118" w:right="1156" w:firstLine="0"/>
        <w:jc w:val="left"/>
        <w:rPr>
          <w:sz w:val="17"/>
        </w:rPr>
      </w:pPr>
      <w:r>
        <w:rPr>
          <w:color w:val="231F20"/>
          <w:sz w:val="17"/>
        </w:rPr>
        <w:t>(Уральский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федеральный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имени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первого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Президента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России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Ельцина)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3"/>
          <w:sz w:val="17"/>
        </w:rPr>
        <w:t> </w:t>
      </w:r>
      <w:hyperlink r:id="rId134">
        <w:r>
          <w:rPr>
            <w:i/>
            <w:color w:val="231F20"/>
            <w:sz w:val="17"/>
          </w:rPr>
          <w:t>kv@inpad.ru</w:t>
        </w:r>
      </w:hyperlink>
    </w:p>
    <w:p>
      <w:pPr>
        <w:spacing w:line="249" w:lineRule="auto"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Придвижкин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Станислав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Викторович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д-р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экон.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заведующий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кафедрой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(Уральский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федеральный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имени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первого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Президента</w:t>
      </w:r>
    </w:p>
    <w:p>
      <w:pPr>
        <w:spacing w:before="1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России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Н.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Ельцина)</w:t>
      </w:r>
    </w:p>
    <w:p>
      <w:pPr>
        <w:spacing w:before="9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7"/>
          <w:sz w:val="17"/>
        </w:rPr>
        <w:t> </w:t>
      </w:r>
      <w:hyperlink r:id="rId135">
        <w:r>
          <w:rPr>
            <w:i/>
            <w:color w:val="231F20"/>
            <w:sz w:val="17"/>
          </w:rPr>
          <w:t>s.v</w:t>
        </w:r>
      </w:hyperlink>
      <w:hyperlink r:id="rId136">
        <w:r>
          <w:rPr>
            <w:i/>
            <w:color w:val="231F20"/>
            <w:sz w:val="17"/>
          </w:rPr>
          <w:t>.pridvizhkin@urfu.ru</w:t>
        </w:r>
      </w:hyperlink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0"/>
        <w:ind w:left="665" w:right="116" w:firstLine="2429"/>
        <w:jc w:val="right"/>
        <w:rPr>
          <w:sz w:val="17"/>
        </w:rPr>
      </w:pPr>
      <w:r>
        <w:rPr>
          <w:color w:val="231F20"/>
          <w:sz w:val="17"/>
        </w:rPr>
        <w:t>Slizh Vladislav Dmitrievich, master 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(Ural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Federal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named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after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first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President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Russia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Yeltsin)</w:t>
      </w:r>
    </w:p>
    <w:p>
      <w:pPr>
        <w:spacing w:line="249" w:lineRule="auto" w:before="2"/>
        <w:ind w:left="665" w:right="116" w:firstLine="886"/>
        <w:jc w:val="right"/>
        <w:rPr>
          <w:sz w:val="17"/>
        </w:rPr>
      </w:pPr>
      <w:r>
        <w:rPr>
          <w:color w:val="231F20"/>
          <w:spacing w:val="-1"/>
          <w:sz w:val="17"/>
        </w:rPr>
        <w:t>Salnikov Viktor Borisovich, PhD of Sci. </w:t>
      </w:r>
      <w:r>
        <w:rPr>
          <w:color w:val="231F20"/>
          <w:sz w:val="17"/>
        </w:rPr>
        <w:t>Eng., Associate Professor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(Ural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Federal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named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after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first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President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Russia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Yeltsin)</w:t>
      </w:r>
    </w:p>
    <w:p>
      <w:pPr>
        <w:spacing w:line="249" w:lineRule="auto" w:before="1"/>
        <w:ind w:left="665" w:right="116" w:firstLine="2645"/>
        <w:jc w:val="right"/>
        <w:rPr>
          <w:sz w:val="17"/>
        </w:rPr>
      </w:pPr>
      <w:r>
        <w:rPr>
          <w:color w:val="231F20"/>
          <w:spacing w:val="-1"/>
          <w:sz w:val="17"/>
        </w:rPr>
        <w:t>Kim Vladislav Vyacheslavovich, </w:t>
      </w:r>
      <w:r>
        <w:rPr>
          <w:color w:val="231F20"/>
          <w:sz w:val="17"/>
        </w:rPr>
        <w:t>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(Ural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Federal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named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after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first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President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Russia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B.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N.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Yeltsin)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Pridvizhkin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Stanislav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Viktorovich,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Head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Chair,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Dr.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Sci.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Ec.</w:t>
      </w:r>
    </w:p>
    <w:p>
      <w:pPr>
        <w:spacing w:before="2"/>
        <w:ind w:left="118" w:right="116" w:firstLine="0"/>
        <w:jc w:val="right"/>
        <w:rPr>
          <w:sz w:val="17"/>
        </w:rPr>
      </w:pPr>
      <w:r>
        <w:rPr>
          <w:color w:val="231F20"/>
          <w:sz w:val="17"/>
        </w:rPr>
        <w:t>(Ural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Federal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named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after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first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President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Russia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Yeltsin)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4"/>
        <w:rPr>
          <w:sz w:val="21"/>
        </w:rPr>
      </w:pPr>
    </w:p>
    <w:p>
      <w:pPr>
        <w:pStyle w:val="Heading3"/>
        <w:spacing w:line="249" w:lineRule="auto"/>
        <w:ind w:left="103" w:right="101"/>
      </w:pPr>
      <w:r>
        <w:rPr>
          <w:color w:val="231F20"/>
          <w:w w:val="95"/>
        </w:rPr>
        <w:t>ГЕНЕРАТИВНЫЙ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ДИЗАЙН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СОВРЕМЕННОМ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ПОДХОДЕ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ПРОЕКТИРОВАНИЮ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СТРОИТЕЛЬСТВЕ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left="484" w:right="483"/>
      </w:pPr>
      <w:r>
        <w:rPr>
          <w:color w:val="231F20"/>
          <w:spacing w:val="-2"/>
        </w:rPr>
        <w:t>GENERATIVE DESIGN </w:t>
      </w:r>
      <w:r>
        <w:rPr>
          <w:color w:val="231F20"/>
          <w:spacing w:val="-1"/>
        </w:rPr>
        <w:t>IN THE MODERN APPROACH</w:t>
      </w:r>
      <w:r>
        <w:rPr>
          <w:color w:val="231F20"/>
          <w:spacing w:val="-5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PLANNING</w:t>
      </w:r>
      <w:r>
        <w:rPr>
          <w:color w:val="231F20"/>
          <w:spacing w:val="-1"/>
        </w:rPr>
        <w:t> </w:t>
      </w:r>
      <w:r>
        <w:rPr>
          <w:color w:val="231F20"/>
        </w:rPr>
        <w:t>IN CONSTRUCTION</w:t>
      </w:r>
    </w:p>
    <w:p>
      <w:pPr>
        <w:spacing w:line="249" w:lineRule="auto" w:before="216"/>
        <w:ind w:left="118" w:right="116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данный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момент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технологии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информационного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моделирования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активно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вхо-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дят в различные сферы направления деятельности человека. В частности, это ка-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сается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проектирования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строительстве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помощью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машинного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обучения,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или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дру-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гими словами, с применением генеративного дизайна. Цель данной статьи – дать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представление о генеративном дизайне и его возможностях применения в строи-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тельстве.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Приведён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принцип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его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работы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ключевые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аспекты.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Описан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продукт,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ко-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10368;mso-wrap-distance-left:0;mso-wrap-distance-right:0" id="docshape26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5" w:firstLine="0"/>
        <w:jc w:val="both"/>
        <w:rPr>
          <w:sz w:val="17"/>
        </w:rPr>
      </w:pPr>
      <w:r>
        <w:rPr>
          <w:color w:val="231F20"/>
          <w:spacing w:val="-1"/>
          <w:sz w:val="17"/>
        </w:rPr>
        <w:t>торый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осуществляет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генеративный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дизайн.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работе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представлены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некоторые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меры, которые были реализованы с применением данной технологии за рубежом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и показывающие её потенциал. Также, проанализировав различные источники, мож-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но сделать вывод, что интерес к генеративному дизайну растет, а это значит, что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данная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технология стремительно развивается.</w:t>
      </w:r>
    </w:p>
    <w:p>
      <w:pPr>
        <w:spacing w:line="249" w:lineRule="auto" w:before="3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</w:t>
      </w:r>
      <w:r>
        <w:rPr>
          <w:i/>
          <w:color w:val="231F20"/>
          <w:spacing w:val="-8"/>
          <w:sz w:val="17"/>
        </w:rPr>
        <w:t> </w:t>
      </w:r>
      <w:r>
        <w:rPr>
          <w:i/>
          <w:color w:val="231F20"/>
          <w:sz w:val="17"/>
        </w:rPr>
        <w:t>слова</w:t>
      </w:r>
      <w:r>
        <w:rPr>
          <w:color w:val="231F20"/>
          <w:sz w:val="17"/>
        </w:rPr>
        <w:t>: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генеративный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дизайн,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генетический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алгоритм,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Refinery,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ма-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шинное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обучение, данные, оптимизация.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2" w:firstLine="396"/>
        <w:jc w:val="both"/>
        <w:rPr>
          <w:sz w:val="17"/>
        </w:rPr>
      </w:pPr>
      <w:r>
        <w:rPr>
          <w:color w:val="231F20"/>
          <w:sz w:val="17"/>
        </w:rPr>
        <w:t>Currently, information modeling technologies are widely used in various areas 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human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activity.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particular,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this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applies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planning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use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ma-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chine learning, or in other words, generative design. This article is aimed to provide in-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sight into generative design and its capabilities in construction. The authors describe a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product using generative design. They also present several examples implemented abroad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use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this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technology,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showing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its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potential.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Besides,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after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analysis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vari-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ous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sources,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possible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conclude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that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interest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generative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growing,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which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means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that the technology develops rapidly.</w:t>
      </w:r>
    </w:p>
    <w:p>
      <w:pPr>
        <w:spacing w:line="249" w:lineRule="auto" w:before="6"/>
        <w:ind w:left="118" w:right="114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generative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design,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genetic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algorithm,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Refinery,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machine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learning,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data,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optimization.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color w:val="231F20"/>
        </w:rPr>
        <w:t>Современные технологии развиваются постоянно и нацелены на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автоматизацию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различных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процессов.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BIM-технологии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являются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ис-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ключением.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Например,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сейчас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возможно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проводить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проверку</w:t>
      </w:r>
      <w:r>
        <w:rPr>
          <w:color w:val="231F20"/>
          <w:spacing w:val="-11"/>
        </w:rPr>
        <w:t> </w:t>
      </w:r>
      <w:r>
        <w:rPr>
          <w:color w:val="231F20"/>
        </w:rPr>
        <w:t>кол-</w:t>
      </w:r>
      <w:r>
        <w:rPr>
          <w:color w:val="231F20"/>
          <w:spacing w:val="-48"/>
        </w:rPr>
        <w:t> </w:t>
      </w:r>
      <w:r>
        <w:rPr>
          <w:color w:val="231F20"/>
        </w:rPr>
        <w:t>лизий элементов модели по «щелчку», производить быстрый подсчет</w:t>
      </w:r>
      <w:r>
        <w:rPr>
          <w:color w:val="231F20"/>
          <w:spacing w:val="-47"/>
        </w:rPr>
        <w:t> </w:t>
      </w:r>
      <w:r>
        <w:rPr>
          <w:color w:val="231F20"/>
        </w:rPr>
        <w:t>ведомостей объемов материалов и спецификаций и др. Следующий</w:t>
      </w:r>
      <w:r>
        <w:rPr>
          <w:color w:val="231F20"/>
          <w:spacing w:val="1"/>
        </w:rPr>
        <w:t> </w:t>
      </w:r>
      <w:r>
        <w:rPr>
          <w:color w:val="231F20"/>
        </w:rPr>
        <w:t>шаг в автоматизации процессов проектирования – это создание раз-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личных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объектов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помощью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сложных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самообучаемых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алгоритмов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48"/>
        </w:rPr>
        <w:t> </w:t>
      </w:r>
      <w:r>
        <w:rPr>
          <w:color w:val="231F20"/>
        </w:rPr>
        <w:t>минимальном</w:t>
      </w:r>
      <w:r>
        <w:rPr>
          <w:color w:val="231F20"/>
          <w:spacing w:val="-10"/>
        </w:rPr>
        <w:t> </w:t>
      </w:r>
      <w:r>
        <w:rPr>
          <w:color w:val="231F20"/>
        </w:rPr>
        <w:t>участии</w:t>
      </w:r>
      <w:r>
        <w:rPr>
          <w:color w:val="231F20"/>
          <w:spacing w:val="-9"/>
        </w:rPr>
        <w:t> </w:t>
      </w:r>
      <w:r>
        <w:rPr>
          <w:color w:val="231F20"/>
        </w:rPr>
        <w:t>человека.</w:t>
      </w:r>
      <w:r>
        <w:rPr>
          <w:color w:val="231F20"/>
          <w:spacing w:val="-9"/>
        </w:rPr>
        <w:t> </w:t>
      </w:r>
      <w:r>
        <w:rPr>
          <w:color w:val="231F20"/>
        </w:rPr>
        <w:t>Эти</w:t>
      </w:r>
      <w:r>
        <w:rPr>
          <w:color w:val="231F20"/>
          <w:spacing w:val="-10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9"/>
        </w:rPr>
        <w:t> </w:t>
      </w:r>
      <w:r>
        <w:rPr>
          <w:color w:val="231F20"/>
        </w:rPr>
        <w:t>открывают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нас</w:t>
      </w:r>
      <w:r>
        <w:rPr>
          <w:color w:val="231F20"/>
          <w:spacing w:val="-47"/>
        </w:rPr>
        <w:t> </w:t>
      </w:r>
      <w:r>
        <w:rPr>
          <w:color w:val="231F20"/>
        </w:rPr>
        <w:t>алгоритмы генеративного дизайна, которые все активнее проявляют-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4"/>
        </w:rPr>
        <w:t> </w:t>
      </w:r>
      <w:r>
        <w:rPr>
          <w:color w:val="231F20"/>
        </w:rPr>
        <w:t>трендовых</w:t>
      </w:r>
      <w:r>
        <w:rPr>
          <w:color w:val="231F20"/>
          <w:spacing w:val="3"/>
        </w:rPr>
        <w:t> </w:t>
      </w:r>
      <w:r>
        <w:rPr>
          <w:color w:val="231F20"/>
        </w:rPr>
        <w:t>подходах</w:t>
      </w:r>
      <w:r>
        <w:rPr>
          <w:color w:val="231F20"/>
          <w:spacing w:val="4"/>
        </w:rPr>
        <w:t> </w:t>
      </w:r>
      <w:r>
        <w:rPr>
          <w:color w:val="231F20"/>
        </w:rPr>
        <w:t>к</w:t>
      </w:r>
      <w:r>
        <w:rPr>
          <w:color w:val="231F20"/>
          <w:spacing w:val="4"/>
        </w:rPr>
        <w:t> </w:t>
      </w:r>
      <w:r>
        <w:rPr>
          <w:color w:val="231F20"/>
        </w:rPr>
        <w:t>проектированию.</w:t>
      </w:r>
    </w:p>
    <w:p>
      <w:pPr>
        <w:pStyle w:val="BodyText"/>
        <w:spacing w:line="256" w:lineRule="auto" w:before="11"/>
        <w:ind w:left="118" w:right="114" w:firstLine="396"/>
        <w:jc w:val="both"/>
      </w:pPr>
      <w:r>
        <w:rPr>
          <w:color w:val="231F20"/>
        </w:rPr>
        <w:t>Генеративный дизайн – это технология, работающая с алгорит-</w:t>
      </w:r>
      <w:r>
        <w:rPr>
          <w:color w:val="231F20"/>
          <w:spacing w:val="1"/>
        </w:rPr>
        <w:t> </w:t>
      </w:r>
      <w:r>
        <w:rPr>
          <w:color w:val="231F20"/>
        </w:rPr>
        <w:t>мами, которые создают множество вариантов решений задач, постав-</w:t>
      </w:r>
      <w:r>
        <w:rPr>
          <w:color w:val="231F20"/>
          <w:spacing w:val="-47"/>
        </w:rPr>
        <w:t> </w:t>
      </w:r>
      <w:r>
        <w:rPr>
          <w:color w:val="231F20"/>
        </w:rPr>
        <w:t>ленных человеком, и за счет машинного обучения, а также в рамках</w:t>
      </w:r>
      <w:r>
        <w:rPr>
          <w:color w:val="231F20"/>
          <w:spacing w:val="1"/>
        </w:rPr>
        <w:t> </w:t>
      </w:r>
      <w:r>
        <w:rPr>
          <w:color w:val="231F20"/>
        </w:rPr>
        <w:t>задаваемых оператором критериев, выбирает самые оптимальные по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иным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параметрам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before="6"/>
        <w:ind w:left="515"/>
        <w:jc w:val="both"/>
      </w:pPr>
      <w:r>
        <w:rPr>
          <w:color w:val="231F20"/>
        </w:rPr>
        <w:t>Есть</w:t>
      </w:r>
      <w:r>
        <w:rPr>
          <w:color w:val="231F20"/>
          <w:spacing w:val="18"/>
        </w:rPr>
        <w:t> </w:t>
      </w:r>
      <w:r>
        <w:rPr>
          <w:color w:val="231F20"/>
        </w:rPr>
        <w:t>два</w:t>
      </w:r>
      <w:r>
        <w:rPr>
          <w:color w:val="231F20"/>
          <w:spacing w:val="19"/>
        </w:rPr>
        <w:t> </w:t>
      </w:r>
      <w:r>
        <w:rPr>
          <w:color w:val="231F20"/>
        </w:rPr>
        <w:t>способа</w:t>
      </w:r>
      <w:r>
        <w:rPr>
          <w:color w:val="231F20"/>
          <w:spacing w:val="19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19"/>
        </w:rPr>
        <w:t> </w:t>
      </w:r>
      <w:r>
        <w:rPr>
          <w:color w:val="231F20"/>
        </w:rPr>
        <w:t>методов</w:t>
      </w:r>
      <w:r>
        <w:rPr>
          <w:color w:val="231F20"/>
          <w:spacing w:val="19"/>
        </w:rPr>
        <w:t> </w:t>
      </w:r>
      <w:r>
        <w:rPr>
          <w:color w:val="231F20"/>
        </w:rPr>
        <w:t>генеративного</w:t>
      </w:r>
      <w:r>
        <w:rPr>
          <w:color w:val="231F20"/>
          <w:spacing w:val="19"/>
        </w:rPr>
        <w:t> </w:t>
      </w:r>
      <w:r>
        <w:rPr>
          <w:color w:val="231F20"/>
        </w:rPr>
        <w:t>дизайна:</w:t>
      </w:r>
    </w:p>
    <w:p>
      <w:pPr>
        <w:pStyle w:val="ListParagraph"/>
        <w:numPr>
          <w:ilvl w:val="0"/>
          <w:numId w:val="41"/>
        </w:numPr>
        <w:tabs>
          <w:tab w:pos="748" w:val="left" w:leader="none"/>
        </w:tabs>
        <w:spacing w:line="256" w:lineRule="auto" w:before="17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С помощью нейронных сетей: этот способ менее эффекти-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вен, потому что нейронные сети обучаются человеком, а это значит,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что их результат будет предсказуем и, по сути, будет базироваться на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предыдущем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опыте,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полученном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рамках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обучения.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09856;mso-wrap-distance-left:0;mso-wrap-distance-right:0" id="docshape26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41"/>
        </w:numPr>
        <w:tabs>
          <w:tab w:pos="739" w:val="left" w:leader="none"/>
        </w:tabs>
        <w:spacing w:line="249" w:lineRule="auto" w:before="97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С помощью генетических алгоритмов, схожих с механизмом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создания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форм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самой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природой.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Результат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случае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применения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является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непредсказуемым,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может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кардинально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отличаться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вычной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человеку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логики.</w:t>
      </w:r>
    </w:p>
    <w:p>
      <w:pPr>
        <w:pStyle w:val="BodyText"/>
        <w:spacing w:line="249" w:lineRule="auto" w:before="3"/>
        <w:ind w:left="118" w:right="116" w:firstLine="396"/>
        <w:jc w:val="both"/>
      </w:pPr>
      <w:r>
        <w:rPr>
          <w:color w:val="231F20"/>
        </w:rPr>
        <w:t>Генетические алгоритмы — это адаптивные методы поиска, ко-</w:t>
      </w:r>
      <w:r>
        <w:rPr>
          <w:color w:val="231F20"/>
          <w:spacing w:val="1"/>
        </w:rPr>
        <w:t> </w:t>
      </w:r>
      <w:r>
        <w:rPr>
          <w:color w:val="231F20"/>
        </w:rPr>
        <w:t>торые в последнее время используются для решения задач оптимиза-</w:t>
      </w:r>
      <w:r>
        <w:rPr>
          <w:color w:val="231F20"/>
          <w:spacing w:val="-47"/>
        </w:rPr>
        <w:t> </w:t>
      </w:r>
      <w:r>
        <w:rPr>
          <w:color w:val="231F20"/>
        </w:rPr>
        <w:t>ции. В них используются как аналог механизма генетического насле-</w:t>
      </w:r>
      <w:r>
        <w:rPr>
          <w:color w:val="231F20"/>
          <w:spacing w:val="-47"/>
        </w:rPr>
        <w:t> </w:t>
      </w:r>
      <w:r>
        <w:rPr>
          <w:color w:val="231F20"/>
        </w:rPr>
        <w:t>дования, так и аналог естественного отбора [2]. Простыми словами:</w:t>
      </w:r>
      <w:r>
        <w:rPr>
          <w:color w:val="231F20"/>
          <w:spacing w:val="1"/>
        </w:rPr>
        <w:t> </w:t>
      </w:r>
      <w:r>
        <w:rPr>
          <w:color w:val="231F20"/>
        </w:rPr>
        <w:t>генетический</w:t>
      </w:r>
      <w:r>
        <w:rPr>
          <w:color w:val="231F20"/>
          <w:spacing w:val="-7"/>
        </w:rPr>
        <w:t> </w:t>
      </w:r>
      <w:r>
        <w:rPr>
          <w:color w:val="231F20"/>
        </w:rPr>
        <w:t>алгоритм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6"/>
        </w:rPr>
        <w:t> </w:t>
      </w:r>
      <w:r>
        <w:rPr>
          <w:color w:val="231F20"/>
        </w:rPr>
        <w:t>такой</w:t>
      </w:r>
      <w:r>
        <w:rPr>
          <w:color w:val="231F20"/>
          <w:spacing w:val="-7"/>
        </w:rPr>
        <w:t> </w:t>
      </w:r>
      <w:r>
        <w:rPr>
          <w:color w:val="231F20"/>
        </w:rPr>
        <w:t>алгоритм,</w:t>
      </w:r>
      <w:r>
        <w:rPr>
          <w:color w:val="231F20"/>
          <w:spacing w:val="-7"/>
        </w:rPr>
        <w:t> </w:t>
      </w:r>
      <w:r>
        <w:rPr>
          <w:color w:val="231F20"/>
        </w:rPr>
        <w:t>который</w:t>
      </w:r>
      <w:r>
        <w:rPr>
          <w:color w:val="231F20"/>
          <w:spacing w:val="-7"/>
        </w:rPr>
        <w:t> </w:t>
      </w:r>
      <w:r>
        <w:rPr>
          <w:color w:val="231F20"/>
        </w:rPr>
        <w:t>перебирает</w:t>
      </w:r>
      <w:r>
        <w:rPr>
          <w:color w:val="231F20"/>
          <w:spacing w:val="-7"/>
        </w:rPr>
        <w:t> </w:t>
      </w:r>
      <w:r>
        <w:rPr>
          <w:color w:val="231F20"/>
        </w:rPr>
        <w:t>ва-</w:t>
      </w:r>
      <w:r>
        <w:rPr>
          <w:color w:val="231F20"/>
          <w:spacing w:val="1"/>
        </w:rPr>
        <w:t> </w:t>
      </w:r>
      <w:r>
        <w:rPr>
          <w:color w:val="231F20"/>
        </w:rPr>
        <w:t>рианты конечного результата и улучшает их на основе «слабых», бо-</w:t>
      </w:r>
      <w:r>
        <w:rPr>
          <w:color w:val="231F20"/>
          <w:spacing w:val="1"/>
        </w:rPr>
        <w:t> </w:t>
      </w:r>
      <w:r>
        <w:rPr>
          <w:color w:val="231F20"/>
        </w:rPr>
        <w:t>лее</w:t>
      </w:r>
      <w:r>
        <w:rPr>
          <w:color w:val="231F20"/>
          <w:spacing w:val="4"/>
        </w:rPr>
        <w:t> </w:t>
      </w:r>
      <w:r>
        <w:rPr>
          <w:color w:val="231F20"/>
        </w:rPr>
        <w:t>ранних</w:t>
      </w:r>
      <w:r>
        <w:rPr>
          <w:color w:val="231F20"/>
          <w:spacing w:val="5"/>
        </w:rPr>
        <w:t> </w:t>
      </w:r>
      <w:r>
        <w:rPr>
          <w:color w:val="231F20"/>
        </w:rPr>
        <w:t>версий,</w:t>
      </w:r>
      <w:r>
        <w:rPr>
          <w:color w:val="231F20"/>
          <w:spacing w:val="5"/>
        </w:rPr>
        <w:t> </w:t>
      </w:r>
      <w:r>
        <w:rPr>
          <w:color w:val="231F20"/>
        </w:rPr>
        <w:t>путем</w:t>
      </w:r>
      <w:r>
        <w:rPr>
          <w:color w:val="231F20"/>
          <w:spacing w:val="5"/>
        </w:rPr>
        <w:t> </w:t>
      </w:r>
      <w:r>
        <w:rPr>
          <w:color w:val="231F20"/>
        </w:rPr>
        <w:t>скрещивания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мутаций</w:t>
      </w:r>
      <w:r>
        <w:rPr>
          <w:color w:val="231F20"/>
          <w:spacing w:val="5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6"/>
        <w:ind w:left="118" w:right="115" w:firstLine="396"/>
        <w:jc w:val="right"/>
      </w:pPr>
      <w:r>
        <w:rPr>
          <w:color w:val="231F20"/>
        </w:rPr>
        <w:t>Генеративный</w:t>
      </w:r>
      <w:r>
        <w:rPr>
          <w:color w:val="231F20"/>
          <w:spacing w:val="2"/>
        </w:rPr>
        <w:t> </w:t>
      </w:r>
      <w:r>
        <w:rPr>
          <w:color w:val="231F20"/>
        </w:rPr>
        <w:t>дизайн</w:t>
      </w:r>
      <w:r>
        <w:rPr>
          <w:color w:val="231F20"/>
          <w:spacing w:val="2"/>
        </w:rPr>
        <w:t> </w:t>
      </w:r>
      <w:r>
        <w:rPr>
          <w:color w:val="231F20"/>
        </w:rPr>
        <w:t>включает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себя</w:t>
      </w:r>
      <w:r>
        <w:rPr>
          <w:color w:val="231F20"/>
          <w:spacing w:val="2"/>
        </w:rPr>
        <w:t> </w:t>
      </w:r>
      <w:r>
        <w:rPr>
          <w:color w:val="231F20"/>
        </w:rPr>
        <w:t>три</w:t>
      </w:r>
      <w:r>
        <w:rPr>
          <w:color w:val="231F20"/>
          <w:spacing w:val="3"/>
        </w:rPr>
        <w:t> </w:t>
      </w:r>
      <w:r>
        <w:rPr>
          <w:color w:val="231F20"/>
        </w:rPr>
        <w:t>этапа:</w:t>
      </w:r>
      <w:r>
        <w:rPr>
          <w:color w:val="231F20"/>
          <w:spacing w:val="2"/>
        </w:rPr>
        <w:t> </w:t>
      </w:r>
      <w:r>
        <w:rPr>
          <w:color w:val="231F20"/>
        </w:rPr>
        <w:t>начальный,</w:t>
      </w:r>
      <w:r>
        <w:rPr>
          <w:color w:val="231F20"/>
          <w:spacing w:val="2"/>
        </w:rPr>
        <w:t> </w:t>
      </w:r>
      <w:r>
        <w:rPr>
          <w:color w:val="231F20"/>
        </w:rPr>
        <w:t>ге-</w:t>
      </w:r>
      <w:r>
        <w:rPr>
          <w:color w:val="231F20"/>
          <w:spacing w:val="-47"/>
        </w:rPr>
        <w:t> </w:t>
      </w:r>
      <w:r>
        <w:rPr>
          <w:color w:val="231F20"/>
        </w:rPr>
        <w:t>нерация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конечный.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начальном</w:t>
      </w:r>
      <w:r>
        <w:rPr>
          <w:color w:val="231F20"/>
          <w:spacing w:val="6"/>
        </w:rPr>
        <w:t> </w:t>
      </w:r>
      <w:r>
        <w:rPr>
          <w:color w:val="231F20"/>
        </w:rPr>
        <w:t>этапе</w:t>
      </w:r>
      <w:r>
        <w:rPr>
          <w:color w:val="231F20"/>
          <w:spacing w:val="5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5"/>
        </w:rPr>
        <w:t> </w:t>
      </w:r>
      <w:r>
        <w:rPr>
          <w:color w:val="231F20"/>
        </w:rPr>
        <w:t>сбор</w:t>
      </w:r>
      <w:r>
        <w:rPr>
          <w:color w:val="231F20"/>
          <w:spacing w:val="5"/>
        </w:rPr>
        <w:t> </w:t>
      </w:r>
      <w:r>
        <w:rPr>
          <w:color w:val="231F20"/>
        </w:rPr>
        <w:t>всех</w:t>
      </w:r>
      <w:r>
        <w:rPr>
          <w:color w:val="231F20"/>
          <w:spacing w:val="5"/>
        </w:rPr>
        <w:t> </w:t>
      </w:r>
      <w:r>
        <w:rPr>
          <w:color w:val="231F20"/>
        </w:rPr>
        <w:t>дан-</w:t>
      </w:r>
      <w:r>
        <w:rPr>
          <w:color w:val="231F20"/>
          <w:spacing w:val="1"/>
        </w:rPr>
        <w:t> </w:t>
      </w:r>
      <w:r>
        <w:rPr>
          <w:color w:val="231F20"/>
        </w:rPr>
        <w:t>ных,</w:t>
      </w:r>
      <w:r>
        <w:rPr>
          <w:color w:val="231F20"/>
          <w:spacing w:val="5"/>
        </w:rPr>
        <w:t> </w:t>
      </w:r>
      <w:r>
        <w:rPr>
          <w:color w:val="231F20"/>
        </w:rPr>
        <w:t>таких</w:t>
      </w:r>
      <w:r>
        <w:rPr>
          <w:color w:val="231F20"/>
          <w:spacing w:val="6"/>
        </w:rPr>
        <w:t> </w:t>
      </w:r>
      <w:r>
        <w:rPr>
          <w:color w:val="231F20"/>
        </w:rPr>
        <w:t>как</w:t>
      </w:r>
      <w:r>
        <w:rPr>
          <w:color w:val="231F20"/>
          <w:spacing w:val="6"/>
        </w:rPr>
        <w:t> </w:t>
      </w:r>
      <w:r>
        <w:rPr>
          <w:color w:val="231F20"/>
        </w:rPr>
        <w:t>постановка</w:t>
      </w:r>
      <w:r>
        <w:rPr>
          <w:color w:val="231F20"/>
          <w:spacing w:val="6"/>
        </w:rPr>
        <w:t> </w:t>
      </w:r>
      <w:r>
        <w:rPr>
          <w:color w:val="231F20"/>
        </w:rPr>
        <w:t>целей</w:t>
      </w:r>
      <w:r>
        <w:rPr>
          <w:color w:val="231F20"/>
          <w:spacing w:val="5"/>
        </w:rPr>
        <w:t> </w:t>
      </w:r>
      <w:r>
        <w:rPr>
          <w:color w:val="231F20"/>
        </w:rPr>
        <w:t>(выбор</w:t>
      </w:r>
      <w:r>
        <w:rPr>
          <w:color w:val="231F20"/>
          <w:spacing w:val="6"/>
        </w:rPr>
        <w:t> </w:t>
      </w:r>
      <w:r>
        <w:rPr>
          <w:color w:val="231F20"/>
        </w:rPr>
        <w:t>наилучшего</w:t>
      </w:r>
      <w:r>
        <w:rPr>
          <w:color w:val="231F20"/>
          <w:spacing w:val="6"/>
        </w:rPr>
        <w:t> </w:t>
      </w:r>
      <w:r>
        <w:rPr>
          <w:color w:val="231F20"/>
        </w:rPr>
        <w:t>решения</w:t>
      </w:r>
      <w:r>
        <w:rPr>
          <w:color w:val="231F20"/>
          <w:spacing w:val="6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точ-</w:t>
      </w:r>
      <w:r>
        <w:rPr>
          <w:color w:val="231F20"/>
          <w:spacing w:val="1"/>
        </w:rPr>
        <w:t> </w:t>
      </w:r>
      <w:r>
        <w:rPr>
          <w:color w:val="231F20"/>
        </w:rPr>
        <w:t>ки</w:t>
      </w:r>
      <w:r>
        <w:rPr>
          <w:color w:val="231F20"/>
          <w:spacing w:val="3"/>
        </w:rPr>
        <w:t> </w:t>
      </w:r>
      <w:r>
        <w:rPr>
          <w:color w:val="231F20"/>
        </w:rPr>
        <w:t>зрения</w:t>
      </w:r>
      <w:r>
        <w:rPr>
          <w:color w:val="231F20"/>
          <w:spacing w:val="2"/>
        </w:rPr>
        <w:t> </w:t>
      </w:r>
      <w:r>
        <w:rPr>
          <w:color w:val="231F20"/>
        </w:rPr>
        <w:t>инсоляции,</w:t>
      </w:r>
      <w:r>
        <w:rPr>
          <w:color w:val="231F20"/>
          <w:spacing w:val="3"/>
        </w:rPr>
        <w:t> </w:t>
      </w:r>
      <w:r>
        <w:rPr>
          <w:color w:val="231F20"/>
        </w:rPr>
        <w:t>экономии</w:t>
      </w:r>
      <w:r>
        <w:rPr>
          <w:color w:val="231F20"/>
          <w:spacing w:val="3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2"/>
        </w:rPr>
        <w:t> </w:t>
      </w:r>
      <w:r>
        <w:rPr>
          <w:color w:val="231F20"/>
        </w:rPr>
        <w:t>максимизация</w:t>
      </w:r>
      <w:r>
        <w:rPr>
          <w:color w:val="231F20"/>
          <w:spacing w:val="3"/>
        </w:rPr>
        <w:t> </w:t>
      </w:r>
      <w:r>
        <w:rPr>
          <w:color w:val="231F20"/>
        </w:rPr>
        <w:t>полезной</w:t>
      </w:r>
      <w:r>
        <w:rPr>
          <w:color w:val="231F20"/>
          <w:spacing w:val="-47"/>
        </w:rPr>
        <w:t> </w:t>
      </w:r>
      <w:r>
        <w:rPr>
          <w:color w:val="231F20"/>
        </w:rPr>
        <w:t>площади зданий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т.п.), составление</w:t>
      </w:r>
      <w:r>
        <w:rPr>
          <w:color w:val="231F20"/>
          <w:spacing w:val="1"/>
        </w:rPr>
        <w:t> </w:t>
      </w:r>
      <w:r>
        <w:rPr>
          <w:color w:val="231F20"/>
        </w:rPr>
        <w:t>критериев,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которые алгоритм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опираться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сравнивать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впоследствии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варианты</w:t>
      </w:r>
      <w:r>
        <w:rPr>
          <w:color w:val="231F20"/>
          <w:spacing w:val="-11"/>
        </w:rPr>
        <w:t> </w:t>
      </w:r>
      <w:r>
        <w:rPr>
          <w:color w:val="231F20"/>
        </w:rPr>
        <w:t>конечных</w:t>
      </w:r>
      <w:r>
        <w:rPr>
          <w:color w:val="231F20"/>
          <w:spacing w:val="-11"/>
        </w:rPr>
        <w:t> </w:t>
      </w:r>
      <w:r>
        <w:rPr>
          <w:color w:val="231F20"/>
        </w:rPr>
        <w:t>реше-</w:t>
      </w:r>
      <w:r>
        <w:rPr>
          <w:color w:val="231F20"/>
          <w:spacing w:val="-47"/>
        </w:rPr>
        <w:t> </w:t>
      </w:r>
      <w:r>
        <w:rPr>
          <w:color w:val="231F20"/>
        </w:rPr>
        <w:t>ний,</w:t>
      </w:r>
      <w:r>
        <w:rPr>
          <w:color w:val="231F20"/>
          <w:spacing w:val="24"/>
        </w:rPr>
        <w:t> </w:t>
      </w:r>
      <w:r>
        <w:rPr>
          <w:color w:val="231F20"/>
        </w:rPr>
        <w:t>разработанные</w:t>
      </w:r>
      <w:r>
        <w:rPr>
          <w:color w:val="231F20"/>
          <w:spacing w:val="25"/>
        </w:rPr>
        <w:t> </w:t>
      </w:r>
      <w:r>
        <w:rPr>
          <w:color w:val="231F20"/>
        </w:rPr>
        <w:t>самим</w:t>
      </w:r>
      <w:r>
        <w:rPr>
          <w:color w:val="231F20"/>
          <w:spacing w:val="25"/>
        </w:rPr>
        <w:t> </w:t>
      </w:r>
      <w:r>
        <w:rPr>
          <w:color w:val="231F20"/>
        </w:rPr>
        <w:t>алгоритмом</w:t>
      </w:r>
      <w:r>
        <w:rPr>
          <w:color w:val="231F20"/>
          <w:spacing w:val="25"/>
        </w:rPr>
        <w:t> </w:t>
      </w:r>
      <w:r>
        <w:rPr>
          <w:color w:val="231F20"/>
        </w:rPr>
        <w:t>(переменные,</w:t>
      </w:r>
      <w:r>
        <w:rPr>
          <w:color w:val="231F20"/>
          <w:spacing w:val="25"/>
        </w:rPr>
        <w:t> </w:t>
      </w:r>
      <w:r>
        <w:rPr>
          <w:color w:val="231F20"/>
        </w:rPr>
        <w:t>которые</w:t>
      </w:r>
      <w:r>
        <w:rPr>
          <w:color w:val="231F20"/>
          <w:spacing w:val="24"/>
        </w:rPr>
        <w:t> </w:t>
      </w:r>
      <w:r>
        <w:rPr>
          <w:color w:val="231F20"/>
        </w:rPr>
        <w:t>зада-</w:t>
      </w:r>
      <w:r>
        <w:rPr>
          <w:color w:val="231F20"/>
          <w:spacing w:val="-47"/>
        </w:rPr>
        <w:t> </w:t>
      </w:r>
      <w:r>
        <w:rPr>
          <w:color w:val="231F20"/>
        </w:rPr>
        <w:t>ет</w:t>
      </w:r>
      <w:r>
        <w:rPr>
          <w:color w:val="231F20"/>
          <w:spacing w:val="1"/>
        </w:rPr>
        <w:t> </w:t>
      </w:r>
      <w:r>
        <w:rPr>
          <w:color w:val="231F20"/>
        </w:rPr>
        <w:t>пользователь),</w:t>
      </w:r>
      <w:r>
        <w:rPr>
          <w:color w:val="231F20"/>
          <w:spacing w:val="2"/>
        </w:rPr>
        <w:t> </w:t>
      </w:r>
      <w:r>
        <w:rPr>
          <w:color w:val="231F20"/>
        </w:rPr>
        <w:t>основные</w:t>
      </w:r>
      <w:r>
        <w:rPr>
          <w:color w:val="231F20"/>
          <w:spacing w:val="1"/>
        </w:rPr>
        <w:t> </w:t>
      </w:r>
      <w:r>
        <w:rPr>
          <w:color w:val="231F20"/>
        </w:rPr>
        <w:t>ограничения,</w:t>
      </w:r>
      <w:r>
        <w:rPr>
          <w:color w:val="231F20"/>
          <w:spacing w:val="2"/>
        </w:rPr>
        <w:t> </w:t>
      </w:r>
      <w:r>
        <w:rPr>
          <w:color w:val="231F20"/>
        </w:rPr>
        <w:t>заложенные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алгоритм</w:t>
      </w:r>
      <w:r>
        <w:rPr>
          <w:color w:val="231F20"/>
          <w:spacing w:val="2"/>
        </w:rPr>
        <w:t> </w:t>
      </w:r>
      <w:r>
        <w:rPr>
          <w:color w:val="231F20"/>
        </w:rPr>
        <w:t>как</w:t>
      </w:r>
      <w:r>
        <w:rPr>
          <w:color w:val="231F20"/>
          <w:spacing w:val="-47"/>
        </w:rPr>
        <w:t> </w:t>
      </w:r>
      <w:r>
        <w:rPr>
          <w:color w:val="231F20"/>
        </w:rPr>
        <w:t>неизменяемые</w:t>
      </w:r>
      <w:r>
        <w:rPr>
          <w:color w:val="231F20"/>
          <w:spacing w:val="1"/>
        </w:rPr>
        <w:t> </w:t>
      </w:r>
      <w:r>
        <w:rPr>
          <w:color w:val="231F20"/>
        </w:rPr>
        <w:t>(требования</w:t>
      </w:r>
      <w:r>
        <w:rPr>
          <w:color w:val="231F20"/>
          <w:spacing w:val="1"/>
        </w:rPr>
        <w:t> </w:t>
      </w:r>
      <w:r>
        <w:rPr>
          <w:color w:val="231F20"/>
        </w:rPr>
        <w:t>нормативных</w:t>
      </w:r>
      <w:r>
        <w:rPr>
          <w:color w:val="231F20"/>
          <w:spacing w:val="1"/>
        </w:rPr>
        <w:t> </w:t>
      </w:r>
      <w:r>
        <w:rPr>
          <w:color w:val="231F20"/>
        </w:rPr>
        <w:t>документов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2"/>
        </w:rPr>
        <w:t> </w:t>
      </w:r>
      <w:r>
        <w:rPr>
          <w:color w:val="231F20"/>
        </w:rPr>
        <w:t>заказчика).</w:t>
      </w:r>
      <w:r>
        <w:rPr>
          <w:color w:val="231F20"/>
          <w:spacing w:val="-47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этапе</w:t>
      </w:r>
      <w:r>
        <w:rPr>
          <w:color w:val="231F20"/>
          <w:spacing w:val="2"/>
        </w:rPr>
        <w:t> </w:t>
      </w:r>
      <w:r>
        <w:rPr>
          <w:color w:val="231F20"/>
        </w:rPr>
        <w:t>генерации</w:t>
      </w:r>
      <w:r>
        <w:rPr>
          <w:color w:val="231F20"/>
          <w:spacing w:val="1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2"/>
        </w:rPr>
        <w:t> </w:t>
      </w:r>
      <w:r>
        <w:rPr>
          <w:color w:val="231F20"/>
        </w:rPr>
        <w:t>составление</w:t>
      </w:r>
      <w:r>
        <w:rPr>
          <w:color w:val="231F20"/>
          <w:spacing w:val="2"/>
        </w:rPr>
        <w:t> </w:t>
      </w:r>
      <w:r>
        <w:rPr>
          <w:color w:val="231F20"/>
        </w:rPr>
        <w:t>множества</w:t>
      </w:r>
      <w:r>
        <w:rPr>
          <w:color w:val="231F20"/>
          <w:spacing w:val="1"/>
        </w:rPr>
        <w:t> </w:t>
      </w:r>
      <w:r>
        <w:rPr>
          <w:color w:val="231F20"/>
        </w:rPr>
        <w:t>вариан-</w:t>
      </w:r>
    </w:p>
    <w:p>
      <w:pPr>
        <w:pStyle w:val="BodyText"/>
        <w:spacing w:line="249" w:lineRule="auto" w:before="8"/>
        <w:ind w:left="118" w:right="115"/>
        <w:jc w:val="both"/>
      </w:pPr>
      <w:r>
        <w:rPr>
          <w:color w:val="231F20"/>
        </w:rPr>
        <w:t>тов и их оценки со стороны машины, которая улучает каждый вари-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ант,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сравнении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предыдущим,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происходит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машинное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учение. После всех этих процессов пользователь видит некоторое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количество готовых вариантов и начинается конечный этап. Здесь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уже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человек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сам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выбирает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лучшие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варианты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вносит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корректи-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ровки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алгоритм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начинает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весь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процесс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заново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[4].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казана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схема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рабочего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процесса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генеративного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дизайна.</w:t>
      </w:r>
    </w:p>
    <w:p>
      <w:pPr>
        <w:pStyle w:val="BodyTex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33">
            <wp:simplePos x="0" y="0"/>
            <wp:positionH relativeFrom="page">
              <wp:posOffset>914277</wp:posOffset>
            </wp:positionH>
            <wp:positionV relativeFrom="paragraph">
              <wp:posOffset>124042</wp:posOffset>
            </wp:positionV>
            <wp:extent cx="3500448" cy="1034415"/>
            <wp:effectExtent l="0" t="0" r="0" b="0"/>
            <wp:wrapTopAndBottom/>
            <wp:docPr id="93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65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0448" cy="1034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5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рабочего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процесса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генеративного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дизайна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08832;mso-wrap-distance-left:0;mso-wrap-distance-right:0" id="docshape26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сегодня</w:t>
      </w:r>
      <w:r>
        <w:rPr>
          <w:color w:val="231F20"/>
          <w:spacing w:val="-4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4"/>
        </w:rPr>
        <w:t> </w:t>
      </w:r>
      <w:r>
        <w:rPr>
          <w:color w:val="231F20"/>
        </w:rPr>
        <w:t>продукт,</w:t>
      </w:r>
      <w:r>
        <w:rPr>
          <w:color w:val="231F20"/>
          <w:spacing w:val="-4"/>
        </w:rPr>
        <w:t> </w:t>
      </w:r>
      <w:r>
        <w:rPr>
          <w:color w:val="231F20"/>
        </w:rPr>
        <w:t>который</w:t>
      </w:r>
      <w:r>
        <w:rPr>
          <w:color w:val="231F20"/>
          <w:spacing w:val="-4"/>
        </w:rPr>
        <w:t> </w:t>
      </w:r>
      <w:r>
        <w:rPr>
          <w:color w:val="231F20"/>
        </w:rPr>
        <w:t>ориентирован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реше-</w:t>
      </w:r>
      <w:r>
        <w:rPr>
          <w:color w:val="231F20"/>
          <w:spacing w:val="-48"/>
        </w:rPr>
        <w:t> </w:t>
      </w:r>
      <w:r>
        <w:rPr>
          <w:color w:val="231F20"/>
        </w:rPr>
        <w:t>ния</w:t>
      </w:r>
      <w:r>
        <w:rPr>
          <w:color w:val="231F20"/>
          <w:spacing w:val="-3"/>
        </w:rPr>
        <w:t> </w:t>
      </w:r>
      <w:r>
        <w:rPr>
          <w:color w:val="231F20"/>
        </w:rPr>
        <w:t>задач</w:t>
      </w:r>
      <w:r>
        <w:rPr>
          <w:color w:val="231F20"/>
          <w:spacing w:val="-2"/>
        </w:rPr>
        <w:t> </w:t>
      </w:r>
      <w:r>
        <w:rPr>
          <w:color w:val="231F20"/>
        </w:rPr>
        <w:t>генеративного</w:t>
      </w:r>
      <w:r>
        <w:rPr>
          <w:color w:val="231F20"/>
          <w:spacing w:val="-3"/>
        </w:rPr>
        <w:t> </w:t>
      </w:r>
      <w:r>
        <w:rPr>
          <w:color w:val="231F20"/>
        </w:rPr>
        <w:t>дизайна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Autodesk</w:t>
      </w:r>
      <w:r>
        <w:rPr>
          <w:color w:val="231F20"/>
          <w:spacing w:val="-1"/>
        </w:rPr>
        <w:t> </w:t>
      </w:r>
      <w:r>
        <w:rPr>
          <w:color w:val="231F20"/>
        </w:rPr>
        <w:t>Project</w:t>
      </w:r>
      <w:r>
        <w:rPr>
          <w:color w:val="231F20"/>
          <w:spacing w:val="-1"/>
        </w:rPr>
        <w:t> </w:t>
      </w:r>
      <w:r>
        <w:rPr>
          <w:color w:val="231F20"/>
        </w:rPr>
        <w:t>Refinery.</w:t>
      </w:r>
      <w:r>
        <w:rPr>
          <w:color w:val="231F20"/>
          <w:spacing w:val="-3"/>
        </w:rPr>
        <w:t> </w:t>
      </w:r>
      <w:r>
        <w:rPr>
          <w:color w:val="231F20"/>
        </w:rPr>
        <w:t>Refinery</w:t>
      </w:r>
    </w:p>
    <w:p>
      <w:pPr>
        <w:pStyle w:val="BodyText"/>
        <w:spacing w:line="256" w:lineRule="auto" w:before="2"/>
        <w:ind w:left="118" w:right="115"/>
        <w:jc w:val="both"/>
      </w:pPr>
      <w:r>
        <w:rPr>
          <w:color w:val="231F20"/>
        </w:rPr>
        <w:t>– пакет разработки для Dynamo, который используется в программе</w:t>
      </w:r>
      <w:r>
        <w:rPr>
          <w:color w:val="231F20"/>
          <w:spacing w:val="1"/>
        </w:rPr>
        <w:t> </w:t>
      </w:r>
      <w:r>
        <w:rPr>
          <w:color w:val="231F20"/>
        </w:rPr>
        <w:t>Revit компании Autodesk. Он объединяет в себе искусственный ин-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теллект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творческий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потенциал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человека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создания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новых,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бычных и экстравагантных решений. Его основу составляет генети-</w:t>
      </w:r>
      <w:r>
        <w:rPr>
          <w:color w:val="231F20"/>
          <w:spacing w:val="1"/>
        </w:rPr>
        <w:t> </w:t>
      </w:r>
      <w:r>
        <w:rPr>
          <w:color w:val="231F20"/>
        </w:rPr>
        <w:t>ческий алгоритм, про который шла речь ранее. Данный инструмент</w:t>
      </w:r>
      <w:r>
        <w:rPr>
          <w:color w:val="231F20"/>
          <w:spacing w:val="1"/>
        </w:rPr>
        <w:t> </w:t>
      </w:r>
      <w:r>
        <w:rPr>
          <w:color w:val="231F20"/>
        </w:rPr>
        <w:t>имеет</w:t>
      </w:r>
      <w:r>
        <w:rPr>
          <w:color w:val="231F20"/>
          <w:spacing w:val="-11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11"/>
        </w:rPr>
        <w:t> </w:t>
      </w:r>
      <w:r>
        <w:rPr>
          <w:color w:val="231F20"/>
        </w:rPr>
        <w:t>простой</w:t>
      </w:r>
      <w:r>
        <w:rPr>
          <w:color w:val="231F20"/>
          <w:spacing w:val="-11"/>
        </w:rPr>
        <w:t> </w:t>
      </w:r>
      <w:r>
        <w:rPr>
          <w:color w:val="231F20"/>
        </w:rPr>
        <w:t>интерфейс,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которым</w:t>
      </w:r>
      <w:r>
        <w:rPr>
          <w:color w:val="231F20"/>
          <w:spacing w:val="-11"/>
        </w:rPr>
        <w:t> </w:t>
      </w:r>
      <w:r>
        <w:rPr>
          <w:color w:val="231F20"/>
        </w:rPr>
        <w:t>может</w:t>
      </w:r>
      <w:r>
        <w:rPr>
          <w:color w:val="231F20"/>
          <w:spacing w:val="-10"/>
        </w:rPr>
        <w:t> </w:t>
      </w:r>
      <w:r>
        <w:rPr>
          <w:color w:val="231F20"/>
        </w:rPr>
        <w:t>работать</w:t>
      </w:r>
      <w:r>
        <w:rPr>
          <w:color w:val="231F20"/>
          <w:spacing w:val="-11"/>
        </w:rPr>
        <w:t> </w:t>
      </w:r>
      <w:r>
        <w:rPr>
          <w:color w:val="231F20"/>
        </w:rPr>
        <w:t>каж-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дый,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даже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тот,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программистом.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Сейчас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один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программных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продуктов,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просто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легко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начать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использовать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генеративный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дизайн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56" w:lineRule="auto"/>
        <w:ind w:left="118" w:right="114" w:firstLine="396"/>
        <w:jc w:val="both"/>
      </w:pPr>
      <w:r>
        <w:rPr>
          <w:color w:val="231F20"/>
          <w:w w:val="105"/>
        </w:rPr>
        <w:t>В мире уже есть примеры практического применения генера-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тивного дизайна в проектировании строительных объектов. С по-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  <w:w w:val="105"/>
        </w:rPr>
        <w:t>мощью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алгоритмов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создали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потолок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музыкальной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школе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Voxman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Университете Айовы. Был придуман необычный дизайн, который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сочетал в себе превосходные акустические характеристики. Еще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  <w:w w:val="105"/>
        </w:rPr>
        <w:t>пример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сложный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фасад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культурного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центра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Баку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имени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Гейдара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Алиева [4]. В 2017 году на Autodesk University в Лос-Анжелесе была</w:t>
      </w:r>
      <w:r>
        <w:rPr>
          <w:color w:val="231F20"/>
          <w:spacing w:val="1"/>
        </w:rPr>
        <w:t> </w:t>
      </w:r>
      <w:r>
        <w:rPr>
          <w:color w:val="231F20"/>
        </w:rPr>
        <w:t>запроектирована схема расположения выставочных павильонов с по-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мощью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генеративного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дизайна,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котором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были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учтены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множество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кри-</w:t>
      </w:r>
      <w:r>
        <w:rPr>
          <w:color w:val="231F20"/>
          <w:spacing w:val="-1"/>
        </w:rPr>
        <w:t> </w:t>
      </w:r>
      <w:r>
        <w:rPr>
          <w:color w:val="231F20"/>
        </w:rPr>
        <w:t>териев, например, уровень воздействия шума, размещение смежных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павильонов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т.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п.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[4].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самым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первым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проектом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стал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офис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Autodesk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Торонто,</w:t>
      </w:r>
      <w:r>
        <w:rPr>
          <w:color w:val="231F20"/>
          <w:spacing w:val="11"/>
        </w:rPr>
        <w:t> </w:t>
      </w:r>
      <w:r>
        <w:rPr>
          <w:color w:val="231F20"/>
        </w:rPr>
        <w:t>который</w:t>
      </w:r>
      <w:r>
        <w:rPr>
          <w:color w:val="231F20"/>
          <w:spacing w:val="12"/>
        </w:rPr>
        <w:t> </w:t>
      </w:r>
      <w:r>
        <w:rPr>
          <w:color w:val="231F20"/>
        </w:rPr>
        <w:t>положил</w:t>
      </w:r>
      <w:r>
        <w:rPr>
          <w:color w:val="231F20"/>
          <w:spacing w:val="11"/>
        </w:rPr>
        <w:t> </w:t>
      </w:r>
      <w:r>
        <w:rPr>
          <w:color w:val="231F20"/>
        </w:rPr>
        <w:t>начало</w:t>
      </w:r>
      <w:r>
        <w:rPr>
          <w:color w:val="231F20"/>
          <w:spacing w:val="12"/>
        </w:rPr>
        <w:t> </w:t>
      </w:r>
      <w:r>
        <w:rPr>
          <w:color w:val="231F20"/>
        </w:rPr>
        <w:t>развитию</w:t>
      </w:r>
      <w:r>
        <w:rPr>
          <w:color w:val="231F20"/>
          <w:spacing w:val="11"/>
        </w:rPr>
        <w:t> </w:t>
      </w:r>
      <w:r>
        <w:rPr>
          <w:color w:val="231F20"/>
        </w:rPr>
        <w:t>данной</w:t>
      </w:r>
      <w:r>
        <w:rPr>
          <w:color w:val="231F20"/>
          <w:spacing w:val="12"/>
        </w:rPr>
        <w:t> </w:t>
      </w:r>
      <w:r>
        <w:rPr>
          <w:color w:val="231F20"/>
        </w:rPr>
        <w:t>технологии.</w:t>
      </w:r>
    </w:p>
    <w:p>
      <w:pPr>
        <w:pStyle w:val="BodyText"/>
        <w:spacing w:line="256" w:lineRule="auto" w:before="13"/>
        <w:ind w:left="118" w:right="114" w:firstLine="396"/>
        <w:jc w:val="both"/>
      </w:pPr>
      <w:r>
        <w:rPr>
          <w:color w:val="231F20"/>
        </w:rPr>
        <w:t>Генеративный дизайн, помимо создания помещений и внешнего</w:t>
      </w:r>
      <w:r>
        <w:rPr>
          <w:color w:val="231F20"/>
          <w:spacing w:val="1"/>
        </w:rPr>
        <w:t> </w:t>
      </w:r>
      <w:r>
        <w:rPr>
          <w:color w:val="231F20"/>
        </w:rPr>
        <w:t>облика зданий, может организовать строительную площадку. Можно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запрограммировать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чтобы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алгоритм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просчитал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опти-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мальное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расположение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кранов,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дорог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площадке.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Важным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плюсом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применения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организации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площадки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то,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накопленный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опыт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первом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объекте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быстро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приме-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другом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объекте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машинного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обучения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[6].</w:t>
      </w:r>
    </w:p>
    <w:p>
      <w:pPr>
        <w:pStyle w:val="BodyText"/>
        <w:spacing w:line="256" w:lineRule="auto" w:before="8"/>
        <w:ind w:left="118" w:right="116" w:firstLine="396"/>
        <w:jc w:val="both"/>
      </w:pPr>
      <w:r>
        <w:rPr>
          <w:color w:val="231F20"/>
        </w:rPr>
        <w:t>Еще одна возможность использования данной технологии – это</w:t>
      </w:r>
      <w:r>
        <w:rPr>
          <w:color w:val="231F20"/>
          <w:spacing w:val="1"/>
        </w:rPr>
        <w:t> </w:t>
      </w:r>
      <w:r>
        <w:rPr>
          <w:color w:val="231F20"/>
        </w:rPr>
        <w:t>расстановка зданий и сооружений на генплане. Здесь все аналогично,</w:t>
      </w:r>
      <w:r>
        <w:rPr>
          <w:color w:val="231F20"/>
          <w:spacing w:val="-47"/>
        </w:rPr>
        <w:t> </w:t>
      </w:r>
      <w:r>
        <w:rPr>
          <w:color w:val="231F20"/>
        </w:rPr>
        <w:t>тоже задаются критерии, происходит сбор данных. Например, мож-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сгенерировать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целый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жилой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квартал,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где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будут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опти-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мально</w:t>
      </w:r>
      <w:r>
        <w:rPr>
          <w:color w:val="231F20"/>
          <w:spacing w:val="-5"/>
        </w:rPr>
        <w:t> </w:t>
      </w:r>
      <w:r>
        <w:rPr>
          <w:color w:val="231F20"/>
        </w:rPr>
        <w:t>близко</w:t>
      </w:r>
      <w:r>
        <w:rPr>
          <w:color w:val="231F20"/>
          <w:spacing w:val="-5"/>
        </w:rPr>
        <w:t> </w:t>
      </w:r>
      <w:r>
        <w:rPr>
          <w:color w:val="231F20"/>
        </w:rPr>
        <w:t>располагаться</w:t>
      </w:r>
      <w:r>
        <w:rPr>
          <w:color w:val="231F20"/>
          <w:spacing w:val="-4"/>
        </w:rPr>
        <w:t> </w:t>
      </w:r>
      <w:r>
        <w:rPr>
          <w:color w:val="231F20"/>
        </w:rPr>
        <w:t>друг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другу,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этом</w:t>
      </w:r>
      <w:r>
        <w:rPr>
          <w:color w:val="231F20"/>
          <w:spacing w:val="-5"/>
        </w:rPr>
        <w:t> </w:t>
      </w:r>
      <w:r>
        <w:rPr>
          <w:color w:val="231F20"/>
        </w:rPr>
        <w:t>проходя</w:t>
      </w:r>
      <w:r>
        <w:rPr>
          <w:color w:val="231F20"/>
          <w:spacing w:val="-4"/>
        </w:rPr>
        <w:t> </w:t>
      </w:r>
      <w:r>
        <w:rPr>
          <w:color w:val="231F20"/>
        </w:rPr>
        <w:t>все</w:t>
      </w:r>
      <w:r>
        <w:rPr>
          <w:color w:val="231F20"/>
          <w:spacing w:val="-5"/>
        </w:rPr>
        <w:t> </w:t>
      </w:r>
      <w:r>
        <w:rPr>
          <w:color w:val="231F20"/>
        </w:rPr>
        <w:t>нор-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мативы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инсоляции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др.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08320;mso-wrap-distance-left:0;mso-wrap-distance-right:0" id="docshape26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  <w:spacing w:val="-3"/>
        </w:rPr>
        <w:t>Генеративный дизайн – это </w:t>
      </w:r>
      <w:r>
        <w:rPr>
          <w:color w:val="231F20"/>
          <w:spacing w:val="-2"/>
        </w:rPr>
        <w:t>новый способ проектирования. Данная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технология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оптимизировать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затраты</w:t>
      </w:r>
      <w:r>
        <w:rPr>
          <w:color w:val="231F20"/>
          <w:spacing w:val="-11"/>
        </w:rPr>
        <w:t> </w:t>
      </w:r>
      <w:r>
        <w:rPr>
          <w:color w:val="231F20"/>
        </w:rPr>
        <w:t>ресурсов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начальных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стадиях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проектирования,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когда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идет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вариантная,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недетализирован-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ная проработка решений. Например, сейчас идет разработка плагина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Revit,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будет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создавать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планы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типовых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этажей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учетом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пожеланий заказчика и нормативных документов. Это будет проис-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ходить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намного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быстрее,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человек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самостоятельно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прораба-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тывал несколько вариантов решений. Тем самым экономится колос-</w:t>
      </w:r>
      <w:r>
        <w:rPr>
          <w:color w:val="231F20"/>
          <w:spacing w:val="1"/>
        </w:rPr>
        <w:t> </w:t>
      </w:r>
      <w:r>
        <w:rPr>
          <w:color w:val="231F20"/>
        </w:rPr>
        <w:t>сальное время на принятие окончательного решения. В дальнейшем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методы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генеративного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дизайна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могут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применены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оптими-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зации</w:t>
      </w:r>
      <w:r>
        <w:rPr>
          <w:color w:val="231F20"/>
          <w:spacing w:val="-9"/>
        </w:rPr>
        <w:t> </w:t>
      </w:r>
      <w:r>
        <w:rPr>
          <w:color w:val="231F20"/>
        </w:rPr>
        <w:t>расхода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8"/>
        </w:rPr>
        <w:t> </w:t>
      </w:r>
      <w:r>
        <w:rPr>
          <w:color w:val="231F20"/>
        </w:rPr>
        <w:t>материалов.</w:t>
      </w:r>
      <w:r>
        <w:rPr>
          <w:color w:val="231F20"/>
          <w:spacing w:val="-9"/>
        </w:rPr>
        <w:t> </w:t>
      </w:r>
      <w:r>
        <w:rPr>
          <w:color w:val="231F20"/>
        </w:rPr>
        <w:t>Таким</w:t>
      </w:r>
      <w:r>
        <w:rPr>
          <w:color w:val="231F20"/>
          <w:spacing w:val="-8"/>
        </w:rPr>
        <w:t> </w:t>
      </w:r>
      <w:r>
        <w:rPr>
          <w:color w:val="231F20"/>
        </w:rPr>
        <w:t>образом,</w:t>
      </w:r>
      <w:r>
        <w:rPr>
          <w:color w:val="231F20"/>
          <w:spacing w:val="-8"/>
        </w:rPr>
        <w:t> </w:t>
      </w:r>
      <w:r>
        <w:rPr>
          <w:color w:val="231F20"/>
        </w:rPr>
        <w:t>задачи,</w:t>
      </w:r>
      <w:r>
        <w:rPr>
          <w:color w:val="231F20"/>
          <w:spacing w:val="-9"/>
        </w:rPr>
        <w:t> </w:t>
      </w:r>
      <w:r>
        <w:rPr>
          <w:color w:val="231F20"/>
        </w:rPr>
        <w:t>свя-</w:t>
      </w:r>
      <w:r>
        <w:rPr>
          <w:color w:val="231F20"/>
          <w:spacing w:val="-47"/>
        </w:rPr>
        <w:t> </w:t>
      </w:r>
      <w:r>
        <w:rPr>
          <w:color w:val="231F20"/>
        </w:rPr>
        <w:t>занные с перебором вариантов, их оптимизацией – это поле возмож-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ностей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методов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генеративного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дизайна.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42"/>
        </w:numPr>
        <w:tabs>
          <w:tab w:pos="682" w:val="left" w:leader="none"/>
        </w:tabs>
        <w:spacing w:line="249" w:lineRule="auto" w:before="9" w:after="0"/>
        <w:ind w:left="118" w:right="120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Землянская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А.Д.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Генеративный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дизайн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городского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планирования.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URL:</w:t>
      </w:r>
      <w:r>
        <w:rPr>
          <w:color w:val="231F20"/>
          <w:spacing w:val="-40"/>
          <w:sz w:val="17"/>
        </w:rPr>
        <w:t> </w:t>
      </w:r>
      <w:hyperlink r:id="rId138">
        <w:r>
          <w:rPr>
            <w:color w:val="231F20"/>
            <w:sz w:val="17"/>
          </w:rPr>
          <w:t>http://isicad.ru/ru/articles.php?article_num=20197</w:t>
        </w:r>
      </w:hyperlink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06.02.2020).</w:t>
      </w:r>
    </w:p>
    <w:p>
      <w:pPr>
        <w:pStyle w:val="ListParagraph"/>
        <w:numPr>
          <w:ilvl w:val="0"/>
          <w:numId w:val="42"/>
        </w:numPr>
        <w:tabs>
          <w:tab w:pos="693" w:val="left" w:leader="none"/>
        </w:tabs>
        <w:spacing w:line="249" w:lineRule="auto" w:before="1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Панченко Т.В. Генетические алгоритмы. М.: Астраханский университет,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2007. 87 с.</w:t>
      </w:r>
    </w:p>
    <w:p>
      <w:pPr>
        <w:pStyle w:val="ListParagraph"/>
        <w:numPr>
          <w:ilvl w:val="0"/>
          <w:numId w:val="42"/>
        </w:numPr>
        <w:tabs>
          <w:tab w:pos="682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Мясников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А.С.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Островной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генетический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алгоритм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динамическим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распре-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делением вероятностей выбора генетических операторов. М.: ФГБОУ ВПО «МГТУ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им.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Н.Э. Баумана», 2010. 34 с.</w:t>
      </w:r>
    </w:p>
    <w:p>
      <w:pPr>
        <w:pStyle w:val="ListParagraph"/>
        <w:numPr>
          <w:ilvl w:val="0"/>
          <w:numId w:val="42"/>
        </w:numPr>
        <w:tabs>
          <w:tab w:pos="683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Nagy D., Villaggi L. Generative Design for Architectural Space Planning. URL: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https://</w:t>
      </w:r>
      <w:hyperlink r:id="rId139">
        <w:r>
          <w:rPr>
            <w:color w:val="231F20"/>
            <w:spacing w:val="-1"/>
            <w:sz w:val="17"/>
          </w:rPr>
          <w:t>www.autodesk.com/autodesk-university/article/Generative-Design-Architectural-</w:t>
        </w:r>
      </w:hyperlink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Space-Planning-2019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06.02.2020).</w:t>
      </w:r>
    </w:p>
    <w:p>
      <w:pPr>
        <w:pStyle w:val="ListParagraph"/>
        <w:numPr>
          <w:ilvl w:val="0"/>
          <w:numId w:val="42"/>
        </w:numPr>
        <w:tabs>
          <w:tab w:pos="699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Sidawi R., Dunn C. BIM Generative Design with Dynamo Refinery. URL: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https://</w:t>
      </w:r>
      <w:hyperlink r:id="rId140">
        <w:r>
          <w:rPr>
            <w:color w:val="231F20"/>
            <w:sz w:val="17"/>
          </w:rPr>
          <w:t>www.asti.com/bim-generative-design-with-dynamo-refinery/ </w:t>
        </w:r>
      </w:hyperlink>
      <w:r>
        <w:rPr>
          <w:color w:val="231F20"/>
          <w:sz w:val="17"/>
        </w:rPr>
        <w:t>(дата обращения: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06.02.2020).</w:t>
      </w:r>
    </w:p>
    <w:p>
      <w:pPr>
        <w:pStyle w:val="ListParagraph"/>
        <w:numPr>
          <w:ilvl w:val="0"/>
          <w:numId w:val="42"/>
        </w:numPr>
        <w:tabs>
          <w:tab w:pos="698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Bernstein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Generative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Will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Pave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 Way to Productivity. URL: </w:t>
      </w:r>
      <w:hyperlink r:id="rId141">
        <w:r>
          <w:rPr>
            <w:color w:val="231F20"/>
            <w:sz w:val="17"/>
          </w:rPr>
          <w:t>https://www.autodesk.com/redshift/generative-design-</w:t>
        </w:r>
      </w:hyperlink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architecture/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06.02.2020).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07808;mso-wrap-distance-left:0;mso-wrap-distance-right:0" id="docshape26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3270" w:firstLine="0"/>
        <w:jc w:val="left"/>
        <w:rPr>
          <w:sz w:val="17"/>
        </w:rPr>
      </w:pPr>
      <w:r>
        <w:rPr>
          <w:b/>
          <w:color w:val="231F20"/>
          <w:spacing w:val="-1"/>
          <w:sz w:val="17"/>
        </w:rPr>
        <w:t>УДК 004.62:004.652:004.67:004.94</w:t>
      </w:r>
      <w:r>
        <w:rPr>
          <w:b/>
          <w:color w:val="231F20"/>
          <w:spacing w:val="-40"/>
          <w:sz w:val="17"/>
        </w:rPr>
        <w:t> </w:t>
      </w:r>
      <w:r>
        <w:rPr>
          <w:b/>
          <w:color w:val="231F20"/>
          <w:sz w:val="17"/>
        </w:rPr>
        <w:t>DOI:</w:t>
      </w:r>
      <w:r>
        <w:rPr>
          <w:b/>
          <w:color w:val="231F20"/>
          <w:spacing w:val="-1"/>
          <w:sz w:val="17"/>
        </w:rPr>
        <w:t> </w:t>
      </w:r>
      <w:r>
        <w:rPr>
          <w:color w:val="231F20"/>
          <w:sz w:val="17"/>
        </w:rPr>
        <w:t>10.23968/BIMAC.2020.020</w:t>
      </w:r>
    </w:p>
    <w:p>
      <w:pPr>
        <w:pStyle w:val="BodyText"/>
        <w:rPr>
          <w:sz w:val="19"/>
        </w:rPr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Черетович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Даниил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Викторович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аспирант,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ассистент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6"/>
          <w:sz w:val="17"/>
        </w:rPr>
        <w:t> </w:t>
      </w:r>
      <w:hyperlink r:id="rId142">
        <w:r>
          <w:rPr>
            <w:i/>
            <w:color w:val="231F20"/>
            <w:sz w:val="17"/>
          </w:rPr>
          <w:t>dcheretovich@gmail.com,</w:t>
        </w:r>
        <w:r>
          <w:rPr>
            <w:i/>
            <w:color w:val="231F20"/>
            <w:spacing w:val="-6"/>
            <w:sz w:val="17"/>
          </w:rPr>
          <w:t> </w:t>
        </w:r>
      </w:hyperlink>
      <w:r>
        <w:rPr>
          <w:i/>
          <w:color w:val="231F20"/>
          <w:sz w:val="17"/>
        </w:rPr>
        <w:t>ORCID:</w:t>
      </w:r>
      <w:r>
        <w:rPr>
          <w:i/>
          <w:color w:val="231F20"/>
          <w:spacing w:val="-7"/>
          <w:sz w:val="17"/>
        </w:rPr>
        <w:t> </w:t>
      </w:r>
      <w:r>
        <w:rPr>
          <w:i/>
          <w:color w:val="231F20"/>
          <w:sz w:val="17"/>
        </w:rPr>
        <w:t>0000-0001-9112-8568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Долганова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Ольга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z w:val="17"/>
        </w:rPr>
        <w:t>Игоревна</w:t>
      </w:r>
      <w:r>
        <w:rPr>
          <w:color w:val="231F20"/>
          <w:sz w:val="17"/>
        </w:rPr>
        <w:t>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ассистент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143">
        <w:r>
          <w:rPr>
            <w:i/>
            <w:color w:val="231F20"/>
            <w:sz w:val="17"/>
          </w:rPr>
          <w:t>dolganova.personal@gmail.com,</w:t>
        </w:r>
      </w:hyperlink>
      <w:r>
        <w:rPr>
          <w:i/>
          <w:color w:val="231F20"/>
          <w:spacing w:val="-1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0000-0002-3869-4867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Ковалева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Ольга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Николаевна</w:t>
      </w:r>
      <w:r>
        <w:rPr>
          <w:color w:val="231F20"/>
          <w:sz w:val="17"/>
        </w:rPr>
        <w:t>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старший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преподаватель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10"/>
          <w:sz w:val="17"/>
        </w:rPr>
        <w:t> </w:t>
      </w:r>
      <w:r>
        <w:rPr>
          <w:i/>
          <w:color w:val="231F20"/>
          <w:sz w:val="17"/>
        </w:rPr>
        <w:t>shashkova-197822@mail.ru,ORCID:</w:t>
      </w:r>
      <w:r>
        <w:rPr>
          <w:i/>
          <w:color w:val="231F20"/>
          <w:spacing w:val="-9"/>
          <w:sz w:val="17"/>
        </w:rPr>
        <w:t> </w:t>
      </w:r>
      <w:r>
        <w:rPr>
          <w:i/>
          <w:color w:val="231F20"/>
          <w:sz w:val="17"/>
        </w:rPr>
        <w:t>0000-0002-0940-6053</w:t>
      </w:r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0"/>
        <w:ind w:left="1089" w:right="117" w:firstLine="638"/>
        <w:jc w:val="right"/>
        <w:rPr>
          <w:sz w:val="17"/>
        </w:rPr>
      </w:pPr>
      <w:r>
        <w:rPr>
          <w:color w:val="231F20"/>
          <w:sz w:val="17"/>
        </w:rPr>
        <w:t>Charatovich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Daniil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Victorovich,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post-graduate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student,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assistant</w:t>
      </w:r>
      <w:r>
        <w:rPr>
          <w:color w:val="231F20"/>
          <w:spacing w:val="-39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spacing w:line="249" w:lineRule="auto" w:before="2"/>
        <w:ind w:left="1089" w:right="117" w:firstLine="2555"/>
        <w:jc w:val="right"/>
        <w:rPr>
          <w:sz w:val="17"/>
        </w:rPr>
      </w:pPr>
      <w:r>
        <w:rPr>
          <w:color w:val="231F20"/>
          <w:sz w:val="17"/>
        </w:rPr>
        <w:t>Dolganova Olga Igorevna, assistant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spacing w:line="249" w:lineRule="auto" w:before="1"/>
        <w:ind w:left="1089" w:right="118" w:firstLine="1984"/>
        <w:jc w:val="right"/>
        <w:rPr>
          <w:sz w:val="17"/>
        </w:rPr>
      </w:pPr>
      <w:r>
        <w:rPr>
          <w:color w:val="231F20"/>
          <w:sz w:val="17"/>
        </w:rPr>
        <w:t>Kovaleva Olga Nikolaevna, Senior Lecturer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  <w:spacing w:line="249" w:lineRule="auto"/>
        <w:ind w:left="172" w:right="171" w:hanging="1"/>
      </w:pPr>
      <w:r>
        <w:rPr>
          <w:color w:val="231F20"/>
        </w:rPr>
        <w:t>СОВРЕМЕННЫЕ ТЕНДЕНЦИИ 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ГЕОИНФОРМАЦИОННЫХ</w:t>
      </w:r>
      <w:r>
        <w:rPr>
          <w:color w:val="231F20"/>
          <w:spacing w:val="-10"/>
        </w:rPr>
        <w:t> </w:t>
      </w:r>
      <w:r>
        <w:rPr>
          <w:color w:val="231F20"/>
        </w:rPr>
        <w:t>СИСТЕМ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-5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ГОРОДСКОМ</w:t>
      </w:r>
      <w:r>
        <w:rPr>
          <w:color w:val="231F20"/>
          <w:spacing w:val="-1"/>
        </w:rPr>
        <w:t> </w:t>
      </w:r>
      <w:r>
        <w:rPr>
          <w:color w:val="231F20"/>
        </w:rPr>
        <w:t>ПЛАНИРОВАНИИ</w:t>
      </w:r>
    </w:p>
    <w:p>
      <w:pPr>
        <w:pStyle w:val="BodyText"/>
        <w:spacing w:before="11"/>
        <w:rPr>
          <w:b/>
          <w:sz w:val="19"/>
        </w:rPr>
      </w:pPr>
    </w:p>
    <w:p>
      <w:pPr>
        <w:pStyle w:val="Heading4"/>
        <w:spacing w:line="249" w:lineRule="auto"/>
        <w:ind w:left="586" w:right="0" w:firstLine="1071"/>
        <w:jc w:val="left"/>
      </w:pPr>
      <w:r>
        <w:rPr>
          <w:color w:val="231F20"/>
        </w:rPr>
        <w:t>MODERN TRENDS IN USING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GEOINFORMATION</w:t>
      </w:r>
      <w:r>
        <w:rPr>
          <w:color w:val="231F20"/>
          <w:spacing w:val="-1"/>
        </w:rPr>
        <w:t> SYSTEMS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ARCHITECTURE</w:t>
      </w:r>
    </w:p>
    <w:p>
      <w:pPr>
        <w:spacing w:before="2"/>
        <w:ind w:left="1854" w:right="0" w:firstLine="0"/>
        <w:jc w:val="left"/>
        <w:rPr>
          <w:sz w:val="22"/>
        </w:rPr>
      </w:pPr>
      <w:r>
        <w:rPr>
          <w:color w:val="231F20"/>
          <w:sz w:val="22"/>
        </w:rPr>
        <w:t>AND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URBAN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PLANNING</w:t>
      </w:r>
    </w:p>
    <w:p>
      <w:pPr>
        <w:pStyle w:val="BodyText"/>
        <w:spacing w:before="6"/>
        <w:rPr>
          <w:sz w:val="19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В данной статье рассматриваются перспективы и проблематика использова-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ния геоинформационных систем (ГИС) в архитектуре и городском планировании.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Геоинформационные системы можно охарактеризовать как сложный инструмент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обработки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информационной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модели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города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или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местности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последовательно-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го анализа физической среды и ее атрибутов. Они являются полезным и мощным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аналитическим инструментом для городского планирования и управления и при-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меняются в решении многих градостроительных проблем. Основная цель данно-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го исследования – обзорный анализ возможностей развития геоинформационных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систем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их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роли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рамках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городского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планирования,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а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также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проблемные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аспек-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07296;mso-wrap-distance-left:0;mso-wrap-distance-right:0" id="docshape26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6" w:firstLine="0"/>
        <w:jc w:val="both"/>
        <w:rPr>
          <w:sz w:val="17"/>
        </w:rPr>
      </w:pPr>
      <w:r>
        <w:rPr>
          <w:color w:val="231F20"/>
          <w:sz w:val="17"/>
        </w:rPr>
        <w:t>ты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картографии.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Успех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борьбе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городскими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проблемами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во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многом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определяет-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ся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эффективным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использованием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систем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городского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планирования,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позволяющих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принимать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обоснованные решения на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их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основе.</w:t>
      </w:r>
    </w:p>
    <w:p>
      <w:pPr>
        <w:spacing w:line="249" w:lineRule="auto" w:before="2"/>
        <w:ind w:left="118" w:right="118" w:firstLine="396"/>
        <w:jc w:val="both"/>
        <w:rPr>
          <w:sz w:val="17"/>
        </w:rPr>
      </w:pPr>
      <w:r>
        <w:rPr>
          <w:i/>
          <w:color w:val="231F20"/>
          <w:spacing w:val="-2"/>
          <w:sz w:val="17"/>
        </w:rPr>
        <w:t>Ключевые</w:t>
      </w:r>
      <w:r>
        <w:rPr>
          <w:i/>
          <w:color w:val="231F20"/>
          <w:spacing w:val="-9"/>
          <w:sz w:val="17"/>
        </w:rPr>
        <w:t> </w:t>
      </w:r>
      <w:r>
        <w:rPr>
          <w:i/>
          <w:color w:val="231F20"/>
          <w:spacing w:val="-2"/>
          <w:sz w:val="17"/>
        </w:rPr>
        <w:t>слова</w:t>
      </w:r>
      <w:r>
        <w:rPr>
          <w:color w:val="231F20"/>
          <w:spacing w:val="-2"/>
          <w:sz w:val="17"/>
        </w:rPr>
        <w:t>: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ГИС,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геоинформационные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системы,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урбанистика,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городское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планирование,</w:t>
      </w:r>
      <w:r>
        <w:rPr>
          <w:color w:val="231F20"/>
          <w:spacing w:val="21"/>
          <w:w w:val="95"/>
          <w:sz w:val="17"/>
        </w:rPr>
        <w:t> </w:t>
      </w:r>
      <w:r>
        <w:rPr>
          <w:color w:val="231F20"/>
          <w:w w:val="95"/>
          <w:sz w:val="17"/>
        </w:rPr>
        <w:t>информационная</w:t>
      </w:r>
      <w:r>
        <w:rPr>
          <w:color w:val="231F20"/>
          <w:spacing w:val="21"/>
          <w:w w:val="95"/>
          <w:sz w:val="17"/>
        </w:rPr>
        <w:t> </w:t>
      </w:r>
      <w:r>
        <w:rPr>
          <w:color w:val="231F20"/>
          <w:w w:val="95"/>
          <w:sz w:val="17"/>
        </w:rPr>
        <w:t>модель,</w:t>
      </w:r>
      <w:r>
        <w:rPr>
          <w:color w:val="231F20"/>
          <w:spacing w:val="21"/>
          <w:w w:val="95"/>
          <w:sz w:val="17"/>
        </w:rPr>
        <w:t> </w:t>
      </w:r>
      <w:r>
        <w:rPr>
          <w:color w:val="231F20"/>
          <w:w w:val="95"/>
          <w:sz w:val="17"/>
        </w:rPr>
        <w:t>аналитический</w:t>
      </w:r>
      <w:r>
        <w:rPr>
          <w:color w:val="231F20"/>
          <w:spacing w:val="21"/>
          <w:w w:val="95"/>
          <w:sz w:val="17"/>
        </w:rPr>
        <w:t> </w:t>
      </w:r>
      <w:r>
        <w:rPr>
          <w:color w:val="231F20"/>
          <w:w w:val="95"/>
          <w:sz w:val="17"/>
        </w:rPr>
        <w:t>инструмент,</w:t>
      </w:r>
      <w:r>
        <w:rPr>
          <w:color w:val="231F20"/>
          <w:spacing w:val="21"/>
          <w:w w:val="95"/>
          <w:sz w:val="17"/>
        </w:rPr>
        <w:t> </w:t>
      </w:r>
      <w:r>
        <w:rPr>
          <w:color w:val="231F20"/>
          <w:w w:val="95"/>
          <w:sz w:val="17"/>
        </w:rPr>
        <w:t>планирование.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The article discusses the prospects and problems of using GIS in architecture and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urban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planning.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Geographic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systems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can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be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described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complex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tool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processing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model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city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territory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performing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sequential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analy-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sis of the physical environment and its attributes. They represent a useful and powerful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analytical tool for urban planning and management and can be used to address various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urban challenges. The main goal of this study is to review GIS development opportuni-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ties and GIS role in urban planning, as well as problematic aspects of mapping. Success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in addressing urban challenges is largely determined by the effective use of urban plan-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ning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systems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giving the possibility to make informed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decisions.</w:t>
      </w:r>
    </w:p>
    <w:p>
      <w:pPr>
        <w:spacing w:line="249" w:lineRule="auto" w:before="6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GIS, geographic information systems, urban studies, urban planning,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information model, analytical tool, planning.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b/>
          <w:color w:val="231F20"/>
          <w:w w:val="105"/>
        </w:rPr>
        <w:t>Перспективы и специфика использования ГИС в различ-</w:t>
      </w:r>
      <w:r>
        <w:rPr>
          <w:b/>
          <w:color w:val="231F20"/>
          <w:spacing w:val="1"/>
          <w:w w:val="105"/>
        </w:rPr>
        <w:t> </w:t>
      </w:r>
      <w:r>
        <w:rPr>
          <w:b/>
          <w:color w:val="231F20"/>
          <w:w w:val="105"/>
        </w:rPr>
        <w:t>ных сферах городского планирования</w:t>
      </w:r>
      <w:r>
        <w:rPr>
          <w:color w:val="231F20"/>
          <w:w w:val="105"/>
        </w:rPr>
        <w:t>. Сегодня мир развивает-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ся быстрее, чем когда-либо, благодаря огромным шагам в обла-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сти технологического развития. Движение к урбанизации создает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огромную потребность в эффективном городском планировании.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Городское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планирование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управление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довольно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сложная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задача,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которую сегодня практически невозможно выполнить без исполь-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зования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мощного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аналитического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инструмента,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ГИС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[1].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узкоспециализированное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оборудование,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редовое программное обеспечение и достаточно квалифицирован-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ный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персонал.</w:t>
      </w:r>
    </w:p>
    <w:p>
      <w:pPr>
        <w:pStyle w:val="BodyText"/>
        <w:spacing w:line="256" w:lineRule="auto" w:before="12"/>
        <w:ind w:left="118" w:right="116" w:firstLine="396"/>
        <w:jc w:val="both"/>
      </w:pPr>
      <w:r>
        <w:rPr>
          <w:color w:val="231F20"/>
          <w:w w:val="105"/>
        </w:rPr>
        <w:t>Сегодня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ГИС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решать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традиционные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задачи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новыми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методами,</w:t>
      </w:r>
      <w:r>
        <w:rPr>
          <w:color w:val="231F20"/>
          <w:spacing w:val="-9"/>
        </w:rPr>
        <w:t> </w:t>
      </w:r>
      <w:r>
        <w:rPr>
          <w:color w:val="231F20"/>
        </w:rPr>
        <w:t>анализировать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планировать</w:t>
      </w:r>
      <w:r>
        <w:rPr>
          <w:color w:val="231F20"/>
          <w:spacing w:val="-9"/>
        </w:rPr>
        <w:t> </w:t>
      </w:r>
      <w:r>
        <w:rPr>
          <w:color w:val="231F20"/>
        </w:rPr>
        <w:t>рабочие</w:t>
      </w:r>
      <w:r>
        <w:rPr>
          <w:color w:val="231F20"/>
          <w:spacing w:val="-8"/>
        </w:rPr>
        <w:t> </w:t>
      </w:r>
      <w:r>
        <w:rPr>
          <w:color w:val="231F20"/>
        </w:rPr>
        <w:t>процессы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большей</w:t>
      </w:r>
      <w:r>
        <w:rPr>
          <w:color w:val="231F20"/>
          <w:spacing w:val="-47"/>
        </w:rPr>
        <w:t> </w:t>
      </w:r>
      <w:r>
        <w:rPr>
          <w:color w:val="231F20"/>
        </w:rPr>
        <w:t>степенью точности, иметь оперативный доступ к большому объему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данных,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прежде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трудно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поддающихся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автоматизации.</w:t>
      </w:r>
    </w:p>
    <w:p>
      <w:pPr>
        <w:pStyle w:val="BodyText"/>
        <w:spacing w:line="256" w:lineRule="auto" w:before="5"/>
        <w:ind w:left="118" w:right="115" w:firstLine="396"/>
        <w:jc w:val="both"/>
      </w:pPr>
      <w:r>
        <w:rPr>
          <w:color w:val="231F20"/>
        </w:rPr>
        <w:t>Высокие затраты на установку и эксплуатацию ГИС изначально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препятствием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внедрения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области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город-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ского планирования. По мере снижения цены на оборудование и 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вышения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удобства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программного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обеспечения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уве-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личивался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интерес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использовании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ГИС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качестве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инструмента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анализа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моделирования.</w:t>
      </w:r>
      <w:r>
        <w:rPr>
          <w:color w:val="231F20"/>
          <w:spacing w:val="2"/>
        </w:rPr>
        <w:t> </w:t>
      </w:r>
      <w:r>
        <w:rPr>
          <w:color w:val="231F20"/>
        </w:rPr>
        <w:t>Вследствие</w:t>
      </w:r>
      <w:r>
        <w:rPr>
          <w:color w:val="231F20"/>
          <w:spacing w:val="2"/>
        </w:rPr>
        <w:t> </w:t>
      </w:r>
      <w:r>
        <w:rPr>
          <w:color w:val="231F20"/>
        </w:rPr>
        <w:t>этого</w:t>
      </w:r>
      <w:r>
        <w:rPr>
          <w:color w:val="231F20"/>
          <w:spacing w:val="2"/>
        </w:rPr>
        <w:t> </w:t>
      </w:r>
      <w:r>
        <w:rPr>
          <w:color w:val="231F20"/>
        </w:rPr>
        <w:t>появляется</w:t>
      </w:r>
      <w:r>
        <w:rPr>
          <w:color w:val="231F20"/>
          <w:spacing w:val="2"/>
        </w:rPr>
        <w:t> </w:t>
      </w:r>
      <w:r>
        <w:rPr>
          <w:color w:val="231F20"/>
        </w:rPr>
        <w:t>возможность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06784;mso-wrap-distance-left:0;mso-wrap-distance-right:0" id="docshape26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решить широкий круг задач, связанных со структурами базы данных,</w:t>
      </w:r>
      <w:r>
        <w:rPr>
          <w:color w:val="231F20"/>
          <w:spacing w:val="-47"/>
        </w:rPr>
        <w:t> </w:t>
      </w:r>
      <w:r>
        <w:rPr>
          <w:color w:val="231F20"/>
        </w:rPr>
        <w:t>как</w:t>
      </w:r>
      <w:r>
        <w:rPr>
          <w:color w:val="231F20"/>
          <w:spacing w:val="4"/>
        </w:rPr>
        <w:t> </w:t>
      </w:r>
      <w:r>
        <w:rPr>
          <w:color w:val="231F20"/>
        </w:rPr>
        <w:t>простых,</w:t>
      </w:r>
      <w:r>
        <w:rPr>
          <w:color w:val="231F20"/>
          <w:spacing w:val="5"/>
        </w:rPr>
        <w:t> </w:t>
      </w:r>
      <w:r>
        <w:rPr>
          <w:color w:val="231F20"/>
        </w:rPr>
        <w:t>так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сложных</w:t>
      </w:r>
      <w:r>
        <w:rPr>
          <w:color w:val="231F20"/>
          <w:spacing w:val="5"/>
        </w:rPr>
        <w:t> </w:t>
      </w:r>
      <w:r>
        <w:rPr>
          <w:color w:val="231F20"/>
        </w:rPr>
        <w:t>аналитических</w:t>
      </w:r>
      <w:r>
        <w:rPr>
          <w:color w:val="231F20"/>
          <w:spacing w:val="5"/>
        </w:rPr>
        <w:t> </w:t>
      </w:r>
      <w:r>
        <w:rPr>
          <w:color w:val="231F20"/>
        </w:rPr>
        <w:t>моделей.</w:t>
      </w:r>
    </w:p>
    <w:p>
      <w:pPr>
        <w:pStyle w:val="BodyText"/>
        <w:spacing w:line="256" w:lineRule="auto" w:before="2"/>
        <w:ind w:left="118" w:right="113" w:firstLine="396"/>
        <w:jc w:val="both"/>
      </w:pPr>
      <w:r>
        <w:rPr>
          <w:color w:val="231F20"/>
        </w:rPr>
        <w:t>Функциональные возможности ГИС могут быть задействованы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стадиях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жизненного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цикла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объектов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недвижимости: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бора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места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постройки,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проектирования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монтажа,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ввода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экс-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плуатацию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обслуживания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закрытия,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перепрофилирования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ликвидации. Использование ГИС в качестве основы для строитель-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ных проектов даёт дополнительные возможности для проведения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различного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экспертиз,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автоматизированного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поиска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коррек-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ции ошибок, возникающих как на этапах проектирования, так и при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переходе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одного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этапа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другой.</w:t>
      </w:r>
    </w:p>
    <w:p>
      <w:pPr>
        <w:pStyle w:val="BodyText"/>
        <w:spacing w:line="256" w:lineRule="auto"/>
        <w:ind w:left="118" w:right="116" w:firstLine="396"/>
        <w:jc w:val="both"/>
      </w:pPr>
      <w:r>
        <w:rPr>
          <w:color w:val="231F20"/>
          <w:w w:val="105"/>
        </w:rPr>
        <w:t>На основе карт земельного кадастра появляется возможность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строить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другие,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предметно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ориентированные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карты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дополнять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соответствующим атрибутивным наполнением [2]. Цифровая модель</w:t>
      </w:r>
      <w:r>
        <w:rPr>
          <w:color w:val="231F20"/>
          <w:spacing w:val="-47"/>
        </w:rPr>
        <w:t> </w:t>
      </w:r>
      <w:r>
        <w:rPr>
          <w:color w:val="231F20"/>
        </w:rPr>
        <w:t>рельефа (ЦМР) широко востребована для многих проектных и строи-</w:t>
      </w:r>
      <w:r>
        <w:rPr>
          <w:color w:val="231F20"/>
          <w:spacing w:val="-47"/>
        </w:rPr>
        <w:t> </w:t>
      </w:r>
      <w:r>
        <w:rPr>
          <w:color w:val="231F20"/>
        </w:rPr>
        <w:t>тельных организаций. Обрабатывая массив метрических данных ка-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меральным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способом,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получаем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ряд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преимуществ:</w:t>
      </w:r>
    </w:p>
    <w:p>
      <w:pPr>
        <w:pStyle w:val="BodyText"/>
        <w:spacing w:line="256" w:lineRule="auto" w:before="7"/>
        <w:ind w:left="118" w:right="116" w:firstLine="396"/>
        <w:jc w:val="both"/>
      </w:pPr>
      <w:r>
        <w:rPr>
          <w:color w:val="231F20"/>
          <w:w w:val="105"/>
        </w:rPr>
        <w:t>Технико-экономическое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обоснование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легко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рассчитано с помощью ГИС. Успешность проектов во многом опре-</w:t>
      </w:r>
      <w:r>
        <w:rPr>
          <w:color w:val="231F20"/>
          <w:spacing w:val="1"/>
        </w:rPr>
        <w:t> </w:t>
      </w:r>
      <w:r>
        <w:rPr>
          <w:color w:val="231F20"/>
        </w:rPr>
        <w:t>деляется способностью эффективно использовать инструменты и си-</w:t>
      </w:r>
      <w:r>
        <w:rPr>
          <w:color w:val="231F20"/>
          <w:spacing w:val="1"/>
        </w:rPr>
        <w:t> </w:t>
      </w:r>
      <w:r>
        <w:rPr>
          <w:color w:val="231F20"/>
        </w:rPr>
        <w:t>стемы поддержки планирования, которые позволяют принимать обо-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снованные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5"/>
        <w:ind w:left="118" w:right="115" w:firstLine="396"/>
        <w:jc w:val="both"/>
      </w:pPr>
      <w:r>
        <w:rPr>
          <w:color w:val="231F20"/>
        </w:rPr>
        <w:t>Геоинформационные системы активно используются при созда-</w:t>
      </w:r>
      <w:r>
        <w:rPr>
          <w:color w:val="231F20"/>
          <w:spacing w:val="1"/>
        </w:rPr>
        <w:t> </w:t>
      </w:r>
      <w:r>
        <w:rPr>
          <w:color w:val="231F20"/>
        </w:rPr>
        <w:t>нии городских энергетических карт для достижения устойчивого го-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родского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планирования.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Так,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например,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ирландская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энергетическая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компания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разработала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инструмент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картирования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сотрудничестве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проектом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Episcope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ЕС,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где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интерактивной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карте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Дублина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пока-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заны различные характеристики энергоэффективности зданий и дру-</w:t>
      </w:r>
      <w:r>
        <w:rPr>
          <w:color w:val="231F20"/>
          <w:spacing w:val="1"/>
        </w:rPr>
        <w:t> </w:t>
      </w:r>
      <w:r>
        <w:rPr>
          <w:color w:val="231F20"/>
        </w:rPr>
        <w:t>гие показатели. Это помогает принимать верные решения на местном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уровне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разрабатывать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стратегии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развития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энергетической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эффек-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тивности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кварталов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line="256" w:lineRule="auto"/>
        <w:ind w:left="118" w:right="116" w:firstLine="396"/>
        <w:jc w:val="both"/>
      </w:pPr>
      <w:r>
        <w:rPr>
          <w:color w:val="231F20"/>
          <w:spacing w:val="-1"/>
          <w:w w:val="105"/>
        </w:rPr>
        <w:t>Использование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ГИС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экологическом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планировании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решить проблемы пространственного моделирования. Экологическая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пригодность</w:t>
      </w:r>
      <w:r>
        <w:rPr>
          <w:color w:val="231F20"/>
          <w:spacing w:val="-12"/>
        </w:rPr>
        <w:t> </w:t>
      </w:r>
      <w:r>
        <w:rPr>
          <w:color w:val="231F20"/>
        </w:rPr>
        <w:t>земли,</w:t>
      </w:r>
      <w:r>
        <w:rPr>
          <w:color w:val="231F20"/>
          <w:spacing w:val="-11"/>
        </w:rPr>
        <w:t> </w:t>
      </w:r>
      <w:r>
        <w:rPr>
          <w:color w:val="231F20"/>
        </w:rPr>
        <w:t>уровень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характер</w:t>
      </w:r>
      <w:r>
        <w:rPr>
          <w:color w:val="231F20"/>
          <w:spacing w:val="-11"/>
        </w:rPr>
        <w:t> </w:t>
      </w:r>
      <w:r>
        <w:rPr>
          <w:color w:val="231F20"/>
        </w:rPr>
        <w:t>загрязнения,</w:t>
      </w:r>
      <w:r>
        <w:rPr>
          <w:color w:val="231F20"/>
          <w:spacing w:val="-11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-12"/>
        </w:rPr>
        <w:t> </w:t>
      </w:r>
      <w:r>
        <w:rPr>
          <w:color w:val="231F20"/>
        </w:rPr>
        <w:t>уда-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лённости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полигонов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ТБО,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водно-болотных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угодий,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решаются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только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помощью</w:t>
      </w:r>
      <w:r>
        <w:rPr>
          <w:color w:val="231F20"/>
          <w:spacing w:val="8"/>
        </w:rPr>
        <w:t> </w:t>
      </w:r>
      <w:r>
        <w:rPr>
          <w:color w:val="231F20"/>
        </w:rPr>
        <w:t>геоинформации,</w:t>
      </w:r>
      <w:r>
        <w:rPr>
          <w:color w:val="231F20"/>
          <w:spacing w:val="7"/>
        </w:rPr>
        <w:t> </w:t>
      </w:r>
      <w:r>
        <w:rPr>
          <w:color w:val="231F20"/>
        </w:rPr>
        <w:t>но,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помощью</w:t>
      </w:r>
      <w:r>
        <w:rPr>
          <w:color w:val="231F20"/>
          <w:spacing w:val="8"/>
        </w:rPr>
        <w:t> </w:t>
      </w:r>
      <w:r>
        <w:rPr>
          <w:color w:val="231F20"/>
        </w:rPr>
        <w:t>дистанционно-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06272;mso-wrap-distance-left:0;mso-wrap-distance-right:0" id="docshape26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го зондирования. Поэтому химические, биологические, топографи-</w:t>
      </w:r>
      <w:r>
        <w:rPr>
          <w:color w:val="231F20"/>
          <w:spacing w:val="1"/>
        </w:rPr>
        <w:t> </w:t>
      </w:r>
      <w:r>
        <w:rPr>
          <w:color w:val="231F20"/>
        </w:rPr>
        <w:t>ческие и физические свойства местности также должны быть изуче-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приняты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внимание.</w:t>
      </w:r>
    </w:p>
    <w:p>
      <w:pPr>
        <w:pStyle w:val="BodyText"/>
        <w:spacing w:line="256" w:lineRule="auto" w:before="3"/>
        <w:ind w:left="118" w:right="116" w:firstLine="396"/>
        <w:jc w:val="both"/>
      </w:pPr>
      <w:r>
        <w:rPr>
          <w:color w:val="231F20"/>
          <w:w w:val="105"/>
        </w:rPr>
        <w:t>Всё чаще геоинформационные системы применяются и в ту-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ристической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сфере.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Особую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роль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ГИС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играют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разработке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ектов перспективного планирования развития туризма в регионе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[5]. На географических факультетах ряда российских университе-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тов ведутся работы по созданию ГИС «Рекреация и туризм» с це-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лью совершенствования управления туристскими процессами [6].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Геоинформационные системы применяются для изучения как круп-</w:t>
      </w:r>
      <w:r>
        <w:rPr>
          <w:color w:val="231F20"/>
          <w:spacing w:val="1"/>
        </w:rPr>
        <w:t> </w:t>
      </w:r>
      <w:r>
        <w:rPr>
          <w:color w:val="231F20"/>
        </w:rPr>
        <w:t>ных территорий, так и локальных объектов туризма с целью его мо-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ниторинга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планирования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[7].</w:t>
      </w:r>
    </w:p>
    <w:p>
      <w:pPr>
        <w:pStyle w:val="BodyText"/>
        <w:spacing w:line="256" w:lineRule="auto"/>
        <w:ind w:left="118" w:right="113" w:firstLine="396"/>
        <w:jc w:val="right"/>
      </w:pPr>
      <w:r>
        <w:rPr>
          <w:color w:val="231F20"/>
        </w:rPr>
        <w:t>ГИС</w:t>
      </w:r>
      <w:r>
        <w:rPr>
          <w:color w:val="231F20"/>
          <w:spacing w:val="1"/>
        </w:rPr>
        <w:t> </w:t>
      </w:r>
      <w:r>
        <w:rPr>
          <w:color w:val="231F20"/>
        </w:rPr>
        <w:t>также</w:t>
      </w:r>
      <w:r>
        <w:rPr>
          <w:color w:val="231F20"/>
          <w:spacing w:val="2"/>
        </w:rPr>
        <w:t> </w:t>
      </w:r>
      <w:r>
        <w:rPr>
          <w:color w:val="231F20"/>
        </w:rPr>
        <w:t>давно</w:t>
      </w:r>
      <w:r>
        <w:rPr>
          <w:color w:val="231F20"/>
          <w:spacing w:val="2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мониторинга</w:t>
      </w:r>
      <w:r>
        <w:rPr>
          <w:color w:val="231F20"/>
          <w:spacing w:val="2"/>
        </w:rPr>
        <w:t> </w:t>
      </w:r>
      <w:r>
        <w:rPr>
          <w:color w:val="231F20"/>
        </w:rPr>
        <w:t>различных</w:t>
      </w:r>
      <w:r>
        <w:rPr>
          <w:color w:val="231F20"/>
          <w:spacing w:val="1"/>
        </w:rPr>
        <w:t> </w:t>
      </w:r>
      <w:r>
        <w:rPr>
          <w:color w:val="231F20"/>
        </w:rPr>
        <w:t>гео-</w:t>
      </w:r>
      <w:r>
        <w:rPr>
          <w:color w:val="231F20"/>
          <w:spacing w:val="-47"/>
        </w:rPr>
        <w:t> </w:t>
      </w:r>
      <w:r>
        <w:rPr>
          <w:color w:val="231F20"/>
        </w:rPr>
        <w:t>графических</w:t>
      </w:r>
      <w:r>
        <w:rPr>
          <w:color w:val="231F20"/>
          <w:spacing w:val="-7"/>
        </w:rPr>
        <w:t> </w:t>
      </w:r>
      <w:r>
        <w:rPr>
          <w:color w:val="231F20"/>
        </w:rPr>
        <w:t>объектов,</w:t>
      </w:r>
      <w:r>
        <w:rPr>
          <w:color w:val="231F20"/>
          <w:spacing w:val="-6"/>
        </w:rPr>
        <w:t> </w:t>
      </w:r>
      <w:r>
        <w:rPr>
          <w:color w:val="231F20"/>
        </w:rPr>
        <w:t>движения</w:t>
      </w:r>
      <w:r>
        <w:rPr>
          <w:color w:val="231F20"/>
          <w:spacing w:val="-6"/>
        </w:rPr>
        <w:t> </w:t>
      </w:r>
      <w:r>
        <w:rPr>
          <w:color w:val="231F20"/>
        </w:rPr>
        <w:t>горных</w:t>
      </w:r>
      <w:r>
        <w:rPr>
          <w:color w:val="231F20"/>
          <w:spacing w:val="-6"/>
        </w:rPr>
        <w:t> </w:t>
      </w:r>
      <w:r>
        <w:rPr>
          <w:color w:val="231F20"/>
        </w:rPr>
        <w:t>пород,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городском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регио-</w:t>
      </w:r>
      <w:r>
        <w:rPr>
          <w:color w:val="231F20"/>
          <w:spacing w:val="-47"/>
        </w:rPr>
        <w:t> </w:t>
      </w:r>
      <w:r>
        <w:rPr>
          <w:color w:val="231F20"/>
        </w:rPr>
        <w:t>нальном</w:t>
      </w:r>
      <w:r>
        <w:rPr>
          <w:color w:val="231F20"/>
          <w:spacing w:val="-8"/>
        </w:rPr>
        <w:t> </w:t>
      </w:r>
      <w:r>
        <w:rPr>
          <w:color w:val="231F20"/>
        </w:rPr>
        <w:t>планировании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оценке</w:t>
      </w:r>
      <w:r>
        <w:rPr>
          <w:color w:val="231F20"/>
          <w:spacing w:val="-7"/>
        </w:rPr>
        <w:t> </w:t>
      </w:r>
      <w:r>
        <w:rPr>
          <w:color w:val="231F20"/>
        </w:rPr>
        <w:t>потребностей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сетях</w:t>
      </w:r>
      <w:r>
        <w:rPr>
          <w:color w:val="231F20"/>
          <w:spacing w:val="-8"/>
        </w:rPr>
        <w:t> </w:t>
      </w:r>
      <w:r>
        <w:rPr>
          <w:color w:val="231F20"/>
        </w:rPr>
        <w:t>водоснабже-</w:t>
      </w:r>
      <w:r>
        <w:rPr>
          <w:color w:val="231F20"/>
          <w:spacing w:val="-47"/>
        </w:rPr>
        <w:t> </w:t>
      </w:r>
      <w:r>
        <w:rPr>
          <w:color w:val="231F20"/>
        </w:rPr>
        <w:t>ния и канализации, проектировании инженерных сетей, мониторинге</w:t>
      </w:r>
      <w:r>
        <w:rPr>
          <w:color w:val="231F20"/>
          <w:spacing w:val="-47"/>
        </w:rPr>
        <w:t> </w:t>
      </w:r>
      <w:r>
        <w:rPr>
          <w:color w:val="231F20"/>
        </w:rPr>
        <w:t>состояния</w:t>
      </w:r>
      <w:r>
        <w:rPr>
          <w:color w:val="231F20"/>
          <w:spacing w:val="30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31"/>
        </w:rPr>
        <w:t> </w:t>
      </w:r>
      <w:r>
        <w:rPr>
          <w:color w:val="231F20"/>
        </w:rPr>
        <w:t>сетей</w:t>
      </w:r>
      <w:r>
        <w:rPr>
          <w:color w:val="231F20"/>
          <w:spacing w:val="30"/>
        </w:rPr>
        <w:t> </w:t>
      </w:r>
      <w:r>
        <w:rPr>
          <w:color w:val="231F20"/>
        </w:rPr>
        <w:t>и</w:t>
      </w:r>
      <w:r>
        <w:rPr>
          <w:color w:val="231F20"/>
          <w:spacing w:val="31"/>
        </w:rPr>
        <w:t> </w:t>
      </w:r>
      <w:r>
        <w:rPr>
          <w:color w:val="231F20"/>
        </w:rPr>
        <w:t>предотвращении</w:t>
      </w:r>
      <w:r>
        <w:rPr>
          <w:color w:val="231F20"/>
          <w:spacing w:val="30"/>
        </w:rPr>
        <w:t> </w:t>
      </w:r>
      <w:r>
        <w:rPr>
          <w:color w:val="231F20"/>
        </w:rPr>
        <w:t>аварийных</w:t>
      </w:r>
      <w:r>
        <w:rPr>
          <w:color w:val="231F20"/>
          <w:spacing w:val="31"/>
        </w:rPr>
        <w:t> </w:t>
      </w:r>
      <w:r>
        <w:rPr>
          <w:color w:val="231F20"/>
        </w:rPr>
        <w:t>ситуа-</w:t>
      </w:r>
      <w:r>
        <w:rPr>
          <w:color w:val="231F20"/>
          <w:spacing w:val="1"/>
        </w:rPr>
        <w:t> </w:t>
      </w:r>
      <w:r>
        <w:rPr>
          <w:color w:val="231F20"/>
        </w:rPr>
        <w:t>ций.</w:t>
      </w:r>
      <w:r>
        <w:rPr>
          <w:color w:val="231F20"/>
          <w:spacing w:val="32"/>
        </w:rPr>
        <w:t> </w:t>
      </w:r>
      <w:r>
        <w:rPr>
          <w:color w:val="231F20"/>
        </w:rPr>
        <w:t>ГИС-приложения</w:t>
      </w:r>
      <w:r>
        <w:rPr>
          <w:color w:val="231F20"/>
          <w:spacing w:val="32"/>
        </w:rPr>
        <w:t> </w:t>
      </w:r>
      <w:r>
        <w:rPr>
          <w:color w:val="231F20"/>
        </w:rPr>
        <w:t>обеспечивают</w:t>
      </w:r>
      <w:r>
        <w:rPr>
          <w:color w:val="231F20"/>
          <w:spacing w:val="33"/>
        </w:rPr>
        <w:t> </w:t>
      </w:r>
      <w:r>
        <w:rPr>
          <w:color w:val="231F20"/>
        </w:rPr>
        <w:t>детальный</w:t>
      </w:r>
      <w:r>
        <w:rPr>
          <w:color w:val="231F20"/>
          <w:spacing w:val="32"/>
        </w:rPr>
        <w:t> </w:t>
      </w:r>
      <w:r>
        <w:rPr>
          <w:color w:val="231F20"/>
        </w:rPr>
        <w:t>анализ</w:t>
      </w:r>
      <w:r>
        <w:rPr>
          <w:color w:val="231F20"/>
          <w:spacing w:val="32"/>
        </w:rPr>
        <w:t> </w:t>
      </w:r>
      <w:r>
        <w:rPr>
          <w:color w:val="231F20"/>
        </w:rPr>
        <w:t>всех</w:t>
      </w:r>
      <w:r>
        <w:rPr>
          <w:color w:val="231F20"/>
          <w:spacing w:val="33"/>
        </w:rPr>
        <w:t> </w:t>
      </w:r>
      <w:r>
        <w:rPr>
          <w:color w:val="231F20"/>
        </w:rPr>
        <w:t>соци-</w:t>
      </w:r>
      <w:r>
        <w:rPr>
          <w:color w:val="231F20"/>
          <w:spacing w:val="1"/>
        </w:rPr>
        <w:t> </w:t>
      </w:r>
      <w:r>
        <w:rPr>
          <w:color w:val="231F20"/>
        </w:rPr>
        <w:t>альных,</w:t>
      </w:r>
      <w:r>
        <w:rPr>
          <w:color w:val="231F20"/>
          <w:spacing w:val="34"/>
        </w:rPr>
        <w:t> </w:t>
      </w:r>
      <w:r>
        <w:rPr>
          <w:color w:val="231F20"/>
        </w:rPr>
        <w:t>экономических</w:t>
      </w:r>
      <w:r>
        <w:rPr>
          <w:color w:val="231F20"/>
          <w:spacing w:val="34"/>
        </w:rPr>
        <w:t> </w:t>
      </w:r>
      <w:r>
        <w:rPr>
          <w:color w:val="231F20"/>
        </w:rPr>
        <w:t>и</w:t>
      </w:r>
      <w:r>
        <w:rPr>
          <w:color w:val="231F20"/>
          <w:spacing w:val="33"/>
        </w:rPr>
        <w:t> </w:t>
      </w:r>
      <w:r>
        <w:rPr>
          <w:color w:val="231F20"/>
        </w:rPr>
        <w:t>топографических</w:t>
      </w:r>
      <w:r>
        <w:rPr>
          <w:color w:val="231F20"/>
          <w:spacing w:val="34"/>
        </w:rPr>
        <w:t> </w:t>
      </w:r>
      <w:r>
        <w:rPr>
          <w:color w:val="231F20"/>
        </w:rPr>
        <w:t>особенностей,</w:t>
      </w:r>
      <w:r>
        <w:rPr>
          <w:color w:val="231F20"/>
          <w:spacing w:val="34"/>
        </w:rPr>
        <w:t> </w:t>
      </w:r>
      <w:r>
        <w:rPr>
          <w:color w:val="231F20"/>
        </w:rPr>
        <w:t>которые</w:t>
      </w:r>
      <w:r>
        <w:rPr>
          <w:color w:val="231F20"/>
          <w:spacing w:val="1"/>
        </w:rPr>
        <w:t> </w:t>
      </w:r>
      <w:r>
        <w:rPr>
          <w:color w:val="231F20"/>
        </w:rPr>
        <w:t>влияют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экономику</w:t>
      </w:r>
      <w:r>
        <w:rPr>
          <w:color w:val="231F20"/>
          <w:spacing w:val="4"/>
        </w:rPr>
        <w:t> </w:t>
      </w:r>
      <w:r>
        <w:rPr>
          <w:color w:val="231F20"/>
        </w:rPr>
        <w:t>конкретной</w:t>
      </w:r>
      <w:r>
        <w:rPr>
          <w:color w:val="231F20"/>
          <w:spacing w:val="4"/>
        </w:rPr>
        <w:t> </w:t>
      </w:r>
      <w:r>
        <w:rPr>
          <w:color w:val="231F20"/>
        </w:rPr>
        <w:t>области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5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моде-</w:t>
      </w:r>
      <w:r>
        <w:rPr>
          <w:color w:val="231F20"/>
          <w:spacing w:val="1"/>
        </w:rPr>
        <w:t> </w:t>
      </w:r>
      <w:r>
        <w:rPr>
          <w:color w:val="231F20"/>
        </w:rPr>
        <w:t>лирования и ликвидации стихийных бедствий, в нефтегазовой сфере,</w:t>
      </w:r>
      <w:r>
        <w:rPr>
          <w:color w:val="231F20"/>
          <w:spacing w:val="-47"/>
        </w:rPr>
        <w:t> </w:t>
      </w:r>
      <w:r>
        <w:rPr>
          <w:color w:val="231F20"/>
        </w:rPr>
        <w:t>при</w:t>
      </w:r>
      <w:r>
        <w:rPr>
          <w:color w:val="231F20"/>
          <w:spacing w:val="9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9"/>
        </w:rPr>
        <w:t> </w:t>
      </w:r>
      <w:r>
        <w:rPr>
          <w:color w:val="231F20"/>
        </w:rPr>
        <w:t>объектов</w:t>
      </w:r>
      <w:r>
        <w:rPr>
          <w:color w:val="231F20"/>
          <w:spacing w:val="10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9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т.</w:t>
      </w:r>
      <w:r>
        <w:rPr>
          <w:color w:val="231F20"/>
          <w:spacing w:val="12"/>
        </w:rPr>
        <w:t> </w:t>
      </w:r>
      <w:r>
        <w:rPr>
          <w:color w:val="231F20"/>
        </w:rPr>
        <w:t>д.</w:t>
      </w:r>
      <w:r>
        <w:rPr>
          <w:color w:val="231F20"/>
          <w:spacing w:val="1"/>
        </w:rPr>
        <w:t> </w:t>
      </w:r>
      <w:r>
        <w:rPr>
          <w:b/>
          <w:color w:val="231F20"/>
        </w:rPr>
        <w:t>Программные пакеты</w:t>
      </w:r>
      <w:r>
        <w:rPr>
          <w:b/>
          <w:color w:val="231F20"/>
          <w:spacing w:val="1"/>
        </w:rPr>
        <w:t> </w:t>
      </w:r>
      <w:r>
        <w:rPr>
          <w:b/>
          <w:color w:val="231F20"/>
        </w:rPr>
        <w:t>ГИС.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развитием геоинформационных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3"/>
        </w:rPr>
        <w:t> </w:t>
      </w:r>
      <w:r>
        <w:rPr>
          <w:color w:val="231F20"/>
        </w:rPr>
        <w:t>процесс</w:t>
      </w:r>
      <w:r>
        <w:rPr>
          <w:color w:val="231F20"/>
          <w:spacing w:val="3"/>
        </w:rPr>
        <w:t> </w:t>
      </w:r>
      <w:r>
        <w:rPr>
          <w:color w:val="231F20"/>
        </w:rPr>
        <w:t>визуализации</w:t>
      </w:r>
      <w:r>
        <w:rPr>
          <w:color w:val="231F20"/>
          <w:spacing w:val="3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3"/>
        </w:rPr>
        <w:t> </w:t>
      </w:r>
      <w:r>
        <w:rPr>
          <w:color w:val="231F20"/>
        </w:rPr>
        <w:t>упростился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автома-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тизировался.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Сегодня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существует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множество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программ,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среди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47"/>
        </w:rPr>
        <w:t> </w:t>
      </w:r>
      <w:r>
        <w:rPr>
          <w:color w:val="231F20"/>
        </w:rPr>
        <w:t>ESRI</w:t>
      </w:r>
      <w:r>
        <w:rPr>
          <w:color w:val="231F20"/>
          <w:spacing w:val="-10"/>
        </w:rPr>
        <w:t> </w:t>
      </w:r>
      <w:r>
        <w:rPr>
          <w:color w:val="231F20"/>
        </w:rPr>
        <w:t>ArcGIS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CityEngine,</w:t>
      </w:r>
      <w:r>
        <w:rPr>
          <w:color w:val="231F20"/>
          <w:spacing w:val="3"/>
        </w:rPr>
        <w:t> </w:t>
      </w:r>
      <w:r>
        <w:rPr>
          <w:color w:val="231F20"/>
        </w:rPr>
        <w:t>Global</w:t>
      </w:r>
      <w:r>
        <w:rPr>
          <w:color w:val="231F20"/>
          <w:spacing w:val="4"/>
        </w:rPr>
        <w:t> </w:t>
      </w:r>
      <w:r>
        <w:rPr>
          <w:color w:val="231F20"/>
        </w:rPr>
        <w:t>Mapper,</w:t>
      </w:r>
      <w:r>
        <w:rPr>
          <w:color w:val="231F20"/>
          <w:spacing w:val="3"/>
        </w:rPr>
        <w:t> </w:t>
      </w:r>
      <w:r>
        <w:rPr>
          <w:color w:val="231F20"/>
        </w:rPr>
        <w:t>Map</w:t>
      </w:r>
      <w:r>
        <w:rPr>
          <w:color w:val="231F20"/>
          <w:spacing w:val="4"/>
        </w:rPr>
        <w:t> </w:t>
      </w:r>
      <w:r>
        <w:rPr>
          <w:color w:val="231F20"/>
        </w:rPr>
        <w:t>Info</w:t>
      </w:r>
      <w:r>
        <w:rPr>
          <w:color w:val="231F20"/>
          <w:spacing w:val="3"/>
        </w:rPr>
        <w:t> </w:t>
      </w:r>
      <w:r>
        <w:rPr>
          <w:color w:val="231F20"/>
        </w:rPr>
        <w:t>Pro,</w:t>
      </w:r>
      <w:r>
        <w:rPr>
          <w:color w:val="231F20"/>
          <w:spacing w:val="4"/>
        </w:rPr>
        <w:t> </w:t>
      </w:r>
      <w:r>
        <w:rPr>
          <w:color w:val="231F20"/>
        </w:rPr>
        <w:t>Ozi</w:t>
      </w:r>
      <w:r>
        <w:rPr>
          <w:color w:val="231F20"/>
          <w:spacing w:val="3"/>
        </w:rPr>
        <w:t> </w:t>
      </w:r>
      <w:r>
        <w:rPr>
          <w:color w:val="231F20"/>
        </w:rPr>
        <w:t>Explorer,</w:t>
      </w:r>
      <w:r>
        <w:rPr>
          <w:color w:val="231F20"/>
          <w:spacing w:val="-47"/>
        </w:rPr>
        <w:t> </w:t>
      </w:r>
      <w:r>
        <w:rPr>
          <w:color w:val="231F20"/>
        </w:rPr>
        <w:t>Геодезист+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другие,</w:t>
      </w:r>
      <w:r>
        <w:rPr>
          <w:color w:val="231F20"/>
          <w:spacing w:val="16"/>
        </w:rPr>
        <w:t> </w:t>
      </w:r>
      <w:r>
        <w:rPr>
          <w:color w:val="231F20"/>
        </w:rPr>
        <w:t>предлагающие</w:t>
      </w:r>
      <w:r>
        <w:rPr>
          <w:color w:val="231F20"/>
          <w:spacing w:val="17"/>
        </w:rPr>
        <w:t> </w:t>
      </w:r>
      <w:r>
        <w:rPr>
          <w:color w:val="231F20"/>
        </w:rPr>
        <w:t>пользователю</w:t>
      </w:r>
      <w:r>
        <w:rPr>
          <w:color w:val="231F20"/>
          <w:spacing w:val="16"/>
        </w:rPr>
        <w:t> </w:t>
      </w:r>
      <w:r>
        <w:rPr>
          <w:color w:val="231F20"/>
        </w:rPr>
        <w:t>широкую</w:t>
      </w:r>
      <w:r>
        <w:rPr>
          <w:color w:val="231F20"/>
          <w:spacing w:val="16"/>
        </w:rPr>
        <w:t> </w:t>
      </w:r>
      <w:r>
        <w:rPr>
          <w:color w:val="231F20"/>
        </w:rPr>
        <w:t>линей-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ку функциональных </w:t>
      </w:r>
      <w:r>
        <w:rPr>
          <w:color w:val="231F20"/>
        </w:rPr>
        <w:t>возможностей. Так, например, ArcGIS позволяет</w:t>
      </w:r>
      <w:r>
        <w:rPr>
          <w:color w:val="231F20"/>
          <w:spacing w:val="-47"/>
        </w:rPr>
        <w:t> </w:t>
      </w:r>
      <w:r>
        <w:rPr>
          <w:color w:val="231F20"/>
        </w:rPr>
        <w:t>проводить</w:t>
      </w:r>
      <w:r>
        <w:rPr>
          <w:color w:val="231F20"/>
          <w:spacing w:val="7"/>
        </w:rPr>
        <w:t> </w:t>
      </w:r>
      <w:r>
        <w:rPr>
          <w:color w:val="231F20"/>
        </w:rPr>
        <w:t>комплексные</w:t>
      </w:r>
      <w:r>
        <w:rPr>
          <w:color w:val="231F20"/>
          <w:spacing w:val="7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7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7"/>
        </w:rPr>
        <w:t> </w:t>
      </w:r>
      <w:r>
        <w:rPr>
          <w:color w:val="231F20"/>
        </w:rPr>
        <w:t>потоков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виде</w:t>
      </w:r>
      <w:r>
        <w:rPr>
          <w:color w:val="231F20"/>
          <w:spacing w:val="1"/>
        </w:rPr>
        <w:t> </w:t>
      </w:r>
      <w:r>
        <w:rPr>
          <w:color w:val="231F20"/>
        </w:rPr>
        <w:t>тематических</w:t>
      </w:r>
      <w:r>
        <w:rPr>
          <w:color w:val="231F20"/>
          <w:spacing w:val="5"/>
        </w:rPr>
        <w:t> </w:t>
      </w:r>
      <w:r>
        <w:rPr>
          <w:color w:val="231F20"/>
        </w:rPr>
        <w:t>слоев</w:t>
      </w:r>
      <w:r>
        <w:rPr>
          <w:color w:val="231F20"/>
          <w:spacing w:val="5"/>
        </w:rPr>
        <w:t> </w:t>
      </w:r>
      <w:r>
        <w:rPr>
          <w:color w:val="231F20"/>
        </w:rPr>
        <w:t>единой</w:t>
      </w:r>
      <w:r>
        <w:rPr>
          <w:color w:val="231F20"/>
          <w:spacing w:val="5"/>
        </w:rPr>
        <w:t> </w:t>
      </w:r>
      <w:r>
        <w:rPr>
          <w:color w:val="231F20"/>
        </w:rPr>
        <w:t>базы</w:t>
      </w:r>
      <w:r>
        <w:rPr>
          <w:color w:val="231F20"/>
          <w:spacing w:val="5"/>
        </w:rPr>
        <w:t> </w:t>
      </w:r>
      <w:r>
        <w:rPr>
          <w:color w:val="231F20"/>
        </w:rPr>
        <w:t>геоданных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цифровой</w:t>
      </w:r>
      <w:r>
        <w:rPr>
          <w:color w:val="231F20"/>
          <w:spacing w:val="5"/>
        </w:rPr>
        <w:t> </w:t>
      </w:r>
      <w:r>
        <w:rPr>
          <w:color w:val="231F20"/>
        </w:rPr>
        <w:t>карты</w:t>
      </w:r>
      <w:r>
        <w:rPr>
          <w:color w:val="231F20"/>
          <w:spacing w:val="5"/>
        </w:rPr>
        <w:t> </w:t>
      </w:r>
      <w:r>
        <w:rPr>
          <w:color w:val="231F20"/>
        </w:rPr>
        <w:t>горо-</w:t>
      </w:r>
      <w:r>
        <w:rPr>
          <w:color w:val="231F20"/>
          <w:spacing w:val="1"/>
        </w:rPr>
        <w:t> </w:t>
      </w:r>
      <w:r>
        <w:rPr>
          <w:color w:val="231F20"/>
        </w:rPr>
        <w:t>да.</w:t>
      </w:r>
      <w:r>
        <w:rPr>
          <w:color w:val="231F20"/>
          <w:spacing w:val="26"/>
        </w:rPr>
        <w:t> </w:t>
      </w:r>
      <w:r>
        <w:rPr>
          <w:color w:val="231F20"/>
        </w:rPr>
        <w:t>Примерами</w:t>
      </w:r>
      <w:r>
        <w:rPr>
          <w:color w:val="231F20"/>
          <w:spacing w:val="26"/>
        </w:rPr>
        <w:t> </w:t>
      </w:r>
      <w:r>
        <w:rPr>
          <w:color w:val="231F20"/>
        </w:rPr>
        <w:t>могут</w:t>
      </w:r>
      <w:r>
        <w:rPr>
          <w:color w:val="231F20"/>
          <w:spacing w:val="26"/>
        </w:rPr>
        <w:t> </w:t>
      </w:r>
      <w:r>
        <w:rPr>
          <w:color w:val="231F20"/>
        </w:rPr>
        <w:t>служить</w:t>
      </w:r>
      <w:r>
        <w:rPr>
          <w:color w:val="231F20"/>
          <w:spacing w:val="26"/>
        </w:rPr>
        <w:t> </w:t>
      </w:r>
      <w:r>
        <w:rPr>
          <w:color w:val="231F20"/>
        </w:rPr>
        <w:t>европейские</w:t>
      </w:r>
      <w:r>
        <w:rPr>
          <w:color w:val="231F20"/>
          <w:spacing w:val="26"/>
        </w:rPr>
        <w:t> </w:t>
      </w:r>
      <w:r>
        <w:rPr>
          <w:color w:val="231F20"/>
        </w:rPr>
        <w:t>проекты</w:t>
      </w:r>
      <w:r>
        <w:rPr>
          <w:color w:val="231F20"/>
          <w:spacing w:val="20"/>
        </w:rPr>
        <w:t> </w:t>
      </w:r>
      <w:r>
        <w:rPr>
          <w:color w:val="231F20"/>
        </w:rPr>
        <w:t>Traffic</w:t>
      </w:r>
      <w:r>
        <w:rPr>
          <w:color w:val="231F20"/>
          <w:spacing w:val="9"/>
        </w:rPr>
        <w:t> </w:t>
      </w:r>
      <w:r>
        <w:rPr>
          <w:color w:val="231F20"/>
        </w:rPr>
        <w:t>Analyst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Trans-Tools,</w:t>
      </w:r>
      <w:r>
        <w:rPr>
          <w:color w:val="231F20"/>
          <w:spacing w:val="6"/>
        </w:rPr>
        <w:t> </w:t>
      </w:r>
      <w:r>
        <w:rPr>
          <w:color w:val="231F20"/>
        </w:rPr>
        <w:t>а</w:t>
      </w:r>
      <w:r>
        <w:rPr>
          <w:color w:val="231F20"/>
          <w:spacing w:val="6"/>
        </w:rPr>
        <w:t> </w:t>
      </w:r>
      <w:r>
        <w:rPr>
          <w:color w:val="231F20"/>
        </w:rPr>
        <w:t>также</w:t>
      </w:r>
      <w:r>
        <w:rPr>
          <w:color w:val="231F20"/>
          <w:spacing w:val="7"/>
        </w:rPr>
        <w:t> </w:t>
      </w:r>
      <w:r>
        <w:rPr>
          <w:color w:val="231F20"/>
        </w:rPr>
        <w:t>локальная</w:t>
      </w:r>
      <w:r>
        <w:rPr>
          <w:color w:val="231F20"/>
          <w:spacing w:val="6"/>
        </w:rPr>
        <w:t> </w:t>
      </w:r>
      <w:r>
        <w:rPr>
          <w:color w:val="231F20"/>
        </w:rPr>
        <w:t>ГИС</w:t>
      </w:r>
      <w:r>
        <w:rPr>
          <w:color w:val="231F20"/>
          <w:spacing w:val="6"/>
        </w:rPr>
        <w:t> </w:t>
      </w:r>
      <w:r>
        <w:rPr>
          <w:color w:val="231F20"/>
        </w:rPr>
        <w:t>«Транспортная</w:t>
      </w:r>
      <w:r>
        <w:rPr>
          <w:color w:val="231F20"/>
          <w:spacing w:val="6"/>
        </w:rPr>
        <w:t> </w:t>
      </w:r>
      <w:r>
        <w:rPr>
          <w:color w:val="231F20"/>
        </w:rPr>
        <w:t>модель</w:t>
      </w:r>
      <w:r>
        <w:rPr>
          <w:color w:val="231F20"/>
          <w:spacing w:val="6"/>
        </w:rPr>
        <w:t> </w:t>
      </w:r>
      <w:r>
        <w:rPr>
          <w:color w:val="231F20"/>
        </w:rPr>
        <w:t>Санкт-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Петербурга». Модуль ArcGIS 3D Analyst в свою </w:t>
      </w:r>
      <w:r>
        <w:rPr>
          <w:color w:val="231F20"/>
        </w:rPr>
        <w:t>очередь предоставля-</w:t>
      </w:r>
      <w:r>
        <w:rPr>
          <w:color w:val="231F20"/>
          <w:spacing w:val="-47"/>
        </w:rPr>
        <w:t> </w:t>
      </w:r>
      <w:r>
        <w:rPr>
          <w:color w:val="231F20"/>
        </w:rPr>
        <w:t>ет</w:t>
      </w:r>
      <w:r>
        <w:rPr>
          <w:color w:val="231F20"/>
          <w:spacing w:val="17"/>
        </w:rPr>
        <w:t> </w:t>
      </w:r>
      <w:r>
        <w:rPr>
          <w:color w:val="231F20"/>
        </w:rPr>
        <w:t>инструменты</w:t>
      </w:r>
      <w:r>
        <w:rPr>
          <w:color w:val="231F20"/>
          <w:spacing w:val="17"/>
        </w:rPr>
        <w:t> </w:t>
      </w:r>
      <w:r>
        <w:rPr>
          <w:color w:val="231F20"/>
        </w:rPr>
        <w:t>для</w:t>
      </w:r>
      <w:r>
        <w:rPr>
          <w:color w:val="231F20"/>
          <w:spacing w:val="18"/>
        </w:rPr>
        <w:t> </w:t>
      </w:r>
      <w:r>
        <w:rPr>
          <w:color w:val="231F20"/>
        </w:rPr>
        <w:t>создания,</w:t>
      </w:r>
      <w:r>
        <w:rPr>
          <w:color w:val="231F20"/>
          <w:spacing w:val="17"/>
        </w:rPr>
        <w:t> </w:t>
      </w:r>
      <w:r>
        <w:rPr>
          <w:color w:val="231F20"/>
        </w:rPr>
        <w:t>визуализации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анализа</w:t>
      </w:r>
      <w:r>
        <w:rPr>
          <w:color w:val="231F20"/>
          <w:spacing w:val="17"/>
        </w:rPr>
        <w:t> </w:t>
      </w:r>
      <w:r>
        <w:rPr>
          <w:color w:val="231F20"/>
        </w:rPr>
        <w:t>ГИС-данных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41"/>
        </w:rPr>
        <w:t> </w:t>
      </w:r>
      <w:r>
        <w:rPr>
          <w:color w:val="231F20"/>
        </w:rPr>
        <w:t>трехмерном</w:t>
      </w:r>
      <w:r>
        <w:rPr>
          <w:color w:val="231F20"/>
          <w:spacing w:val="42"/>
        </w:rPr>
        <w:t> </w:t>
      </w:r>
      <w:r>
        <w:rPr>
          <w:color w:val="231F20"/>
        </w:rPr>
        <w:t>виде.</w:t>
      </w:r>
      <w:r>
        <w:rPr>
          <w:color w:val="231F20"/>
          <w:spacing w:val="42"/>
        </w:rPr>
        <w:t> </w:t>
      </w:r>
      <w:r>
        <w:rPr>
          <w:color w:val="231F20"/>
        </w:rPr>
        <w:t>Два</w:t>
      </w:r>
      <w:r>
        <w:rPr>
          <w:color w:val="231F20"/>
          <w:spacing w:val="42"/>
        </w:rPr>
        <w:t> </w:t>
      </w:r>
      <w:r>
        <w:rPr>
          <w:color w:val="231F20"/>
        </w:rPr>
        <w:t>приложения</w:t>
      </w:r>
      <w:r>
        <w:rPr>
          <w:color w:val="231F20"/>
          <w:spacing w:val="42"/>
        </w:rPr>
        <w:t> </w:t>
      </w:r>
      <w:r>
        <w:rPr>
          <w:color w:val="231F20"/>
        </w:rPr>
        <w:t>3D-визуализации</w:t>
      </w:r>
      <w:r>
        <w:rPr>
          <w:color w:val="231F20"/>
          <w:spacing w:val="41"/>
        </w:rPr>
        <w:t> </w:t>
      </w:r>
      <w:r>
        <w:rPr>
          <w:color w:val="231F20"/>
        </w:rPr>
        <w:t>–</w:t>
      </w:r>
      <w:r>
        <w:rPr>
          <w:color w:val="231F20"/>
          <w:spacing w:val="23"/>
        </w:rPr>
        <w:t> </w:t>
      </w:r>
      <w:r>
        <w:rPr>
          <w:color w:val="231F20"/>
        </w:rPr>
        <w:t>ArcGlobe</w:t>
      </w:r>
    </w:p>
    <w:p>
      <w:pPr>
        <w:spacing w:after="0" w:line="256" w:lineRule="auto"/>
        <w:jc w:val="right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05760;mso-wrap-distance-left:0;mso-wrap-distance-right:0" id="docshape26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и ArcScene – являются частью ArcGIS 3D Analyst. Пользователь за-</w:t>
      </w:r>
      <w:r>
        <w:rPr>
          <w:color w:val="231F20"/>
          <w:spacing w:val="1"/>
        </w:rPr>
        <w:t> </w:t>
      </w:r>
      <w:r>
        <w:rPr>
          <w:color w:val="231F20"/>
        </w:rPr>
        <w:t>дает 2D объектам трехмерные атрибуты сцены, которые затем пере-</w:t>
      </w:r>
      <w:r>
        <w:rPr>
          <w:color w:val="231F20"/>
          <w:spacing w:val="1"/>
        </w:rPr>
        <w:t> </w:t>
      </w:r>
      <w:r>
        <w:rPr>
          <w:color w:val="231F20"/>
        </w:rPr>
        <w:t>даются на Avenue и сохраняются на основе файла VRML [8]. К ГИС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также можно отнести поисково-информационные картографиче-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ские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службы.</w:t>
      </w:r>
    </w:p>
    <w:p>
      <w:pPr>
        <w:pStyle w:val="BodyText"/>
        <w:spacing w:line="256" w:lineRule="auto" w:before="5"/>
        <w:ind w:left="118" w:right="113" w:firstLine="396"/>
        <w:jc w:val="both"/>
      </w:pPr>
      <w:r>
        <w:rPr>
          <w:b/>
          <w:color w:val="231F20"/>
        </w:rPr>
        <w:t>Проблематика</w:t>
      </w:r>
      <w:r>
        <w:rPr>
          <w:b/>
          <w:color w:val="231F20"/>
          <w:spacing w:val="29"/>
        </w:rPr>
        <w:t> </w:t>
      </w:r>
      <w:r>
        <w:rPr>
          <w:b/>
          <w:color w:val="231F20"/>
        </w:rPr>
        <w:t>использования</w:t>
      </w:r>
      <w:r>
        <w:rPr>
          <w:b/>
          <w:color w:val="231F20"/>
          <w:spacing w:val="30"/>
        </w:rPr>
        <w:t> </w:t>
      </w:r>
      <w:r>
        <w:rPr>
          <w:b/>
          <w:color w:val="231F20"/>
        </w:rPr>
        <w:t>геоинформационных</w:t>
      </w:r>
      <w:r>
        <w:rPr>
          <w:b/>
          <w:color w:val="231F20"/>
          <w:spacing w:val="30"/>
        </w:rPr>
        <w:t> </w:t>
      </w:r>
      <w:r>
        <w:rPr>
          <w:b/>
          <w:color w:val="231F20"/>
        </w:rPr>
        <w:t>систем.</w:t>
      </w:r>
      <w:r>
        <w:rPr>
          <w:b/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России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мире</w:t>
      </w:r>
      <w:r>
        <w:rPr>
          <w:color w:val="231F20"/>
          <w:spacing w:val="-9"/>
        </w:rPr>
        <w:t> </w:t>
      </w:r>
      <w:r>
        <w:rPr>
          <w:color w:val="231F20"/>
        </w:rPr>
        <w:t>есть</w:t>
      </w:r>
      <w:r>
        <w:rPr>
          <w:color w:val="231F20"/>
          <w:spacing w:val="-9"/>
        </w:rPr>
        <w:t> </w:t>
      </w:r>
      <w:r>
        <w:rPr>
          <w:color w:val="231F20"/>
        </w:rPr>
        <w:t>множество</w:t>
      </w:r>
      <w:r>
        <w:rPr>
          <w:color w:val="231F20"/>
          <w:spacing w:val="-10"/>
        </w:rPr>
        <w:t> </w:t>
      </w:r>
      <w:r>
        <w:rPr>
          <w:color w:val="231F20"/>
        </w:rPr>
        <w:t>факторов,</w:t>
      </w:r>
      <w:r>
        <w:rPr>
          <w:color w:val="231F20"/>
          <w:spacing w:val="-9"/>
        </w:rPr>
        <w:t> </w:t>
      </w:r>
      <w:r>
        <w:rPr>
          <w:color w:val="231F20"/>
        </w:rPr>
        <w:t>сдерживающих</w:t>
      </w:r>
      <w:r>
        <w:rPr>
          <w:color w:val="231F20"/>
          <w:spacing w:val="-9"/>
        </w:rPr>
        <w:t> </w:t>
      </w:r>
      <w:r>
        <w:rPr>
          <w:color w:val="231F20"/>
        </w:rPr>
        <w:t>развитие</w:t>
      </w:r>
      <w:r>
        <w:rPr>
          <w:color w:val="231F20"/>
          <w:spacing w:val="-48"/>
        </w:rPr>
        <w:t> </w:t>
      </w:r>
      <w:r>
        <w:rPr>
          <w:color w:val="231F20"/>
        </w:rPr>
        <w:t>геоинформационных систем. Среди них можно отметить слабую до-</w:t>
      </w:r>
      <w:r>
        <w:rPr>
          <w:color w:val="231F20"/>
          <w:spacing w:val="1"/>
        </w:rPr>
        <w:t> </w:t>
      </w:r>
      <w:r>
        <w:rPr>
          <w:color w:val="231F20"/>
        </w:rPr>
        <w:t>ступность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8"/>
        </w:rPr>
        <w:t> </w:t>
      </w:r>
      <w:r>
        <w:rPr>
          <w:color w:val="231F20"/>
        </w:rPr>
        <w:t>правовой</w:t>
      </w:r>
      <w:r>
        <w:rPr>
          <w:color w:val="231F20"/>
          <w:spacing w:val="-8"/>
        </w:rPr>
        <w:t> </w:t>
      </w:r>
      <w:r>
        <w:rPr>
          <w:color w:val="231F20"/>
        </w:rPr>
        <w:t>регламентации</w:t>
      </w:r>
      <w:r>
        <w:rPr>
          <w:color w:val="231F20"/>
          <w:spacing w:val="-9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8"/>
        </w:rPr>
        <w:t> </w:t>
      </w:r>
      <w:r>
        <w:rPr>
          <w:color w:val="231F20"/>
        </w:rPr>
        <w:t>ГИС,</w:t>
      </w:r>
      <w:r>
        <w:rPr>
          <w:color w:val="231F20"/>
          <w:spacing w:val="-47"/>
        </w:rPr>
        <w:t> </w:t>
      </w:r>
      <w:r>
        <w:rPr>
          <w:color w:val="231F20"/>
        </w:rPr>
        <w:t>отсутствие развитой инфраструктуры открытых пространственных</w:t>
      </w:r>
      <w:r>
        <w:rPr>
          <w:color w:val="231F20"/>
          <w:spacing w:val="1"/>
        </w:rPr>
        <w:t> </w:t>
      </w:r>
      <w:r>
        <w:rPr>
          <w:color w:val="231F20"/>
        </w:rPr>
        <w:t>данных, недостаток ресурсов и финансирования. Из-за несовершен-</w:t>
      </w:r>
      <w:r>
        <w:rPr>
          <w:color w:val="231F20"/>
          <w:spacing w:val="1"/>
        </w:rPr>
        <w:t> </w:t>
      </w:r>
      <w:r>
        <w:rPr>
          <w:color w:val="231F20"/>
        </w:rPr>
        <w:t>ства нормативной базы пользователям приходится работать с мате-</w:t>
      </w:r>
      <w:r>
        <w:rPr>
          <w:color w:val="231F20"/>
          <w:spacing w:val="1"/>
        </w:rPr>
        <w:t> </w:t>
      </w:r>
      <w:r>
        <w:rPr>
          <w:color w:val="231F20"/>
        </w:rPr>
        <w:t>риалами государственных фондов. По этой же причине компании,</w:t>
      </w:r>
      <w:r>
        <w:rPr>
          <w:color w:val="231F20"/>
          <w:spacing w:val="1"/>
        </w:rPr>
        <w:t> </w:t>
      </w:r>
      <w:r>
        <w:rPr>
          <w:color w:val="231F20"/>
        </w:rPr>
        <w:t>держащие</w:t>
      </w:r>
      <w:r>
        <w:rPr>
          <w:color w:val="231F20"/>
          <w:spacing w:val="-12"/>
        </w:rPr>
        <w:t> </w:t>
      </w:r>
      <w:r>
        <w:rPr>
          <w:color w:val="231F20"/>
        </w:rPr>
        <w:t>фонды,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заинтересованы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поиске</w:t>
      </w:r>
      <w:r>
        <w:rPr>
          <w:color w:val="231F20"/>
          <w:spacing w:val="-12"/>
        </w:rPr>
        <w:t> </w:t>
      </w:r>
      <w:r>
        <w:rPr>
          <w:color w:val="231F20"/>
        </w:rPr>
        <w:t>альтернативных</w:t>
      </w:r>
      <w:r>
        <w:rPr>
          <w:color w:val="231F20"/>
          <w:spacing w:val="-11"/>
        </w:rPr>
        <w:t> </w:t>
      </w:r>
      <w:r>
        <w:rPr>
          <w:color w:val="231F20"/>
        </w:rPr>
        <w:t>источ-</w:t>
      </w:r>
      <w:r>
        <w:rPr>
          <w:color w:val="231F20"/>
          <w:spacing w:val="-48"/>
        </w:rPr>
        <w:t> </w:t>
      </w:r>
      <w:r>
        <w:rPr>
          <w:color w:val="231F20"/>
        </w:rPr>
        <w:t>ников</w:t>
      </w:r>
      <w:r>
        <w:rPr>
          <w:color w:val="231F20"/>
          <w:spacing w:val="4"/>
        </w:rPr>
        <w:t> </w:t>
      </w:r>
      <w:r>
        <w:rPr>
          <w:color w:val="231F20"/>
        </w:rPr>
        <w:t>обновления</w:t>
      </w:r>
      <w:r>
        <w:rPr>
          <w:color w:val="231F20"/>
          <w:spacing w:val="4"/>
        </w:rPr>
        <w:t> </w:t>
      </w:r>
      <w:r>
        <w:rPr>
          <w:color w:val="231F20"/>
        </w:rPr>
        <w:t>картографической</w:t>
      </w:r>
      <w:r>
        <w:rPr>
          <w:color w:val="231F20"/>
          <w:spacing w:val="4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4"/>
        </w:rPr>
        <w:t> </w:t>
      </w:r>
      <w:r>
        <w:rPr>
          <w:color w:val="231F20"/>
        </w:rPr>
        <w:t>[9].</w:t>
      </w:r>
    </w:p>
    <w:p>
      <w:pPr>
        <w:pStyle w:val="BodyText"/>
        <w:spacing w:line="256" w:lineRule="auto" w:before="11"/>
        <w:ind w:left="118" w:right="116" w:firstLine="396"/>
        <w:jc w:val="both"/>
      </w:pPr>
      <w:r>
        <w:rPr>
          <w:color w:val="231F20"/>
          <w:spacing w:val="-1"/>
          <w:w w:val="105"/>
        </w:rPr>
        <w:t>Стоит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отметить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ограничения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точность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определения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коорди-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нат, а также несоответствие растровой графики спутниковых и аэро-</w:t>
      </w:r>
      <w:r>
        <w:rPr>
          <w:color w:val="231F20"/>
          <w:spacing w:val="1"/>
        </w:rPr>
        <w:t> </w:t>
      </w:r>
      <w:r>
        <w:rPr>
          <w:color w:val="231F20"/>
        </w:rPr>
        <w:t>фотоснимков с векторными данными, основанными на информации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об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улицах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линиях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участков,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обновлении.</w:t>
      </w:r>
    </w:p>
    <w:p>
      <w:pPr>
        <w:pStyle w:val="BodyText"/>
        <w:spacing w:line="256" w:lineRule="auto" w:before="5"/>
        <w:ind w:left="118" w:right="112" w:firstLine="396"/>
        <w:jc w:val="both"/>
      </w:pPr>
      <w:r>
        <w:rPr>
          <w:color w:val="231F20"/>
          <w:w w:val="105"/>
        </w:rPr>
        <w:t>Большой проблемой большинства картографических серви-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сов сегодня является отсутствие возможности экспорта и импорта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данных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векторном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формате.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Существует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возможность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экспорта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привязки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рельефа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местности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GoogleEarth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GoogleSketchUp,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од-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нако экспортировать другие элементы модели достаточно пробле-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матично.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свободном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доступе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отсутствуют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возможности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экспорта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данных из Яндекс карт, при том, что на постсоветском простран-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стве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являются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одними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самых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проработанных,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многом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за счёт использования сервиса Народная карта (рис. 1) – сетевой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краудсорсинговой геоинформационной системы сервиса Яндекс,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где пользователи сами рисуют и уточняют карту. После модера-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добавляются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браузерную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версию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Яндекс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карт,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так-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мобильные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приложения,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используют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данный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картогра-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фический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сервис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основу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(Яндекс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карты,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Навигатор,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Транспорт,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Uber.ru и другие) [10].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05248;mso-wrap-distance-left:0;mso-wrap-distance-right:0" id="docshape26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714001pt;margin-top:18.020504pt;width:298.1pt;height:205.7pt;mso-position-horizontal-relative:page;mso-position-vertical-relative:paragraph;z-index:-15604736;mso-wrap-distance-left:0;mso-wrap-distance-right:0" id="docshapegroup270" coordorigin="1214,360" coordsize="5962,4114">
            <v:shape style="position:absolute;left:1219;top:365;width:5952;height:4104" type="#_x0000_t75" id="docshape271" stroked="false">
              <v:imagedata r:id="rId144" o:title=""/>
            </v:shape>
            <v:rect style="position:absolute;left:1219;top:365;width:5952;height:4104" id="docshape272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line="249" w:lineRule="auto" w:before="161"/>
        <w:ind w:left="138" w:right="136" w:firstLine="0"/>
        <w:jc w:val="center"/>
        <w:rPr>
          <w:sz w:val="18"/>
        </w:rPr>
      </w:pPr>
      <w:r>
        <w:rPr>
          <w:color w:val="231F20"/>
          <w:sz w:val="18"/>
        </w:rPr>
        <w:t>Рис. 1. Слева: построение 3D модели посёлка с учётом рельефа на основе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геоинформационных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данных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данных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дистанционного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зондирования.</w:t>
      </w:r>
    </w:p>
    <w:p>
      <w:pPr>
        <w:spacing w:before="2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Справа: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схематическое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выделение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объектов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соответствии</w:t>
      </w:r>
    </w:p>
    <w:p>
      <w:pPr>
        <w:spacing w:line="249" w:lineRule="auto" w:before="9"/>
        <w:ind w:left="308" w:right="304" w:hanging="1"/>
        <w:jc w:val="center"/>
        <w:rPr>
          <w:sz w:val="18"/>
        </w:rPr>
      </w:pPr>
      <w:r>
        <w:rPr>
          <w:color w:val="231F20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выбором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необходимых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атрибутов.Снизу:Интерфейс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Народной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карты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сетевой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краудсорсинговой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геоинформационной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сервиса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Яндекс</w:t>
      </w:r>
    </w:p>
    <w:p>
      <w:pPr>
        <w:pStyle w:val="BodyText"/>
      </w:pPr>
    </w:p>
    <w:p>
      <w:pPr>
        <w:pStyle w:val="BodyText"/>
        <w:spacing w:line="256" w:lineRule="auto" w:before="0"/>
        <w:ind w:left="118" w:right="113" w:firstLine="396"/>
        <w:jc w:val="both"/>
      </w:pP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текущий</w:t>
      </w:r>
      <w:r>
        <w:rPr>
          <w:color w:val="231F20"/>
          <w:spacing w:val="-8"/>
        </w:rPr>
        <w:t> </w:t>
      </w:r>
      <w:r>
        <w:rPr>
          <w:color w:val="231F20"/>
        </w:rPr>
        <w:t>момент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9"/>
        </w:rPr>
        <w:t> </w:t>
      </w:r>
      <w:r>
        <w:rPr>
          <w:color w:val="231F20"/>
        </w:rPr>
        <w:t>специального</w:t>
      </w:r>
      <w:r>
        <w:rPr>
          <w:color w:val="231F20"/>
          <w:spacing w:val="-8"/>
        </w:rPr>
        <w:t> </w:t>
      </w:r>
      <w:r>
        <w:rPr>
          <w:color w:val="231F20"/>
        </w:rPr>
        <w:t>интерфейса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47"/>
        </w:rPr>
        <w:t> </w:t>
      </w:r>
      <w:r>
        <w:rPr>
          <w:color w:val="231F20"/>
        </w:rPr>
        <w:t>выгрузок данных из подобных картографических сервисов, посколь-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базовые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сценарии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предполагают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использова-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ние конечного продукта через программный интерфейс приложения</w:t>
      </w:r>
      <w:r>
        <w:rPr>
          <w:color w:val="231F20"/>
          <w:spacing w:val="1"/>
        </w:rPr>
        <w:t> </w:t>
      </w:r>
      <w:r>
        <w:rPr>
          <w:color w:val="231F20"/>
        </w:rPr>
        <w:t>(API), а не исходных данных, а также в силу административно-юри-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дических причин. Появление возможности экспорта/импорта дан-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могло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значительной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степени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способствовать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улучшению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сервиса,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присутствовала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прямая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заинтересованность,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том числе архитектурного сообщества, в обновлении и актуализа-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ции базы данных для последующего использования в качестве по-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досновы для проектирования или визуализации, создания презента-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ции,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целей.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04224;mso-wrap-distance-left:0;mso-wrap-distance-right:0" id="docshape27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3" w:firstLine="396"/>
        <w:jc w:val="both"/>
      </w:pPr>
      <w:r>
        <w:rPr>
          <w:b/>
          <w:color w:val="231F20"/>
        </w:rPr>
        <w:t>Заключение. </w:t>
      </w:r>
      <w:r>
        <w:rPr>
          <w:color w:val="231F20"/>
        </w:rPr>
        <w:t>Использование геоинформационных технологий,</w:t>
      </w:r>
      <w:r>
        <w:rPr>
          <w:color w:val="231F20"/>
          <w:spacing w:val="1"/>
        </w:rPr>
        <w:t> </w:t>
      </w:r>
      <w:r>
        <w:rPr>
          <w:color w:val="231F20"/>
        </w:rPr>
        <w:t>их актуализация и уточнение, способствуют эффективному прогно-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зированию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реагированию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проблемы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городов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колебания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рын-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ка. Сегодня архитекторы и градостроители используют геоинфор-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мационные системы по всему миру в различных приложениях. ГИС</w:t>
      </w:r>
      <w:r>
        <w:rPr>
          <w:color w:val="231F20"/>
          <w:spacing w:val="1"/>
        </w:rPr>
        <w:t> </w:t>
      </w:r>
      <w:r>
        <w:rPr>
          <w:color w:val="231F20"/>
        </w:rPr>
        <w:t>применяется для улучшения общего качества жизни горожан при од-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новременной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защите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окружающей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среды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содействии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экономиче-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скому развитию [11]. Объединение возможностей ГИС с данными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дистанционного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зондирования,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GPS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сети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Интернет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могли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зволить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создать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мощнейшую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базу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пространственной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информации,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которая будет использовать самые передовые технологии по перера-</w:t>
      </w:r>
      <w:r>
        <w:rPr>
          <w:color w:val="231F20"/>
          <w:spacing w:val="1"/>
        </w:rPr>
        <w:t> </w:t>
      </w:r>
      <w:r>
        <w:rPr>
          <w:color w:val="231F20"/>
        </w:rPr>
        <w:t>ботке и обновлению огромных объемов пространственной информа-</w:t>
      </w:r>
      <w:r>
        <w:rPr>
          <w:color w:val="231F20"/>
          <w:spacing w:val="1"/>
        </w:rPr>
        <w:t> </w:t>
      </w:r>
      <w:r>
        <w:rPr>
          <w:color w:val="231F20"/>
        </w:rPr>
        <w:t>ции, что в конечном счёте выведет городское планирование на каче-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ственно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новый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уровень.</w:t>
      </w:r>
    </w:p>
    <w:p>
      <w:pPr>
        <w:pStyle w:val="BodyText"/>
        <w:spacing w:before="8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43"/>
        </w:numPr>
        <w:tabs>
          <w:tab w:pos="676" w:val="left" w:leader="none"/>
        </w:tabs>
        <w:spacing w:line="240" w:lineRule="auto" w:before="9" w:after="0"/>
        <w:ind w:left="675" w:right="0" w:hanging="161"/>
        <w:jc w:val="left"/>
        <w:rPr>
          <w:sz w:val="17"/>
        </w:rPr>
      </w:pPr>
      <w:r>
        <w:rPr>
          <w:color w:val="231F20"/>
          <w:w w:val="95"/>
          <w:sz w:val="17"/>
        </w:rPr>
        <w:t>Subash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C.M.,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Rajalakshmi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S.,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Madhavan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K.D.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GIS</w:t>
      </w:r>
      <w:r>
        <w:rPr>
          <w:color w:val="231F20"/>
          <w:spacing w:val="-11"/>
          <w:w w:val="95"/>
          <w:sz w:val="17"/>
        </w:rPr>
        <w:t> </w:t>
      </w:r>
      <w:r>
        <w:rPr>
          <w:color w:val="231F20"/>
          <w:w w:val="95"/>
          <w:sz w:val="17"/>
        </w:rPr>
        <w:t>Applications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in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Urban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Planning</w:t>
      </w:r>
    </w:p>
    <w:p>
      <w:pPr>
        <w:spacing w:line="249" w:lineRule="auto" w:before="8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//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Proceedings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International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Conference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Emerging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Scenarios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Space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Technology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Applications.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2008. P.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48–53.</w:t>
      </w:r>
    </w:p>
    <w:p>
      <w:pPr>
        <w:pStyle w:val="ListParagraph"/>
        <w:numPr>
          <w:ilvl w:val="0"/>
          <w:numId w:val="43"/>
        </w:numPr>
        <w:tabs>
          <w:tab w:pos="692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Oduwaye L., Dekolo O.S. GIS in Urban and Regional Planning // NITP CPD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Conference.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2005. P. 74–89.</w:t>
      </w:r>
    </w:p>
    <w:p>
      <w:pPr>
        <w:pStyle w:val="ListParagraph"/>
        <w:numPr>
          <w:ilvl w:val="0"/>
          <w:numId w:val="43"/>
        </w:numPr>
        <w:tabs>
          <w:tab w:pos="689" w:val="left" w:leader="none"/>
        </w:tabs>
        <w:spacing w:line="249" w:lineRule="auto" w:before="1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Германов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В.В.,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Осипов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А.Г.,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Терлеев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В.В.,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Грик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А.Р.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Технология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создания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цифровой картографической основы на базе архивных фондовых материалов //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Известия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Санкт-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Петербургского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государственного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аграрного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университета.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2017.</w:t>
      </w:r>
    </w:p>
    <w:p>
      <w:pPr>
        <w:spacing w:before="2"/>
        <w:ind w:left="118" w:right="0" w:firstLine="0"/>
        <w:jc w:val="both"/>
        <w:rPr>
          <w:sz w:val="17"/>
        </w:rPr>
      </w:pP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47. С. 268–275.</w:t>
      </w:r>
    </w:p>
    <w:p>
      <w:pPr>
        <w:pStyle w:val="ListParagraph"/>
        <w:numPr>
          <w:ilvl w:val="0"/>
          <w:numId w:val="43"/>
        </w:numPr>
        <w:tabs>
          <w:tab w:pos="695" w:val="left" w:leader="none"/>
        </w:tabs>
        <w:spacing w:line="249" w:lineRule="auto" w:before="9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Черетович Д.В. Роль энергетической модели в концепции проектирова-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ния и строительства энергоэффективного дома // BIM-моделирование в задачах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строительства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архитектуры: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материалы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II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Междунар.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науч.-практич.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101–106.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10.23968/BIMAC.2019.041.</w:t>
      </w:r>
    </w:p>
    <w:p>
      <w:pPr>
        <w:pStyle w:val="ListParagraph"/>
        <w:numPr>
          <w:ilvl w:val="0"/>
          <w:numId w:val="43"/>
        </w:numPr>
        <w:tabs>
          <w:tab w:pos="685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Рядова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М.Н.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Применение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ГИС-технологий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сохранения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объектов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ланд-</w:t>
      </w:r>
      <w:r>
        <w:rPr>
          <w:color w:val="231F20"/>
          <w:spacing w:val="-41"/>
          <w:sz w:val="17"/>
        </w:rPr>
        <w:t> </w:t>
      </w:r>
      <w:r>
        <w:rPr>
          <w:color w:val="231F20"/>
          <w:spacing w:val="-1"/>
          <w:sz w:val="17"/>
        </w:rPr>
        <w:t>шафтной архитектуры // Вестник Томского государственного архитектурно-строи-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тельного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университета. 2019.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Т. 21, 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6. С. 70–78.</w:t>
      </w:r>
    </w:p>
    <w:p>
      <w:pPr>
        <w:pStyle w:val="ListParagraph"/>
        <w:numPr>
          <w:ilvl w:val="0"/>
          <w:numId w:val="43"/>
        </w:numPr>
        <w:tabs>
          <w:tab w:pos="680" w:val="left" w:leader="none"/>
        </w:tabs>
        <w:spacing w:line="249" w:lineRule="auto" w:before="2" w:after="0"/>
        <w:ind w:left="118" w:right="119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Барлиани И.Я. Использование геоинформационных систем в туристическом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бизнесе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Интерэкспо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Гео-Сибирь. 2015.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6, 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103–107.</w:t>
      </w:r>
    </w:p>
    <w:p>
      <w:pPr>
        <w:pStyle w:val="ListParagraph"/>
        <w:numPr>
          <w:ilvl w:val="0"/>
          <w:numId w:val="43"/>
        </w:numPr>
        <w:tabs>
          <w:tab w:pos="691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Головин О.К., Кутовой Н.Н. Система геодинамической 3D–визуализации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виртуальных туристических маршрутов: Программные продукты и системы //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Программные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продукты 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системы. 2018. 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1. 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38–43.</w:t>
      </w:r>
    </w:p>
    <w:p>
      <w:pPr>
        <w:pStyle w:val="ListParagraph"/>
        <w:numPr>
          <w:ilvl w:val="0"/>
          <w:numId w:val="43"/>
        </w:numPr>
        <w:tabs>
          <w:tab w:pos="692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Вейс Л.Д., Ондрин П.В. Географическая информационная система инте-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рактивного картографирования в Web-среде // Информатика и системы управле-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ния.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2004. С. 88–98.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03712;mso-wrap-distance-left:0;mso-wrap-distance-right:0" id="docshape274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43"/>
        </w:numPr>
        <w:tabs>
          <w:tab w:pos="682" w:val="left" w:leader="none"/>
        </w:tabs>
        <w:spacing w:line="249" w:lineRule="auto" w:before="93" w:after="0"/>
        <w:ind w:left="118" w:right="113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Будикин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А.Е.,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Андреев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Д.В.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Современные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тенденции,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проблемы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перспек-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тивы развития географических информационных систем в России // Московский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экономический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журнал. 2018.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5(3). С. 44–48.</w:t>
      </w:r>
    </w:p>
    <w:p>
      <w:pPr>
        <w:pStyle w:val="ListParagraph"/>
        <w:numPr>
          <w:ilvl w:val="0"/>
          <w:numId w:val="43"/>
        </w:numPr>
        <w:tabs>
          <w:tab w:pos="763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Тишкова Д.В., Слива Е.А. Сравнительный обзор инструментария картогра-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фических сервисов GoogleMaps и Яндекс карты // International </w:t>
      </w:r>
      <w:r>
        <w:rPr>
          <w:color w:val="231F20"/>
          <w:sz w:val="17"/>
        </w:rPr>
        <w:t>Journal of Advanced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Studies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Medicine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Biomedical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Sciences. 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62–68.</w:t>
      </w:r>
    </w:p>
    <w:p>
      <w:pPr>
        <w:pStyle w:val="ListParagraph"/>
        <w:numPr>
          <w:ilvl w:val="0"/>
          <w:numId w:val="43"/>
        </w:numPr>
        <w:tabs>
          <w:tab w:pos="764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Каспер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Н.В.,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Морозов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Г.В.,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Таранов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С.Б.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ГИС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архитектуре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градостро-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ительстве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Архитектура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строительство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России.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4.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112–113.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03200;mso-wrap-distance-left:0;mso-wrap-distance-right:0" id="docshape27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69.059.4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10.23968/BIMAC.2020.021</w:t>
      </w:r>
    </w:p>
    <w:p>
      <w:pPr>
        <w:pStyle w:val="BodyText"/>
        <w:spacing w:before="5"/>
      </w:pPr>
    </w:p>
    <w:p>
      <w:pPr>
        <w:spacing w:line="249" w:lineRule="auto" w:before="0"/>
        <w:ind w:left="118" w:right="743" w:firstLine="0"/>
        <w:jc w:val="left"/>
        <w:rPr>
          <w:sz w:val="17"/>
        </w:rPr>
      </w:pPr>
      <w:r>
        <w:rPr>
          <w:b/>
          <w:color w:val="231F20"/>
          <w:sz w:val="17"/>
        </w:rPr>
        <w:t>Черных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Александр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Григорьевич</w:t>
      </w:r>
      <w:r>
        <w:rPr>
          <w:color w:val="231F20"/>
          <w:sz w:val="17"/>
        </w:rPr>
        <w:t>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д-р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заведующий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кафедрой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(Санкт-Петербургский государственный архитектурно-строительный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ag1825831mail.ru,</w:t>
      </w:r>
      <w:r>
        <w:rPr>
          <w:i/>
          <w:color w:val="231F20"/>
          <w:spacing w:val="-1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0000-0001-9805-1428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Корольков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Дмитрий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Игоревич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аспирант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6"/>
          <w:sz w:val="17"/>
        </w:rPr>
        <w:t> </w:t>
      </w:r>
      <w:hyperlink r:id="rId145">
        <w:r>
          <w:rPr>
            <w:i/>
            <w:color w:val="231F20"/>
            <w:sz w:val="17"/>
          </w:rPr>
          <w:t>korol9520@yandex.ru</w:t>
        </w:r>
      </w:hyperlink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Пакина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z w:val="17"/>
        </w:rPr>
        <w:t>Анастасия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z w:val="17"/>
        </w:rPr>
        <w:t>Станиславовна</w:t>
      </w:r>
      <w:r>
        <w:rPr>
          <w:color w:val="231F20"/>
          <w:sz w:val="17"/>
        </w:rPr>
        <w:t>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магистрант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9"/>
          <w:sz w:val="17"/>
        </w:rPr>
        <w:t> </w:t>
      </w:r>
      <w:hyperlink r:id="rId146">
        <w:r>
          <w:rPr>
            <w:i/>
            <w:color w:val="231F20"/>
            <w:sz w:val="17"/>
          </w:rPr>
          <w:t>nastya.p.72@rambler.ru</w:t>
        </w:r>
      </w:hyperlink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1"/>
        <w:ind w:left="1089" w:right="118" w:hanging="7"/>
        <w:jc w:val="right"/>
        <w:rPr>
          <w:sz w:val="17"/>
        </w:rPr>
      </w:pPr>
      <w:r>
        <w:rPr>
          <w:color w:val="231F20"/>
          <w:spacing w:val="-1"/>
          <w:sz w:val="17"/>
        </w:rPr>
        <w:t>Chernykh Alexander Grigorievich, Dr. of Tech. Sci., Head of Department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spacing w:line="249" w:lineRule="auto" w:before="1"/>
        <w:ind w:left="1089" w:right="117" w:firstLine="2149"/>
        <w:jc w:val="right"/>
        <w:rPr>
          <w:sz w:val="17"/>
        </w:rPr>
      </w:pPr>
      <w:r>
        <w:rPr>
          <w:color w:val="231F20"/>
          <w:sz w:val="17"/>
        </w:rPr>
        <w:t>Korolkov Dmitry Igorevich, postgraduate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spacing w:line="249" w:lineRule="auto" w:before="1"/>
        <w:ind w:left="1089" w:right="118" w:firstLine="1757"/>
        <w:jc w:val="right"/>
        <w:rPr>
          <w:sz w:val="17"/>
        </w:rPr>
      </w:pPr>
      <w:r>
        <w:rPr>
          <w:color w:val="231F20"/>
          <w:spacing w:val="-1"/>
          <w:sz w:val="17"/>
        </w:rPr>
        <w:t>Pakina Anastasia Stanislavovna, master </w:t>
      </w:r>
      <w:r>
        <w:rPr>
          <w:color w:val="231F20"/>
          <w:sz w:val="17"/>
        </w:rPr>
        <w:t>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  <w:spacing w:line="249" w:lineRule="auto"/>
        <w:ind w:left="138" w:right="136"/>
      </w:pPr>
      <w:r>
        <w:rPr>
          <w:color w:val="231F20"/>
        </w:rPr>
        <w:t>АЛГОРИТМ РАСЧЕТА ОСТАТОЧНОГО РЕСУРСА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3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СОЗДАНИИ</w:t>
      </w:r>
      <w:r>
        <w:rPr>
          <w:color w:val="231F20"/>
          <w:spacing w:val="-52"/>
        </w:rPr>
        <w:t> </w:t>
      </w:r>
      <w:r>
        <w:rPr>
          <w:color w:val="231F20"/>
        </w:rPr>
        <w:t>ИНФОРМАЦИОННОЙ МОДЕЛИ ЗДАНИЯ ИЛИ</w:t>
      </w:r>
      <w:r>
        <w:rPr>
          <w:color w:val="231F20"/>
          <w:spacing w:val="1"/>
        </w:rPr>
        <w:t> </w:t>
      </w:r>
      <w:r>
        <w:rPr>
          <w:color w:val="231F20"/>
        </w:rPr>
        <w:t>СООРУЖЕНИЯ</w:t>
      </w:r>
    </w:p>
    <w:p>
      <w:pPr>
        <w:pStyle w:val="BodyText"/>
        <w:spacing w:before="1"/>
        <w:rPr>
          <w:b/>
        </w:rPr>
      </w:pPr>
    </w:p>
    <w:p>
      <w:pPr>
        <w:pStyle w:val="Heading4"/>
        <w:spacing w:line="249" w:lineRule="auto"/>
        <w:ind w:left="559" w:right="556" w:firstLine="7"/>
      </w:pPr>
      <w:r>
        <w:rPr>
          <w:color w:val="231F20"/>
        </w:rPr>
        <w:t>ALGORITHM TO CALCULATE THE RESIDUAL</w:t>
      </w:r>
      <w:r>
        <w:rPr>
          <w:color w:val="231F20"/>
          <w:spacing w:val="1"/>
        </w:rPr>
        <w:t> </w:t>
      </w:r>
      <w:r>
        <w:rPr>
          <w:color w:val="231F20"/>
        </w:rPr>
        <w:t>OPERATING</w:t>
      </w:r>
      <w:r>
        <w:rPr>
          <w:color w:val="231F20"/>
          <w:spacing w:val="-9"/>
        </w:rPr>
        <w:t> </w:t>
      </w:r>
      <w:r>
        <w:rPr>
          <w:color w:val="231F20"/>
        </w:rPr>
        <w:t>LIFE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BUILDING</w:t>
      </w:r>
      <w:r>
        <w:rPr>
          <w:color w:val="231F20"/>
          <w:spacing w:val="-9"/>
        </w:rPr>
        <w:t> </w:t>
      </w:r>
      <w:r>
        <w:rPr>
          <w:color w:val="231F20"/>
        </w:rPr>
        <w:t>CONSTRUCTIONS</w:t>
      </w:r>
      <w:r>
        <w:rPr>
          <w:color w:val="231F20"/>
          <w:spacing w:val="-52"/>
        </w:rPr>
        <w:t> </w:t>
      </w:r>
      <w:r>
        <w:rPr>
          <w:color w:val="231F20"/>
          <w:spacing w:val="-2"/>
        </w:rPr>
        <w:t>WHEN</w:t>
      </w:r>
      <w:r>
        <w:rPr>
          <w:color w:val="231F20"/>
        </w:rPr>
        <w:t> </w:t>
      </w:r>
      <w:r>
        <w:rPr>
          <w:color w:val="231F20"/>
          <w:spacing w:val="-2"/>
        </w:rPr>
        <w:t>CREATING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AN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INFORMATION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MODEL</w:t>
      </w:r>
    </w:p>
    <w:p>
      <w:pPr>
        <w:spacing w:before="2"/>
        <w:ind w:left="1102" w:right="1102" w:firstLine="0"/>
        <w:jc w:val="center"/>
        <w:rPr>
          <w:sz w:val="22"/>
        </w:rPr>
      </w:pPr>
      <w:r>
        <w:rPr>
          <w:color w:val="231F20"/>
          <w:spacing w:val="-1"/>
          <w:sz w:val="22"/>
        </w:rPr>
        <w:t>OF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A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BUILDING</w:t>
      </w:r>
      <w:r>
        <w:rPr>
          <w:color w:val="231F20"/>
          <w:sz w:val="22"/>
        </w:rPr>
        <w:t> OR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STRUCTURE</w:t>
      </w:r>
    </w:p>
    <w:p>
      <w:pPr>
        <w:pStyle w:val="BodyText"/>
        <w:spacing w:before="6"/>
        <w:rPr>
          <w:sz w:val="19"/>
        </w:rPr>
      </w:pPr>
    </w:p>
    <w:p>
      <w:pPr>
        <w:spacing w:line="249" w:lineRule="auto" w:before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В данной статье авторами представлен алгоритм расчета остаточного ресур-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са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строительных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конструкций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6D-модели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здания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или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сооружения.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данном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алгоритме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представлено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три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основных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этапа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расчета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остаточного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ресурса.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граммного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обеспечения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каждого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этапа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расчета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предъявлены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определенные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тре-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бования.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Также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представлен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алгоритм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оценки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результатов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расчета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остаточного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сурса строительных конструкций, где приведены причины возможных серьезных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отклонений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каких-либо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результатов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расчета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остаточного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ресурса,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предлагается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срав-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02688;mso-wrap-distance-left:0;mso-wrap-distance-right:0" id="docshape27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6" w:firstLine="0"/>
        <w:jc w:val="both"/>
        <w:rPr>
          <w:sz w:val="17"/>
        </w:rPr>
      </w:pPr>
      <w:r>
        <w:rPr>
          <w:color w:val="231F20"/>
          <w:spacing w:val="-2"/>
          <w:sz w:val="17"/>
        </w:rPr>
        <w:t>нивать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полученные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результаты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известными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экспериментальными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данными,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пред-</w:t>
      </w:r>
      <w:r>
        <w:rPr>
          <w:color w:val="231F20"/>
          <w:spacing w:val="-41"/>
          <w:sz w:val="17"/>
        </w:rPr>
        <w:t> </w:t>
      </w:r>
      <w:r>
        <w:rPr>
          <w:color w:val="231F20"/>
          <w:spacing w:val="-1"/>
          <w:sz w:val="17"/>
        </w:rPr>
        <w:t>лагается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вычислять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среднее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как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наиболее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достоверное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относительно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него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оцени-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вать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разброс значений остаточного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ресурса.</w:t>
      </w:r>
    </w:p>
    <w:p>
      <w:pPr>
        <w:spacing w:line="249" w:lineRule="auto" w:before="2"/>
        <w:ind w:left="118" w:right="116" w:firstLine="396"/>
        <w:jc w:val="both"/>
        <w:rPr>
          <w:sz w:val="17"/>
        </w:rPr>
      </w:pPr>
      <w:r>
        <w:rPr>
          <w:i/>
          <w:color w:val="231F20"/>
          <w:w w:val="95"/>
          <w:sz w:val="17"/>
        </w:rPr>
        <w:t>Ключевые слова: </w:t>
      </w:r>
      <w:r>
        <w:rPr>
          <w:color w:val="231F20"/>
          <w:w w:val="95"/>
          <w:sz w:val="17"/>
        </w:rPr>
        <w:t>информационное моделирование, BIM-системы, здания и со-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оружения,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эксплуатация, остаточный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ресурс.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In this article, the authors propose an algorithm to calculate the residual operating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life of building constructions in a 6D BIM model of a building or structure. The algo-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rithm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includes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three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main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stages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calculate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residual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operating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life.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Certain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software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requirements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are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specified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each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stage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calculations.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authors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also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present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an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al-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gorithm to evaluate the results of such calculations, listing the reasons for their possible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serious deviations. It is also proposed to compare the results with known experimental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data, calculate the average as the most reliable index, and evaluate the range of residual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operating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life values relative to such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index.</w:t>
      </w:r>
    </w:p>
    <w:p>
      <w:pPr>
        <w:spacing w:line="249" w:lineRule="auto" w:before="6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information modeling, BIM systems, buildings and structures, opera-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tion, residual operating life.</w:t>
      </w:r>
    </w:p>
    <w:p>
      <w:pPr>
        <w:pStyle w:val="BodyText"/>
        <w:rPr>
          <w:sz w:val="22"/>
        </w:rPr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  <w:spacing w:val="-2"/>
        </w:rPr>
        <w:t>Создание «эксплуатационной» </w:t>
      </w:r>
      <w:r>
        <w:rPr>
          <w:color w:val="231F20"/>
          <w:spacing w:val="-1"/>
        </w:rPr>
        <w:t>BIM-модели (6D-проектирование)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здания или сооружения является логичным продолжением инфор-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мационного моделирования жизненного цикла объекта. Такая мо-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дель включает в себя результаты мониторинга технического со-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стояния, данные об энергоэффективности, электронный паспорт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объекта,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сведения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проведенных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требуемых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ремонтах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реконструкциях.</w:t>
      </w:r>
    </w:p>
    <w:p>
      <w:pPr>
        <w:pStyle w:val="BodyText"/>
        <w:spacing w:line="256" w:lineRule="auto" w:before="8"/>
        <w:ind w:left="118" w:right="114" w:firstLine="396"/>
        <w:jc w:val="both"/>
      </w:pPr>
      <w:r>
        <w:rPr>
          <w:color w:val="231F20"/>
        </w:rPr>
        <w:t>Однако такая модель не позволяет прогнозировать техническое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состояние строительных конструкций. Особенно важно, чтобы 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имеющихся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данных,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внесенных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модель,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было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оце-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нить срок службы до капитального ремонта или до достижения пре-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дельного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состояния.</w:t>
      </w:r>
    </w:p>
    <w:p>
      <w:pPr>
        <w:pStyle w:val="BodyText"/>
        <w:spacing w:line="256" w:lineRule="auto" w:before="6"/>
        <w:ind w:left="118" w:right="116" w:firstLine="396"/>
        <w:jc w:val="both"/>
      </w:pPr>
      <w:r>
        <w:rPr>
          <w:color w:val="231F20"/>
          <w:w w:val="105"/>
        </w:rPr>
        <w:t>Введение в процесс информационного моделирования данно-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расчета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позволит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планировать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начальном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этапе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проведение ремонтно-восстановительных работ, а также время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ведения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плановых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обследований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осмотров.</w:t>
      </w:r>
    </w:p>
    <w:p>
      <w:pPr>
        <w:pStyle w:val="BodyText"/>
        <w:spacing w:line="256" w:lineRule="auto" w:before="4"/>
        <w:ind w:left="118" w:right="116" w:firstLine="396"/>
        <w:jc w:val="both"/>
      </w:pPr>
      <w:r>
        <w:rPr>
          <w:color w:val="231F20"/>
          <w:w w:val="105"/>
        </w:rPr>
        <w:t>Благодаря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этому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появляется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возможность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заранее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прописать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6D-модели здания или сооружения график проведения регулярных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осмотров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обследований,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сроки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ремонтных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требуе-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материально-технические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ресурсы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(приблизительно).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  <w:w w:val="105"/>
        </w:rPr>
        <w:t>Сам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алгоритм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расчета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остаточного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ресурса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строительных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струкций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иметь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несколько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этапов.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6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02176;mso-wrap-distance-left:0;mso-wrap-distance-right:0" id="docshape27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49" w:lineRule="auto" w:before="97"/>
        <w:ind w:left="118" w:right="114" w:firstLine="396"/>
        <w:jc w:val="right"/>
      </w:pPr>
      <w:r>
        <w:rPr>
          <w:b/>
          <w:color w:val="231F20"/>
          <w:spacing w:val="-1"/>
        </w:rPr>
        <w:t>Первый</w:t>
      </w:r>
      <w:r>
        <w:rPr>
          <w:b/>
          <w:color w:val="231F20"/>
          <w:spacing w:val="-10"/>
        </w:rPr>
        <w:t> </w:t>
      </w:r>
      <w:r>
        <w:rPr>
          <w:b/>
          <w:color w:val="231F20"/>
          <w:spacing w:val="-1"/>
        </w:rPr>
        <w:t>этап.</w:t>
      </w:r>
      <w:r>
        <w:rPr>
          <w:b/>
          <w:color w:val="231F20"/>
          <w:spacing w:val="-10"/>
        </w:rPr>
        <w:t> </w:t>
      </w:r>
      <w:r>
        <w:rPr>
          <w:color w:val="231F20"/>
          <w:spacing w:val="-1"/>
        </w:rPr>
        <w:t>Производится</w:t>
      </w:r>
      <w:r>
        <w:rPr>
          <w:color w:val="231F20"/>
          <w:spacing w:val="-10"/>
        </w:rPr>
        <w:t> </w:t>
      </w:r>
      <w:r>
        <w:rPr>
          <w:color w:val="231F20"/>
        </w:rPr>
        <w:t>отбор</w:t>
      </w:r>
      <w:r>
        <w:rPr>
          <w:color w:val="231F20"/>
          <w:spacing w:val="-10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0"/>
        </w:rPr>
        <w:t> </w:t>
      </w:r>
      <w:r>
        <w:rPr>
          <w:color w:val="231F20"/>
        </w:rPr>
        <w:t>кон-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струкций,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проводиться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расчет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остаточного</w:t>
      </w:r>
      <w:r>
        <w:rPr>
          <w:color w:val="231F20"/>
          <w:spacing w:val="-11"/>
        </w:rPr>
        <w:t> </w:t>
      </w:r>
      <w:r>
        <w:rPr>
          <w:color w:val="231F20"/>
        </w:rPr>
        <w:t>ресурса.</w:t>
      </w:r>
      <w:r>
        <w:rPr>
          <w:color w:val="231F20"/>
          <w:spacing w:val="-47"/>
        </w:rPr>
        <w:t> </w:t>
      </w:r>
      <w:r>
        <w:rPr>
          <w:color w:val="231F20"/>
        </w:rPr>
        <w:t>Принимается</w:t>
      </w:r>
      <w:r>
        <w:rPr>
          <w:color w:val="231F20"/>
          <w:spacing w:val="7"/>
        </w:rPr>
        <w:t> </w:t>
      </w:r>
      <w:r>
        <w:rPr>
          <w:color w:val="231F20"/>
        </w:rPr>
        <w:t>решение</w:t>
      </w:r>
      <w:r>
        <w:rPr>
          <w:color w:val="231F20"/>
          <w:spacing w:val="8"/>
        </w:rPr>
        <w:t> </w:t>
      </w:r>
      <w:r>
        <w:rPr>
          <w:color w:val="231F20"/>
        </w:rPr>
        <w:t>о</w:t>
      </w:r>
      <w:r>
        <w:rPr>
          <w:color w:val="231F20"/>
          <w:spacing w:val="8"/>
        </w:rPr>
        <w:t> </w:t>
      </w:r>
      <w:r>
        <w:rPr>
          <w:color w:val="231F20"/>
        </w:rPr>
        <w:t>проведении</w:t>
      </w:r>
      <w:r>
        <w:rPr>
          <w:color w:val="231F20"/>
          <w:spacing w:val="8"/>
        </w:rPr>
        <w:t> </w:t>
      </w:r>
      <w:r>
        <w:rPr>
          <w:color w:val="231F20"/>
        </w:rPr>
        <w:t>либо</w:t>
      </w:r>
      <w:r>
        <w:rPr>
          <w:color w:val="231F20"/>
          <w:spacing w:val="7"/>
        </w:rPr>
        <w:t> </w:t>
      </w:r>
      <w:r>
        <w:rPr>
          <w:i/>
          <w:color w:val="231F20"/>
        </w:rPr>
        <w:t>поэлементного</w:t>
      </w:r>
      <w:r>
        <w:rPr>
          <w:color w:val="231F20"/>
        </w:rPr>
        <w:t>,</w:t>
      </w:r>
      <w:r>
        <w:rPr>
          <w:color w:val="231F20"/>
          <w:spacing w:val="8"/>
        </w:rPr>
        <w:t> </w:t>
      </w:r>
      <w:r>
        <w:rPr>
          <w:color w:val="231F20"/>
        </w:rPr>
        <w:t>либо</w:t>
      </w:r>
      <w:r>
        <w:rPr>
          <w:color w:val="231F20"/>
          <w:spacing w:val="1"/>
        </w:rPr>
        <w:t> </w:t>
      </w:r>
      <w:r>
        <w:rPr>
          <w:i/>
          <w:color w:val="231F20"/>
          <w:spacing w:val="-2"/>
        </w:rPr>
        <w:t>укрупненного</w:t>
      </w:r>
      <w:r>
        <w:rPr>
          <w:i/>
          <w:color w:val="231F20"/>
          <w:spacing w:val="-11"/>
        </w:rPr>
        <w:t> </w:t>
      </w:r>
      <w:r>
        <w:rPr>
          <w:color w:val="231F20"/>
          <w:spacing w:val="-1"/>
        </w:rPr>
        <w:t>расчета.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поэлементным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понимать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такой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рас-</w:t>
      </w:r>
      <w:r>
        <w:rPr>
          <w:color w:val="231F20"/>
          <w:spacing w:val="-47"/>
        </w:rPr>
        <w:t> </w:t>
      </w:r>
      <w:r>
        <w:rPr>
          <w:color w:val="231F20"/>
        </w:rPr>
        <w:t>чет,</w:t>
      </w:r>
      <w:r>
        <w:rPr>
          <w:color w:val="231F20"/>
          <w:spacing w:val="13"/>
        </w:rPr>
        <w:t> </w:t>
      </w:r>
      <w:r>
        <w:rPr>
          <w:color w:val="231F20"/>
        </w:rPr>
        <w:t>который</w:t>
      </w:r>
      <w:r>
        <w:rPr>
          <w:color w:val="231F20"/>
          <w:spacing w:val="14"/>
        </w:rPr>
        <w:t> </w:t>
      </w:r>
      <w:r>
        <w:rPr>
          <w:color w:val="231F20"/>
        </w:rPr>
        <w:t>проводится</w:t>
      </w:r>
      <w:r>
        <w:rPr>
          <w:color w:val="231F20"/>
          <w:spacing w:val="13"/>
        </w:rPr>
        <w:t> </w:t>
      </w:r>
      <w:r>
        <w:rPr>
          <w:color w:val="231F20"/>
        </w:rPr>
        <w:t>для</w:t>
      </w:r>
      <w:r>
        <w:rPr>
          <w:color w:val="231F20"/>
          <w:spacing w:val="14"/>
        </w:rPr>
        <w:t> </w:t>
      </w:r>
      <w:r>
        <w:rPr>
          <w:color w:val="231F20"/>
        </w:rPr>
        <w:t>сколь</w:t>
      </w:r>
      <w:r>
        <w:rPr>
          <w:color w:val="231F20"/>
          <w:spacing w:val="14"/>
        </w:rPr>
        <w:t> </w:t>
      </w:r>
      <w:r>
        <w:rPr>
          <w:color w:val="231F20"/>
        </w:rPr>
        <w:t>угодно</w:t>
      </w:r>
      <w:r>
        <w:rPr>
          <w:color w:val="231F20"/>
          <w:spacing w:val="13"/>
        </w:rPr>
        <w:t> </w:t>
      </w:r>
      <w:r>
        <w:rPr>
          <w:color w:val="231F20"/>
        </w:rPr>
        <w:t>малой</w:t>
      </w:r>
      <w:r>
        <w:rPr>
          <w:color w:val="231F20"/>
          <w:spacing w:val="14"/>
        </w:rPr>
        <w:t> </w:t>
      </w:r>
      <w:r>
        <w:rPr>
          <w:color w:val="231F20"/>
        </w:rPr>
        <w:t>выделенной</w:t>
      </w:r>
      <w:r>
        <w:rPr>
          <w:color w:val="231F20"/>
          <w:spacing w:val="14"/>
        </w:rPr>
        <w:t> </w:t>
      </w:r>
      <w:r>
        <w:rPr>
          <w:color w:val="231F20"/>
        </w:rPr>
        <w:t>части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строительной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конструкции.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Под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укрупненным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понимать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такой</w:t>
      </w:r>
      <w:r>
        <w:rPr>
          <w:color w:val="231F20"/>
          <w:spacing w:val="-47"/>
        </w:rPr>
        <w:t> </w:t>
      </w:r>
      <w:r>
        <w:rPr>
          <w:color w:val="231F20"/>
        </w:rPr>
        <w:t>расчет, который проводится для группы элементов, объединенных по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какому-либо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признаку</w:t>
      </w:r>
      <w:r>
        <w:rPr>
          <w:color w:val="231F20"/>
          <w:spacing w:val="-10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параметру</w:t>
      </w:r>
      <w:r>
        <w:rPr>
          <w:color w:val="231F20"/>
          <w:spacing w:val="-10"/>
        </w:rPr>
        <w:t> </w:t>
      </w:r>
      <w:r>
        <w:rPr>
          <w:color w:val="231F20"/>
        </w:rPr>
        <w:t>(например,</w:t>
      </w:r>
      <w:r>
        <w:rPr>
          <w:color w:val="231F20"/>
          <w:spacing w:val="-10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11"/>
        </w:rPr>
        <w:t> </w:t>
      </w:r>
      <w:r>
        <w:rPr>
          <w:color w:val="231F20"/>
        </w:rPr>
        <w:t>выпол-</w:t>
      </w:r>
      <w:r>
        <w:rPr>
          <w:color w:val="231F20"/>
          <w:spacing w:val="-47"/>
        </w:rPr>
        <w:t> </w:t>
      </w:r>
      <w:r>
        <w:rPr>
          <w:color w:val="231F20"/>
        </w:rPr>
        <w:t>нены</w:t>
      </w:r>
      <w:r>
        <w:rPr>
          <w:color w:val="231F20"/>
          <w:spacing w:val="5"/>
        </w:rPr>
        <w:t> </w:t>
      </w:r>
      <w:r>
        <w:rPr>
          <w:color w:val="231F20"/>
        </w:rPr>
        <w:t>из</w:t>
      </w:r>
      <w:r>
        <w:rPr>
          <w:color w:val="231F20"/>
          <w:spacing w:val="5"/>
        </w:rPr>
        <w:t> </w:t>
      </w:r>
      <w:r>
        <w:rPr>
          <w:color w:val="231F20"/>
        </w:rPr>
        <w:t>одного</w:t>
      </w:r>
      <w:r>
        <w:rPr>
          <w:color w:val="231F20"/>
          <w:spacing w:val="6"/>
        </w:rPr>
        <w:t> </w:t>
      </w:r>
      <w:r>
        <w:rPr>
          <w:color w:val="231F20"/>
        </w:rPr>
        <w:t>материала,</w:t>
      </w:r>
      <w:r>
        <w:rPr>
          <w:color w:val="231F20"/>
          <w:spacing w:val="5"/>
        </w:rPr>
        <w:t> </w:t>
      </w:r>
      <w:r>
        <w:rPr>
          <w:color w:val="231F20"/>
        </w:rPr>
        <w:t>сгруппированы</w:t>
      </w:r>
      <w:r>
        <w:rPr>
          <w:color w:val="231F20"/>
          <w:spacing w:val="6"/>
        </w:rPr>
        <w:t> </w:t>
      </w:r>
      <w:r>
        <w:rPr>
          <w:color w:val="231F20"/>
        </w:rPr>
        <w:t>по</w:t>
      </w:r>
      <w:r>
        <w:rPr>
          <w:color w:val="231F20"/>
          <w:spacing w:val="5"/>
        </w:rPr>
        <w:t> </w:t>
      </w:r>
      <w:r>
        <w:rPr>
          <w:color w:val="231F20"/>
        </w:rPr>
        <w:t>конструктивному</w:t>
      </w:r>
      <w:r>
        <w:rPr>
          <w:color w:val="231F20"/>
          <w:spacing w:val="6"/>
        </w:rPr>
        <w:t> </w:t>
      </w:r>
      <w:r>
        <w:rPr>
          <w:color w:val="231F20"/>
        </w:rPr>
        <w:t>при-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знаку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(стены,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плиты,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балки,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фермы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д.)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любые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другие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параметры).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Разделение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данные</w:t>
      </w:r>
      <w:r>
        <w:rPr>
          <w:color w:val="231F20"/>
          <w:spacing w:val="4"/>
        </w:rPr>
        <w:t> </w:t>
      </w:r>
      <w:r>
        <w:rPr>
          <w:color w:val="231F20"/>
        </w:rPr>
        <w:t>типы</w:t>
      </w:r>
      <w:r>
        <w:rPr>
          <w:color w:val="231F20"/>
          <w:spacing w:val="5"/>
        </w:rPr>
        <w:t> </w:t>
      </w:r>
      <w:r>
        <w:rPr>
          <w:color w:val="231F20"/>
        </w:rPr>
        <w:t>расчета</w:t>
      </w:r>
      <w:r>
        <w:rPr>
          <w:color w:val="231F20"/>
          <w:spacing w:val="5"/>
        </w:rPr>
        <w:t> </w:t>
      </w:r>
      <w:r>
        <w:rPr>
          <w:color w:val="231F20"/>
        </w:rPr>
        <w:t>должно</w:t>
      </w:r>
      <w:r>
        <w:rPr>
          <w:color w:val="231F20"/>
          <w:spacing w:val="4"/>
        </w:rPr>
        <w:t> </w:t>
      </w:r>
      <w:r>
        <w:rPr>
          <w:color w:val="231F20"/>
        </w:rPr>
        <w:t>проводиться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ос-</w:t>
      </w:r>
      <w:r>
        <w:rPr>
          <w:color w:val="231F20"/>
          <w:spacing w:val="1"/>
        </w:rPr>
        <w:t> </w:t>
      </w:r>
      <w:r>
        <w:rPr>
          <w:color w:val="231F20"/>
        </w:rPr>
        <w:t>новании</w:t>
      </w:r>
      <w:r>
        <w:rPr>
          <w:color w:val="231F20"/>
          <w:spacing w:val="15"/>
        </w:rPr>
        <w:t> </w:t>
      </w:r>
      <w:r>
        <w:rPr>
          <w:color w:val="231F20"/>
        </w:rPr>
        <w:t>объема</w:t>
      </w:r>
      <w:r>
        <w:rPr>
          <w:color w:val="231F20"/>
          <w:spacing w:val="16"/>
        </w:rPr>
        <w:t> </w:t>
      </w:r>
      <w:r>
        <w:rPr>
          <w:color w:val="231F20"/>
        </w:rPr>
        <w:t>проведенного</w:t>
      </w:r>
      <w:r>
        <w:rPr>
          <w:color w:val="231F20"/>
          <w:spacing w:val="16"/>
        </w:rPr>
        <w:t> </w:t>
      </w:r>
      <w:r>
        <w:rPr>
          <w:color w:val="231F20"/>
        </w:rPr>
        <w:t>обследования.</w:t>
      </w:r>
      <w:r>
        <w:rPr>
          <w:color w:val="231F20"/>
          <w:spacing w:val="15"/>
        </w:rPr>
        <w:t> </w:t>
      </w:r>
      <w:r>
        <w:rPr>
          <w:color w:val="231F20"/>
        </w:rPr>
        <w:t>Если</w:t>
      </w:r>
      <w:r>
        <w:rPr>
          <w:color w:val="231F20"/>
          <w:spacing w:val="16"/>
        </w:rPr>
        <w:t> </w:t>
      </w:r>
      <w:r>
        <w:rPr>
          <w:color w:val="231F20"/>
        </w:rPr>
        <w:t>проведено</w:t>
      </w:r>
      <w:r>
        <w:rPr>
          <w:color w:val="231F20"/>
          <w:spacing w:val="16"/>
        </w:rPr>
        <w:t> </w:t>
      </w:r>
      <w:r>
        <w:rPr>
          <w:color w:val="231F20"/>
        </w:rPr>
        <w:t>выбо-</w:t>
      </w:r>
      <w:r>
        <w:rPr>
          <w:color w:val="231F20"/>
          <w:spacing w:val="1"/>
        </w:rPr>
        <w:t> </w:t>
      </w:r>
      <w:r>
        <w:rPr>
          <w:color w:val="231F20"/>
        </w:rPr>
        <w:t>рочное</w:t>
      </w:r>
      <w:r>
        <w:rPr>
          <w:color w:val="231F20"/>
          <w:spacing w:val="30"/>
        </w:rPr>
        <w:t> </w:t>
      </w:r>
      <w:r>
        <w:rPr>
          <w:color w:val="231F20"/>
        </w:rPr>
        <w:t>инструментальное</w:t>
      </w:r>
      <w:r>
        <w:rPr>
          <w:color w:val="231F20"/>
          <w:spacing w:val="31"/>
        </w:rPr>
        <w:t> </w:t>
      </w:r>
      <w:r>
        <w:rPr>
          <w:color w:val="231F20"/>
        </w:rPr>
        <w:t>обследование</w:t>
      </w:r>
      <w:r>
        <w:rPr>
          <w:color w:val="231F20"/>
          <w:spacing w:val="31"/>
        </w:rPr>
        <w:t> </w:t>
      </w:r>
      <w:r>
        <w:rPr>
          <w:color w:val="231F20"/>
        </w:rPr>
        <w:t>и/или</w:t>
      </w:r>
      <w:r>
        <w:rPr>
          <w:color w:val="231F20"/>
          <w:spacing w:val="30"/>
        </w:rPr>
        <w:t> </w:t>
      </w:r>
      <w:r>
        <w:rPr>
          <w:color w:val="231F20"/>
        </w:rPr>
        <w:t>визуальное</w:t>
      </w:r>
      <w:r>
        <w:rPr>
          <w:color w:val="231F20"/>
          <w:spacing w:val="31"/>
        </w:rPr>
        <w:t> </w:t>
      </w:r>
      <w:r>
        <w:rPr>
          <w:color w:val="231F20"/>
        </w:rPr>
        <w:t>обследо-</w:t>
      </w:r>
      <w:r>
        <w:rPr>
          <w:color w:val="231F20"/>
          <w:spacing w:val="-47"/>
        </w:rPr>
        <w:t> </w:t>
      </w:r>
      <w:r>
        <w:rPr>
          <w:color w:val="231F20"/>
        </w:rPr>
        <w:t>вание,</w:t>
      </w:r>
      <w:r>
        <w:rPr>
          <w:color w:val="231F20"/>
          <w:spacing w:val="4"/>
        </w:rPr>
        <w:t> </w:t>
      </w:r>
      <w:r>
        <w:rPr>
          <w:color w:val="231F20"/>
        </w:rPr>
        <w:t>то</w:t>
      </w:r>
      <w:r>
        <w:rPr>
          <w:color w:val="231F20"/>
          <w:spacing w:val="5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5"/>
        </w:rPr>
        <w:t> </w:t>
      </w:r>
      <w:r>
        <w:rPr>
          <w:color w:val="231F20"/>
        </w:rPr>
        <w:t>выполнять</w:t>
      </w:r>
      <w:r>
        <w:rPr>
          <w:color w:val="231F20"/>
          <w:spacing w:val="4"/>
        </w:rPr>
        <w:t> </w:t>
      </w:r>
      <w:r>
        <w:rPr>
          <w:color w:val="231F20"/>
        </w:rPr>
        <w:t>укрупненный</w:t>
      </w:r>
      <w:r>
        <w:rPr>
          <w:color w:val="231F20"/>
          <w:spacing w:val="5"/>
        </w:rPr>
        <w:t> </w:t>
      </w:r>
      <w:r>
        <w:rPr>
          <w:color w:val="231F20"/>
        </w:rPr>
        <w:t>расчет,</w:t>
      </w:r>
      <w:r>
        <w:rPr>
          <w:color w:val="231F20"/>
          <w:spacing w:val="5"/>
        </w:rPr>
        <w:t> </w:t>
      </w:r>
      <w:r>
        <w:rPr>
          <w:color w:val="231F20"/>
        </w:rPr>
        <w:t>если</w:t>
      </w:r>
      <w:r>
        <w:rPr>
          <w:color w:val="231F20"/>
          <w:spacing w:val="4"/>
        </w:rPr>
        <w:t> </w:t>
      </w:r>
      <w:r>
        <w:rPr>
          <w:color w:val="231F20"/>
        </w:rPr>
        <w:t>же</w:t>
      </w:r>
      <w:r>
        <w:rPr>
          <w:color w:val="231F20"/>
          <w:spacing w:val="5"/>
        </w:rPr>
        <w:t> </w:t>
      </w:r>
      <w:r>
        <w:rPr>
          <w:color w:val="231F20"/>
        </w:rPr>
        <w:t>было</w:t>
      </w:r>
      <w:r>
        <w:rPr>
          <w:color w:val="231F20"/>
          <w:spacing w:val="1"/>
        </w:rPr>
        <w:t> </w:t>
      </w:r>
      <w:r>
        <w:rPr>
          <w:color w:val="231F20"/>
        </w:rPr>
        <w:t>выполнено</w:t>
      </w:r>
      <w:r>
        <w:rPr>
          <w:color w:val="231F20"/>
          <w:spacing w:val="8"/>
        </w:rPr>
        <w:t> </w:t>
      </w:r>
      <w:r>
        <w:rPr>
          <w:color w:val="231F20"/>
        </w:rPr>
        <w:t>инструментальное</w:t>
      </w:r>
      <w:r>
        <w:rPr>
          <w:color w:val="231F20"/>
          <w:spacing w:val="9"/>
        </w:rPr>
        <w:t> </w:t>
      </w:r>
      <w:r>
        <w:rPr>
          <w:color w:val="231F20"/>
        </w:rPr>
        <w:t>обследование</w:t>
      </w:r>
      <w:r>
        <w:rPr>
          <w:color w:val="231F20"/>
          <w:spacing w:val="9"/>
        </w:rPr>
        <w:t> </w:t>
      </w:r>
      <w:r>
        <w:rPr>
          <w:color w:val="231F20"/>
        </w:rPr>
        <w:t>всех</w:t>
      </w:r>
      <w:r>
        <w:rPr>
          <w:color w:val="231F20"/>
          <w:spacing w:val="9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9"/>
        </w:rPr>
        <w:t> </w:t>
      </w:r>
      <w:r>
        <w:rPr>
          <w:color w:val="231F20"/>
        </w:rPr>
        <w:t>кон-</w:t>
      </w:r>
    </w:p>
    <w:p>
      <w:pPr>
        <w:pStyle w:val="BodyText"/>
        <w:spacing w:before="12"/>
        <w:ind w:left="118"/>
        <w:jc w:val="both"/>
      </w:pPr>
      <w:r>
        <w:rPr>
          <w:color w:val="231F20"/>
        </w:rPr>
        <w:t>струкций,</w:t>
      </w:r>
      <w:r>
        <w:rPr>
          <w:color w:val="231F20"/>
          <w:spacing w:val="14"/>
        </w:rPr>
        <w:t> </w:t>
      </w:r>
      <w:r>
        <w:rPr>
          <w:color w:val="231F20"/>
        </w:rPr>
        <w:t>тогда</w:t>
      </w:r>
      <w:r>
        <w:rPr>
          <w:color w:val="231F20"/>
          <w:spacing w:val="14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14"/>
        </w:rPr>
        <w:t> </w:t>
      </w:r>
      <w:r>
        <w:rPr>
          <w:color w:val="231F20"/>
        </w:rPr>
        <w:t>выполнять</w:t>
      </w:r>
      <w:r>
        <w:rPr>
          <w:color w:val="231F20"/>
          <w:spacing w:val="14"/>
        </w:rPr>
        <w:t> </w:t>
      </w:r>
      <w:r>
        <w:rPr>
          <w:color w:val="231F20"/>
        </w:rPr>
        <w:t>поэлементный</w:t>
      </w:r>
      <w:r>
        <w:rPr>
          <w:color w:val="231F20"/>
          <w:spacing w:val="14"/>
        </w:rPr>
        <w:t> </w:t>
      </w:r>
      <w:r>
        <w:rPr>
          <w:color w:val="231F20"/>
        </w:rPr>
        <w:t>расчет.</w:t>
      </w:r>
    </w:p>
    <w:p>
      <w:pPr>
        <w:pStyle w:val="BodyText"/>
        <w:spacing w:line="249" w:lineRule="auto"/>
        <w:ind w:left="118" w:right="116" w:firstLine="396"/>
        <w:jc w:val="both"/>
      </w:pPr>
      <w:r>
        <w:rPr>
          <w:color w:val="231F20"/>
        </w:rPr>
        <w:t>Таким образом, программное обеспечение для расчета остаточ-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ресурса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должно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позволять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выполнять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группировку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элементов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строительных конструкций модели по определенным признакам, ко-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торые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прописаны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свойствах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элементов.</w:t>
      </w:r>
    </w:p>
    <w:p>
      <w:pPr>
        <w:pStyle w:val="BodyText"/>
        <w:spacing w:line="249" w:lineRule="auto" w:before="3"/>
        <w:ind w:left="118" w:right="116" w:firstLine="396"/>
        <w:jc w:val="both"/>
      </w:pPr>
      <w:r>
        <w:rPr>
          <w:b/>
          <w:color w:val="231F20"/>
        </w:rPr>
        <w:t>Второй этап. </w:t>
      </w:r>
      <w:r>
        <w:rPr>
          <w:color w:val="231F20"/>
        </w:rPr>
        <w:t>Выбираются методы и методики оценки остаточ-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ресурса.</w:t>
      </w:r>
    </w:p>
    <w:p>
      <w:pPr>
        <w:pStyle w:val="BodyText"/>
        <w:spacing w:line="249" w:lineRule="auto" w:before="2"/>
        <w:ind w:left="118" w:right="116" w:firstLine="396"/>
        <w:jc w:val="both"/>
      </w:pPr>
      <w:r>
        <w:rPr>
          <w:color w:val="231F20"/>
        </w:rPr>
        <w:t>Если расчет проводится укрупненно, то наиболее подходящими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методиками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расчета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остаточного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ресурса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будут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те,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пользуют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абстрактные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величины.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таким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методам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относятся:</w:t>
      </w:r>
    </w:p>
    <w:p>
      <w:pPr>
        <w:pStyle w:val="ListParagraph"/>
        <w:numPr>
          <w:ilvl w:val="0"/>
          <w:numId w:val="44"/>
        </w:numPr>
        <w:tabs>
          <w:tab w:pos="745" w:val="left" w:leader="none"/>
        </w:tabs>
        <w:spacing w:line="249" w:lineRule="auto" w:before="2" w:after="0"/>
        <w:ind w:left="118" w:right="116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методика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оценки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остаточного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ресурса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нормальному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рас-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пределению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[1];</w:t>
      </w:r>
    </w:p>
    <w:p>
      <w:pPr>
        <w:pStyle w:val="ListParagraph"/>
        <w:numPr>
          <w:ilvl w:val="0"/>
          <w:numId w:val="44"/>
        </w:numPr>
        <w:tabs>
          <w:tab w:pos="737" w:val="left" w:leader="none"/>
        </w:tabs>
        <w:spacing w:line="249" w:lineRule="auto" w:before="2" w:after="0"/>
        <w:ind w:left="118" w:right="116" w:firstLine="396"/>
        <w:jc w:val="left"/>
        <w:rPr>
          <w:sz w:val="20"/>
        </w:rPr>
      </w:pPr>
      <w:r>
        <w:rPr>
          <w:color w:val="231F20"/>
          <w:sz w:val="20"/>
        </w:rPr>
        <w:t>модифицированная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методика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оценки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остаточного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ресурса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экспоненциальному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распределению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[2];</w:t>
      </w:r>
    </w:p>
    <w:p>
      <w:pPr>
        <w:pStyle w:val="ListParagraph"/>
        <w:numPr>
          <w:ilvl w:val="0"/>
          <w:numId w:val="44"/>
        </w:numPr>
        <w:tabs>
          <w:tab w:pos="753" w:val="left" w:leader="none"/>
        </w:tabs>
        <w:spacing w:line="249" w:lineRule="auto" w:before="2" w:after="0"/>
        <w:ind w:left="118" w:right="116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методика</w:t>
      </w:r>
      <w:r>
        <w:rPr>
          <w:color w:val="231F20"/>
          <w:spacing w:val="19"/>
          <w:w w:val="105"/>
          <w:sz w:val="20"/>
        </w:rPr>
        <w:t> </w:t>
      </w:r>
      <w:r>
        <w:rPr>
          <w:color w:val="231F20"/>
          <w:w w:val="105"/>
          <w:sz w:val="20"/>
        </w:rPr>
        <w:t>расчета</w:t>
      </w:r>
      <w:r>
        <w:rPr>
          <w:color w:val="231F20"/>
          <w:spacing w:val="20"/>
          <w:w w:val="105"/>
          <w:sz w:val="20"/>
        </w:rPr>
        <w:t> </w:t>
      </w:r>
      <w:r>
        <w:rPr>
          <w:color w:val="231F20"/>
          <w:w w:val="105"/>
          <w:sz w:val="20"/>
        </w:rPr>
        <w:t>остаточного</w:t>
      </w:r>
      <w:r>
        <w:rPr>
          <w:color w:val="231F20"/>
          <w:spacing w:val="19"/>
          <w:w w:val="105"/>
          <w:sz w:val="20"/>
        </w:rPr>
        <w:t> </w:t>
      </w:r>
      <w:r>
        <w:rPr>
          <w:color w:val="231F20"/>
          <w:w w:val="105"/>
          <w:sz w:val="20"/>
        </w:rPr>
        <w:t>ресурса</w:t>
      </w:r>
      <w:r>
        <w:rPr>
          <w:color w:val="231F20"/>
          <w:spacing w:val="20"/>
          <w:w w:val="105"/>
          <w:sz w:val="20"/>
        </w:rPr>
        <w:t> </w:t>
      </w:r>
      <w:r>
        <w:rPr>
          <w:color w:val="231F20"/>
          <w:w w:val="105"/>
          <w:sz w:val="20"/>
        </w:rPr>
        <w:t>строительных</w:t>
      </w:r>
      <w:r>
        <w:rPr>
          <w:color w:val="231F20"/>
          <w:spacing w:val="20"/>
          <w:w w:val="105"/>
          <w:sz w:val="20"/>
        </w:rPr>
        <w:t> </w:t>
      </w:r>
      <w:r>
        <w:rPr>
          <w:color w:val="231F20"/>
          <w:w w:val="105"/>
          <w:sz w:val="20"/>
        </w:rPr>
        <w:t>кон-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струкций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их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возрасту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(фактическому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или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хронологическому)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[3];</w:t>
      </w:r>
    </w:p>
    <w:p>
      <w:pPr>
        <w:pStyle w:val="ListParagraph"/>
        <w:numPr>
          <w:ilvl w:val="0"/>
          <w:numId w:val="44"/>
        </w:numPr>
        <w:tabs>
          <w:tab w:pos="751" w:val="left" w:leader="none"/>
        </w:tabs>
        <w:spacing w:line="249" w:lineRule="auto" w:before="1" w:after="0"/>
        <w:ind w:left="118" w:right="114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метод</w:t>
      </w:r>
      <w:r>
        <w:rPr>
          <w:color w:val="231F20"/>
          <w:spacing w:val="12"/>
          <w:w w:val="105"/>
          <w:sz w:val="20"/>
        </w:rPr>
        <w:t> </w:t>
      </w:r>
      <w:r>
        <w:rPr>
          <w:color w:val="231F20"/>
          <w:w w:val="105"/>
          <w:sz w:val="20"/>
        </w:rPr>
        <w:t>оценки</w:t>
      </w:r>
      <w:r>
        <w:rPr>
          <w:color w:val="231F20"/>
          <w:spacing w:val="11"/>
          <w:w w:val="105"/>
          <w:sz w:val="20"/>
        </w:rPr>
        <w:t> </w:t>
      </w:r>
      <w:r>
        <w:rPr>
          <w:color w:val="231F20"/>
          <w:w w:val="105"/>
          <w:sz w:val="20"/>
        </w:rPr>
        <w:t>остаточного</w:t>
      </w:r>
      <w:r>
        <w:rPr>
          <w:color w:val="231F20"/>
          <w:spacing w:val="11"/>
          <w:w w:val="105"/>
          <w:sz w:val="20"/>
        </w:rPr>
        <w:t> </w:t>
      </w:r>
      <w:r>
        <w:rPr>
          <w:color w:val="231F20"/>
          <w:w w:val="105"/>
          <w:sz w:val="20"/>
        </w:rPr>
        <w:t>ресурса</w:t>
      </w:r>
      <w:r>
        <w:rPr>
          <w:color w:val="231F20"/>
          <w:spacing w:val="13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11"/>
          <w:w w:val="105"/>
          <w:sz w:val="20"/>
        </w:rPr>
        <w:t> </w:t>
      </w:r>
      <w:r>
        <w:rPr>
          <w:color w:val="231F20"/>
          <w:w w:val="105"/>
          <w:sz w:val="20"/>
        </w:rPr>
        <w:t>экспоненциальному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распределению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[4];</w:t>
      </w:r>
    </w:p>
    <w:p>
      <w:pPr>
        <w:pStyle w:val="ListParagraph"/>
        <w:numPr>
          <w:ilvl w:val="0"/>
          <w:numId w:val="44"/>
        </w:numPr>
        <w:tabs>
          <w:tab w:pos="739" w:val="left" w:leader="none"/>
        </w:tabs>
        <w:spacing w:line="240" w:lineRule="auto" w:before="2" w:after="0"/>
        <w:ind w:left="738" w:right="0" w:hanging="224"/>
        <w:jc w:val="left"/>
        <w:rPr>
          <w:sz w:val="20"/>
        </w:rPr>
      </w:pPr>
      <w:r>
        <w:rPr>
          <w:color w:val="231F20"/>
          <w:sz w:val="20"/>
        </w:rPr>
        <w:t>оценка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остаточного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ресурса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уравнениям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регрессии.</w:t>
      </w:r>
    </w:p>
    <w:p>
      <w:pPr>
        <w:pStyle w:val="BodyText"/>
        <w:spacing w:line="249" w:lineRule="auto"/>
        <w:ind w:left="118" w:right="116" w:firstLine="396"/>
        <w:jc w:val="both"/>
      </w:pPr>
      <w:r>
        <w:rPr>
          <w:color w:val="231F20"/>
        </w:rPr>
        <w:t>Если расчет ведется поэлементно, то необходимо применять ме-</w:t>
      </w:r>
      <w:r>
        <w:rPr>
          <w:color w:val="231F20"/>
          <w:spacing w:val="-47"/>
        </w:rPr>
        <w:t> </w:t>
      </w:r>
      <w:r>
        <w:rPr>
          <w:color w:val="231F20"/>
        </w:rPr>
        <w:t>тоды, которые используют объективные величины, например, проч-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ность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сжатие,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толщина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элемента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другие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[5–8].</w:t>
      </w:r>
    </w:p>
    <w:p>
      <w:pPr>
        <w:spacing w:after="0" w:line="249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01664;mso-wrap-distance-left:0;mso-wrap-distance-right:0" id="docshape27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  <w:spacing w:val="-2"/>
        </w:rPr>
        <w:t>Программное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обеспечение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расчета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остаточного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ресурса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долж-</w:t>
      </w:r>
      <w:r>
        <w:rPr>
          <w:color w:val="231F20"/>
          <w:spacing w:val="-48"/>
        </w:rPr>
        <w:t> </w:t>
      </w:r>
      <w:r>
        <w:rPr>
          <w:color w:val="231F20"/>
        </w:rPr>
        <w:t>но содержать не только сами методы расчета, но и возможность уста-</w:t>
      </w:r>
      <w:r>
        <w:rPr>
          <w:color w:val="231F20"/>
          <w:spacing w:val="-48"/>
        </w:rPr>
        <w:t> </w:t>
      </w:r>
      <w:r>
        <w:rPr>
          <w:color w:val="231F20"/>
        </w:rPr>
        <w:t>новления автоматического ограничения на применения тех или иных</w:t>
      </w:r>
      <w:r>
        <w:rPr>
          <w:color w:val="231F20"/>
          <w:spacing w:val="-47"/>
        </w:rPr>
        <w:t> </w:t>
      </w:r>
      <w:r>
        <w:rPr>
          <w:color w:val="231F20"/>
        </w:rPr>
        <w:t>методов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методик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11"/>
        </w:rPr>
        <w:t> </w:t>
      </w:r>
      <w:r>
        <w:rPr>
          <w:color w:val="231F20"/>
        </w:rPr>
        <w:t>от</w:t>
      </w:r>
      <w:r>
        <w:rPr>
          <w:color w:val="231F20"/>
          <w:spacing w:val="10"/>
        </w:rPr>
        <w:t> </w:t>
      </w:r>
      <w:r>
        <w:rPr>
          <w:color w:val="231F20"/>
        </w:rPr>
        <w:t>применяемого</w:t>
      </w:r>
      <w:r>
        <w:rPr>
          <w:color w:val="231F20"/>
          <w:spacing w:val="10"/>
        </w:rPr>
        <w:t> </w:t>
      </w:r>
      <w:r>
        <w:rPr>
          <w:color w:val="231F20"/>
        </w:rPr>
        <w:t>типа</w:t>
      </w:r>
      <w:r>
        <w:rPr>
          <w:color w:val="231F20"/>
          <w:spacing w:val="10"/>
        </w:rPr>
        <w:t> </w:t>
      </w:r>
      <w:r>
        <w:rPr>
          <w:color w:val="231F20"/>
        </w:rPr>
        <w:t>расчета.</w:t>
      </w:r>
    </w:p>
    <w:p>
      <w:pPr>
        <w:pStyle w:val="BodyText"/>
        <w:spacing w:line="256" w:lineRule="auto" w:before="4"/>
        <w:ind w:left="118" w:right="116" w:firstLine="396"/>
        <w:jc w:val="both"/>
      </w:pPr>
      <w:r>
        <w:rPr>
          <w:b/>
          <w:color w:val="231F20"/>
        </w:rPr>
        <w:t>Третий этап. </w:t>
      </w:r>
      <w:r>
        <w:rPr>
          <w:color w:val="231F20"/>
        </w:rPr>
        <w:t>Рассчитывается остаточный ресурс по нескольким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методам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сразу,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производится</w:t>
      </w:r>
      <w:r>
        <w:rPr>
          <w:color w:val="231F20"/>
          <w:spacing w:val="-11"/>
        </w:rPr>
        <w:t> </w:t>
      </w:r>
      <w:r>
        <w:rPr>
          <w:color w:val="231F20"/>
        </w:rPr>
        <w:t>оценка</w:t>
      </w:r>
      <w:r>
        <w:rPr>
          <w:color w:val="231F20"/>
          <w:spacing w:val="-10"/>
        </w:rPr>
        <w:t> </w:t>
      </w:r>
      <w:r>
        <w:rPr>
          <w:color w:val="231F20"/>
        </w:rPr>
        <w:t>полученного</w:t>
      </w:r>
      <w:r>
        <w:rPr>
          <w:color w:val="231F20"/>
          <w:spacing w:val="-11"/>
        </w:rPr>
        <w:t> </w:t>
      </w:r>
      <w:r>
        <w:rPr>
          <w:color w:val="231F20"/>
        </w:rPr>
        <w:t>ряда</w:t>
      </w:r>
      <w:r>
        <w:rPr>
          <w:color w:val="231F20"/>
          <w:spacing w:val="-11"/>
        </w:rPr>
        <w:t> </w:t>
      </w:r>
      <w:r>
        <w:rPr>
          <w:color w:val="231F20"/>
        </w:rPr>
        <w:t>зна-</w:t>
      </w:r>
      <w:r>
        <w:rPr>
          <w:color w:val="231F20"/>
          <w:spacing w:val="-48"/>
        </w:rPr>
        <w:t> </w:t>
      </w:r>
      <w:r>
        <w:rPr>
          <w:color w:val="231F20"/>
        </w:rPr>
        <w:t>чений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назначается</w:t>
      </w:r>
      <w:r>
        <w:rPr>
          <w:color w:val="231F20"/>
          <w:spacing w:val="3"/>
        </w:rPr>
        <w:t> </w:t>
      </w:r>
      <w:r>
        <w:rPr>
          <w:color w:val="231F20"/>
        </w:rPr>
        <w:t>окончательная</w:t>
      </w:r>
      <w:r>
        <w:rPr>
          <w:color w:val="231F20"/>
          <w:spacing w:val="3"/>
        </w:rPr>
        <w:t> </w:t>
      </w:r>
      <w:r>
        <w:rPr>
          <w:color w:val="231F20"/>
        </w:rPr>
        <w:t>величина.</w:t>
      </w:r>
    </w:p>
    <w:p>
      <w:pPr>
        <w:pStyle w:val="BodyText"/>
        <w:spacing w:line="256" w:lineRule="auto" w:before="3"/>
        <w:ind w:left="118" w:right="114" w:firstLine="396"/>
        <w:jc w:val="both"/>
      </w:pP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этом</w:t>
      </w:r>
      <w:r>
        <w:rPr>
          <w:color w:val="231F20"/>
          <w:spacing w:val="-9"/>
        </w:rPr>
        <w:t> </w:t>
      </w:r>
      <w:r>
        <w:rPr>
          <w:color w:val="231F20"/>
        </w:rPr>
        <w:t>следует</w:t>
      </w:r>
      <w:r>
        <w:rPr>
          <w:color w:val="231F20"/>
          <w:spacing w:val="-8"/>
        </w:rPr>
        <w:t> </w:t>
      </w:r>
      <w:r>
        <w:rPr>
          <w:color w:val="231F20"/>
        </w:rPr>
        <w:t>сразу</w:t>
      </w:r>
      <w:r>
        <w:rPr>
          <w:color w:val="231F20"/>
          <w:spacing w:val="-9"/>
        </w:rPr>
        <w:t> </w:t>
      </w:r>
      <w:r>
        <w:rPr>
          <w:color w:val="231F20"/>
        </w:rPr>
        <w:t>оговориться,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анализ</w:t>
      </w:r>
      <w:r>
        <w:rPr>
          <w:color w:val="231F20"/>
          <w:spacing w:val="-8"/>
        </w:rPr>
        <w:t> </w:t>
      </w:r>
      <w:r>
        <w:rPr>
          <w:color w:val="231F20"/>
        </w:rPr>
        <w:t>полученных</w:t>
      </w:r>
      <w:r>
        <w:rPr>
          <w:color w:val="231F20"/>
          <w:spacing w:val="-9"/>
        </w:rPr>
        <w:t> </w:t>
      </w:r>
      <w:r>
        <w:rPr>
          <w:color w:val="231F20"/>
        </w:rPr>
        <w:t>зна-</w:t>
      </w:r>
      <w:r>
        <w:rPr>
          <w:color w:val="231F20"/>
          <w:spacing w:val="-47"/>
        </w:rPr>
        <w:t> </w:t>
      </w:r>
      <w:r>
        <w:rPr>
          <w:color w:val="231F20"/>
        </w:rPr>
        <w:t>чений следует производить только в том случае, если использовалось</w:t>
      </w:r>
      <w:r>
        <w:rPr>
          <w:color w:val="231F20"/>
          <w:spacing w:val="-47"/>
        </w:rPr>
        <w:t> </w:t>
      </w:r>
      <w:r>
        <w:rPr>
          <w:color w:val="231F20"/>
        </w:rPr>
        <w:t>не менее трех различных методов расчета остаточного ресурса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ительных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конструкций.</w:t>
      </w:r>
    </w:p>
    <w:p>
      <w:pPr>
        <w:spacing w:line="256" w:lineRule="auto" w:before="5"/>
        <w:ind w:left="118" w:right="114" w:firstLine="396"/>
        <w:jc w:val="both"/>
        <w:rPr>
          <w:i/>
          <w:sz w:val="20"/>
        </w:rPr>
      </w:pPr>
      <w:r>
        <w:rPr>
          <w:i/>
          <w:color w:val="231F20"/>
          <w:w w:val="105"/>
          <w:sz w:val="20"/>
        </w:rPr>
        <w:t>Алгоритм</w:t>
      </w:r>
      <w:r>
        <w:rPr>
          <w:i/>
          <w:color w:val="231F20"/>
          <w:spacing w:val="-11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оценки</w:t>
      </w:r>
      <w:r>
        <w:rPr>
          <w:i/>
          <w:color w:val="231F20"/>
          <w:spacing w:val="-10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результатов</w:t>
      </w:r>
      <w:r>
        <w:rPr>
          <w:i/>
          <w:color w:val="231F20"/>
          <w:spacing w:val="-11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расчета</w:t>
      </w:r>
      <w:r>
        <w:rPr>
          <w:i/>
          <w:color w:val="231F20"/>
          <w:spacing w:val="-10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остаточного</w:t>
      </w:r>
      <w:r>
        <w:rPr>
          <w:i/>
          <w:color w:val="231F20"/>
          <w:spacing w:val="-11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ресурса</w:t>
      </w:r>
      <w:r>
        <w:rPr>
          <w:i/>
          <w:color w:val="231F20"/>
          <w:spacing w:val="-50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строительных</w:t>
      </w:r>
      <w:r>
        <w:rPr>
          <w:i/>
          <w:color w:val="231F20"/>
          <w:spacing w:val="-3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конструкций.</w:t>
      </w:r>
    </w:p>
    <w:p>
      <w:pPr>
        <w:pStyle w:val="ListParagraph"/>
        <w:numPr>
          <w:ilvl w:val="0"/>
          <w:numId w:val="45"/>
        </w:numPr>
        <w:tabs>
          <w:tab w:pos="735" w:val="left" w:leader="none"/>
        </w:tabs>
        <w:spacing w:line="256" w:lineRule="auto" w:before="2" w:after="0"/>
        <w:ind w:left="118" w:right="11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Произвести выборку полученной совокупности значений.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Если какое-либо значение значительно отличается от остальных, то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необходимо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определить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причину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такого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расхождения.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зависимо-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сти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причины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такого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расхождения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возможны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следующие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варианты:</w:t>
      </w:r>
    </w:p>
    <w:p>
      <w:pPr>
        <w:pStyle w:val="ListParagraph"/>
        <w:numPr>
          <w:ilvl w:val="1"/>
          <w:numId w:val="45"/>
        </w:numPr>
        <w:tabs>
          <w:tab w:pos="874" w:val="left" w:leader="none"/>
        </w:tabs>
        <w:spacing w:line="256" w:lineRule="auto" w:before="5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Если причиной расхождения стала ошибка при расчете, не-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обходимо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заново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пересчитать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данному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методу.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  <w:w w:val="105"/>
        </w:rPr>
        <w:t>Программное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обеспечение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должно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позволять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вносить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измене-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исходные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пересчета.</w:t>
      </w:r>
    </w:p>
    <w:p>
      <w:pPr>
        <w:pStyle w:val="ListParagraph"/>
        <w:numPr>
          <w:ilvl w:val="1"/>
          <w:numId w:val="45"/>
        </w:numPr>
        <w:tabs>
          <w:tab w:pos="862" w:val="left" w:leader="none"/>
        </w:tabs>
        <w:spacing w:line="256" w:lineRule="auto" w:before="2" w:after="0"/>
        <w:ind w:left="118" w:right="114" w:firstLine="396"/>
        <w:jc w:val="both"/>
        <w:rPr>
          <w:sz w:val="20"/>
        </w:rPr>
      </w:pPr>
      <w:r>
        <w:rPr>
          <w:color w:val="231F20"/>
          <w:sz w:val="20"/>
        </w:rPr>
        <w:t>Если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причиной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расхождения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стало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то,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что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данный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метод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счи-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тает остаточный ресурс для иной категории технического состояния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чем остальные, то необходимо заново произвести расчет остаточно-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ресурса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данному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методу,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но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той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категории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технического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стояния,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которой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считалось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остальным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методам.</w:t>
      </w:r>
    </w:p>
    <w:p>
      <w:pPr>
        <w:pStyle w:val="BodyText"/>
        <w:spacing w:line="256" w:lineRule="auto" w:before="6"/>
        <w:ind w:left="118" w:right="116" w:firstLine="396"/>
        <w:jc w:val="both"/>
      </w:pPr>
      <w:r>
        <w:rPr>
          <w:color w:val="231F20"/>
          <w:w w:val="105"/>
        </w:rPr>
        <w:t>Примером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ошибки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считать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расчет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остаточ-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ресурса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методу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длительной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прочности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бетона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[5]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экс-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поненциальному распределению до капитального ремонта зданий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 сооружений [4]. В первом случае считается остаточный ресурс для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категории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аварийного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состояния,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втором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ограниченно-ра-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ботоспособном.</w:t>
      </w:r>
    </w:p>
    <w:p>
      <w:pPr>
        <w:pStyle w:val="BodyText"/>
        <w:spacing w:line="256" w:lineRule="auto" w:before="6"/>
        <w:ind w:left="118" w:right="116" w:firstLine="396"/>
        <w:jc w:val="both"/>
      </w:pPr>
      <w:r>
        <w:rPr>
          <w:color w:val="231F20"/>
        </w:rPr>
        <w:t>Программное обеспечение должно иметь возможность ввода до-</w:t>
      </w:r>
      <w:r>
        <w:rPr>
          <w:color w:val="231F20"/>
          <w:spacing w:val="-47"/>
        </w:rPr>
        <w:t> </w:t>
      </w:r>
      <w:r>
        <w:rPr>
          <w:color w:val="231F20"/>
        </w:rPr>
        <w:t>полнительных коэффициентов для того, чтобы можно было пересчи-</w:t>
      </w:r>
      <w:r>
        <w:rPr>
          <w:color w:val="231F20"/>
          <w:spacing w:val="1"/>
        </w:rPr>
        <w:t> </w:t>
      </w:r>
      <w:r>
        <w:rPr>
          <w:color w:val="231F20"/>
        </w:rPr>
        <w:t>тать остаточный ресурс по тому или иному методу для разных кате-</w:t>
      </w:r>
      <w:r>
        <w:rPr>
          <w:color w:val="231F20"/>
          <w:spacing w:val="1"/>
        </w:rPr>
        <w:t> </w:t>
      </w:r>
      <w:r>
        <w:rPr>
          <w:color w:val="231F20"/>
        </w:rPr>
        <w:t>горий</w:t>
      </w:r>
      <w:r>
        <w:rPr>
          <w:color w:val="231F20"/>
          <w:spacing w:val="1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2"/>
        </w:rPr>
        <w:t> </w:t>
      </w:r>
      <w:r>
        <w:rPr>
          <w:color w:val="231F20"/>
        </w:rPr>
        <w:t>состояния.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601152;mso-wrap-distance-left:0;mso-wrap-distance-right:0" id="docshape27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1"/>
          <w:numId w:val="45"/>
        </w:numPr>
        <w:tabs>
          <w:tab w:pos="879" w:val="left" w:leader="none"/>
        </w:tabs>
        <w:spacing w:line="256" w:lineRule="auto" w:before="97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Если причиной расхождения стало то, что использован ме-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тод,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который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подходит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данных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условий,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то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его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необходимо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ис-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ключить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рассмотрения.</w:t>
      </w:r>
    </w:p>
    <w:p>
      <w:pPr>
        <w:pStyle w:val="BodyText"/>
        <w:spacing w:line="256" w:lineRule="auto" w:before="3"/>
        <w:ind w:left="118" w:right="114" w:firstLine="396"/>
        <w:jc w:val="both"/>
      </w:pPr>
      <w:r>
        <w:rPr>
          <w:color w:val="231F20"/>
        </w:rPr>
        <w:t>Примером</w:t>
      </w:r>
      <w:r>
        <w:rPr>
          <w:color w:val="231F20"/>
          <w:spacing w:val="-10"/>
        </w:rPr>
        <w:t> </w:t>
      </w:r>
      <w:r>
        <w:rPr>
          <w:color w:val="231F20"/>
        </w:rPr>
        <w:t>такого</w:t>
      </w:r>
      <w:r>
        <w:rPr>
          <w:color w:val="231F20"/>
          <w:spacing w:val="-10"/>
        </w:rPr>
        <w:t> </w:t>
      </w:r>
      <w:r>
        <w:rPr>
          <w:color w:val="231F20"/>
        </w:rPr>
        <w:t>рода</w:t>
      </w:r>
      <w:r>
        <w:rPr>
          <w:color w:val="231F20"/>
          <w:spacing w:val="-10"/>
        </w:rPr>
        <w:t> </w:t>
      </w:r>
      <w:r>
        <w:rPr>
          <w:color w:val="231F20"/>
        </w:rPr>
        <w:t>ошибки</w:t>
      </w:r>
      <w:r>
        <w:rPr>
          <w:color w:val="231F20"/>
          <w:spacing w:val="-10"/>
        </w:rPr>
        <w:t> </w:t>
      </w:r>
      <w:r>
        <w:rPr>
          <w:color w:val="231F20"/>
        </w:rPr>
        <w:t>может</w:t>
      </w:r>
      <w:r>
        <w:rPr>
          <w:color w:val="231F20"/>
          <w:spacing w:val="-10"/>
        </w:rPr>
        <w:t> </w:t>
      </w:r>
      <w:r>
        <w:rPr>
          <w:color w:val="231F20"/>
        </w:rPr>
        <w:t>служить</w:t>
      </w:r>
      <w:r>
        <w:rPr>
          <w:color w:val="231F20"/>
          <w:spacing w:val="-10"/>
        </w:rPr>
        <w:t> </w:t>
      </w:r>
      <w:r>
        <w:rPr>
          <w:color w:val="231F20"/>
        </w:rPr>
        <w:t>метод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длитель-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прочности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бетона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[5].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применяться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тогда,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когда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неблагоприятные условия эксплуатации. Но как показывает практи-</w:t>
      </w:r>
      <w:r>
        <w:rPr>
          <w:color w:val="231F20"/>
          <w:spacing w:val="1"/>
        </w:rPr>
        <w:t> </w:t>
      </w:r>
      <w:r>
        <w:rPr>
          <w:color w:val="231F20"/>
        </w:rPr>
        <w:t>ка его часто применяют, когда условия эксплуатации являются нор-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мальными,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ошибкой.</w:t>
      </w:r>
    </w:p>
    <w:p>
      <w:pPr>
        <w:pStyle w:val="BodyText"/>
        <w:spacing w:line="256" w:lineRule="auto" w:before="6"/>
        <w:ind w:left="118" w:right="116" w:firstLine="396"/>
        <w:jc w:val="both"/>
      </w:pPr>
      <w:r>
        <w:rPr>
          <w:color w:val="231F20"/>
        </w:rPr>
        <w:t>Программное обеспечение должно позволять вводить ограниче-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применение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метода.</w:t>
      </w:r>
    </w:p>
    <w:p>
      <w:pPr>
        <w:pStyle w:val="ListParagraph"/>
        <w:numPr>
          <w:ilvl w:val="0"/>
          <w:numId w:val="45"/>
        </w:numPr>
        <w:tabs>
          <w:tab w:pos="720" w:val="left" w:leader="none"/>
        </w:tabs>
        <w:spacing w:line="256" w:lineRule="auto" w:before="2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Сравнить полученные значения остаточного ресурса с имею-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щимися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экспериментальными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значениями.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Если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полученное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значе-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превышает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уже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известное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некое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максимальное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значение,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то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обходимо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выяснить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причину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такого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расхождения.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Здесь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возможны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следующие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варианты:</w:t>
      </w:r>
    </w:p>
    <w:p>
      <w:pPr>
        <w:pStyle w:val="ListParagraph"/>
        <w:numPr>
          <w:ilvl w:val="1"/>
          <w:numId w:val="45"/>
        </w:numPr>
        <w:tabs>
          <w:tab w:pos="880" w:val="left" w:leader="none"/>
        </w:tabs>
        <w:spacing w:line="256" w:lineRule="auto" w:before="5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Имеются результаты исследования, которые подтверждаю,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что предельный срок эксплуатации рассматриваемого элемента стро-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w w:val="105"/>
          <w:sz w:val="20"/>
        </w:rPr>
        <w:t>ительных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конструкций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выше,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чем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у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аналогов.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этом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случае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ресмотр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полученных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значений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производится.</w:t>
      </w:r>
    </w:p>
    <w:p>
      <w:pPr>
        <w:pStyle w:val="ListParagraph"/>
        <w:numPr>
          <w:ilvl w:val="1"/>
          <w:numId w:val="45"/>
        </w:numPr>
        <w:tabs>
          <w:tab w:pos="883" w:val="left" w:leader="none"/>
        </w:tabs>
        <w:spacing w:line="256" w:lineRule="auto" w:before="5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Если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нет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каких-либо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научных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исследований,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которые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под-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тверждали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бы,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что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предельный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срок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эксплуатации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выше,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чем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у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рас-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сматриваемых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аналогичных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элементов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строительных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конструкций,</w:t>
      </w:r>
      <w:r>
        <w:rPr>
          <w:color w:val="231F20"/>
          <w:spacing w:val="-48"/>
          <w:sz w:val="20"/>
        </w:rPr>
        <w:t> </w:t>
      </w:r>
      <w:r>
        <w:rPr>
          <w:color w:val="231F20"/>
          <w:w w:val="105"/>
          <w:sz w:val="20"/>
        </w:rPr>
        <w:t>то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этом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случае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необходимо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еще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раз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проверить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получившиеся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ре-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зультаты и отбросить те из них, которые превышают указанное пре-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дельное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значение.</w:t>
      </w:r>
    </w:p>
    <w:p>
      <w:pPr>
        <w:pStyle w:val="BodyText"/>
        <w:spacing w:line="256" w:lineRule="auto" w:before="7"/>
        <w:ind w:left="118" w:right="115" w:firstLine="396"/>
        <w:jc w:val="both"/>
      </w:pPr>
      <w:r>
        <w:rPr>
          <w:color w:val="231F20"/>
          <w:w w:val="105"/>
        </w:rPr>
        <w:t>Наглядным примером того, о чем идет речь являются сроки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службы строительных конструкций до капитального ремонта [9, 10].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получены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результате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испытаний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наблюдений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за строительными конструкциями в течение многих лет институтом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им.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Памфилова.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  <w:spacing w:val="-1"/>
          <w:w w:val="105"/>
        </w:rPr>
        <w:t>Программное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обеспечение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должно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иметь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функционал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вво-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да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ограничений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отмены.</w:t>
      </w:r>
    </w:p>
    <w:p>
      <w:pPr>
        <w:pStyle w:val="ListParagraph"/>
        <w:numPr>
          <w:ilvl w:val="0"/>
          <w:numId w:val="45"/>
        </w:numPr>
        <w:tabs>
          <w:tab w:pos="722" w:val="left" w:leader="none"/>
        </w:tabs>
        <w:spacing w:line="240" w:lineRule="auto" w:before="2" w:after="0"/>
        <w:ind w:left="721" w:right="0" w:hanging="207"/>
        <w:jc w:val="both"/>
        <w:rPr>
          <w:sz w:val="20"/>
        </w:rPr>
      </w:pPr>
      <w:r>
        <w:rPr>
          <w:color w:val="231F20"/>
          <w:sz w:val="20"/>
        </w:rPr>
        <w:t>Определить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среднее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полученное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значение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формуле:</w:t>
      </w:r>
    </w:p>
    <w:p>
      <w:pPr>
        <w:pStyle w:val="BodyText"/>
        <w:spacing w:before="1"/>
        <w:rPr>
          <w:sz w:val="13"/>
        </w:rPr>
      </w:pPr>
    </w:p>
    <w:p>
      <w:pPr>
        <w:pStyle w:val="BodyText"/>
        <w:spacing w:before="97"/>
        <w:ind w:left="118" w:right="116"/>
        <w:jc w:val="right"/>
      </w:pPr>
      <w:r>
        <w:rPr/>
        <w:pict>
          <v:group style="position:absolute;margin-left:151.467804pt;margin-top:.899735pt;width:116.6pt;height:22.05pt;mso-position-horizontal-relative:page;mso-position-vertical-relative:paragraph;z-index:15856640" id="docshapegroup280" coordorigin="3029,18" coordsize="2332,441">
            <v:shape style="position:absolute;left:3029;top:158;width:601;height:195" type="#_x0000_t75" id="docshape281" stroked="false">
              <v:imagedata r:id="rId147" o:title=""/>
            </v:shape>
            <v:shape style="position:absolute;left:3642;top:18;width:1719;height:441" type="#_x0000_t75" id="docshape282" stroked="false">
              <v:imagedata r:id="rId148" o:title=""/>
            </v:shape>
            <w10:wrap type="none"/>
          </v:group>
        </w:pict>
      </w:r>
      <w:r>
        <w:rPr>
          <w:color w:val="231F20"/>
          <w:w w:val="105"/>
        </w:rPr>
        <w:t>(1)</w:t>
      </w:r>
    </w:p>
    <w:p>
      <w:pPr>
        <w:spacing w:after="0"/>
        <w:jc w:val="right"/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600128;mso-wrap-distance-left:0;mso-wrap-distance-right:0" id="docshape28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48" w:lineRule="exact" w:before="85"/>
        <w:ind w:left="118" w:right="116"/>
        <w:jc w:val="both"/>
      </w:pPr>
      <w:r>
        <w:rPr>
          <w:color w:val="231F20"/>
        </w:rPr>
        <w:t>где </w:t>
      </w:r>
      <w:r>
        <w:rPr>
          <w:i/>
          <w:color w:val="231F20"/>
        </w:rPr>
        <w:t>T</w:t>
      </w:r>
      <w:r>
        <w:rPr>
          <w:color w:val="231F20"/>
          <w:position w:val="-6"/>
          <w:sz w:val="12"/>
        </w:rPr>
        <w:t>пред.</w:t>
      </w:r>
      <w:r>
        <w:rPr>
          <w:i/>
          <w:color w:val="231F20"/>
          <w:position w:val="-6"/>
          <w:sz w:val="12"/>
        </w:rPr>
        <w:t>i </w:t>
      </w:r>
      <w:r>
        <w:rPr>
          <w:color w:val="231F20"/>
        </w:rPr>
        <w:t>– значение остаточного ресурса, определенное по </w:t>
      </w:r>
      <w:r>
        <w:rPr>
          <w:i/>
          <w:color w:val="231F20"/>
        </w:rPr>
        <w:t>i</w:t>
      </w:r>
      <w:r>
        <w:rPr>
          <w:color w:val="231F20"/>
        </w:rPr>
        <w:t>-ому ме-</w:t>
      </w:r>
      <w:r>
        <w:rPr>
          <w:color w:val="231F20"/>
          <w:spacing w:val="1"/>
        </w:rPr>
        <w:t> </w:t>
      </w:r>
      <w:r>
        <w:rPr>
          <w:color w:val="231F20"/>
        </w:rPr>
        <w:t>тоду расчета; </w:t>
      </w:r>
      <w:r>
        <w:rPr>
          <w:i/>
          <w:color w:val="231F20"/>
        </w:rPr>
        <w:t>i </w:t>
      </w:r>
      <w:r>
        <w:rPr>
          <w:color w:val="231F20"/>
        </w:rPr>
        <w:t>– количество используемых методов расчета остаточ-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ресурса.</w:t>
      </w:r>
    </w:p>
    <w:p>
      <w:pPr>
        <w:pStyle w:val="BodyText"/>
        <w:spacing w:line="256" w:lineRule="auto" w:before="9"/>
        <w:ind w:left="118" w:right="116" w:firstLine="396"/>
        <w:jc w:val="both"/>
      </w:pPr>
      <w:r>
        <w:rPr>
          <w:color w:val="231F20"/>
        </w:rPr>
        <w:t>Выбор</w:t>
      </w:r>
      <w:r>
        <w:rPr>
          <w:color w:val="231F20"/>
          <w:spacing w:val="27"/>
        </w:rPr>
        <w:t> </w:t>
      </w:r>
      <w:r>
        <w:rPr>
          <w:color w:val="231F20"/>
        </w:rPr>
        <w:t>среднего</w:t>
      </w:r>
      <w:r>
        <w:rPr>
          <w:color w:val="231F20"/>
          <w:spacing w:val="28"/>
        </w:rPr>
        <w:t> </w:t>
      </w:r>
      <w:r>
        <w:rPr>
          <w:color w:val="231F20"/>
        </w:rPr>
        <w:t>значения,</w:t>
      </w:r>
      <w:r>
        <w:rPr>
          <w:color w:val="231F20"/>
          <w:spacing w:val="28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28"/>
        </w:rPr>
        <w:t> </w:t>
      </w:r>
      <w:r>
        <w:rPr>
          <w:color w:val="231F20"/>
        </w:rPr>
        <w:t>которого</w:t>
      </w:r>
      <w:r>
        <w:rPr>
          <w:color w:val="231F20"/>
          <w:spacing w:val="28"/>
        </w:rPr>
        <w:t> </w:t>
      </w:r>
      <w:r>
        <w:rPr>
          <w:color w:val="231F20"/>
        </w:rPr>
        <w:t>производит-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оценка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разброса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величин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остаточного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ресурса,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объясняется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тем,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теории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математической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статистики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считается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наибо-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близким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истинному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значению.</w:t>
      </w:r>
    </w:p>
    <w:p>
      <w:pPr>
        <w:pStyle w:val="ListParagraph"/>
        <w:numPr>
          <w:ilvl w:val="0"/>
          <w:numId w:val="45"/>
        </w:numPr>
        <w:tabs>
          <w:tab w:pos="713" w:val="left" w:leader="none"/>
        </w:tabs>
        <w:spacing w:line="240" w:lineRule="auto" w:before="5" w:after="0"/>
        <w:ind w:left="712" w:right="0" w:hanging="198"/>
        <w:jc w:val="both"/>
        <w:rPr>
          <w:sz w:val="20"/>
        </w:rPr>
      </w:pPr>
      <w:r>
        <w:rPr>
          <w:color w:val="231F20"/>
          <w:sz w:val="20"/>
        </w:rPr>
        <w:t>Оценить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разброс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значений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относительно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среднего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формуле:</w:t>
      </w:r>
    </w:p>
    <w:p>
      <w:pPr>
        <w:pStyle w:val="BodyText"/>
        <w:spacing w:before="1"/>
        <w:rPr>
          <w:sz w:val="14"/>
        </w:rPr>
      </w:pPr>
    </w:p>
    <w:p>
      <w:pPr>
        <w:pStyle w:val="BodyText"/>
        <w:spacing w:before="97"/>
        <w:ind w:left="118" w:right="117"/>
        <w:jc w:val="right"/>
      </w:pPr>
      <w:r>
        <w:rPr/>
        <w:pict>
          <v:group style="position:absolute;margin-left:153.886597pt;margin-top:.272024pt;width:111.8pt;height:24.95pt;mso-position-horizontal-relative:page;mso-position-vertical-relative:paragraph;z-index:15857664" id="docshapegroup284" coordorigin="3078,5" coordsize="2236,499">
            <v:shape style="position:absolute;left:3077;top:5;width:2236;height:499" type="#_x0000_t75" id="docshape285" stroked="false">
              <v:imagedata r:id="rId149" o:title=""/>
            </v:shape>
            <v:shape style="position:absolute;left:4355;top:465;width:14;height:14" id="docshape286" coordorigin="4355,465" coordsize="14,14" path="m4364,465l4362,465,4360,465,4359,466,4357,467,4356,468,4355,470,4355,474,4356,475,4359,478,4360,479,4364,479,4366,478,4369,475,4369,474,4369,470,4369,468,4366,466,4364,46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105"/>
        </w:rPr>
        <w:t>(2)</w:t>
      </w: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0"/>
          <w:numId w:val="45"/>
        </w:numPr>
        <w:tabs>
          <w:tab w:pos="722" w:val="left" w:leader="none"/>
        </w:tabs>
        <w:spacing w:line="240" w:lineRule="auto" w:before="0" w:after="0"/>
        <w:ind w:left="721" w:right="0" w:hanging="207"/>
        <w:jc w:val="both"/>
        <w:rPr>
          <w:sz w:val="20"/>
        </w:rPr>
      </w:pPr>
      <w:r>
        <w:rPr>
          <w:color w:val="231F20"/>
          <w:sz w:val="20"/>
        </w:rPr>
        <w:t>Оценить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полученные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расхождения.</w:t>
      </w:r>
    </w:p>
    <w:p>
      <w:pPr>
        <w:pStyle w:val="ListParagraph"/>
        <w:numPr>
          <w:ilvl w:val="1"/>
          <w:numId w:val="45"/>
        </w:numPr>
        <w:tabs>
          <w:tab w:pos="882" w:val="left" w:leader="none"/>
        </w:tabs>
        <w:spacing w:line="256" w:lineRule="auto" w:before="17" w:after="0"/>
        <w:ind w:left="118" w:right="114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Если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расхождения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между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всеми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значениями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относительно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среднего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превышают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20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%,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то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необходимо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заново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провести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оценку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остаточного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ресурса.</w:t>
      </w:r>
    </w:p>
    <w:p>
      <w:pPr>
        <w:pStyle w:val="ListParagraph"/>
        <w:numPr>
          <w:ilvl w:val="1"/>
          <w:numId w:val="45"/>
        </w:numPr>
        <w:tabs>
          <w:tab w:pos="882" w:val="left" w:leader="none"/>
        </w:tabs>
        <w:spacing w:line="256" w:lineRule="auto" w:before="4" w:after="0"/>
        <w:ind w:left="118" w:right="114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Если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расхождения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между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всеми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значениями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относительно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среднего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отличаются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10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до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20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%,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то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окончательную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величину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принимаем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минимальное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полученных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значений.</w:t>
      </w:r>
    </w:p>
    <w:p>
      <w:pPr>
        <w:pStyle w:val="ListParagraph"/>
        <w:numPr>
          <w:ilvl w:val="1"/>
          <w:numId w:val="45"/>
        </w:numPr>
        <w:tabs>
          <w:tab w:pos="882" w:val="left" w:leader="none"/>
        </w:tabs>
        <w:spacing w:line="256" w:lineRule="auto" w:before="3" w:after="0"/>
        <w:ind w:left="118" w:right="114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Если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расхождения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между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всеми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значениями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относительно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среднего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отличаются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более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10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%,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то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окончательную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величину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принимаем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среднее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значение,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полученное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формуле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(1).</w:t>
      </w:r>
    </w:p>
    <w:p>
      <w:pPr>
        <w:pStyle w:val="BodyText"/>
        <w:spacing w:before="8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46"/>
        </w:numPr>
        <w:tabs>
          <w:tab w:pos="687" w:val="left" w:leader="none"/>
        </w:tabs>
        <w:spacing w:line="249" w:lineRule="auto" w:before="8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Корольков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Д.И.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Обследование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зданий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сооружений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объектов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использова-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ния атомной энергии при продлении срока их эксплуатации // Обследование зда-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ний и сооружений: проблемы и пути их решения: Материалы VIII междунар. на-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уч.-практич.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Изд-во Политехн.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ун-та,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2017. C.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98–108.</w:t>
      </w:r>
    </w:p>
    <w:p>
      <w:pPr>
        <w:pStyle w:val="ListParagraph"/>
        <w:numPr>
          <w:ilvl w:val="0"/>
          <w:numId w:val="46"/>
        </w:numPr>
        <w:tabs>
          <w:tab w:pos="680" w:val="left" w:leader="none"/>
        </w:tabs>
        <w:spacing w:line="249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Гаврильев И.М., Корольков Д.И., Гравит М.В. Модифицированная методика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2"/>
          <w:sz w:val="17"/>
        </w:rPr>
        <w:t>расчета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остаточного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ресурса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с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использованием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экспоненциального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распределения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Вестник Евразийской науки. 2019. Т. 11, № 2. URL: https://esj.today/PDF/49SAVN219.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pdf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03.03.2020).</w:t>
      </w:r>
    </w:p>
    <w:p>
      <w:pPr>
        <w:pStyle w:val="ListParagraph"/>
        <w:numPr>
          <w:ilvl w:val="0"/>
          <w:numId w:val="46"/>
        </w:numPr>
        <w:tabs>
          <w:tab w:pos="694" w:val="left" w:leader="none"/>
        </w:tabs>
        <w:spacing w:line="249" w:lineRule="auto" w:before="3" w:after="0"/>
        <w:ind w:left="118" w:right="117" w:firstLine="396"/>
        <w:jc w:val="both"/>
        <w:rPr>
          <w:sz w:val="17"/>
        </w:rPr>
      </w:pPr>
      <w:r>
        <w:rPr>
          <w:color w:val="231F20"/>
          <w:sz w:val="17"/>
        </w:rPr>
        <w:t>Корольков Д.И., Корольков Д.Д. Методика расчета остаточного ресурса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строительных конструкций по их возрасту (фактическому или хронологическому) //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Вестник Евразийской науки. 2019. Т. 11, № 3. URL: https://esj.today/PDF/19SAVN319.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pdf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03.03.2020).</w:t>
      </w:r>
    </w:p>
    <w:p>
      <w:pPr>
        <w:pStyle w:val="ListParagraph"/>
        <w:numPr>
          <w:ilvl w:val="0"/>
          <w:numId w:val="46"/>
        </w:numPr>
        <w:tabs>
          <w:tab w:pos="692" w:val="left" w:leader="none"/>
        </w:tabs>
        <w:spacing w:line="249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Рекомендации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по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оценке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надежности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строительных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конструкций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зданий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сооружений по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внешним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признакам. М.,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2001.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99104;mso-wrap-distance-left:0;mso-wrap-distance-right:0" id="docshape28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46"/>
        </w:numPr>
        <w:tabs>
          <w:tab w:pos="695" w:val="left" w:leader="none"/>
        </w:tabs>
        <w:spacing w:line="249" w:lineRule="auto" w:before="93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РД ЭО 0462-03 Методика по обоснованию срока службы строительных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конструкций, зданий и сооружений атомных станций. Актуализированная редак-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ция.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Введена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действие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приказом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ОАО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«Концерн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Росэнергоатом»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от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10.06.2015</w:t>
      </w:r>
    </w:p>
    <w:p>
      <w:pPr>
        <w:spacing w:before="2"/>
        <w:ind w:left="118" w:right="0" w:firstLine="0"/>
        <w:jc w:val="both"/>
        <w:rPr>
          <w:sz w:val="17"/>
        </w:rPr>
      </w:pPr>
      <w:r>
        <w:rPr>
          <w:color w:val="231F20"/>
          <w:sz w:val="17"/>
        </w:rPr>
        <w:t>№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9/601-П.</w:t>
      </w:r>
    </w:p>
    <w:p>
      <w:pPr>
        <w:pStyle w:val="ListParagraph"/>
        <w:numPr>
          <w:ilvl w:val="0"/>
          <w:numId w:val="46"/>
        </w:numPr>
        <w:tabs>
          <w:tab w:pos="690" w:val="left" w:leader="none"/>
        </w:tabs>
        <w:spacing w:line="249" w:lineRule="auto" w:before="9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Беляев С.М. Расчет остаточного ресурса зданий с учетом запаса несущей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способности конструкций // Вестник СГАСУ. Градостроительство и архитектура.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2013.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 3(11). С. 22–25.</w:t>
      </w:r>
    </w:p>
    <w:p>
      <w:pPr>
        <w:pStyle w:val="ListParagraph"/>
        <w:numPr>
          <w:ilvl w:val="0"/>
          <w:numId w:val="46"/>
        </w:numPr>
        <w:tabs>
          <w:tab w:pos="684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РД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ЭО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0447-03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Методика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оценки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состояния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остаточного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ресурса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железо-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бетонных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конструкций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АЭС,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важных для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безопасности.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2002.</w:t>
      </w:r>
    </w:p>
    <w:p>
      <w:pPr>
        <w:pStyle w:val="ListParagraph"/>
        <w:numPr>
          <w:ilvl w:val="0"/>
          <w:numId w:val="46"/>
        </w:numPr>
        <w:tabs>
          <w:tab w:pos="684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Шмелев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Г.Д.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Экспертный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метод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прогнозирования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остаточного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срока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служ-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бы строительных конструкций по их физическому износу // Строительство и ре-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конструкция.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2014. № 3(53). С. 31–39.</w:t>
      </w:r>
    </w:p>
    <w:p>
      <w:pPr>
        <w:pStyle w:val="ListParagraph"/>
        <w:numPr>
          <w:ilvl w:val="0"/>
          <w:numId w:val="46"/>
        </w:numPr>
        <w:tabs>
          <w:tab w:pos="692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МДС 13-14.2000 Положение о проведении планово-предупредительного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ремонта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производственных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зданий 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сооружений. М.,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1974.</w:t>
      </w:r>
    </w:p>
    <w:p>
      <w:pPr>
        <w:pStyle w:val="ListParagraph"/>
        <w:numPr>
          <w:ilvl w:val="0"/>
          <w:numId w:val="46"/>
        </w:numPr>
        <w:tabs>
          <w:tab w:pos="760" w:val="left" w:leader="none"/>
        </w:tabs>
        <w:spacing w:line="240" w:lineRule="auto" w:before="2" w:after="0"/>
        <w:ind w:left="759" w:right="0" w:hanging="245"/>
        <w:jc w:val="both"/>
        <w:rPr>
          <w:sz w:val="17"/>
        </w:rPr>
      </w:pPr>
      <w:r>
        <w:rPr>
          <w:color w:val="231F20"/>
          <w:w w:val="95"/>
          <w:sz w:val="17"/>
        </w:rPr>
        <w:t>ВСН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53-86(р)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Правила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  <w:sz w:val="17"/>
        </w:rPr>
        <w:t>оценки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физического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износа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  <w:sz w:val="17"/>
        </w:rPr>
        <w:t>жилых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зданий.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М.,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  <w:sz w:val="17"/>
        </w:rPr>
        <w:t>1988.</w:t>
      </w:r>
    </w:p>
    <w:p>
      <w:pPr>
        <w:spacing w:after="0" w:line="240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98592;mso-wrap-distance-left:0;mso-wrap-distance-right:0" id="docshape28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721.021.23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10.23968/BIMAC.2020.022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Чертушкин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z w:val="17"/>
        </w:rPr>
        <w:t>Александр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z w:val="17"/>
        </w:rPr>
        <w:t>Дмитриевич</w:t>
      </w:r>
      <w:r>
        <w:rPr>
          <w:color w:val="231F20"/>
          <w:sz w:val="17"/>
        </w:rPr>
        <w:t>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магистрант</w:t>
      </w:r>
    </w:p>
    <w:p>
      <w:pPr>
        <w:spacing w:line="249" w:lineRule="auto" w:before="9"/>
        <w:ind w:left="118" w:right="1156" w:firstLine="0"/>
        <w:jc w:val="left"/>
        <w:rPr>
          <w:sz w:val="17"/>
        </w:rPr>
      </w:pPr>
      <w:r>
        <w:rPr>
          <w:color w:val="231F20"/>
          <w:sz w:val="17"/>
        </w:rPr>
        <w:t>(Уральский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федеральный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имени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первого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Президента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России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Ельцина)</w:t>
      </w:r>
    </w:p>
    <w:p>
      <w:pPr>
        <w:spacing w:line="249" w:lineRule="auto" w:before="1"/>
        <w:ind w:left="118" w:right="1156" w:firstLine="0"/>
        <w:jc w:val="left"/>
        <w:rPr>
          <w:sz w:val="17"/>
        </w:rPr>
      </w:pPr>
      <w:r>
        <w:rPr>
          <w:i/>
          <w:color w:val="231F20"/>
          <w:sz w:val="17"/>
        </w:rPr>
        <w:t>E-mail: </w:t>
      </w:r>
      <w:hyperlink r:id="rId150">
        <w:r>
          <w:rPr>
            <w:i/>
            <w:color w:val="231F20"/>
            <w:sz w:val="17"/>
          </w:rPr>
          <w:t>chertuschkin@mail.ru, </w:t>
        </w:r>
      </w:hyperlink>
      <w:r>
        <w:rPr>
          <w:i/>
          <w:color w:val="231F20"/>
          <w:sz w:val="17"/>
        </w:rPr>
        <w:t>ORCID: 0000-0001-8975-106X</w:t>
      </w:r>
      <w:r>
        <w:rPr>
          <w:i/>
          <w:color w:val="231F20"/>
          <w:spacing w:val="1"/>
          <w:sz w:val="17"/>
        </w:rPr>
        <w:t> </w:t>
      </w:r>
      <w:r>
        <w:rPr>
          <w:b/>
          <w:color w:val="231F20"/>
          <w:sz w:val="17"/>
        </w:rPr>
        <w:t>Сальников Виктор Борисович</w:t>
      </w:r>
      <w:r>
        <w:rPr>
          <w:color w:val="231F20"/>
          <w:sz w:val="17"/>
        </w:rPr>
        <w:t>, канд. техн. наук, доцент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(Уральский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федеральный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имени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первого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Президента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России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Ельцина)</w:t>
      </w:r>
    </w:p>
    <w:p>
      <w:pPr>
        <w:spacing w:before="3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3"/>
          <w:sz w:val="17"/>
        </w:rPr>
        <w:t> </w:t>
      </w:r>
      <w:hyperlink r:id="rId133">
        <w:r>
          <w:rPr>
            <w:i/>
            <w:color w:val="231F20"/>
            <w:sz w:val="17"/>
          </w:rPr>
          <w:t>vbs@inpad.ru</w:t>
        </w:r>
      </w:hyperlink>
    </w:p>
    <w:p>
      <w:pPr>
        <w:spacing w:line="249" w:lineRule="auto"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Придвижкин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Станислав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Викторович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д-р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экон.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заведующий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кафедрой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(Уральский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федеральный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имени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первого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Президента</w:t>
      </w:r>
    </w:p>
    <w:p>
      <w:pPr>
        <w:spacing w:before="2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России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Н.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Ельцина)</w:t>
      </w:r>
    </w:p>
    <w:p>
      <w:pPr>
        <w:spacing w:before="8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7"/>
          <w:sz w:val="17"/>
        </w:rPr>
        <w:t> </w:t>
      </w:r>
      <w:hyperlink r:id="rId135">
        <w:r>
          <w:rPr>
            <w:i/>
            <w:color w:val="231F20"/>
            <w:sz w:val="17"/>
          </w:rPr>
          <w:t>s.v</w:t>
        </w:r>
      </w:hyperlink>
      <w:hyperlink r:id="rId136">
        <w:r>
          <w:rPr>
            <w:i/>
            <w:color w:val="231F20"/>
            <w:sz w:val="17"/>
          </w:rPr>
          <w:t>.pridvizhkin@urfu.ru</w:t>
        </w:r>
      </w:hyperlink>
    </w:p>
    <w:p>
      <w:pPr>
        <w:pStyle w:val="BodyText"/>
        <w:spacing w:before="6"/>
        <w:rPr>
          <w:i/>
          <w:sz w:val="18"/>
        </w:rPr>
      </w:pPr>
    </w:p>
    <w:p>
      <w:pPr>
        <w:spacing w:line="249" w:lineRule="auto" w:before="0"/>
        <w:ind w:left="665" w:right="116" w:firstLine="1888"/>
        <w:jc w:val="right"/>
        <w:rPr>
          <w:sz w:val="17"/>
        </w:rPr>
      </w:pPr>
      <w:r>
        <w:rPr>
          <w:color w:val="231F20"/>
          <w:spacing w:val="-1"/>
          <w:sz w:val="17"/>
        </w:rPr>
        <w:t>Chertushkin Alexandr Dmitriyevich, </w:t>
      </w:r>
      <w:r>
        <w:rPr>
          <w:color w:val="231F20"/>
          <w:sz w:val="17"/>
        </w:rPr>
        <w:t>master 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(Ural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Federal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named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after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first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President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Russia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Yeltsin)</w:t>
      </w:r>
    </w:p>
    <w:p>
      <w:pPr>
        <w:spacing w:line="249" w:lineRule="auto" w:before="1"/>
        <w:ind w:left="665" w:right="116" w:firstLine="835"/>
        <w:jc w:val="right"/>
        <w:rPr>
          <w:sz w:val="17"/>
        </w:rPr>
      </w:pPr>
      <w:r>
        <w:rPr>
          <w:color w:val="231F20"/>
          <w:spacing w:val="-1"/>
          <w:sz w:val="17"/>
        </w:rPr>
        <w:t>Salnikov Viktor Borisovich, PhD of Sci. Tech., Associate Professor</w:t>
      </w:r>
      <w:r>
        <w:rPr>
          <w:color w:val="231F20"/>
          <w:sz w:val="17"/>
        </w:rPr>
        <w:t> (Ural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Federal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named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after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first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President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Russia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Yeltsin)</w:t>
      </w:r>
    </w:p>
    <w:p>
      <w:pPr>
        <w:spacing w:line="249" w:lineRule="auto" w:before="2"/>
        <w:ind w:left="665" w:right="116" w:firstLine="1000"/>
        <w:jc w:val="right"/>
        <w:rPr>
          <w:sz w:val="17"/>
        </w:rPr>
      </w:pPr>
      <w:r>
        <w:rPr>
          <w:color w:val="231F20"/>
          <w:sz w:val="17"/>
        </w:rPr>
        <w:t>Pridvizhkin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Stanislav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Viktorovich,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Dr.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Sci.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Ec.,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Head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Chair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(Ural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Federal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named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after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first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President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Russia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Yeltsin)</w:t>
      </w:r>
    </w:p>
    <w:p>
      <w:pPr>
        <w:pStyle w:val="BodyText"/>
        <w:spacing w:before="11"/>
      </w:pPr>
    </w:p>
    <w:p>
      <w:pPr>
        <w:pStyle w:val="Heading3"/>
      </w:pPr>
      <w:r>
        <w:rPr>
          <w:color w:val="231F20"/>
          <w:spacing w:val="-2"/>
        </w:rPr>
        <w:t>МЕТОДЫ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РАСЧЕТА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ПОЖАРНОГО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РИСКА</w:t>
      </w:r>
    </w:p>
    <w:p>
      <w:pPr>
        <w:spacing w:before="11"/>
        <w:ind w:left="137" w:right="137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В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ИНФОРМАЦИОННОЙ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МОДЕЛИ</w:t>
      </w:r>
      <w:r>
        <w:rPr>
          <w:b/>
          <w:color w:val="231F20"/>
          <w:spacing w:val="-7"/>
          <w:sz w:val="22"/>
        </w:rPr>
        <w:t> </w:t>
      </w:r>
      <w:r>
        <w:rPr>
          <w:b/>
          <w:color w:val="231F20"/>
          <w:sz w:val="22"/>
        </w:rPr>
        <w:t>ЗДАНИЯ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В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РОССИИ</w:t>
      </w:r>
    </w:p>
    <w:p>
      <w:pPr>
        <w:pStyle w:val="BodyText"/>
        <w:spacing w:before="8"/>
        <w:rPr>
          <w:b/>
        </w:rPr>
      </w:pPr>
    </w:p>
    <w:p>
      <w:pPr>
        <w:pStyle w:val="Heading4"/>
        <w:spacing w:line="249" w:lineRule="auto"/>
        <w:ind w:left="706" w:right="692" w:firstLine="151"/>
        <w:jc w:val="left"/>
      </w:pPr>
      <w:r>
        <w:rPr>
          <w:color w:val="231F20"/>
        </w:rPr>
        <w:t>FIRE RISK CALCULATION METHODS USING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BUILDING</w:t>
      </w:r>
      <w:r>
        <w:rPr>
          <w:color w:val="231F20"/>
        </w:rPr>
        <w:t> </w:t>
      </w:r>
      <w:r>
        <w:rPr>
          <w:color w:val="231F20"/>
          <w:spacing w:val="-1"/>
        </w:rPr>
        <w:t>INFORMATION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MODEL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RUSSIA</w:t>
      </w:r>
    </w:p>
    <w:p>
      <w:pPr>
        <w:pStyle w:val="BodyText"/>
        <w:spacing w:before="8"/>
        <w:rPr>
          <w:sz w:val="19"/>
        </w:rPr>
      </w:pPr>
    </w:p>
    <w:p>
      <w:pPr>
        <w:spacing w:line="264" w:lineRule="auto" w:before="1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статье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раскрыта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структурированная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информация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проработке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расчета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ин-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дивидуального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пожарного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риска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информационной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модели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зданий.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Поднимается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тема создания специального модуля расчета для обеспечения пожарной безопас-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ности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объекта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инструментах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информационного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моделирования,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также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приведе-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ны положительные аспекты при введении данной программы. Проанализированы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существующие пакеты программ для расчета индивидуального пожарного риска.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Перечислены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программные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обеспечения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нового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более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информативного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моде-</w:t>
      </w:r>
      <w:r>
        <w:rPr>
          <w:color w:val="231F20"/>
          <w:spacing w:val="-41"/>
          <w:sz w:val="17"/>
        </w:rPr>
        <w:t> </w:t>
      </w:r>
      <w:r>
        <w:rPr>
          <w:color w:val="231F20"/>
          <w:spacing w:val="-1"/>
          <w:sz w:val="17"/>
        </w:rPr>
        <w:t>лирования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расчёта.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Структурированы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нормативные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документы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различные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тьи,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также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определен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вектор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развития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улучшения направления.</w:t>
      </w:r>
    </w:p>
    <w:p>
      <w:pPr>
        <w:spacing w:line="264" w:lineRule="auto" w:before="8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2"/>
          <w:sz w:val="17"/>
        </w:rPr>
        <w:t>Ключевые</w:t>
      </w:r>
      <w:r>
        <w:rPr>
          <w:i/>
          <w:color w:val="231F20"/>
          <w:spacing w:val="-9"/>
          <w:sz w:val="17"/>
        </w:rPr>
        <w:t> </w:t>
      </w:r>
      <w:r>
        <w:rPr>
          <w:i/>
          <w:color w:val="231F20"/>
          <w:spacing w:val="-2"/>
          <w:sz w:val="17"/>
        </w:rPr>
        <w:t>слова</w:t>
      </w:r>
      <w:r>
        <w:rPr>
          <w:color w:val="231F20"/>
          <w:spacing w:val="-2"/>
          <w:sz w:val="17"/>
        </w:rPr>
        <w:t>: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BIM,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индивидуальный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пожарный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риск,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информационное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делирование,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модуль расчета,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пожарная безопасность.</w:t>
      </w:r>
    </w:p>
    <w:p>
      <w:pPr>
        <w:spacing w:after="0" w:line="264" w:lineRule="auto"/>
        <w:jc w:val="both"/>
        <w:rPr>
          <w:sz w:val="17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98080;mso-wrap-distance-left:0;mso-wrap-distance-right:0" id="docshape28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The article presents structured information on the analysis of individual fire risk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calculations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using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a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building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model.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authors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bring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up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subject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cre-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ating a special calculation module to ensure the fire safety of a facility with information</w:t>
      </w:r>
      <w:r>
        <w:rPr>
          <w:color w:val="231F20"/>
          <w:spacing w:val="-41"/>
          <w:sz w:val="17"/>
        </w:rPr>
        <w:t> </w:t>
      </w:r>
      <w:r>
        <w:rPr>
          <w:color w:val="231F20"/>
          <w:spacing w:val="-1"/>
          <w:sz w:val="17"/>
        </w:rPr>
        <w:t>modeling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tools,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describe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positive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effects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its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implementation.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analyze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ex-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isting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software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packages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used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calculate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individual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fire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risk,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list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software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pack-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ages for new and more informative modeling and calculations. The authors also present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some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regulatory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documents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various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papers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structured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manner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define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vec-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tor of development and improvement of this area.</w:t>
      </w:r>
    </w:p>
    <w:p>
      <w:pPr>
        <w:spacing w:line="249" w:lineRule="auto" w:before="6"/>
        <w:ind w:left="118" w:right="115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BIM, individual fire risk, information modeling, calculation module,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fire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safety.</w:t>
      </w:r>
    </w:p>
    <w:p>
      <w:pPr>
        <w:pStyle w:val="BodyText"/>
        <w:rPr>
          <w:sz w:val="22"/>
        </w:rPr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  <w:w w:val="105"/>
        </w:rPr>
        <w:t>Развитие BIM-технологий в России ведет к автоматизации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различных производственных процессов, связанных с проекти-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рованием и согласованием различных технических решений. На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сегодняшний день количество зданий, которые построены с вы-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нужденным отклонением от ГОСТов, СНИПов и Федеральных за-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конов, возросло. Большинство новых объектов по этой причине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имеют большие нарушения по части техники безопасности и экс-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плуатации. Из-за недочетов в проектировании и отдельных расче-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человеческая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жизнь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оказывается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угрозой.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недавних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гедий – это пожар в ТЦ «Зимняя вишня», вызванный комплексом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проблем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согласовании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строительства,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функциони-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ровании и надзоре объекта.</w:t>
      </w:r>
    </w:p>
    <w:p>
      <w:pPr>
        <w:pStyle w:val="BodyText"/>
        <w:spacing w:line="256" w:lineRule="auto" w:before="14"/>
        <w:ind w:left="118" w:right="115" w:firstLine="396"/>
        <w:jc w:val="both"/>
      </w:pPr>
      <w:r>
        <w:rPr>
          <w:color w:val="231F20"/>
        </w:rPr>
        <w:t>Величина пожарного риска при проектировании зданий стано-</w:t>
      </w:r>
      <w:r>
        <w:rPr>
          <w:color w:val="231F20"/>
          <w:spacing w:val="1"/>
        </w:rPr>
        <w:t> </w:t>
      </w:r>
      <w:r>
        <w:rPr>
          <w:color w:val="231F20"/>
        </w:rPr>
        <w:t>вится специализированной и требует отдельных вычислений и моде-</w:t>
      </w:r>
      <w:r>
        <w:rPr>
          <w:color w:val="231F20"/>
          <w:spacing w:val="1"/>
        </w:rPr>
        <w:t> </w:t>
      </w:r>
      <w:r>
        <w:rPr>
          <w:color w:val="231F20"/>
        </w:rPr>
        <w:t>лирования с последующим согласованием. Данная процедура увели-</w:t>
      </w:r>
      <w:r>
        <w:rPr>
          <w:color w:val="231F20"/>
          <w:spacing w:val="1"/>
        </w:rPr>
        <w:t> </w:t>
      </w:r>
      <w:r>
        <w:rPr>
          <w:color w:val="231F20"/>
        </w:rPr>
        <w:t>чивает сроки разработки проектной документации и, соответственно,</w:t>
      </w:r>
      <w:r>
        <w:rPr>
          <w:color w:val="231F20"/>
          <w:spacing w:val="-47"/>
        </w:rPr>
        <w:t> </w:t>
      </w:r>
      <w:r>
        <w:rPr>
          <w:color w:val="231F20"/>
        </w:rPr>
        <w:t>процесс согласования и ввода в эксплуатация. Используя технологии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информационного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моделирования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9"/>
        </w:rPr>
        <w:t> </w:t>
      </w:r>
      <w:r>
        <w:rPr>
          <w:color w:val="231F20"/>
        </w:rPr>
        <w:t>сократить</w:t>
      </w:r>
      <w:r>
        <w:rPr>
          <w:color w:val="231F20"/>
          <w:spacing w:val="-10"/>
        </w:rPr>
        <w:t> </w:t>
      </w:r>
      <w:r>
        <w:rPr>
          <w:color w:val="231F20"/>
        </w:rPr>
        <w:t>вре-</w:t>
      </w:r>
      <w:r>
        <w:rPr>
          <w:color w:val="231F20"/>
          <w:spacing w:val="-48"/>
        </w:rPr>
        <w:t> </w:t>
      </w:r>
      <w:r>
        <w:rPr>
          <w:color w:val="231F20"/>
        </w:rPr>
        <w:t>мя без потери качества и упростить работу проектировщика. Модуль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визуального программирования «Dynamo», </w:t>
      </w:r>
      <w:r>
        <w:rPr>
          <w:color w:val="231F20"/>
          <w:spacing w:val="-2"/>
        </w:rPr>
        <w:t>расположенный в Autodesk</w:t>
      </w:r>
      <w:r>
        <w:rPr>
          <w:color w:val="231F20"/>
          <w:spacing w:val="-47"/>
        </w:rPr>
        <w:t> </w:t>
      </w:r>
      <w:r>
        <w:rPr>
          <w:color w:val="231F20"/>
        </w:rPr>
        <w:t>Revit позволяет создать систему программ и зависимостей, которая</w:t>
      </w:r>
      <w:r>
        <w:rPr>
          <w:color w:val="231F20"/>
          <w:spacing w:val="1"/>
        </w:rPr>
        <w:t> </w:t>
      </w:r>
      <w:r>
        <w:rPr>
          <w:color w:val="231F20"/>
        </w:rPr>
        <w:t>будет интегрироваться с моделью здания и автоматически произво-</w:t>
      </w:r>
      <w:r>
        <w:rPr>
          <w:color w:val="231F20"/>
          <w:spacing w:val="1"/>
        </w:rPr>
        <w:t> </w:t>
      </w:r>
      <w:r>
        <w:rPr>
          <w:color w:val="231F20"/>
        </w:rPr>
        <w:t>дить</w:t>
      </w:r>
      <w:r>
        <w:rPr>
          <w:color w:val="231F20"/>
          <w:spacing w:val="6"/>
        </w:rPr>
        <w:t> </w:t>
      </w:r>
      <w:r>
        <w:rPr>
          <w:color w:val="231F20"/>
        </w:rPr>
        <w:t>расчеты,</w:t>
      </w:r>
      <w:r>
        <w:rPr>
          <w:color w:val="231F20"/>
          <w:spacing w:val="6"/>
        </w:rPr>
        <w:t> </w:t>
      </w:r>
      <w:r>
        <w:rPr>
          <w:color w:val="231F20"/>
        </w:rPr>
        <w:t>используя</w:t>
      </w:r>
      <w:r>
        <w:rPr>
          <w:color w:val="231F20"/>
          <w:spacing w:val="6"/>
        </w:rPr>
        <w:t> </w:t>
      </w:r>
      <w:r>
        <w:rPr>
          <w:color w:val="231F20"/>
        </w:rPr>
        <w:t>уже</w:t>
      </w:r>
      <w:r>
        <w:rPr>
          <w:color w:val="231F20"/>
          <w:spacing w:val="7"/>
        </w:rPr>
        <w:t> </w:t>
      </w:r>
      <w:r>
        <w:rPr>
          <w:color w:val="231F20"/>
        </w:rPr>
        <w:t>готовые</w:t>
      </w:r>
      <w:r>
        <w:rPr>
          <w:color w:val="231F20"/>
          <w:spacing w:val="6"/>
        </w:rPr>
        <w:t> </w:t>
      </w:r>
      <w:r>
        <w:rPr>
          <w:color w:val="231F20"/>
        </w:rPr>
        <w:t>данные</w:t>
      </w:r>
      <w:r>
        <w:rPr>
          <w:color w:val="231F20"/>
          <w:spacing w:val="6"/>
        </w:rPr>
        <w:t> </w:t>
      </w:r>
      <w:r>
        <w:rPr>
          <w:color w:val="231F20"/>
        </w:rPr>
        <w:t>внутри</w:t>
      </w:r>
      <w:r>
        <w:rPr>
          <w:color w:val="231F20"/>
          <w:spacing w:val="7"/>
        </w:rPr>
        <w:t> </w:t>
      </w:r>
      <w:r>
        <w:rPr>
          <w:color w:val="231F20"/>
        </w:rPr>
        <w:t>модели.</w:t>
      </w:r>
    </w:p>
    <w:p>
      <w:pPr>
        <w:pStyle w:val="BodyText"/>
        <w:spacing w:line="256" w:lineRule="auto" w:before="12"/>
        <w:ind w:left="118" w:right="114" w:firstLine="396"/>
        <w:jc w:val="both"/>
      </w:pPr>
      <w:r>
        <w:rPr>
          <w:color w:val="231F20"/>
          <w:w w:val="105"/>
        </w:rPr>
        <w:t>Индивидуальный пожарный риск – это риск гибели человека,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который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может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возникнуть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результате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воздействия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опасных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фак-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торов пожара. Согласно данным Федерального закона №123 [1], 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лучаемая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расчетная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величина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должна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превысить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отметку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одну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6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97568;mso-wrap-distance-left:0;mso-wrap-distance-right:0" id="docshape29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миллионную в год. Расчет объекта на эту величину проводится ана-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лизом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следующих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пунктов:</w:t>
      </w:r>
    </w:p>
    <w:p>
      <w:pPr>
        <w:pStyle w:val="ListParagraph"/>
        <w:numPr>
          <w:ilvl w:val="0"/>
          <w:numId w:val="47"/>
        </w:numPr>
        <w:tabs>
          <w:tab w:pos="745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Результаты планировочных решений. Размеры и расположе-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ние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помещений,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этажность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здания,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эвакуационные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выходы.</w:t>
      </w:r>
    </w:p>
    <w:p>
      <w:pPr>
        <w:pStyle w:val="ListParagraph"/>
        <w:numPr>
          <w:ilvl w:val="0"/>
          <w:numId w:val="47"/>
        </w:numPr>
        <w:tabs>
          <w:tab w:pos="744" w:val="left" w:leader="none"/>
        </w:tabs>
        <w:spacing w:line="240" w:lineRule="auto" w:before="2" w:after="0"/>
        <w:ind w:left="743" w:right="0" w:hanging="229"/>
        <w:jc w:val="both"/>
        <w:rPr>
          <w:sz w:val="20"/>
        </w:rPr>
      </w:pPr>
      <w:r>
        <w:rPr>
          <w:color w:val="231F20"/>
          <w:sz w:val="20"/>
        </w:rPr>
        <w:t>Теплофизические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свойства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ограждающего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конструктива.</w:t>
      </w:r>
    </w:p>
    <w:p>
      <w:pPr>
        <w:pStyle w:val="ListParagraph"/>
        <w:numPr>
          <w:ilvl w:val="0"/>
          <w:numId w:val="47"/>
        </w:numPr>
        <w:tabs>
          <w:tab w:pos="739" w:val="left" w:leader="none"/>
        </w:tabs>
        <w:spacing w:line="256" w:lineRule="auto" w:before="17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Расположение и количество горючих веществ. Наличие возго-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раемых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опасных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жизни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случае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возгорания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материалов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мещениях.</w:t>
      </w:r>
    </w:p>
    <w:p>
      <w:pPr>
        <w:pStyle w:val="ListParagraph"/>
        <w:numPr>
          <w:ilvl w:val="0"/>
          <w:numId w:val="47"/>
        </w:numPr>
        <w:tabs>
          <w:tab w:pos="754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Система противопожарного оборудования. Его эффектив-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ность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расположение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  <w:w w:val="105"/>
        </w:rPr>
        <w:t>На сегодняшний день на рынке строительства в России пред-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ставлены три основные системы моделирования и расчета различ-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величин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пожарного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риска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(табл.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1).</w:t>
      </w:r>
    </w:p>
    <w:p>
      <w:pPr>
        <w:spacing w:before="161"/>
        <w:ind w:left="531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65"/>
        <w:ind w:left="1403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Системы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расчета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пожарной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безопасности</w:t>
      </w:r>
    </w:p>
    <w:p>
      <w:pPr>
        <w:pStyle w:val="BodyText"/>
        <w:spacing w:before="4"/>
        <w:rPr>
          <w:b/>
          <w:sz w:val="23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5"/>
        <w:gridCol w:w="2141"/>
        <w:gridCol w:w="2030"/>
        <w:gridCol w:w="1333"/>
      </w:tblGrid>
      <w:tr>
        <w:trPr>
          <w:trHeight w:val="353" w:hRule="atLeast"/>
        </w:trPr>
        <w:tc>
          <w:tcPr>
            <w:tcW w:w="445" w:type="dxa"/>
          </w:tcPr>
          <w:p>
            <w:pPr>
              <w:pStyle w:val="TableParagraph"/>
              <w:ind w:left="9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№</w:t>
            </w:r>
          </w:p>
        </w:tc>
        <w:tc>
          <w:tcPr>
            <w:tcW w:w="2141" w:type="dxa"/>
          </w:tcPr>
          <w:p>
            <w:pPr>
              <w:pStyle w:val="TableParagraph"/>
              <w:ind w:left="304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Название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программы</w:t>
            </w:r>
          </w:p>
        </w:tc>
        <w:tc>
          <w:tcPr>
            <w:tcW w:w="2030" w:type="dxa"/>
          </w:tcPr>
          <w:p>
            <w:pPr>
              <w:pStyle w:val="TableParagraph"/>
              <w:ind w:left="158" w:right="149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Страна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происхождения</w:t>
            </w:r>
          </w:p>
        </w:tc>
        <w:tc>
          <w:tcPr>
            <w:tcW w:w="1333" w:type="dxa"/>
          </w:tcPr>
          <w:p>
            <w:pPr>
              <w:pStyle w:val="TableParagraph"/>
              <w:ind w:left="133" w:right="12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Год</w:t>
            </w:r>
            <w:r>
              <w:rPr>
                <w:color w:val="231F20"/>
                <w:spacing w:val="1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основания</w:t>
            </w:r>
          </w:p>
        </w:tc>
      </w:tr>
      <w:tr>
        <w:trPr>
          <w:trHeight w:val="341" w:hRule="atLeast"/>
        </w:trPr>
        <w:tc>
          <w:tcPr>
            <w:tcW w:w="445" w:type="dxa"/>
          </w:tcPr>
          <w:p>
            <w:pPr>
              <w:pStyle w:val="TableParagraph"/>
              <w:ind w:left="10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1</w:t>
            </w:r>
          </w:p>
        </w:tc>
        <w:tc>
          <w:tcPr>
            <w:tcW w:w="2141" w:type="dxa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Ситис:Пиротек</w:t>
            </w:r>
          </w:p>
        </w:tc>
        <w:tc>
          <w:tcPr>
            <w:tcW w:w="2030" w:type="dxa"/>
          </w:tcPr>
          <w:p>
            <w:pPr>
              <w:pStyle w:val="TableParagraph"/>
              <w:ind w:left="158" w:right="149"/>
              <w:rPr>
                <w:sz w:val="18"/>
              </w:rPr>
            </w:pPr>
            <w:r>
              <w:rPr>
                <w:color w:val="231F20"/>
                <w:sz w:val="18"/>
              </w:rPr>
              <w:t>Россия</w:t>
            </w:r>
          </w:p>
        </w:tc>
        <w:tc>
          <w:tcPr>
            <w:tcW w:w="1333" w:type="dxa"/>
          </w:tcPr>
          <w:p>
            <w:pPr>
              <w:pStyle w:val="TableParagraph"/>
              <w:ind w:left="132" w:right="124"/>
              <w:rPr>
                <w:sz w:val="18"/>
              </w:rPr>
            </w:pPr>
            <w:r>
              <w:rPr>
                <w:color w:val="231F20"/>
                <w:sz w:val="18"/>
              </w:rPr>
              <w:t>2003</w:t>
            </w:r>
          </w:p>
        </w:tc>
      </w:tr>
      <w:tr>
        <w:trPr>
          <w:trHeight w:val="341" w:hRule="atLeast"/>
        </w:trPr>
        <w:tc>
          <w:tcPr>
            <w:tcW w:w="445" w:type="dxa"/>
          </w:tcPr>
          <w:p>
            <w:pPr>
              <w:pStyle w:val="TableParagraph"/>
              <w:ind w:left="10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2</w:t>
            </w:r>
          </w:p>
        </w:tc>
        <w:tc>
          <w:tcPr>
            <w:tcW w:w="2141" w:type="dxa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Urban</w:t>
            </w:r>
          </w:p>
        </w:tc>
        <w:tc>
          <w:tcPr>
            <w:tcW w:w="2030" w:type="dxa"/>
          </w:tcPr>
          <w:p>
            <w:pPr>
              <w:pStyle w:val="TableParagraph"/>
              <w:ind w:left="158" w:right="149"/>
              <w:rPr>
                <w:sz w:val="18"/>
              </w:rPr>
            </w:pPr>
            <w:r>
              <w:rPr>
                <w:color w:val="231F20"/>
                <w:sz w:val="18"/>
              </w:rPr>
              <w:t>Россия</w:t>
            </w:r>
          </w:p>
        </w:tc>
        <w:tc>
          <w:tcPr>
            <w:tcW w:w="1333" w:type="dxa"/>
          </w:tcPr>
          <w:p>
            <w:pPr>
              <w:pStyle w:val="TableParagraph"/>
              <w:ind w:left="132" w:right="124"/>
              <w:rPr>
                <w:sz w:val="18"/>
              </w:rPr>
            </w:pPr>
            <w:r>
              <w:rPr>
                <w:color w:val="231F20"/>
                <w:sz w:val="18"/>
              </w:rPr>
              <w:t>2019</w:t>
            </w:r>
          </w:p>
        </w:tc>
      </w:tr>
      <w:tr>
        <w:trPr>
          <w:trHeight w:val="341" w:hRule="atLeast"/>
        </w:trPr>
        <w:tc>
          <w:tcPr>
            <w:tcW w:w="445" w:type="dxa"/>
          </w:tcPr>
          <w:p>
            <w:pPr>
              <w:pStyle w:val="TableParagraph"/>
              <w:ind w:left="10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3</w:t>
            </w:r>
          </w:p>
        </w:tc>
        <w:tc>
          <w:tcPr>
            <w:tcW w:w="2141" w:type="dxa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Fenix+</w:t>
            </w:r>
          </w:p>
        </w:tc>
        <w:tc>
          <w:tcPr>
            <w:tcW w:w="2030" w:type="dxa"/>
          </w:tcPr>
          <w:p>
            <w:pPr>
              <w:pStyle w:val="TableParagraph"/>
              <w:ind w:left="158" w:right="149"/>
              <w:rPr>
                <w:sz w:val="18"/>
              </w:rPr>
            </w:pPr>
            <w:r>
              <w:rPr>
                <w:color w:val="231F20"/>
                <w:sz w:val="18"/>
              </w:rPr>
              <w:t>Россия</w:t>
            </w:r>
          </w:p>
        </w:tc>
        <w:tc>
          <w:tcPr>
            <w:tcW w:w="1333" w:type="dxa"/>
          </w:tcPr>
          <w:p>
            <w:pPr>
              <w:pStyle w:val="TableParagraph"/>
              <w:ind w:left="132" w:right="124"/>
              <w:rPr>
                <w:sz w:val="18"/>
              </w:rPr>
            </w:pPr>
            <w:r>
              <w:rPr>
                <w:color w:val="231F20"/>
                <w:sz w:val="18"/>
              </w:rPr>
              <w:t>2004</w:t>
            </w:r>
          </w:p>
        </w:tc>
      </w:tr>
    </w:tbl>
    <w:p>
      <w:pPr>
        <w:pStyle w:val="BodyText"/>
        <w:spacing w:before="9"/>
        <w:rPr>
          <w:b/>
          <w:sz w:val="9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  <w:spacing w:val="-1"/>
          <w:w w:val="105"/>
        </w:rPr>
        <w:t>Эти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программы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позволяют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моделировать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различные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сценарии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пожаров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просчитывать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эвакуации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людей.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Данное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граммное обеспечение имеет ряд недостатков, таких, как отсутствие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10"/>
        </w:rPr>
        <w:t> </w:t>
      </w:r>
      <w:r>
        <w:rPr>
          <w:color w:val="231F20"/>
        </w:rPr>
        <w:t>проводить</w:t>
      </w:r>
      <w:r>
        <w:rPr>
          <w:color w:val="231F20"/>
          <w:spacing w:val="-10"/>
        </w:rPr>
        <w:t> </w:t>
      </w:r>
      <w:r>
        <w:rPr>
          <w:color w:val="231F20"/>
        </w:rPr>
        <w:t>расчеты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программах</w:t>
      </w:r>
      <w:r>
        <w:rPr>
          <w:color w:val="231F20"/>
          <w:spacing w:val="-10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-10"/>
        </w:rPr>
        <w:t> </w:t>
      </w:r>
      <w:r>
        <w:rPr>
          <w:color w:val="231F20"/>
        </w:rPr>
        <w:t>мо-</w:t>
      </w:r>
      <w:r>
        <w:rPr>
          <w:color w:val="231F20"/>
          <w:spacing w:val="-47"/>
        </w:rPr>
        <w:t> </w:t>
      </w:r>
      <w:r>
        <w:rPr>
          <w:color w:val="231F20"/>
        </w:rPr>
        <w:t>делирования компании Autodesk. Все расчеты и моделирование про-</w:t>
      </w:r>
      <w:r>
        <w:rPr>
          <w:color w:val="231F20"/>
          <w:spacing w:val="1"/>
        </w:rPr>
        <w:t> </w:t>
      </w:r>
      <w:r>
        <w:rPr>
          <w:color w:val="231F20"/>
        </w:rPr>
        <w:t>изводятся только внутри самой программы и могут быть выгружены</w:t>
      </w:r>
      <w:r>
        <w:rPr>
          <w:color w:val="231F20"/>
          <w:spacing w:val="1"/>
        </w:rPr>
        <w:t> </w:t>
      </w:r>
      <w:r>
        <w:rPr>
          <w:color w:val="231F20"/>
        </w:rPr>
        <w:t>только, в основном, в текстовых отчетах или графических результа-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тах. Ни одна из этих программ не позволяет внедрять полученные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результаты в инструменты информационного моделирования или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 разрабатываемую модель. В результате данных действий происхо-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размножение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информации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внутри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ведет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возмож-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путанице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ходе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реализации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проекта.</w:t>
      </w:r>
    </w:p>
    <w:p>
      <w:pPr>
        <w:spacing w:after="0" w:line="256" w:lineRule="auto"/>
        <w:jc w:val="both"/>
        <w:sectPr>
          <w:pgSz w:w="8400" w:h="11910"/>
          <w:pgMar w:header="0" w:footer="1022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97056;mso-wrap-distance-left:0;mso-wrap-distance-right:0" id="docshape29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</w:rPr>
        <w:t>Используя инструмент визуального программирования Dynamo</w:t>
      </w:r>
      <w:r>
        <w:rPr>
          <w:color w:val="231F20"/>
          <w:spacing w:val="1"/>
        </w:rPr>
        <w:t> </w:t>
      </w:r>
      <w:r>
        <w:rPr>
          <w:color w:val="231F20"/>
        </w:rPr>
        <w:t>можно производить эти расчеты внутри программы Revit, используя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одну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информационную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проекта.</w:t>
      </w:r>
    </w:p>
    <w:p>
      <w:pPr>
        <w:pStyle w:val="BodyText"/>
        <w:spacing w:line="256" w:lineRule="auto" w:before="3"/>
        <w:ind w:left="118" w:right="116" w:firstLine="396"/>
        <w:jc w:val="both"/>
      </w:pPr>
      <w:r>
        <w:rPr>
          <w:color w:val="231F20"/>
        </w:rPr>
        <w:t>Создание модели при помощи инструментов информационного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моделирования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опираться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нормативную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базу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РФ:</w:t>
      </w:r>
    </w:p>
    <w:p>
      <w:pPr>
        <w:pStyle w:val="ListParagraph"/>
        <w:numPr>
          <w:ilvl w:val="0"/>
          <w:numId w:val="47"/>
        </w:numPr>
        <w:tabs>
          <w:tab w:pos="747" w:val="left" w:leader="none"/>
        </w:tabs>
        <w:spacing w:line="256" w:lineRule="auto" w:before="2" w:after="0"/>
        <w:ind w:left="118" w:right="114" w:firstLine="396"/>
        <w:jc w:val="both"/>
        <w:rPr>
          <w:sz w:val="20"/>
        </w:rPr>
      </w:pPr>
      <w:r>
        <w:rPr>
          <w:color w:val="231F20"/>
          <w:sz w:val="20"/>
        </w:rPr>
        <w:t>Приказ №749 от 12.12.2011 г. МЧС России «О внесении из-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менений в методику определения расчётных величин пожарного ри-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ска в зданиях, сооружениях и строениях различной функциональ-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ной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пожарной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опасности,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утвержденную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приказом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МЧС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России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30.06.2009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[2].</w:t>
      </w:r>
    </w:p>
    <w:p>
      <w:pPr>
        <w:pStyle w:val="ListParagraph"/>
        <w:numPr>
          <w:ilvl w:val="0"/>
          <w:numId w:val="47"/>
        </w:numPr>
        <w:tabs>
          <w:tab w:pos="753" w:val="left" w:leader="none"/>
        </w:tabs>
        <w:spacing w:line="256" w:lineRule="auto" w:before="6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Методика определения расчётных величин пожарного ри-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ска в зданиях, сооружениях и строениях различных классов функ-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циональной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пожарной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опасности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(Приложение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2)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Приказ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МЧС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РФ</w:t>
      </w:r>
    </w:p>
    <w:p>
      <w:pPr>
        <w:pStyle w:val="BodyText"/>
        <w:spacing w:before="3"/>
        <w:ind w:left="118"/>
        <w:jc w:val="both"/>
      </w:pPr>
      <w:r>
        <w:rPr>
          <w:color w:val="231F20"/>
          <w:w w:val="105"/>
        </w:rPr>
        <w:t>№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382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30.06.2009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ListParagraph"/>
        <w:numPr>
          <w:ilvl w:val="0"/>
          <w:numId w:val="47"/>
        </w:numPr>
        <w:tabs>
          <w:tab w:pos="744" w:val="left" w:leader="none"/>
        </w:tabs>
        <w:spacing w:line="256" w:lineRule="auto" w:before="17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СП 12.13130.2009 «Определение категорий помещений, зда-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ний и наружных установок по взрывопожарной и пожарной опас-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ности»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[4].</w:t>
      </w:r>
    </w:p>
    <w:p>
      <w:pPr>
        <w:pStyle w:val="BodyText"/>
        <w:spacing w:line="256" w:lineRule="auto" w:before="4"/>
        <w:ind w:left="118" w:right="114" w:firstLine="396"/>
        <w:jc w:val="both"/>
      </w:pPr>
      <w:r>
        <w:rPr>
          <w:color w:val="231F20"/>
        </w:rPr>
        <w:t>Модель здания, созданная в Revit, содержит в себе всю нужную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информацию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вышеизложенных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пунктов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(планировочные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реше-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конструктивное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размещение,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виды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материалы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отделки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стен,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полов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потолков,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наличие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эвакуационных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путей).</w:t>
      </w:r>
    </w:p>
    <w:p>
      <w:pPr>
        <w:pStyle w:val="BodyText"/>
        <w:spacing w:line="256" w:lineRule="auto" w:before="4"/>
        <w:ind w:left="118" w:right="116" w:firstLine="396"/>
        <w:jc w:val="both"/>
      </w:pPr>
      <w:r>
        <w:rPr>
          <w:color w:val="231F20"/>
          <w:w w:val="105"/>
        </w:rPr>
        <w:t>Сам процесс моделирования пожарной безопасности объек-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разделить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три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основных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этапа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эскизный,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проектный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заключительный.</w:t>
      </w:r>
    </w:p>
    <w:p>
      <w:pPr>
        <w:pStyle w:val="ListParagraph"/>
        <w:numPr>
          <w:ilvl w:val="0"/>
          <w:numId w:val="48"/>
        </w:numPr>
        <w:tabs>
          <w:tab w:pos="737" w:val="left" w:leader="none"/>
        </w:tabs>
        <w:spacing w:line="256" w:lineRule="auto" w:before="4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Эскизный. На данном этапе происходит разделение проекти-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руемого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здания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помещения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зоны,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согласно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СП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12.13130.2009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[5].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Используя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ведомость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спецификаций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Revit,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можно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стадии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ран-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него проектирования узнать какие помещения будут представлять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наибольшую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опасность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возникновении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чрезвычайной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ситуации</w:t>
      </w:r>
    </w:p>
    <w:p>
      <w:pPr>
        <w:pStyle w:val="ListParagraph"/>
        <w:numPr>
          <w:ilvl w:val="0"/>
          <w:numId w:val="48"/>
        </w:numPr>
        <w:tabs>
          <w:tab w:pos="748" w:val="left" w:leader="none"/>
        </w:tabs>
        <w:spacing w:line="256" w:lineRule="auto" w:before="5" w:after="0"/>
        <w:ind w:left="118" w:right="11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Проектный. На данном этапе используется существующий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раздел проектной документации «АР» для того, чтобы вытащить из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него информацию о расположении различных опасных факторов по-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жара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(ОФП),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материалах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стен,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отделки,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потолков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полов,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расположе-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ния лестниц и других планировочных решений. Данная информация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интегрируется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Dynamo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для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дальнейшей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визуализации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расчета.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22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/>
        <w:pict>
          <v:rect style="position:absolute;margin-left:0pt;margin-top:527.947998pt;width:419.528pt;height:67.328pt;mso-position-horizontal-relative:page;mso-position-vertical-relative:page;z-index:15861760" id="docshape292" filled="true" fillcolor="#ffffff" stroked="false">
            <v:fill type="solid"/>
            <w10:wrap type="none"/>
          </v:rect>
        </w:pict>
      </w:r>
      <w:r>
        <w:rPr>
          <w:rFonts w:ascii="Trebuchet MS" w:hAnsi="Trebuchet MS"/>
          <w:i/>
          <w:color w:val="231F20"/>
          <w:sz w:val="15"/>
        </w:rPr>
        <w:t>Теоретические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основы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информационного</w:t>
      </w:r>
      <w:r>
        <w:rPr>
          <w:rFonts w:ascii="Trebuchet MS" w:hAnsi="Trebuchet MS"/>
          <w:i/>
          <w:color w:val="231F20"/>
          <w:spacing w:val="-3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моделирования</w:t>
      </w:r>
      <w:r>
        <w:rPr>
          <w:rFonts w:ascii="Trebuchet MS" w:hAnsi="Trebuchet MS"/>
          <w:i/>
          <w:color w:val="231F20"/>
          <w:spacing w:val="-2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зданий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96544;mso-wrap-distance-left:0;mso-wrap-distance-right:0" id="docshape29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48"/>
        </w:numPr>
        <w:tabs>
          <w:tab w:pos="751" w:val="left" w:leader="none"/>
        </w:tabs>
        <w:spacing w:line="256" w:lineRule="auto" w:before="97" w:after="0"/>
        <w:ind w:left="118" w:right="112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Заключительный. На заключительном этапе производится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моделирование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различных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сценариев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пожара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эвакуации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согласно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п.10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Методики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приказу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МЧС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№382 одним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следующих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способов:</w:t>
      </w:r>
    </w:p>
    <w:p>
      <w:pPr>
        <w:pStyle w:val="ListParagraph"/>
        <w:numPr>
          <w:ilvl w:val="0"/>
          <w:numId w:val="47"/>
        </w:numPr>
        <w:tabs>
          <w:tab w:pos="749" w:val="left" w:leader="none"/>
        </w:tabs>
        <w:spacing w:line="256" w:lineRule="auto" w:before="3" w:after="0"/>
        <w:ind w:left="118" w:right="118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по упрощенной аналитической модели движения людского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потока;</w:t>
      </w:r>
    </w:p>
    <w:p>
      <w:pPr>
        <w:pStyle w:val="ListParagraph"/>
        <w:numPr>
          <w:ilvl w:val="0"/>
          <w:numId w:val="47"/>
        </w:numPr>
        <w:tabs>
          <w:tab w:pos="742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по математической модели индивидуально-поточного движе-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ния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людей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здания;</w:t>
      </w:r>
    </w:p>
    <w:p>
      <w:pPr>
        <w:pStyle w:val="ListParagraph"/>
        <w:numPr>
          <w:ilvl w:val="0"/>
          <w:numId w:val="47"/>
        </w:numPr>
        <w:tabs>
          <w:tab w:pos="746" w:val="left" w:leader="none"/>
        </w:tabs>
        <w:spacing w:line="256" w:lineRule="auto" w:before="2" w:after="0"/>
        <w:ind w:left="118" w:right="114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по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имитационно-стохастической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модели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движения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людских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потоков.</w:t>
      </w:r>
    </w:p>
    <w:p>
      <w:pPr>
        <w:pStyle w:val="BodyText"/>
        <w:spacing w:line="256" w:lineRule="auto" w:before="3"/>
        <w:ind w:left="118" w:right="116" w:firstLine="396"/>
        <w:jc w:val="both"/>
      </w:pP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разработке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сценариев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развития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пожара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следует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учитывать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физическую модель элементарного само распространяющегося пла-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мени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понимания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физического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распространения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огня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56" w:lineRule="auto" w:before="3"/>
        <w:ind w:left="118" w:right="116" w:firstLine="396"/>
        <w:jc w:val="both"/>
      </w:pPr>
      <w:r>
        <w:rPr>
          <w:color w:val="231F20"/>
          <w:w w:val="105"/>
        </w:rPr>
        <w:t>Используя растущее в России информационное моделирова-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ние,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усовершенствовать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упростить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многие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моменты,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рые</w:t>
      </w:r>
      <w:r>
        <w:rPr>
          <w:color w:val="231F20"/>
          <w:spacing w:val="22"/>
        </w:rPr>
        <w:t> </w:t>
      </w:r>
      <w:r>
        <w:rPr>
          <w:color w:val="231F20"/>
        </w:rPr>
        <w:t>возникают</w:t>
      </w:r>
      <w:r>
        <w:rPr>
          <w:color w:val="231F20"/>
          <w:spacing w:val="22"/>
        </w:rPr>
        <w:t> </w:t>
      </w:r>
      <w:r>
        <w:rPr>
          <w:color w:val="231F20"/>
        </w:rPr>
        <w:t>сейчас</w:t>
      </w:r>
      <w:r>
        <w:rPr>
          <w:color w:val="231F20"/>
          <w:spacing w:val="22"/>
        </w:rPr>
        <w:t> </w:t>
      </w:r>
      <w:r>
        <w:rPr>
          <w:color w:val="231F20"/>
        </w:rPr>
        <w:t>при</w:t>
      </w:r>
      <w:r>
        <w:rPr>
          <w:color w:val="231F20"/>
          <w:spacing w:val="22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22"/>
        </w:rPr>
        <w:t> </w:t>
      </w:r>
      <w:r>
        <w:rPr>
          <w:color w:val="231F20"/>
        </w:rPr>
        <w:t>пожарной</w:t>
      </w:r>
      <w:r>
        <w:rPr>
          <w:color w:val="231F20"/>
          <w:spacing w:val="22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системах</w:t>
      </w:r>
      <w:r>
        <w:rPr>
          <w:color w:val="231F20"/>
          <w:spacing w:val="-10"/>
        </w:rPr>
        <w:t> </w:t>
      </w:r>
      <w:r>
        <w:rPr>
          <w:color w:val="231F20"/>
        </w:rPr>
        <w:t>САПР.</w:t>
      </w:r>
      <w:r>
        <w:rPr>
          <w:color w:val="231F20"/>
          <w:spacing w:val="-10"/>
        </w:rPr>
        <w:t> </w:t>
      </w:r>
      <w:r>
        <w:rPr>
          <w:color w:val="231F20"/>
        </w:rPr>
        <w:t>Внедрение</w:t>
      </w:r>
      <w:r>
        <w:rPr>
          <w:color w:val="231F20"/>
          <w:spacing w:val="-9"/>
        </w:rPr>
        <w:t> </w:t>
      </w:r>
      <w:r>
        <w:rPr>
          <w:color w:val="231F20"/>
        </w:rPr>
        <w:t>BIM-технологий</w:t>
      </w:r>
      <w:r>
        <w:rPr>
          <w:color w:val="231F20"/>
          <w:spacing w:val="-10"/>
        </w:rPr>
        <w:t> </w:t>
      </w:r>
      <w:r>
        <w:rPr>
          <w:color w:val="231F20"/>
        </w:rPr>
        <w:t>все</w:t>
      </w:r>
      <w:r>
        <w:rPr>
          <w:color w:val="231F20"/>
          <w:spacing w:val="-11"/>
        </w:rPr>
        <w:t> </w:t>
      </w:r>
      <w:r>
        <w:rPr>
          <w:color w:val="231F20"/>
        </w:rPr>
        <w:t>еще</w:t>
      </w:r>
      <w:r>
        <w:rPr>
          <w:color w:val="231F20"/>
          <w:spacing w:val="-10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48"/>
        </w:rPr>
        <w:t> </w:t>
      </w:r>
      <w:r>
        <w:rPr>
          <w:color w:val="231F20"/>
        </w:rPr>
        <w:t>территории РФ и это идеальное время для создания различных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граммных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модулей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того,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чтобы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повысить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точность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ектировщика и обеспечить сокращение сроков проектирования и 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гласования,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теряя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качества.</w:t>
      </w:r>
    </w:p>
    <w:p>
      <w:pPr>
        <w:pStyle w:val="BodyText"/>
        <w:spacing w:before="2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49"/>
        </w:numPr>
        <w:tabs>
          <w:tab w:pos="691" w:val="left" w:leader="none"/>
        </w:tabs>
        <w:spacing w:line="240" w:lineRule="auto" w:before="9" w:after="0"/>
        <w:ind w:left="690" w:right="0" w:hanging="176"/>
        <w:jc w:val="left"/>
        <w:rPr>
          <w:sz w:val="17"/>
        </w:rPr>
      </w:pPr>
      <w:r>
        <w:rPr>
          <w:color w:val="231F20"/>
          <w:sz w:val="17"/>
        </w:rPr>
        <w:t>Федеральный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закон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Российской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Федерации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от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22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июля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2008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г.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123-ФЗ</w:t>
      </w:r>
    </w:p>
    <w:p>
      <w:pPr>
        <w:spacing w:line="249" w:lineRule="auto" w:before="8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«Технический регламент о требованиях пожарной безопасности» (с изменениями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27 декабря 2018 года).</w:t>
      </w:r>
    </w:p>
    <w:p>
      <w:pPr>
        <w:pStyle w:val="ListParagraph"/>
        <w:numPr>
          <w:ilvl w:val="0"/>
          <w:numId w:val="49"/>
        </w:numPr>
        <w:tabs>
          <w:tab w:pos="688" w:val="left" w:leader="none"/>
        </w:tabs>
        <w:spacing w:line="249" w:lineRule="auto" w:before="1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Приказ № 749 от 12.12.2011 МЧС России «О внесении изменений в мето-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дику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определения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расчётных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величин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пожарного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риска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14"/>
          <w:sz w:val="17"/>
        </w:rPr>
        <w:t> </w:t>
      </w:r>
      <w:r>
        <w:rPr>
          <w:color w:val="231F20"/>
          <w:sz w:val="17"/>
        </w:rPr>
        <w:t>зданиях,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сооружениях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строениях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различной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функциональной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пожарной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опасности,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утвержденную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при-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казом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МЧС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России от 30.06.2009».</w:t>
      </w:r>
    </w:p>
    <w:p>
      <w:pPr>
        <w:pStyle w:val="ListParagraph"/>
        <w:numPr>
          <w:ilvl w:val="0"/>
          <w:numId w:val="49"/>
        </w:numPr>
        <w:tabs>
          <w:tab w:pos="684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Методика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определения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расчётных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величин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пожарного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риска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зданиях,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оружениях и строениях различных классов функциональной пожарной опасно-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сти. Приложение 2. Приказ МЧС РФ № 382 от 30.06.2009 (с изменениями на 2 де-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кабря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2015 года).</w:t>
      </w:r>
    </w:p>
    <w:p>
      <w:pPr>
        <w:pStyle w:val="ListParagraph"/>
        <w:numPr>
          <w:ilvl w:val="0"/>
          <w:numId w:val="49"/>
        </w:numPr>
        <w:tabs>
          <w:tab w:pos="691" w:val="left" w:leader="none"/>
        </w:tabs>
        <w:spacing w:line="249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СП 12.13130.2009 «Определение категорий помещений, зданий и наруж-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ных установок по взрывопожарной и пожарной опасности» (с изменениями на 2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января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2011 года).</w:t>
      </w:r>
    </w:p>
    <w:p>
      <w:pPr>
        <w:pStyle w:val="ListParagraph"/>
        <w:numPr>
          <w:ilvl w:val="0"/>
          <w:numId w:val="49"/>
        </w:numPr>
        <w:tabs>
          <w:tab w:pos="695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/>
        <w:pict>
          <v:shape style="position:absolute;margin-left:200.887802pt;margin-top:39.735626pt;width:13.5pt;height:10pt;mso-position-horizontal-relative:page;mso-position-vertical-relative:paragraph;z-index:-20405760" type="#_x0000_t202" id="docshape294" filled="false" stroked="false">
            <v:textbox inset="0,0,0,0">
              <w:txbxContent>
                <w:p>
                  <w:pPr>
                    <w:spacing w:line="199" w:lineRule="exact" w:before="0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31F20"/>
                      <w:sz w:val="18"/>
                    </w:rPr>
                    <w:t>185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17"/>
        </w:rPr>
        <w:t>Веревкин В.Н. Физика и пожарная безопасность // Актуальные пробле-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мы пожарной безопасности: материалы XXХI Междунар. науч.-практ. конф. М.: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ВНИИПО, 2019. С. 88–91.</w:t>
      </w:r>
    </w:p>
    <w:p>
      <w:pPr>
        <w:spacing w:after="0" w:line="249" w:lineRule="auto"/>
        <w:jc w:val="both"/>
        <w:rPr>
          <w:sz w:val="17"/>
        </w:rPr>
        <w:sectPr>
          <w:footerReference w:type="default" r:id="rId151"/>
          <w:pgSz w:w="8400" w:h="11910"/>
          <w:pgMar w:footer="0" w:header="0" w:top="1020" w:bottom="0" w:left="1100" w:right="1100"/>
        </w:sectPr>
      </w:pPr>
    </w:p>
    <w:p>
      <w:pPr>
        <w:pStyle w:val="BodyText"/>
        <w:spacing w:before="0"/>
      </w:pP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60" w:lineRule="exact" w:before="0"/>
        <w:ind w:left="103"/>
        <w:rPr>
          <w:sz w:val="5"/>
        </w:rPr>
      </w:pPr>
      <w:r>
        <w:rPr>
          <w:position w:val="0"/>
          <w:sz w:val="5"/>
        </w:rPr>
        <w:pict>
          <v:group style="width:297.650pt;height:3pt;mso-position-horizontal-relative:char;mso-position-vertical-relative:line" id="docshapegroup296" coordorigin="0,0" coordsize="5953,60">
            <v:line style="position:absolute" from="0,5" to="5953,5" stroked="true" strokeweight=".501pt" strokecolor="#231f20">
              <v:stroke dashstyle="solid"/>
            </v:line>
            <v:line style="position:absolute" from="0,45" to="5953,45" stroked="true" strokeweight="1.5pt" strokecolor="#231f20">
              <v:stroke dashstyle="solid"/>
            </v:line>
          </v:group>
        </w:pict>
      </w:r>
      <w:r>
        <w:rPr>
          <w:position w:val="0"/>
          <w:sz w:val="5"/>
        </w:rPr>
      </w:r>
    </w:p>
    <w:p>
      <w:pPr>
        <w:pStyle w:val="BodyText"/>
        <w:spacing w:before="2"/>
        <w:rPr>
          <w:sz w:val="23"/>
        </w:rPr>
      </w:pPr>
    </w:p>
    <w:p>
      <w:pPr>
        <w:spacing w:before="90"/>
        <w:ind w:left="137" w:right="137" w:firstLine="0"/>
        <w:jc w:val="center"/>
        <w:rPr>
          <w:b/>
          <w:sz w:val="22"/>
        </w:rPr>
      </w:pPr>
      <w:r>
        <w:rPr>
          <w:b/>
          <w:color w:val="231F20"/>
          <w:spacing w:val="-1"/>
          <w:sz w:val="22"/>
          <w:u w:val="thick" w:color="231F20"/>
        </w:rPr>
        <w:t>ПРАКТИЧЕСКИЙ</w:t>
      </w:r>
      <w:r>
        <w:rPr>
          <w:b/>
          <w:color w:val="231F20"/>
          <w:spacing w:val="-12"/>
          <w:sz w:val="22"/>
          <w:u w:val="thick" w:color="231F20"/>
        </w:rPr>
        <w:t> </w:t>
      </w:r>
      <w:r>
        <w:rPr>
          <w:b/>
          <w:color w:val="231F20"/>
          <w:spacing w:val="-1"/>
          <w:sz w:val="22"/>
          <w:u w:val="thick" w:color="231F20"/>
        </w:rPr>
        <w:t>ОПЫТ</w:t>
      </w:r>
      <w:r>
        <w:rPr>
          <w:b/>
          <w:color w:val="231F20"/>
          <w:spacing w:val="-12"/>
          <w:sz w:val="22"/>
          <w:u w:val="thick" w:color="231F20"/>
        </w:rPr>
        <w:t> </w:t>
      </w:r>
      <w:r>
        <w:rPr>
          <w:b/>
          <w:color w:val="231F20"/>
          <w:spacing w:val="-1"/>
          <w:sz w:val="22"/>
          <w:u w:val="thick" w:color="231F20"/>
        </w:rPr>
        <w:t>ИСПОЛЬЗОВАНИЯ</w:t>
      </w:r>
      <w:r>
        <w:rPr>
          <w:b/>
          <w:color w:val="231F20"/>
          <w:spacing w:val="-11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BIM</w:t>
      </w:r>
    </w:p>
    <w:p>
      <w:pPr>
        <w:pStyle w:val="BodyText"/>
        <w:spacing w:before="5"/>
        <w:rPr>
          <w:b/>
          <w:sz w:val="29"/>
        </w:rPr>
      </w:pPr>
    </w:p>
    <w:p>
      <w:pPr>
        <w:spacing w:before="0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69+004.9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10.23968/BIMAC.2020.023</w:t>
      </w:r>
    </w:p>
    <w:p>
      <w:pPr>
        <w:pStyle w:val="BodyText"/>
        <w:spacing w:before="5"/>
      </w:pPr>
    </w:p>
    <w:p>
      <w:pPr>
        <w:spacing w:before="1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Авдюкова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Кристина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Игоревна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магистрант</w:t>
      </w:r>
    </w:p>
    <w:p>
      <w:pPr>
        <w:spacing w:line="249" w:lineRule="auto" w:before="8"/>
        <w:ind w:left="118" w:right="1156" w:firstLine="0"/>
        <w:jc w:val="left"/>
        <w:rPr>
          <w:sz w:val="17"/>
        </w:rPr>
      </w:pPr>
      <w:r>
        <w:rPr>
          <w:color w:val="231F20"/>
          <w:sz w:val="17"/>
        </w:rPr>
        <w:t>(Уральский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федеральный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имени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первого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Президента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России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Ельцина)</w:t>
      </w:r>
    </w:p>
    <w:p>
      <w:pPr>
        <w:spacing w:line="249" w:lineRule="auto" w:before="1"/>
        <w:ind w:left="118" w:right="386" w:firstLine="0"/>
        <w:jc w:val="left"/>
        <w:rPr>
          <w:sz w:val="17"/>
        </w:rPr>
      </w:pPr>
      <w:r>
        <w:rPr>
          <w:i/>
          <w:color w:val="231F20"/>
          <w:sz w:val="17"/>
        </w:rPr>
        <w:t>E-mail: </w:t>
      </w:r>
      <w:hyperlink r:id="rId153">
        <w:r>
          <w:rPr>
            <w:i/>
            <w:color w:val="231F20"/>
            <w:sz w:val="17"/>
          </w:rPr>
          <w:t>kristina.avdiukova@urfu.ru, </w:t>
        </w:r>
      </w:hyperlink>
      <w:r>
        <w:rPr>
          <w:i/>
          <w:color w:val="231F20"/>
          <w:sz w:val="17"/>
        </w:rPr>
        <w:t>ORCID: 0000-0001-7726-2605</w:t>
      </w:r>
      <w:r>
        <w:rPr>
          <w:i/>
          <w:color w:val="231F20"/>
          <w:spacing w:val="1"/>
          <w:sz w:val="17"/>
        </w:rPr>
        <w:t> </w:t>
      </w:r>
      <w:r>
        <w:rPr>
          <w:b/>
          <w:color w:val="231F20"/>
          <w:sz w:val="17"/>
        </w:rPr>
        <w:t>Придвижкин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Станислав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Викторович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д-р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экон.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заведующий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кафедрой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(Уральский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федеральный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имени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первого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Президента</w:t>
      </w:r>
    </w:p>
    <w:p>
      <w:pPr>
        <w:spacing w:before="3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России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Н.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Ельцина)</w:t>
      </w:r>
    </w:p>
    <w:p>
      <w:pPr>
        <w:spacing w:before="8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7"/>
          <w:sz w:val="17"/>
        </w:rPr>
        <w:t> </w:t>
      </w:r>
      <w:hyperlink r:id="rId135">
        <w:r>
          <w:rPr>
            <w:i/>
            <w:color w:val="231F20"/>
            <w:sz w:val="17"/>
          </w:rPr>
          <w:t>s.v</w:t>
        </w:r>
      </w:hyperlink>
      <w:hyperlink r:id="rId136">
        <w:r>
          <w:rPr>
            <w:i/>
            <w:color w:val="231F20"/>
            <w:sz w:val="17"/>
          </w:rPr>
          <w:t>.pridvizhkin@urfu.ru</w:t>
        </w:r>
      </w:hyperlink>
    </w:p>
    <w:p>
      <w:pPr>
        <w:spacing w:line="249" w:lineRule="auto" w:before="9"/>
        <w:ind w:left="118" w:right="1156" w:firstLine="0"/>
        <w:jc w:val="left"/>
        <w:rPr>
          <w:sz w:val="17"/>
        </w:rPr>
      </w:pPr>
      <w:r>
        <w:rPr>
          <w:b/>
          <w:color w:val="231F20"/>
          <w:sz w:val="17"/>
        </w:rPr>
        <w:t>Мальцева Ксения Владимировна</w:t>
      </w:r>
      <w:r>
        <w:rPr>
          <w:color w:val="231F20"/>
          <w:sz w:val="17"/>
        </w:rPr>
        <w:t>, аспирант, ассистент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(Уральский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федеральный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имени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первого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Президента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России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Ельцина)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6"/>
          <w:sz w:val="17"/>
        </w:rPr>
        <w:t> </w:t>
      </w:r>
      <w:hyperlink r:id="rId154">
        <w:r>
          <w:rPr>
            <w:i/>
            <w:color w:val="231F20"/>
            <w:sz w:val="17"/>
          </w:rPr>
          <w:t>k.v</w:t>
        </w:r>
      </w:hyperlink>
      <w:hyperlink r:id="rId155">
        <w:r>
          <w:rPr>
            <w:i/>
            <w:color w:val="231F20"/>
            <w:sz w:val="17"/>
          </w:rPr>
          <w:t>.maltseva@at.urfu.ru</w:t>
        </w:r>
      </w:hyperlink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0"/>
        <w:ind w:left="665" w:right="116" w:firstLine="2316"/>
        <w:jc w:val="right"/>
        <w:rPr>
          <w:sz w:val="17"/>
        </w:rPr>
      </w:pPr>
      <w:r>
        <w:rPr>
          <w:color w:val="231F20"/>
          <w:sz w:val="17"/>
        </w:rPr>
        <w:t>Avduykova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Kristina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Igorevna,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master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student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(Ural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Federal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named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after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first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President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Russia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Yeltsin)</w:t>
      </w:r>
    </w:p>
    <w:p>
      <w:pPr>
        <w:spacing w:line="249" w:lineRule="auto" w:before="2"/>
        <w:ind w:left="665" w:right="116" w:firstLine="1000"/>
        <w:jc w:val="right"/>
        <w:rPr>
          <w:sz w:val="17"/>
        </w:rPr>
      </w:pPr>
      <w:r>
        <w:rPr>
          <w:color w:val="231F20"/>
          <w:sz w:val="17"/>
        </w:rPr>
        <w:t>Pridvizhkin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Stanislav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Viktorovich,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Dr.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Sci.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Ec.,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Head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Chair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(Ural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Federal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named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after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first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President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Russia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Yeltsin)</w:t>
      </w:r>
    </w:p>
    <w:p>
      <w:pPr>
        <w:spacing w:line="249" w:lineRule="auto" w:before="1"/>
        <w:ind w:left="665" w:right="116" w:firstLine="1079"/>
        <w:jc w:val="right"/>
        <w:rPr>
          <w:sz w:val="17"/>
        </w:rPr>
      </w:pPr>
      <w:r>
        <w:rPr>
          <w:color w:val="231F20"/>
          <w:sz w:val="17"/>
        </w:rPr>
        <w:t>Maltseva Ksenia Vladimirovna, post-graduate student, assistant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(Ural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Federal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named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after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first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President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Russia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Yeltsin)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  <w:spacing w:line="249" w:lineRule="auto"/>
        <w:ind w:left="677" w:right="675"/>
      </w:pPr>
      <w:r>
        <w:rPr>
          <w:color w:val="231F20"/>
          <w:spacing w:val="-1"/>
        </w:rPr>
        <w:t>ЭНЕРГОЭФФЕКТИВНОЕ МОДЕЛИРОВАНИЕ</w:t>
      </w:r>
      <w:r>
        <w:rPr>
          <w:color w:val="231F20"/>
          <w:spacing w:val="-5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ЕКАТЕРИНБУРГЕ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left="1462" w:right="1460"/>
      </w:pPr>
      <w:r>
        <w:rPr>
          <w:color w:val="231F20"/>
          <w:spacing w:val="-1"/>
        </w:rPr>
        <w:t>ENERGY-EFFICIENT MODELING</w:t>
      </w:r>
      <w:r>
        <w:rPr>
          <w:color w:val="231F20"/>
          <w:spacing w:val="-52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YEKATERINBURG</w:t>
      </w:r>
    </w:p>
    <w:p>
      <w:pPr>
        <w:spacing w:line="249" w:lineRule="auto" w:before="215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В статье раскрыта структурированная информация о достижении энергоэф-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фективности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помощью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BIM.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Поднимается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тема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технологий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энергетического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мо-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делирования в строительстве, оценки энергоэффективности и её сертификации.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Перечислены программные обеспечения для моделирования и расчёта энергомо-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делей. Описан ряд знаковых для этого направления документов, также приведён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пример оптимизации использования энергоресурсов и достижения максимально-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повышения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энергоэффективности.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Описаны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решения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мероприятия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объек-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та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Екатеринбурге,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Свердловской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области,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который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получил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золотой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сертификат</w:t>
      </w:r>
    </w:p>
    <w:p>
      <w:pPr>
        <w:spacing w:after="0" w:line="249" w:lineRule="auto"/>
        <w:jc w:val="both"/>
        <w:rPr>
          <w:sz w:val="17"/>
        </w:rPr>
        <w:sectPr>
          <w:footerReference w:type="default" r:id="rId152"/>
          <w:pgSz w:w="8400" w:h="11910"/>
          <w:pgMar w:footer="1053" w:header="0" w:top="1100" w:bottom="1240" w:left="1100" w:right="1100"/>
          <w:pgNumType w:start="186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94496;mso-wrap-distance-left:0;mso-wrap-distance-right:0" id="docshape29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6" w:firstLine="0"/>
        <w:jc w:val="both"/>
        <w:rPr>
          <w:sz w:val="17"/>
        </w:rPr>
      </w:pPr>
      <w:r>
        <w:rPr>
          <w:color w:val="231F20"/>
          <w:spacing w:val="-1"/>
          <w:sz w:val="17"/>
        </w:rPr>
        <w:t>от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Российской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системы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оценки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энергоэффективности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экологичности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проектиру-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емых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построенных зданий GREEN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ZOOM.</w:t>
      </w:r>
    </w:p>
    <w:p>
      <w:pPr>
        <w:spacing w:line="249" w:lineRule="auto" w:before="1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Ключевые</w:t>
      </w:r>
      <w:r>
        <w:rPr>
          <w:i/>
          <w:color w:val="231F20"/>
          <w:spacing w:val="-9"/>
          <w:sz w:val="17"/>
        </w:rPr>
        <w:t> </w:t>
      </w:r>
      <w:r>
        <w:rPr>
          <w:i/>
          <w:color w:val="231F20"/>
          <w:spacing w:val="-1"/>
          <w:sz w:val="17"/>
        </w:rPr>
        <w:t>слова</w:t>
      </w:r>
      <w:r>
        <w:rPr>
          <w:color w:val="231F20"/>
          <w:spacing w:val="-1"/>
          <w:sz w:val="17"/>
        </w:rPr>
        <w:t>: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BEM,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энергоэффективность,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устойчивое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развитие,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формационное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моделирование,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экологическое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строительство.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2" w:firstLine="396"/>
        <w:jc w:val="right"/>
        <w:rPr>
          <w:sz w:val="17"/>
        </w:rPr>
      </w:pPr>
      <w:r>
        <w:rPr>
          <w:color w:val="231F20"/>
          <w:w w:val="95"/>
          <w:sz w:val="17"/>
        </w:rPr>
        <w:t>The</w:t>
      </w:r>
      <w:r>
        <w:rPr>
          <w:color w:val="231F20"/>
          <w:spacing w:val="7"/>
          <w:w w:val="95"/>
          <w:sz w:val="17"/>
        </w:rPr>
        <w:t> </w:t>
      </w:r>
      <w:r>
        <w:rPr>
          <w:color w:val="231F20"/>
          <w:w w:val="95"/>
          <w:sz w:val="17"/>
        </w:rPr>
        <w:t>article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presents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structured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information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on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the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assurance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energy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efficiency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us-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ing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BIM.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authors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bring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up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subject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energy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modeling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technologies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construc-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tion, energy efficiency assessment and certification. They list software packages for en-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ergy model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simulation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analysis,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describe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number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significant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documents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this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area,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provide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an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example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optimizing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use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energy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resources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achieving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maximum energy efficiency. Several solutions and measures are described, which were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implemented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in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one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the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facilities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in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Yekaterinburg,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Sverdlovsk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region.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The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facility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was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awarded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gold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certificate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from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Russian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GREEN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ZOOM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system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assessment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39"/>
          <w:sz w:val="17"/>
        </w:rPr>
        <w:t> </w:t>
      </w:r>
      <w:r>
        <w:rPr>
          <w:color w:val="231F20"/>
          <w:w w:val="95"/>
          <w:sz w:val="17"/>
        </w:rPr>
        <w:t>energy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efficiency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and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environmental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compatibility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designed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and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constructed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buildings.</w:t>
      </w:r>
    </w:p>
    <w:p>
      <w:pPr>
        <w:spacing w:line="249" w:lineRule="auto" w:before="7"/>
        <w:ind w:left="118" w:right="112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BIM, BEM, energy efficiency, sustainable development, information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modeling, green construction.</w:t>
      </w:r>
    </w:p>
    <w:p>
      <w:pPr>
        <w:pStyle w:val="BodyText"/>
        <w:rPr>
          <w:sz w:val="22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  <w:w w:val="105"/>
        </w:rPr>
        <w:t>Использование информационных технологий в процессе 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ектирования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обеспечить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высокую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прозрачность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процес-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са: так как данные проекта своевременно добавляются в общую мо-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дель,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участники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быстро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легко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получить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доступ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 актуальной информации. Эти технологии позволяют сократить рас-</w:t>
      </w:r>
      <w:r>
        <w:rPr>
          <w:color w:val="231F20"/>
          <w:spacing w:val="-47"/>
        </w:rPr>
        <w:t> </w:t>
      </w:r>
      <w:r>
        <w:rPr>
          <w:color w:val="231F20"/>
        </w:rPr>
        <w:t>ходы на проектирование за счет грамотного управления информаци-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улучшения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координации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работе.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Применяемое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программное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обеспечение облегчает анализ и моделирование различных параме-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тров,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поддержание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ряда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анализов.</w:t>
      </w:r>
    </w:p>
    <w:p>
      <w:pPr>
        <w:pStyle w:val="BodyText"/>
        <w:ind w:left="515"/>
        <w:jc w:val="both"/>
      </w:pPr>
      <w:r>
        <w:rPr>
          <w:color w:val="231F20"/>
        </w:rPr>
        <w:t>Энергетическое</w:t>
      </w:r>
      <w:r>
        <w:rPr>
          <w:color w:val="231F20"/>
          <w:spacing w:val="-11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-10"/>
        </w:rPr>
        <w:t> </w:t>
      </w:r>
      <w:r>
        <w:rPr>
          <w:color w:val="231F20"/>
        </w:rPr>
        <w:t>зданий</w:t>
      </w:r>
      <w:r>
        <w:rPr>
          <w:color w:val="231F20"/>
          <w:spacing w:val="-10"/>
        </w:rPr>
        <w:t> </w:t>
      </w:r>
      <w:r>
        <w:rPr>
          <w:color w:val="231F20"/>
        </w:rPr>
        <w:t>(Building</w:t>
      </w:r>
      <w:r>
        <w:rPr>
          <w:color w:val="231F20"/>
          <w:spacing w:val="-10"/>
        </w:rPr>
        <w:t> </w:t>
      </w:r>
      <w:r>
        <w:rPr>
          <w:color w:val="231F20"/>
        </w:rPr>
        <w:t>energy</w:t>
      </w:r>
      <w:r>
        <w:rPr>
          <w:color w:val="231F20"/>
          <w:spacing w:val="-10"/>
        </w:rPr>
        <w:t> </w:t>
      </w:r>
      <w:r>
        <w:rPr>
          <w:color w:val="231F20"/>
        </w:rPr>
        <w:t>modeling</w:t>
      </w:r>
    </w:p>
    <w:p>
      <w:pPr>
        <w:pStyle w:val="BodyText"/>
        <w:spacing w:line="256" w:lineRule="auto" w:before="18"/>
        <w:ind w:left="118" w:right="115"/>
        <w:jc w:val="both"/>
      </w:pPr>
      <w:r>
        <w:rPr>
          <w:color w:val="231F20"/>
          <w:spacing w:val="-1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BEM)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часть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информационной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модели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здания,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результате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рого можно достоверно оценить будущее годового энергопотребле-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здания.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Благодаря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проектировании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ботать и выбрать мероприятия по повышению энергоэффективности</w:t>
      </w:r>
      <w:r>
        <w:rPr>
          <w:color w:val="231F20"/>
          <w:spacing w:val="1"/>
        </w:rPr>
        <w:t> </w:t>
      </w:r>
      <w:r>
        <w:rPr>
          <w:color w:val="231F20"/>
        </w:rPr>
        <w:t>здания; оценить окупаемость энергосберегающих мероприятий; вы-</w:t>
      </w:r>
      <w:r>
        <w:rPr>
          <w:color w:val="231F20"/>
          <w:spacing w:val="1"/>
        </w:rPr>
        <w:t> </w:t>
      </w:r>
      <w:r>
        <w:rPr>
          <w:color w:val="231F20"/>
        </w:rPr>
        <w:t>брать наиболее подходящий тариф на энергоресурс; определить экс-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плуатационную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стоимость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8"/>
        <w:ind w:left="118" w:right="113" w:firstLine="396"/>
        <w:jc w:val="both"/>
      </w:pPr>
      <w:r>
        <w:rPr>
          <w:color w:val="231F20"/>
          <w:w w:val="105"/>
        </w:rPr>
        <w:t>Такое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моделирование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возможно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осуществить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граммы</w:t>
      </w:r>
      <w:r>
        <w:rPr>
          <w:color w:val="231F20"/>
          <w:spacing w:val="-10"/>
        </w:rPr>
        <w:t> </w:t>
      </w:r>
      <w:r>
        <w:rPr>
          <w:color w:val="231F20"/>
        </w:rPr>
        <w:t>IES</w:t>
      </w:r>
      <w:r>
        <w:rPr>
          <w:color w:val="231F20"/>
          <w:spacing w:val="-12"/>
        </w:rPr>
        <w:t> </w:t>
      </w:r>
      <w:r>
        <w:rPr>
          <w:color w:val="231F20"/>
        </w:rPr>
        <w:t>Virtual</w:t>
      </w:r>
      <w:r>
        <w:rPr>
          <w:color w:val="231F20"/>
          <w:spacing w:val="-9"/>
        </w:rPr>
        <w:t> </w:t>
      </w:r>
      <w:r>
        <w:rPr>
          <w:color w:val="231F20"/>
        </w:rPr>
        <w:t>Environment.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информационную</w:t>
      </w:r>
      <w:r>
        <w:rPr>
          <w:color w:val="231F20"/>
          <w:spacing w:val="-9"/>
        </w:rPr>
        <w:t> </w:t>
      </w:r>
      <w:r>
        <w:rPr>
          <w:color w:val="231F20"/>
        </w:rPr>
        <w:t>модель</w:t>
      </w:r>
      <w:r>
        <w:rPr>
          <w:color w:val="231F20"/>
          <w:spacing w:val="-9"/>
        </w:rPr>
        <w:t> </w:t>
      </w:r>
      <w:r>
        <w:rPr>
          <w:color w:val="231F20"/>
        </w:rPr>
        <w:t>зда-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10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ArchiCAD</w:t>
      </w:r>
      <w:r>
        <w:rPr>
          <w:color w:val="231F20"/>
          <w:spacing w:val="10"/>
        </w:rPr>
        <w:t> </w:t>
      </w:r>
      <w:r>
        <w:rPr>
          <w:color w:val="231F20"/>
        </w:rPr>
        <w:t>Graphisoft</w:t>
      </w:r>
      <w:r>
        <w:rPr>
          <w:color w:val="231F20"/>
          <w:spacing w:val="10"/>
        </w:rPr>
        <w:t> </w:t>
      </w:r>
      <w:r>
        <w:rPr>
          <w:color w:val="231F20"/>
        </w:rPr>
        <w:t>можно</w:t>
      </w:r>
      <w:r>
        <w:rPr>
          <w:color w:val="231F20"/>
          <w:spacing w:val="11"/>
        </w:rPr>
        <w:t> </w:t>
      </w:r>
      <w:r>
        <w:rPr>
          <w:color w:val="231F20"/>
        </w:rPr>
        <w:t>преобразовать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энергетическую</w:t>
      </w:r>
      <w:r>
        <w:rPr>
          <w:color w:val="231F20"/>
          <w:spacing w:val="1"/>
        </w:rPr>
        <w:t> </w:t>
      </w:r>
      <w:r>
        <w:rPr>
          <w:color w:val="231F20"/>
        </w:rPr>
        <w:t>с помощью EcoDesigner Star, модели из Autodesk Revit с помощью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надстройки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Energy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Analysis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другими</w:t>
      </w:r>
      <w:r>
        <w:rPr>
          <w:color w:val="231F20"/>
          <w:spacing w:val="-4"/>
        </w:rPr>
        <w:t> </w:t>
      </w:r>
      <w:r>
        <w:rPr>
          <w:color w:val="231F20"/>
        </w:rPr>
        <w:t>программами,</w:t>
      </w:r>
      <w:r>
        <w:rPr>
          <w:color w:val="231F20"/>
          <w:spacing w:val="-3"/>
        </w:rPr>
        <w:t> </w:t>
      </w:r>
      <w:r>
        <w:rPr>
          <w:color w:val="231F20"/>
        </w:rPr>
        <w:t>например,</w:t>
      </w:r>
      <w:r>
        <w:rPr>
          <w:color w:val="231F20"/>
          <w:spacing w:val="-4"/>
        </w:rPr>
        <w:t> </w:t>
      </w:r>
      <w:r>
        <w:rPr>
          <w:color w:val="231F20"/>
        </w:rPr>
        <w:t>Multi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6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93984;mso-wrap-distance-left:0;mso-wrap-distance-right:0" id="docshape29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right"/>
      </w:pPr>
      <w:r>
        <w:rPr>
          <w:color w:val="231F20"/>
        </w:rPr>
        <w:t>Comfort</w:t>
      </w:r>
      <w:r>
        <w:rPr>
          <w:color w:val="231F20"/>
          <w:spacing w:val="3"/>
        </w:rPr>
        <w:t> </w:t>
      </w:r>
      <w:r>
        <w:rPr>
          <w:color w:val="231F20"/>
        </w:rPr>
        <w:t>Designer</w:t>
      </w:r>
      <w:r>
        <w:rPr>
          <w:color w:val="231F20"/>
          <w:spacing w:val="4"/>
        </w:rPr>
        <w:t> </w:t>
      </w:r>
      <w:r>
        <w:rPr>
          <w:color w:val="231F20"/>
        </w:rPr>
        <w:t>[2].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программном</w:t>
      </w:r>
      <w:r>
        <w:rPr>
          <w:color w:val="231F20"/>
          <w:spacing w:val="3"/>
        </w:rPr>
        <w:t> </w:t>
      </w:r>
      <w:r>
        <w:rPr>
          <w:color w:val="231F20"/>
        </w:rPr>
        <w:t>продукте</w:t>
      </w:r>
      <w:r>
        <w:rPr>
          <w:color w:val="231F20"/>
          <w:spacing w:val="4"/>
        </w:rPr>
        <w:t> </w:t>
      </w:r>
      <w:r>
        <w:rPr>
          <w:color w:val="231F20"/>
        </w:rPr>
        <w:t>рассчитывается</w:t>
      </w:r>
      <w:r>
        <w:rPr>
          <w:color w:val="231F20"/>
          <w:spacing w:val="4"/>
        </w:rPr>
        <w:t> </w:t>
      </w:r>
      <w:r>
        <w:rPr>
          <w:color w:val="231F20"/>
        </w:rPr>
        <w:t>годо-</w:t>
      </w:r>
      <w:r>
        <w:rPr>
          <w:color w:val="231F20"/>
          <w:spacing w:val="-47"/>
        </w:rPr>
        <w:t> </w:t>
      </w:r>
      <w:r>
        <w:rPr>
          <w:color w:val="231F20"/>
        </w:rPr>
        <w:t>вое потребление энергоресурсов Эб и Эп и энергоэффективность (E).</w:t>
      </w:r>
      <w:r>
        <w:rPr>
          <w:color w:val="231F20"/>
          <w:spacing w:val="-47"/>
        </w:rPr>
        <w:t> </w:t>
      </w:r>
      <w:r>
        <w:rPr>
          <w:color w:val="231F20"/>
        </w:rPr>
        <w:t>Достижение</w:t>
      </w:r>
      <w:r>
        <w:rPr>
          <w:color w:val="231F20"/>
          <w:spacing w:val="11"/>
        </w:rPr>
        <w:t> </w:t>
      </w:r>
      <w:r>
        <w:rPr>
          <w:color w:val="231F20"/>
        </w:rPr>
        <w:t>энергоэффективности</w:t>
      </w:r>
      <w:r>
        <w:rPr>
          <w:color w:val="231F20"/>
          <w:spacing w:val="11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12"/>
        </w:rPr>
        <w:t> </w:t>
      </w:r>
      <w:r>
        <w:rPr>
          <w:color w:val="231F20"/>
        </w:rPr>
        <w:t>информацион-</w:t>
      </w:r>
    </w:p>
    <w:p>
      <w:pPr>
        <w:pStyle w:val="BodyText"/>
        <w:spacing w:before="3"/>
        <w:ind w:left="118"/>
        <w:jc w:val="both"/>
      </w:pPr>
      <w:r>
        <w:rPr>
          <w:color w:val="231F20"/>
        </w:rPr>
        <w:t>ных</w:t>
      </w:r>
      <w:r>
        <w:rPr>
          <w:color w:val="231F20"/>
          <w:spacing w:val="15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15"/>
        </w:rPr>
        <w:t> </w:t>
      </w:r>
      <w:r>
        <w:rPr>
          <w:color w:val="231F20"/>
        </w:rPr>
        <w:t>опирается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6"/>
        </w:rPr>
        <w:t> </w:t>
      </w:r>
      <w:r>
        <w:rPr>
          <w:color w:val="231F20"/>
        </w:rPr>
        <w:t>нормативную</w:t>
      </w:r>
      <w:r>
        <w:rPr>
          <w:color w:val="231F20"/>
          <w:spacing w:val="15"/>
        </w:rPr>
        <w:t> </w:t>
      </w:r>
      <w:r>
        <w:rPr>
          <w:color w:val="231F20"/>
        </w:rPr>
        <w:t>базу:</w:t>
      </w:r>
    </w:p>
    <w:p>
      <w:pPr>
        <w:pStyle w:val="ListParagraph"/>
        <w:numPr>
          <w:ilvl w:val="0"/>
          <w:numId w:val="50"/>
        </w:numPr>
        <w:tabs>
          <w:tab w:pos="744" w:val="left" w:leader="none"/>
        </w:tabs>
        <w:spacing w:line="240" w:lineRule="auto" w:before="17" w:after="0"/>
        <w:ind w:left="743" w:right="0" w:hanging="229"/>
        <w:jc w:val="both"/>
        <w:rPr>
          <w:sz w:val="20"/>
        </w:rPr>
      </w:pPr>
      <w:r>
        <w:rPr>
          <w:color w:val="231F20"/>
          <w:sz w:val="20"/>
        </w:rPr>
        <w:t>СП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50.13330.2012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Тепловая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защита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зданий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[3].</w:t>
      </w:r>
    </w:p>
    <w:p>
      <w:pPr>
        <w:pStyle w:val="ListParagraph"/>
        <w:numPr>
          <w:ilvl w:val="0"/>
          <w:numId w:val="50"/>
        </w:numPr>
        <w:tabs>
          <w:tab w:pos="772" w:val="left" w:leader="none"/>
        </w:tabs>
        <w:spacing w:line="240" w:lineRule="auto" w:before="17" w:after="0"/>
        <w:ind w:left="771" w:right="0" w:hanging="257"/>
        <w:jc w:val="both"/>
        <w:rPr>
          <w:sz w:val="20"/>
        </w:rPr>
      </w:pPr>
      <w:r>
        <w:rPr>
          <w:color w:val="231F20"/>
          <w:w w:val="105"/>
          <w:sz w:val="20"/>
        </w:rPr>
        <w:t>Приказ  </w:t>
      </w:r>
      <w:r>
        <w:rPr>
          <w:color w:val="231F20"/>
          <w:spacing w:val="9"/>
          <w:w w:val="105"/>
          <w:sz w:val="20"/>
        </w:rPr>
        <w:t>Минстроя</w:t>
      </w:r>
      <w:r>
        <w:rPr>
          <w:color w:val="231F20"/>
          <w:spacing w:val="54"/>
          <w:w w:val="105"/>
          <w:sz w:val="20"/>
        </w:rPr>
        <w:t> </w:t>
      </w:r>
      <w:r>
        <w:rPr>
          <w:color w:val="231F20"/>
          <w:w w:val="105"/>
          <w:sz w:val="20"/>
        </w:rPr>
        <w:t>от  17 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ноября 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2017 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года  № 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10"/>
          <w:w w:val="105"/>
          <w:sz w:val="20"/>
        </w:rPr>
        <w:t>1550/пр</w:t>
      </w:r>
    </w:p>
    <w:p>
      <w:pPr>
        <w:pStyle w:val="BodyText"/>
        <w:spacing w:line="256" w:lineRule="auto" w:before="18"/>
        <w:ind w:left="118" w:right="116"/>
        <w:jc w:val="both"/>
      </w:pPr>
      <w:r>
        <w:rPr>
          <w:color w:val="231F20"/>
          <w:w w:val="105"/>
        </w:rPr>
        <w:t>«Об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утверждении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Требований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энергетической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эффективности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зда-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ний,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строений,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сооружений»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ListParagraph"/>
        <w:numPr>
          <w:ilvl w:val="0"/>
          <w:numId w:val="50"/>
        </w:numPr>
        <w:tabs>
          <w:tab w:pos="741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Директива 2010/31/EU Европейского Союза от 18.05.2010, по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которой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новые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здания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госучреждений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2019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года,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другие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сооруже-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ния с 2021 года, должны соответствовать высоким стандартам энер-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госбережения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использовать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возобновляемую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энергию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[5].</w:t>
      </w:r>
    </w:p>
    <w:p>
      <w:pPr>
        <w:pStyle w:val="ListParagraph"/>
        <w:numPr>
          <w:ilvl w:val="0"/>
          <w:numId w:val="50"/>
        </w:numPr>
        <w:tabs>
          <w:tab w:pos="740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Новая Директива 2012/27/EU, предъявляющая новые меры по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повышению энергоэффективности для снижения энергопотребления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Европейском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Союзе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20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%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2020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году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[6].</w:t>
      </w:r>
    </w:p>
    <w:p>
      <w:pPr>
        <w:pStyle w:val="ListParagraph"/>
        <w:numPr>
          <w:ilvl w:val="0"/>
          <w:numId w:val="50"/>
        </w:numPr>
        <w:tabs>
          <w:tab w:pos="736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sz w:val="20"/>
        </w:rPr>
        <w:t>Модернизация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инженерных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систем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зданий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сокращения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по-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требления энергоресурсов основывается на Указе Президента № 889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(2008 год) о снижении энергоемкости экономики не менее чем на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40 % [7] и Указе Президента №752 (2013 год) о снижении выбросов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парниковых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газов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менее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чем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25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%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[8],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которые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выполнены из-за отсутствия энергоэффективного и экологичного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оборудования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производственных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зданий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страны.</w:t>
      </w:r>
    </w:p>
    <w:p>
      <w:pPr>
        <w:pStyle w:val="ListParagraph"/>
        <w:numPr>
          <w:ilvl w:val="0"/>
          <w:numId w:val="50"/>
        </w:numPr>
        <w:tabs>
          <w:tab w:pos="747" w:val="left" w:leader="none"/>
        </w:tabs>
        <w:spacing w:line="256" w:lineRule="auto" w:before="8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В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документе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25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сентября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2015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года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«Преобразование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на-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шего мира: Повестка дня в области устойчивого развития на период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2030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года»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описаны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17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всемирных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целей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169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глобальных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задач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области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устойчивого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развития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[9].</w:t>
      </w:r>
    </w:p>
    <w:p>
      <w:pPr>
        <w:pStyle w:val="BodyText"/>
        <w:spacing w:line="256" w:lineRule="auto" w:before="4"/>
        <w:ind w:left="118" w:right="116" w:firstLine="396"/>
        <w:jc w:val="both"/>
      </w:pPr>
      <w:r>
        <w:rPr>
          <w:color w:val="231F20"/>
          <w:w w:val="105"/>
        </w:rPr>
        <w:t>Седьмой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целью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обеспечение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всеобщего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доступа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дорогим, надежным, устойчивым и современным источникам энер-</w:t>
      </w:r>
      <w:r>
        <w:rPr>
          <w:color w:val="231F20"/>
          <w:spacing w:val="1"/>
        </w:rPr>
        <w:t> </w:t>
      </w:r>
      <w:r>
        <w:rPr>
          <w:color w:val="231F20"/>
        </w:rPr>
        <w:t>гии для всех. На сегодняшний день на рынке строительства в России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представлены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основные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зеленой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сертификации,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пере-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численные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табл.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1.</w:t>
      </w:r>
    </w:p>
    <w:p>
      <w:pPr>
        <w:pStyle w:val="BodyText"/>
        <w:spacing w:line="256" w:lineRule="auto" w:before="6"/>
        <w:ind w:left="118" w:right="116" w:firstLine="396"/>
        <w:jc w:val="both"/>
      </w:pPr>
      <w:r>
        <w:rPr>
          <w:color w:val="231F20"/>
          <w:w w:val="105"/>
        </w:rPr>
        <w:t>Бюро Техники разработали российскую систему по оценке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энергоэффективности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исполнение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Указов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№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889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(2008)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№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752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(2013)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широко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опробовали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практике.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Данная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система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явля-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ется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выгодной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процессе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сертификации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сравнению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аналогами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[10].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93472;mso-wrap-distance-left:0;mso-wrap-distance-right:0" id="docshape29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rFonts w:ascii="Trebuchet MS"/>
          <w:i/>
          <w:sz w:val="12"/>
        </w:rPr>
      </w:pPr>
    </w:p>
    <w:p>
      <w:pPr>
        <w:spacing w:before="93"/>
        <w:ind w:left="531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65"/>
        <w:ind w:left="1771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Системы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зелёной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сертификации</w:t>
      </w:r>
    </w:p>
    <w:p>
      <w:pPr>
        <w:pStyle w:val="BodyText"/>
        <w:spacing w:before="4"/>
        <w:rPr>
          <w:b/>
          <w:sz w:val="23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5"/>
        <w:gridCol w:w="1767"/>
        <w:gridCol w:w="2279"/>
        <w:gridCol w:w="1452"/>
      </w:tblGrid>
      <w:tr>
        <w:trPr>
          <w:trHeight w:val="341" w:hRule="atLeast"/>
        </w:trPr>
        <w:tc>
          <w:tcPr>
            <w:tcW w:w="445" w:type="dxa"/>
          </w:tcPr>
          <w:p>
            <w:pPr>
              <w:pStyle w:val="TableParagraph"/>
              <w:ind w:left="9"/>
              <w:rPr>
                <w:sz w:val="18"/>
              </w:rPr>
            </w:pPr>
            <w:r>
              <w:rPr>
                <w:color w:val="231F20"/>
                <w:w w:val="97"/>
                <w:sz w:val="18"/>
              </w:rPr>
              <w:t>№</w:t>
            </w:r>
          </w:p>
        </w:tc>
        <w:tc>
          <w:tcPr>
            <w:tcW w:w="1767" w:type="dxa"/>
          </w:tcPr>
          <w:p>
            <w:pPr>
              <w:pStyle w:val="TableParagraph"/>
              <w:ind w:left="199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Название</w:t>
            </w:r>
            <w:r>
              <w:rPr>
                <w:color w:val="231F20"/>
                <w:spacing w:val="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системы</w:t>
            </w:r>
          </w:p>
        </w:tc>
        <w:tc>
          <w:tcPr>
            <w:tcW w:w="2279" w:type="dxa"/>
          </w:tcPr>
          <w:p>
            <w:pPr>
              <w:pStyle w:val="TableParagraph"/>
              <w:ind w:left="264" w:right="25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Страна</w:t>
            </w:r>
            <w:r>
              <w:rPr>
                <w:color w:val="231F20"/>
                <w:spacing w:val="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происхождения</w:t>
            </w:r>
          </w:p>
        </w:tc>
        <w:tc>
          <w:tcPr>
            <w:tcW w:w="1452" w:type="dxa"/>
          </w:tcPr>
          <w:p>
            <w:pPr>
              <w:pStyle w:val="TableParagraph"/>
              <w:ind w:left="170" w:right="16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Год основания</w:t>
            </w:r>
          </w:p>
        </w:tc>
      </w:tr>
      <w:tr>
        <w:trPr>
          <w:trHeight w:val="341" w:hRule="atLeast"/>
        </w:trPr>
        <w:tc>
          <w:tcPr>
            <w:tcW w:w="445" w:type="dxa"/>
          </w:tcPr>
          <w:p>
            <w:pPr>
              <w:pStyle w:val="TableParagraph"/>
              <w:ind w:left="9"/>
              <w:rPr>
                <w:sz w:val="18"/>
              </w:rPr>
            </w:pPr>
            <w:r>
              <w:rPr>
                <w:color w:val="231F20"/>
                <w:w w:val="97"/>
                <w:sz w:val="18"/>
              </w:rPr>
              <w:t>1</w:t>
            </w:r>
          </w:p>
        </w:tc>
        <w:tc>
          <w:tcPr>
            <w:tcW w:w="1767" w:type="dxa"/>
          </w:tcPr>
          <w:p>
            <w:pPr>
              <w:pStyle w:val="TableParagraph"/>
              <w:ind w:left="108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LEED</w:t>
            </w:r>
          </w:p>
        </w:tc>
        <w:tc>
          <w:tcPr>
            <w:tcW w:w="2279" w:type="dxa"/>
          </w:tcPr>
          <w:p>
            <w:pPr>
              <w:pStyle w:val="TableParagraph"/>
              <w:ind w:left="264" w:right="255"/>
              <w:rPr>
                <w:sz w:val="18"/>
              </w:rPr>
            </w:pPr>
            <w:r>
              <w:rPr>
                <w:color w:val="231F20"/>
                <w:sz w:val="18"/>
              </w:rPr>
              <w:t>США</w:t>
            </w:r>
          </w:p>
        </w:tc>
        <w:tc>
          <w:tcPr>
            <w:tcW w:w="1452" w:type="dxa"/>
          </w:tcPr>
          <w:p>
            <w:pPr>
              <w:pStyle w:val="TableParagraph"/>
              <w:ind w:left="170" w:right="161"/>
              <w:rPr>
                <w:sz w:val="18"/>
              </w:rPr>
            </w:pPr>
            <w:r>
              <w:rPr>
                <w:color w:val="231F20"/>
                <w:sz w:val="18"/>
              </w:rPr>
              <w:t>1998</w:t>
            </w:r>
          </w:p>
        </w:tc>
      </w:tr>
      <w:tr>
        <w:trPr>
          <w:trHeight w:val="341" w:hRule="atLeast"/>
        </w:trPr>
        <w:tc>
          <w:tcPr>
            <w:tcW w:w="445" w:type="dxa"/>
          </w:tcPr>
          <w:p>
            <w:pPr>
              <w:pStyle w:val="TableParagraph"/>
              <w:ind w:left="10"/>
              <w:rPr>
                <w:sz w:val="18"/>
              </w:rPr>
            </w:pPr>
            <w:r>
              <w:rPr>
                <w:color w:val="231F20"/>
                <w:w w:val="97"/>
                <w:sz w:val="18"/>
              </w:rPr>
              <w:t>2</w:t>
            </w:r>
          </w:p>
        </w:tc>
        <w:tc>
          <w:tcPr>
            <w:tcW w:w="1767" w:type="dxa"/>
          </w:tcPr>
          <w:p>
            <w:pPr>
              <w:pStyle w:val="TableParagraph"/>
              <w:ind w:left="108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BREEAM</w:t>
            </w:r>
          </w:p>
        </w:tc>
        <w:tc>
          <w:tcPr>
            <w:tcW w:w="2279" w:type="dxa"/>
          </w:tcPr>
          <w:p>
            <w:pPr>
              <w:pStyle w:val="TableParagraph"/>
              <w:ind w:left="264" w:right="255"/>
              <w:rPr>
                <w:sz w:val="18"/>
              </w:rPr>
            </w:pPr>
            <w:r>
              <w:rPr>
                <w:color w:val="231F20"/>
                <w:sz w:val="18"/>
              </w:rPr>
              <w:t>Великобритания</w:t>
            </w:r>
          </w:p>
        </w:tc>
        <w:tc>
          <w:tcPr>
            <w:tcW w:w="1452" w:type="dxa"/>
          </w:tcPr>
          <w:p>
            <w:pPr>
              <w:pStyle w:val="TableParagraph"/>
              <w:ind w:left="170" w:right="161"/>
              <w:rPr>
                <w:sz w:val="18"/>
              </w:rPr>
            </w:pPr>
            <w:r>
              <w:rPr>
                <w:color w:val="231F20"/>
                <w:sz w:val="18"/>
              </w:rPr>
              <w:t>1990</w:t>
            </w:r>
          </w:p>
        </w:tc>
      </w:tr>
      <w:tr>
        <w:trPr>
          <w:trHeight w:val="341" w:hRule="atLeast"/>
        </w:trPr>
        <w:tc>
          <w:tcPr>
            <w:tcW w:w="445" w:type="dxa"/>
          </w:tcPr>
          <w:p>
            <w:pPr>
              <w:pStyle w:val="TableParagraph"/>
              <w:ind w:left="9"/>
              <w:rPr>
                <w:sz w:val="18"/>
              </w:rPr>
            </w:pPr>
            <w:r>
              <w:rPr>
                <w:color w:val="231F20"/>
                <w:w w:val="97"/>
                <w:sz w:val="18"/>
              </w:rPr>
              <w:t>3</w:t>
            </w:r>
          </w:p>
        </w:tc>
        <w:tc>
          <w:tcPr>
            <w:tcW w:w="1767" w:type="dxa"/>
          </w:tcPr>
          <w:p>
            <w:pPr>
              <w:pStyle w:val="TableParagraph"/>
              <w:ind w:left="108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GREEN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ZOOM</w:t>
            </w:r>
          </w:p>
        </w:tc>
        <w:tc>
          <w:tcPr>
            <w:tcW w:w="2279" w:type="dxa"/>
          </w:tcPr>
          <w:p>
            <w:pPr>
              <w:pStyle w:val="TableParagraph"/>
              <w:ind w:left="264" w:right="255"/>
              <w:rPr>
                <w:sz w:val="18"/>
              </w:rPr>
            </w:pPr>
            <w:r>
              <w:rPr>
                <w:color w:val="231F20"/>
                <w:sz w:val="18"/>
              </w:rPr>
              <w:t>Россия</w:t>
            </w:r>
          </w:p>
        </w:tc>
        <w:tc>
          <w:tcPr>
            <w:tcW w:w="1452" w:type="dxa"/>
          </w:tcPr>
          <w:p>
            <w:pPr>
              <w:pStyle w:val="TableParagraph"/>
              <w:ind w:left="170" w:right="161"/>
              <w:rPr>
                <w:sz w:val="18"/>
              </w:rPr>
            </w:pPr>
            <w:r>
              <w:rPr>
                <w:color w:val="231F20"/>
                <w:sz w:val="18"/>
              </w:rPr>
              <w:t>2014</w:t>
            </w:r>
          </w:p>
        </w:tc>
      </w:tr>
    </w:tbl>
    <w:p>
      <w:pPr>
        <w:pStyle w:val="BodyText"/>
        <w:spacing w:before="9"/>
        <w:rPr>
          <w:b/>
          <w:sz w:val="9"/>
        </w:rPr>
      </w:pPr>
    </w:p>
    <w:p>
      <w:pPr>
        <w:pStyle w:val="BodyText"/>
        <w:spacing w:line="256" w:lineRule="auto" w:before="97"/>
        <w:ind w:left="118" w:right="115" w:firstLine="396"/>
        <w:jc w:val="both"/>
      </w:pPr>
      <w:r>
        <w:rPr>
          <w:color w:val="231F20"/>
          <w:spacing w:val="-1"/>
          <w:w w:val="105"/>
        </w:rPr>
        <w:t>GREEN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ZOOM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комплекс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мероприятий,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направленных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реализацию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целей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устойчивого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развития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повышения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комфортно-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городской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среды.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Кроме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того,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перечень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практических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реко-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мендаций по повышению энергоэффективности, водоэффективности</w:t>
      </w:r>
      <w:r>
        <w:rPr>
          <w:color w:val="231F20"/>
          <w:spacing w:val="1"/>
        </w:rPr>
        <w:t> </w:t>
      </w:r>
      <w:r>
        <w:rPr>
          <w:color w:val="231F20"/>
        </w:rPr>
        <w:t>и экологичности объектов гражданского и промышленного назначе-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ния.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Система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GREEN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ZOOM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(табл.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2)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открытой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гибкой,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ней заложено стремление к саморазвитию и самосовершенствова-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нию, причем движущая сила этих процессов – профессиональная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общественная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среда.</w:t>
      </w:r>
    </w:p>
    <w:p>
      <w:pPr>
        <w:spacing w:before="167"/>
        <w:ind w:left="531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66"/>
        <w:ind w:left="250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Системы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сертификации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объектов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недвижимости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GREEN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ZOOM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2019</w:t>
      </w:r>
    </w:p>
    <w:p>
      <w:pPr>
        <w:pStyle w:val="BodyText"/>
        <w:spacing w:before="3"/>
        <w:rPr>
          <w:b/>
          <w:sz w:val="23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9"/>
        <w:gridCol w:w="5613"/>
      </w:tblGrid>
      <w:tr>
        <w:trPr>
          <w:trHeight w:val="307" w:hRule="atLeast"/>
        </w:trPr>
        <w:tc>
          <w:tcPr>
            <w:tcW w:w="329" w:type="dxa"/>
          </w:tcPr>
          <w:p>
            <w:pPr>
              <w:pStyle w:val="TableParagraph"/>
              <w:spacing w:before="48"/>
              <w:ind w:left="10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№</w:t>
            </w:r>
          </w:p>
        </w:tc>
        <w:tc>
          <w:tcPr>
            <w:tcW w:w="5613" w:type="dxa"/>
          </w:tcPr>
          <w:p>
            <w:pPr>
              <w:pStyle w:val="TableParagraph"/>
              <w:spacing w:before="48"/>
              <w:ind w:left="1419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Наименование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системы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сертификации</w:t>
            </w:r>
          </w:p>
        </w:tc>
      </w:tr>
      <w:tr>
        <w:trPr>
          <w:trHeight w:val="307" w:hRule="atLeast"/>
        </w:trPr>
        <w:tc>
          <w:tcPr>
            <w:tcW w:w="329" w:type="dxa"/>
          </w:tcPr>
          <w:p>
            <w:pPr>
              <w:pStyle w:val="TableParagraph"/>
              <w:spacing w:before="48"/>
              <w:ind w:left="10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1</w:t>
            </w:r>
          </w:p>
        </w:tc>
        <w:tc>
          <w:tcPr>
            <w:tcW w:w="5613" w:type="dxa"/>
          </w:tcPr>
          <w:p>
            <w:pPr>
              <w:pStyle w:val="TableParagraph"/>
              <w:spacing w:before="48"/>
              <w:ind w:left="108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Новое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строительство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(версия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2)</w:t>
            </w:r>
          </w:p>
        </w:tc>
      </w:tr>
      <w:tr>
        <w:trPr>
          <w:trHeight w:val="307" w:hRule="atLeast"/>
        </w:trPr>
        <w:tc>
          <w:tcPr>
            <w:tcW w:w="329" w:type="dxa"/>
          </w:tcPr>
          <w:p>
            <w:pPr>
              <w:pStyle w:val="TableParagraph"/>
              <w:spacing w:before="48"/>
              <w:ind w:left="10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2</w:t>
            </w:r>
          </w:p>
        </w:tc>
        <w:tc>
          <w:tcPr>
            <w:tcW w:w="5613" w:type="dxa"/>
          </w:tcPr>
          <w:p>
            <w:pPr>
              <w:pStyle w:val="TableParagraph"/>
              <w:spacing w:before="48"/>
              <w:ind w:left="108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Эксплуатируемые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здания</w:t>
            </w:r>
          </w:p>
        </w:tc>
      </w:tr>
      <w:tr>
        <w:trPr>
          <w:trHeight w:val="523" w:hRule="atLeast"/>
        </w:trPr>
        <w:tc>
          <w:tcPr>
            <w:tcW w:w="329" w:type="dxa"/>
          </w:tcPr>
          <w:p>
            <w:pPr>
              <w:pStyle w:val="TableParagraph"/>
              <w:spacing w:before="48"/>
              <w:ind w:left="10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3</w:t>
            </w:r>
          </w:p>
        </w:tc>
        <w:tc>
          <w:tcPr>
            <w:tcW w:w="5613" w:type="dxa"/>
          </w:tcPr>
          <w:p>
            <w:pPr>
              <w:pStyle w:val="TableParagraph"/>
              <w:spacing w:line="249" w:lineRule="auto" w:before="48"/>
              <w:ind w:left="108" w:right="269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City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или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Комплексное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устойчивое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развитие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территорий,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территорий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комплексной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застройки</w:t>
            </w:r>
          </w:p>
        </w:tc>
      </w:tr>
      <w:tr>
        <w:trPr>
          <w:trHeight w:val="307" w:hRule="atLeast"/>
        </w:trPr>
        <w:tc>
          <w:tcPr>
            <w:tcW w:w="329" w:type="dxa"/>
          </w:tcPr>
          <w:p>
            <w:pPr>
              <w:pStyle w:val="TableParagraph"/>
              <w:spacing w:before="48"/>
              <w:ind w:left="10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4</w:t>
            </w:r>
          </w:p>
        </w:tc>
        <w:tc>
          <w:tcPr>
            <w:tcW w:w="5613" w:type="dxa"/>
          </w:tcPr>
          <w:p>
            <w:pPr>
              <w:pStyle w:val="TableParagraph"/>
              <w:spacing w:before="48"/>
              <w:ind w:left="108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Университеты</w:t>
            </w:r>
            <w:r>
              <w:rPr>
                <w:color w:val="231F20"/>
                <w:spacing w:val="1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1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кампусы</w:t>
            </w:r>
            <w:r>
              <w:rPr>
                <w:color w:val="231F20"/>
                <w:spacing w:val="1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для</w:t>
            </w:r>
            <w:r>
              <w:rPr>
                <w:color w:val="231F20"/>
                <w:spacing w:val="1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инновационных</w:t>
            </w:r>
            <w:r>
              <w:rPr>
                <w:color w:val="231F20"/>
                <w:spacing w:val="1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научно-технических</w:t>
            </w:r>
            <w:r>
              <w:rPr>
                <w:color w:val="231F20"/>
                <w:spacing w:val="1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центров</w:t>
            </w:r>
          </w:p>
        </w:tc>
      </w:tr>
      <w:tr>
        <w:trPr>
          <w:trHeight w:val="307" w:hRule="atLeast"/>
        </w:trPr>
        <w:tc>
          <w:tcPr>
            <w:tcW w:w="329" w:type="dxa"/>
          </w:tcPr>
          <w:p>
            <w:pPr>
              <w:pStyle w:val="TableParagraph"/>
              <w:spacing w:before="48"/>
              <w:ind w:left="10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5</w:t>
            </w:r>
          </w:p>
        </w:tc>
        <w:tc>
          <w:tcPr>
            <w:tcW w:w="5613" w:type="dxa"/>
          </w:tcPr>
          <w:p>
            <w:pPr>
              <w:pStyle w:val="TableParagraph"/>
              <w:spacing w:before="48"/>
              <w:ind w:left="108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Малоэтажная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жилая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застройка</w:t>
            </w:r>
          </w:p>
        </w:tc>
      </w:tr>
      <w:tr>
        <w:trPr>
          <w:trHeight w:val="307" w:hRule="atLeast"/>
        </w:trPr>
        <w:tc>
          <w:tcPr>
            <w:tcW w:w="329" w:type="dxa"/>
          </w:tcPr>
          <w:p>
            <w:pPr>
              <w:pStyle w:val="TableParagraph"/>
              <w:spacing w:before="48"/>
              <w:ind w:left="10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6</w:t>
            </w:r>
          </w:p>
        </w:tc>
        <w:tc>
          <w:tcPr>
            <w:tcW w:w="5613" w:type="dxa"/>
          </w:tcPr>
          <w:p>
            <w:pPr>
              <w:pStyle w:val="TableParagraph"/>
              <w:spacing w:before="48"/>
              <w:ind w:left="108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Промышленные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эксплуатируемые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здания</w:t>
            </w:r>
          </w:p>
        </w:tc>
      </w:tr>
    </w:tbl>
    <w:p>
      <w:pPr>
        <w:pStyle w:val="BodyText"/>
        <w:spacing w:before="4"/>
        <w:rPr>
          <w:b/>
          <w:sz w:val="18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  <w:w w:val="95"/>
        </w:rPr>
        <w:t>Энергоэффективность модели проектируемого здания в %, с целью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её</w:t>
      </w:r>
      <w:r>
        <w:rPr>
          <w:color w:val="231F20"/>
          <w:spacing w:val="-11"/>
        </w:rPr>
        <w:t> </w:t>
      </w:r>
      <w:r>
        <w:rPr>
          <w:color w:val="231F20"/>
        </w:rPr>
        <w:t>увеличения,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GREEN</w:t>
      </w:r>
      <w:r>
        <w:rPr>
          <w:color w:val="231F20"/>
          <w:spacing w:val="-10"/>
        </w:rPr>
        <w:t> </w:t>
      </w:r>
      <w:r>
        <w:rPr>
          <w:color w:val="231F20"/>
        </w:rPr>
        <w:t>ZOOM</w:t>
      </w:r>
      <w:r>
        <w:rPr>
          <w:color w:val="231F20"/>
          <w:spacing w:val="-11"/>
        </w:rPr>
        <w:t> </w:t>
      </w:r>
      <w:r>
        <w:rPr>
          <w:color w:val="231F20"/>
        </w:rPr>
        <w:t>Новое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1"/>
        </w:rPr>
        <w:t> </w:t>
      </w:r>
      <w:r>
        <w:rPr>
          <w:color w:val="231F20"/>
        </w:rPr>
        <w:t>(версия</w:t>
      </w:r>
      <w:r>
        <w:rPr>
          <w:color w:val="231F20"/>
          <w:spacing w:val="-9"/>
        </w:rPr>
        <w:t> </w:t>
      </w:r>
      <w:r>
        <w:rPr>
          <w:color w:val="231F20"/>
        </w:rPr>
        <w:t>2)</w:t>
      </w:r>
      <w:r>
        <w:rPr>
          <w:color w:val="231F20"/>
          <w:spacing w:val="-10"/>
        </w:rPr>
        <w:t> </w:t>
      </w:r>
      <w:r>
        <w:rPr>
          <w:color w:val="231F20"/>
        </w:rPr>
        <w:t>[11]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определяется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вычитанием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отношения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годового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потребления</w:t>
      </w:r>
      <w:r>
        <w:rPr>
          <w:color w:val="231F20"/>
          <w:spacing w:val="-12"/>
        </w:rPr>
        <w:t> </w:t>
      </w:r>
      <w:r>
        <w:rPr>
          <w:color w:val="231F20"/>
        </w:rPr>
        <w:t>энергоре-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92960;mso-wrap-distance-left:0;mso-wrap-distance-right:0" id="docshape30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right"/>
      </w:pPr>
      <w:r>
        <w:rPr>
          <w:color w:val="231F20"/>
        </w:rPr>
        <w:t>сурсов проектируемым зданием с учетом дополнительных мероприя-</w:t>
      </w:r>
      <w:r>
        <w:rPr>
          <w:color w:val="231F20"/>
          <w:spacing w:val="-47"/>
        </w:rPr>
        <w:t> </w:t>
      </w:r>
      <w:r>
        <w:rPr>
          <w:color w:val="231F20"/>
        </w:rPr>
        <w:t>тий</w:t>
      </w:r>
      <w:r>
        <w:rPr>
          <w:color w:val="231F20"/>
          <w:spacing w:val="15"/>
        </w:rPr>
        <w:t> </w:t>
      </w:r>
      <w:r>
        <w:rPr>
          <w:color w:val="231F20"/>
        </w:rPr>
        <w:t>к</w:t>
      </w:r>
      <w:r>
        <w:rPr>
          <w:color w:val="231F20"/>
          <w:spacing w:val="15"/>
        </w:rPr>
        <w:t> </w:t>
      </w:r>
      <w:r>
        <w:rPr>
          <w:color w:val="231F20"/>
        </w:rPr>
        <w:t>годовому</w:t>
      </w:r>
      <w:r>
        <w:rPr>
          <w:color w:val="231F20"/>
          <w:spacing w:val="15"/>
        </w:rPr>
        <w:t> </w:t>
      </w:r>
      <w:r>
        <w:rPr>
          <w:color w:val="231F20"/>
        </w:rPr>
        <w:t>нормативному</w:t>
      </w:r>
      <w:r>
        <w:rPr>
          <w:color w:val="231F20"/>
          <w:spacing w:val="15"/>
        </w:rPr>
        <w:t> </w:t>
      </w:r>
      <w:r>
        <w:rPr>
          <w:color w:val="231F20"/>
        </w:rPr>
        <w:t>потреблению</w:t>
      </w:r>
      <w:r>
        <w:rPr>
          <w:color w:val="231F20"/>
          <w:spacing w:val="16"/>
        </w:rPr>
        <w:t> </w:t>
      </w:r>
      <w:r>
        <w:rPr>
          <w:color w:val="231F20"/>
        </w:rPr>
        <w:t>энергоресурсов</w:t>
      </w:r>
      <w:r>
        <w:rPr>
          <w:color w:val="231F20"/>
          <w:spacing w:val="15"/>
        </w:rPr>
        <w:t> </w:t>
      </w:r>
      <w:r>
        <w:rPr>
          <w:color w:val="231F20"/>
        </w:rPr>
        <w:t>базово-</w:t>
      </w:r>
      <w:r>
        <w:rPr>
          <w:color w:val="231F20"/>
          <w:spacing w:val="-47"/>
        </w:rPr>
        <w:t> </w:t>
      </w:r>
      <w:r>
        <w:rPr>
          <w:color w:val="231F20"/>
        </w:rPr>
        <w:t>го</w:t>
      </w:r>
      <w:r>
        <w:rPr>
          <w:color w:val="231F20"/>
          <w:spacing w:val="5"/>
        </w:rPr>
        <w:t> </w:t>
      </w:r>
      <w:r>
        <w:rPr>
          <w:color w:val="231F20"/>
        </w:rPr>
        <w:t>здания</w:t>
      </w:r>
      <w:r>
        <w:rPr>
          <w:color w:val="231F20"/>
          <w:spacing w:val="6"/>
        </w:rPr>
        <w:t> </w:t>
      </w:r>
      <w:r>
        <w:rPr>
          <w:color w:val="231F20"/>
        </w:rPr>
        <w:t>из</w:t>
      </w:r>
      <w:r>
        <w:rPr>
          <w:color w:val="231F20"/>
          <w:spacing w:val="5"/>
        </w:rPr>
        <w:t> </w:t>
      </w:r>
      <w:r>
        <w:rPr>
          <w:color w:val="231F20"/>
        </w:rPr>
        <w:t>нормативного</w:t>
      </w:r>
      <w:r>
        <w:rPr>
          <w:color w:val="231F20"/>
          <w:spacing w:val="6"/>
        </w:rPr>
        <w:t> </w:t>
      </w:r>
      <w:r>
        <w:rPr>
          <w:color w:val="231F20"/>
        </w:rPr>
        <w:t>значения,</w:t>
      </w:r>
      <w:r>
        <w:rPr>
          <w:color w:val="231F20"/>
          <w:spacing w:val="6"/>
        </w:rPr>
        <w:t> </w:t>
      </w:r>
      <w:r>
        <w:rPr>
          <w:color w:val="231F20"/>
        </w:rPr>
        <w:t>умноженное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100</w:t>
      </w:r>
      <w:r>
        <w:rPr>
          <w:color w:val="231F20"/>
          <w:spacing w:val="5"/>
        </w:rPr>
        <w:t> </w:t>
      </w:r>
      <w:r>
        <w:rPr>
          <w:color w:val="231F20"/>
        </w:rPr>
        <w:t>процентов.</w:t>
      </w:r>
      <w:r>
        <w:rPr>
          <w:color w:val="231F20"/>
          <w:spacing w:val="1"/>
        </w:rPr>
        <w:t> </w:t>
      </w:r>
      <w:r>
        <w:rPr>
          <w:color w:val="231F20"/>
        </w:rPr>
        <w:t>Энергоэффективность</w:t>
      </w:r>
      <w:r>
        <w:rPr>
          <w:color w:val="231F20"/>
          <w:spacing w:val="1"/>
        </w:rPr>
        <w:t> </w:t>
      </w:r>
      <w:r>
        <w:rPr>
          <w:color w:val="231F20"/>
        </w:rPr>
        <w:t>здания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50"/>
        </w:rPr>
        <w:t> </w:t>
      </w:r>
      <w:r>
        <w:rPr>
          <w:color w:val="231F20"/>
        </w:rPr>
        <w:t>это</w:t>
      </w:r>
      <w:r>
        <w:rPr>
          <w:color w:val="231F20"/>
          <w:spacing w:val="50"/>
        </w:rPr>
        <w:t> </w:t>
      </w:r>
      <w:r>
        <w:rPr>
          <w:color w:val="231F20"/>
        </w:rPr>
        <w:t>процентное</w:t>
      </w:r>
      <w:r>
        <w:rPr>
          <w:color w:val="231F20"/>
          <w:spacing w:val="50"/>
        </w:rPr>
        <w:t> </w:t>
      </w:r>
      <w:r>
        <w:rPr>
          <w:color w:val="231F20"/>
        </w:rPr>
        <w:t>снижение</w:t>
      </w:r>
      <w:r>
        <w:rPr>
          <w:color w:val="231F20"/>
          <w:spacing w:val="50"/>
        </w:rPr>
        <w:t> </w:t>
      </w:r>
      <w:r>
        <w:rPr>
          <w:color w:val="231F20"/>
        </w:rPr>
        <w:t>годо-</w:t>
      </w:r>
      <w:r>
        <w:rPr>
          <w:color w:val="231F20"/>
          <w:spacing w:val="1"/>
        </w:rPr>
        <w:t> </w:t>
      </w:r>
      <w:r>
        <w:rPr>
          <w:color w:val="231F20"/>
        </w:rPr>
        <w:t>вого</w:t>
      </w:r>
      <w:r>
        <w:rPr>
          <w:color w:val="231F20"/>
          <w:spacing w:val="28"/>
        </w:rPr>
        <w:t> </w:t>
      </w:r>
      <w:r>
        <w:rPr>
          <w:color w:val="231F20"/>
        </w:rPr>
        <w:t>потребления</w:t>
      </w:r>
      <w:r>
        <w:rPr>
          <w:color w:val="231F20"/>
          <w:spacing w:val="28"/>
        </w:rPr>
        <w:t> </w:t>
      </w:r>
      <w:r>
        <w:rPr>
          <w:color w:val="231F20"/>
        </w:rPr>
        <w:t>энергоресурсов</w:t>
      </w:r>
      <w:r>
        <w:rPr>
          <w:color w:val="231F20"/>
          <w:spacing w:val="28"/>
        </w:rPr>
        <w:t> </w:t>
      </w:r>
      <w:r>
        <w:rPr>
          <w:color w:val="231F20"/>
        </w:rPr>
        <w:t>при</w:t>
      </w:r>
      <w:r>
        <w:rPr>
          <w:color w:val="231F20"/>
          <w:spacing w:val="28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29"/>
        </w:rPr>
        <w:t> </w:t>
      </w:r>
      <w:r>
        <w:rPr>
          <w:color w:val="231F20"/>
        </w:rPr>
        <w:t>проектируемо-</w:t>
      </w:r>
      <w:r>
        <w:rPr>
          <w:color w:val="231F20"/>
          <w:spacing w:val="-47"/>
        </w:rPr>
        <w:t> </w:t>
      </w:r>
      <w:r>
        <w:rPr>
          <w:color w:val="231F20"/>
        </w:rPr>
        <w:t>го</w:t>
      </w:r>
      <w:r>
        <w:rPr>
          <w:color w:val="231F20"/>
          <w:spacing w:val="6"/>
        </w:rPr>
        <w:t> </w:t>
      </w:r>
      <w:r>
        <w:rPr>
          <w:color w:val="231F20"/>
        </w:rPr>
        <w:t>здания,</w:t>
      </w:r>
      <w:r>
        <w:rPr>
          <w:color w:val="231F20"/>
          <w:spacing w:val="7"/>
        </w:rPr>
        <w:t> </w:t>
      </w:r>
      <w:r>
        <w:rPr>
          <w:color w:val="231F20"/>
        </w:rPr>
        <w:t>при</w:t>
      </w:r>
      <w:r>
        <w:rPr>
          <w:color w:val="231F20"/>
          <w:spacing w:val="7"/>
        </w:rPr>
        <w:t> </w:t>
      </w:r>
      <w:r>
        <w:rPr>
          <w:color w:val="231F20"/>
        </w:rPr>
        <w:t>использовании</w:t>
      </w:r>
      <w:r>
        <w:rPr>
          <w:color w:val="231F20"/>
          <w:spacing w:val="7"/>
        </w:rPr>
        <w:t> </w:t>
      </w:r>
      <w:r>
        <w:rPr>
          <w:color w:val="231F20"/>
        </w:rPr>
        <w:t>энергосберегающих</w:t>
      </w:r>
      <w:r>
        <w:rPr>
          <w:color w:val="231F20"/>
          <w:spacing w:val="7"/>
        </w:rPr>
        <w:t> </w:t>
      </w:r>
      <w:r>
        <w:rPr>
          <w:color w:val="231F20"/>
        </w:rPr>
        <w:t>решений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6"/>
        </w:rPr>
        <w:t> </w:t>
      </w:r>
      <w:r>
        <w:rPr>
          <w:color w:val="231F20"/>
        </w:rPr>
        <w:t>срав-</w:t>
      </w:r>
    </w:p>
    <w:p>
      <w:pPr>
        <w:pStyle w:val="BodyText"/>
        <w:spacing w:before="6"/>
        <w:ind w:left="118"/>
        <w:jc w:val="both"/>
      </w:pPr>
      <w:r>
        <w:rPr>
          <w:color w:val="231F20"/>
        </w:rPr>
        <w:t>нению</w:t>
      </w:r>
      <w:r>
        <w:rPr>
          <w:color w:val="231F20"/>
          <w:spacing w:val="13"/>
        </w:rPr>
        <w:t> </w:t>
      </w:r>
      <w:r>
        <w:rPr>
          <w:color w:val="231F20"/>
        </w:rPr>
        <w:t>с</w:t>
      </w:r>
      <w:r>
        <w:rPr>
          <w:color w:val="231F20"/>
          <w:spacing w:val="13"/>
        </w:rPr>
        <w:t> </w:t>
      </w:r>
      <w:r>
        <w:rPr>
          <w:color w:val="231F20"/>
        </w:rPr>
        <w:t>нормативными</w:t>
      </w:r>
      <w:r>
        <w:rPr>
          <w:color w:val="231F20"/>
          <w:spacing w:val="14"/>
        </w:rPr>
        <w:t> </w:t>
      </w:r>
      <w:r>
        <w:rPr>
          <w:color w:val="231F20"/>
        </w:rPr>
        <w:t>показателями</w:t>
      </w:r>
      <w:r>
        <w:rPr>
          <w:color w:val="231F20"/>
          <w:spacing w:val="13"/>
        </w:rPr>
        <w:t> </w:t>
      </w:r>
      <w:r>
        <w:rPr>
          <w:color w:val="231F20"/>
        </w:rPr>
        <w:t>для</w:t>
      </w:r>
      <w:r>
        <w:rPr>
          <w:color w:val="231F20"/>
          <w:spacing w:val="13"/>
        </w:rPr>
        <w:t> </w:t>
      </w:r>
      <w:r>
        <w:rPr>
          <w:color w:val="231F20"/>
        </w:rPr>
        <w:t>этого</w:t>
      </w:r>
      <w:r>
        <w:rPr>
          <w:color w:val="231F20"/>
          <w:spacing w:val="14"/>
        </w:rPr>
        <w:t> </w:t>
      </w:r>
      <w:r>
        <w:rPr>
          <w:color w:val="231F20"/>
        </w:rPr>
        <w:t>здания.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</w:rPr>
        <w:t>GREEN ZOOM повышает характеристики любого девелоперско-</w:t>
      </w:r>
      <w:r>
        <w:rPr>
          <w:color w:val="231F20"/>
          <w:spacing w:val="-47"/>
        </w:rPr>
        <w:t> </w:t>
      </w:r>
      <w:r>
        <w:rPr>
          <w:color w:val="231F20"/>
        </w:rPr>
        <w:t>го</w:t>
      </w:r>
      <w:r>
        <w:rPr>
          <w:color w:val="231F20"/>
          <w:spacing w:val="8"/>
        </w:rPr>
        <w:t> </w:t>
      </w:r>
      <w:r>
        <w:rPr>
          <w:color w:val="231F20"/>
        </w:rPr>
        <w:t>проекта,</w:t>
      </w:r>
      <w:r>
        <w:rPr>
          <w:color w:val="231F20"/>
          <w:spacing w:val="8"/>
        </w:rPr>
        <w:t> </w:t>
      </w:r>
      <w:r>
        <w:rPr>
          <w:color w:val="231F20"/>
        </w:rPr>
        <w:t>а</w:t>
      </w:r>
      <w:r>
        <w:rPr>
          <w:color w:val="231F20"/>
          <w:spacing w:val="9"/>
        </w:rPr>
        <w:t> </w:t>
      </w:r>
      <w:r>
        <w:rPr>
          <w:color w:val="231F20"/>
        </w:rPr>
        <w:t>также</w:t>
      </w:r>
      <w:r>
        <w:rPr>
          <w:color w:val="231F20"/>
          <w:spacing w:val="8"/>
        </w:rPr>
        <w:t> </w:t>
      </w:r>
      <w:r>
        <w:rPr>
          <w:color w:val="231F20"/>
        </w:rPr>
        <w:t>является</w:t>
      </w:r>
      <w:r>
        <w:rPr>
          <w:color w:val="231F20"/>
          <w:spacing w:val="8"/>
        </w:rPr>
        <w:t> </w:t>
      </w:r>
      <w:r>
        <w:rPr>
          <w:color w:val="231F20"/>
        </w:rPr>
        <w:t>системой</w:t>
      </w:r>
      <w:r>
        <w:rPr>
          <w:color w:val="231F20"/>
          <w:spacing w:val="9"/>
        </w:rPr>
        <w:t> </w:t>
      </w:r>
      <w:r>
        <w:rPr>
          <w:color w:val="231F20"/>
        </w:rPr>
        <w:t>оценки</w:t>
      </w:r>
      <w:r>
        <w:rPr>
          <w:color w:val="231F20"/>
          <w:spacing w:val="8"/>
        </w:rPr>
        <w:t> </w:t>
      </w:r>
      <w:r>
        <w:rPr>
          <w:color w:val="231F20"/>
        </w:rPr>
        <w:t>энергоэффективности</w:t>
      </w:r>
      <w:r>
        <w:rPr>
          <w:color w:val="231F20"/>
          <w:spacing w:val="1"/>
        </w:rPr>
        <w:t> </w:t>
      </w:r>
      <w:r>
        <w:rPr>
          <w:color w:val="231F20"/>
        </w:rPr>
        <w:t>и экологичности проектируемых и построенных зданий. Проект оце-</w:t>
      </w:r>
      <w:r>
        <w:rPr>
          <w:color w:val="231F20"/>
          <w:spacing w:val="1"/>
        </w:rPr>
        <w:t> </w:t>
      </w:r>
      <w:r>
        <w:rPr>
          <w:color w:val="231F20"/>
        </w:rPr>
        <w:t>нивают баллами при соблюдении обязательных рекомендаций и тре-</w:t>
      </w:r>
      <w:r>
        <w:rPr>
          <w:color w:val="231F20"/>
          <w:spacing w:val="1"/>
        </w:rPr>
        <w:t> </w:t>
      </w:r>
      <w:r>
        <w:rPr>
          <w:color w:val="231F20"/>
        </w:rPr>
        <w:t>бований, а здание получает сертификат. Сертифицирующий орган –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автономная </w:t>
      </w:r>
      <w:r>
        <w:rPr>
          <w:color w:val="231F20"/>
          <w:spacing w:val="-1"/>
        </w:rPr>
        <w:t>некоммерческая организация «Научно-исследовательский</w:t>
      </w:r>
      <w:r>
        <w:rPr>
          <w:color w:val="231F20"/>
          <w:spacing w:val="-47"/>
        </w:rPr>
        <w:t> </w:t>
      </w:r>
      <w:r>
        <w:rPr>
          <w:color w:val="231F20"/>
        </w:rPr>
        <w:t>Институт</w:t>
      </w:r>
      <w:r>
        <w:rPr>
          <w:color w:val="231F20"/>
          <w:spacing w:val="3"/>
        </w:rPr>
        <w:t> </w:t>
      </w:r>
      <w:r>
        <w:rPr>
          <w:color w:val="231F20"/>
        </w:rPr>
        <w:t>устойчивого</w:t>
      </w:r>
      <w:r>
        <w:rPr>
          <w:color w:val="231F20"/>
          <w:spacing w:val="4"/>
        </w:rPr>
        <w:t> </w:t>
      </w:r>
      <w:r>
        <w:rPr>
          <w:color w:val="231F20"/>
        </w:rPr>
        <w:t>развития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строительстве».</w:t>
      </w:r>
    </w:p>
    <w:p>
      <w:pPr>
        <w:pStyle w:val="BodyText"/>
        <w:spacing w:line="256" w:lineRule="auto" w:before="8"/>
        <w:ind w:left="118" w:right="114" w:firstLine="396"/>
        <w:jc w:val="both"/>
      </w:pPr>
      <w:r>
        <w:rPr>
          <w:color w:val="231F20"/>
          <w:spacing w:val="-1"/>
        </w:rPr>
        <w:t>Объект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ЖК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Комсомольская</w:t>
      </w:r>
      <w:r>
        <w:rPr>
          <w:color w:val="231F20"/>
          <w:spacing w:val="-11"/>
        </w:rPr>
        <w:t> </w:t>
      </w:r>
      <w:r>
        <w:rPr>
          <w:color w:val="231F20"/>
        </w:rPr>
        <w:t>67</w:t>
      </w:r>
      <w:r>
        <w:rPr>
          <w:color w:val="231F20"/>
          <w:spacing w:val="-11"/>
        </w:rPr>
        <w:t> </w:t>
      </w:r>
      <w:r>
        <w:rPr>
          <w:color w:val="231F20"/>
        </w:rPr>
        <w:t>(корп.</w:t>
      </w:r>
      <w:r>
        <w:rPr>
          <w:color w:val="231F20"/>
          <w:spacing w:val="-11"/>
        </w:rPr>
        <w:t> </w:t>
      </w:r>
      <w:r>
        <w:rPr>
          <w:color w:val="231F20"/>
        </w:rPr>
        <w:t>1.2)</w:t>
      </w:r>
      <w:r>
        <w:rPr>
          <w:color w:val="231F20"/>
          <w:spacing w:val="-11"/>
        </w:rPr>
        <w:t> </w:t>
      </w:r>
      <w:r>
        <w:rPr>
          <w:color w:val="231F20"/>
        </w:rPr>
        <w:t>доказал</w:t>
      </w:r>
      <w:r>
        <w:rPr>
          <w:color w:val="231F20"/>
          <w:spacing w:val="-11"/>
        </w:rPr>
        <w:t> </w:t>
      </w:r>
      <w:r>
        <w:rPr>
          <w:color w:val="231F20"/>
        </w:rPr>
        <w:t>46,21</w:t>
      </w:r>
      <w:r>
        <w:rPr>
          <w:color w:val="231F20"/>
          <w:spacing w:val="-10"/>
        </w:rPr>
        <w:t> </w:t>
      </w:r>
      <w:r>
        <w:rPr>
          <w:color w:val="231F20"/>
        </w:rPr>
        <w:t>%</w:t>
      </w:r>
      <w:r>
        <w:rPr>
          <w:color w:val="231F20"/>
          <w:spacing w:val="-11"/>
        </w:rPr>
        <w:t> </w:t>
      </w:r>
      <w:r>
        <w:rPr>
          <w:color w:val="231F20"/>
        </w:rPr>
        <w:t>энерго-</w:t>
      </w:r>
      <w:r>
        <w:rPr>
          <w:color w:val="231F20"/>
          <w:spacing w:val="-47"/>
        </w:rPr>
        <w:t> </w:t>
      </w:r>
      <w:r>
        <w:rPr>
          <w:color w:val="231F20"/>
        </w:rPr>
        <w:t>эффективности по системе GREEN ZOOM и получил максимальный</w:t>
      </w:r>
      <w:r>
        <w:rPr>
          <w:color w:val="231F20"/>
          <w:spacing w:val="1"/>
        </w:rPr>
        <w:t> </w:t>
      </w:r>
      <w:r>
        <w:rPr>
          <w:color w:val="231F20"/>
        </w:rPr>
        <w:t>балл по мероприятию 4.5 «Оптимизация использования энергоресур-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сов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достижение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максимального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повышения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энергоэффективности»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47"/>
        </w:rPr>
        <w:t> </w:t>
      </w:r>
      <w:r>
        <w:rPr>
          <w:color w:val="231F20"/>
        </w:rPr>
        <w:t>12 баллов. По таблице 3 можно заметить, что этот жилой комплекс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2"/>
        </w:rPr>
        <w:t> </w:t>
      </w:r>
      <w:r>
        <w:rPr>
          <w:color w:val="231F20"/>
        </w:rPr>
        <w:t>наиболее</w:t>
      </w:r>
      <w:r>
        <w:rPr>
          <w:color w:val="231F20"/>
          <w:spacing w:val="3"/>
        </w:rPr>
        <w:t> </w:t>
      </w:r>
      <w:r>
        <w:rPr>
          <w:color w:val="231F20"/>
        </w:rPr>
        <w:t>энергоэффективным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Екатеринбурге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2019</w:t>
      </w:r>
      <w:r>
        <w:rPr>
          <w:color w:val="231F20"/>
          <w:spacing w:val="2"/>
        </w:rPr>
        <w:t> </w:t>
      </w:r>
      <w:r>
        <w:rPr>
          <w:color w:val="231F20"/>
        </w:rPr>
        <w:t>год.</w:t>
      </w:r>
    </w:p>
    <w:p>
      <w:pPr>
        <w:spacing w:before="165"/>
        <w:ind w:left="118" w:right="11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3</w:t>
      </w:r>
    </w:p>
    <w:p>
      <w:pPr>
        <w:spacing w:before="65"/>
        <w:ind w:left="1102" w:right="1102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Сертифицированные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объекты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GREEN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ZOOM</w:t>
      </w:r>
    </w:p>
    <w:p>
      <w:pPr>
        <w:spacing w:before="9"/>
        <w:ind w:left="137" w:right="137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в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городе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Екатеринбург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Свердловской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области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на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2019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год</w:t>
      </w:r>
    </w:p>
    <w:p>
      <w:pPr>
        <w:pStyle w:val="BodyText"/>
        <w:spacing w:before="5"/>
        <w:rPr>
          <w:b/>
          <w:sz w:val="13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94"/>
        <w:gridCol w:w="601"/>
        <w:gridCol w:w="782"/>
        <w:gridCol w:w="839"/>
        <w:gridCol w:w="1088"/>
        <w:gridCol w:w="732"/>
      </w:tblGrid>
      <w:tr>
        <w:trPr>
          <w:trHeight w:val="773" w:hRule="atLeast"/>
        </w:trPr>
        <w:tc>
          <w:tcPr>
            <w:tcW w:w="1894" w:type="dxa"/>
          </w:tcPr>
          <w:p>
            <w:pPr>
              <w:pStyle w:val="TableParagraph"/>
              <w:spacing w:before="5"/>
              <w:ind w:left="0"/>
              <w:jc w:val="left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309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Название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объекта</w:t>
            </w:r>
          </w:p>
        </w:tc>
        <w:tc>
          <w:tcPr>
            <w:tcW w:w="601" w:type="dxa"/>
          </w:tcPr>
          <w:p>
            <w:pPr>
              <w:pStyle w:val="TableParagraph"/>
              <w:spacing w:line="249" w:lineRule="auto" w:before="173"/>
              <w:ind w:left="92" w:right="28" w:hanging="35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Назна-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чение</w:t>
            </w:r>
          </w:p>
        </w:tc>
        <w:tc>
          <w:tcPr>
            <w:tcW w:w="782" w:type="dxa"/>
          </w:tcPr>
          <w:p>
            <w:pPr>
              <w:pStyle w:val="TableParagraph"/>
              <w:spacing w:line="249" w:lineRule="auto"/>
              <w:ind w:left="56" w:right="43"/>
              <w:rPr>
                <w:sz w:val="10"/>
              </w:rPr>
            </w:pPr>
            <w:r>
              <w:rPr>
                <w:color w:val="231F20"/>
                <w:sz w:val="18"/>
              </w:rPr>
              <w:t>Общая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площадь,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position w:val="-5"/>
                <w:sz w:val="18"/>
              </w:rPr>
              <w:t>м</w:t>
            </w:r>
            <w:r>
              <w:rPr>
                <w:color w:val="231F20"/>
                <w:sz w:val="10"/>
              </w:rPr>
              <w:t>2</w:t>
            </w:r>
          </w:p>
        </w:tc>
        <w:tc>
          <w:tcPr>
            <w:tcW w:w="839" w:type="dxa"/>
          </w:tcPr>
          <w:p>
            <w:pPr>
              <w:pStyle w:val="TableParagraph"/>
              <w:spacing w:line="249" w:lineRule="auto"/>
              <w:ind w:left="120" w:right="102" w:hanging="5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Система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сертифи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кации</w:t>
            </w:r>
          </w:p>
        </w:tc>
        <w:tc>
          <w:tcPr>
            <w:tcW w:w="1088" w:type="dxa"/>
          </w:tcPr>
          <w:p>
            <w:pPr>
              <w:pStyle w:val="TableParagraph"/>
              <w:spacing w:line="249" w:lineRule="auto" w:before="173"/>
              <w:ind w:left="231" w:right="21" w:hanging="194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Стадия серти-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фикации</w:t>
            </w:r>
          </w:p>
        </w:tc>
        <w:tc>
          <w:tcPr>
            <w:tcW w:w="732" w:type="dxa"/>
          </w:tcPr>
          <w:p>
            <w:pPr>
              <w:pStyle w:val="TableParagraph"/>
              <w:spacing w:line="249" w:lineRule="auto"/>
              <w:ind w:left="42" w:right="27" w:firstLine="69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Энерго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эффек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тивность</w:t>
            </w:r>
          </w:p>
        </w:tc>
      </w:tr>
      <w:tr>
        <w:trPr>
          <w:trHeight w:val="284" w:hRule="atLeast"/>
        </w:trPr>
        <w:tc>
          <w:tcPr>
            <w:tcW w:w="1894" w:type="dxa"/>
          </w:tcPr>
          <w:p>
            <w:pPr>
              <w:pStyle w:val="TableParagraph"/>
              <w:spacing w:before="36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ЖК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Комсомольская,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67</w:t>
            </w:r>
          </w:p>
        </w:tc>
        <w:tc>
          <w:tcPr>
            <w:tcW w:w="601" w:type="dxa"/>
          </w:tcPr>
          <w:p>
            <w:pPr>
              <w:pStyle w:val="TableParagraph"/>
              <w:spacing w:before="36"/>
              <w:ind w:left="10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Ж</w:t>
            </w:r>
          </w:p>
        </w:tc>
        <w:tc>
          <w:tcPr>
            <w:tcW w:w="782" w:type="dxa"/>
          </w:tcPr>
          <w:p>
            <w:pPr>
              <w:pStyle w:val="TableParagraph"/>
              <w:spacing w:before="36"/>
              <w:ind w:left="0" w:right="16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18410</w:t>
            </w:r>
          </w:p>
        </w:tc>
        <w:tc>
          <w:tcPr>
            <w:tcW w:w="839" w:type="dxa"/>
          </w:tcPr>
          <w:p>
            <w:pPr>
              <w:pStyle w:val="TableParagraph"/>
              <w:spacing w:before="36"/>
              <w:ind w:left="111" w:right="10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НС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v1.2</w:t>
            </w:r>
          </w:p>
        </w:tc>
        <w:tc>
          <w:tcPr>
            <w:tcW w:w="1088" w:type="dxa"/>
          </w:tcPr>
          <w:p>
            <w:pPr>
              <w:pStyle w:val="TableParagraph"/>
              <w:spacing w:before="3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Проект</w:t>
            </w:r>
          </w:p>
        </w:tc>
        <w:tc>
          <w:tcPr>
            <w:tcW w:w="732" w:type="dxa"/>
          </w:tcPr>
          <w:p>
            <w:pPr>
              <w:pStyle w:val="TableParagraph"/>
              <w:spacing w:before="36"/>
              <w:ind w:left="64" w:right="52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46,21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%</w:t>
            </w:r>
          </w:p>
        </w:tc>
      </w:tr>
      <w:tr>
        <w:trPr>
          <w:trHeight w:val="500" w:hRule="atLeast"/>
        </w:trPr>
        <w:tc>
          <w:tcPr>
            <w:tcW w:w="1894" w:type="dxa"/>
          </w:tcPr>
          <w:p>
            <w:pPr>
              <w:pStyle w:val="TableParagraph"/>
              <w:spacing w:line="249" w:lineRule="auto" w:before="36"/>
              <w:ind w:right="212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ЖК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Ольховский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парк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(оч.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3)</w:t>
            </w:r>
          </w:p>
        </w:tc>
        <w:tc>
          <w:tcPr>
            <w:tcW w:w="601" w:type="dxa"/>
          </w:tcPr>
          <w:p>
            <w:pPr>
              <w:pStyle w:val="TableParagraph"/>
              <w:spacing w:before="36"/>
              <w:ind w:left="10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Ж</w:t>
            </w:r>
          </w:p>
        </w:tc>
        <w:tc>
          <w:tcPr>
            <w:tcW w:w="782" w:type="dxa"/>
          </w:tcPr>
          <w:p>
            <w:pPr>
              <w:pStyle w:val="TableParagraph"/>
              <w:spacing w:before="36"/>
              <w:ind w:left="0" w:right="16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30003</w:t>
            </w:r>
          </w:p>
        </w:tc>
        <w:tc>
          <w:tcPr>
            <w:tcW w:w="839" w:type="dxa"/>
          </w:tcPr>
          <w:p>
            <w:pPr>
              <w:pStyle w:val="TableParagraph"/>
              <w:spacing w:before="36"/>
              <w:ind w:left="111" w:right="10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НС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v1.1</w:t>
            </w:r>
          </w:p>
        </w:tc>
        <w:tc>
          <w:tcPr>
            <w:tcW w:w="1088" w:type="dxa"/>
          </w:tcPr>
          <w:p>
            <w:pPr>
              <w:pStyle w:val="TableParagraph"/>
              <w:spacing w:before="3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Проект</w:t>
            </w:r>
          </w:p>
        </w:tc>
        <w:tc>
          <w:tcPr>
            <w:tcW w:w="732" w:type="dxa"/>
          </w:tcPr>
          <w:p>
            <w:pPr>
              <w:pStyle w:val="TableParagraph"/>
              <w:spacing w:before="36"/>
              <w:ind w:left="64" w:right="52"/>
              <w:rPr>
                <w:sz w:val="18"/>
              </w:rPr>
            </w:pPr>
            <w:r>
              <w:rPr>
                <w:color w:val="231F20"/>
                <w:sz w:val="18"/>
              </w:rPr>
              <w:t>33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%</w:t>
            </w:r>
          </w:p>
        </w:tc>
      </w:tr>
      <w:tr>
        <w:trPr>
          <w:trHeight w:val="284" w:hRule="atLeast"/>
        </w:trPr>
        <w:tc>
          <w:tcPr>
            <w:tcW w:w="1894" w:type="dxa"/>
          </w:tcPr>
          <w:p>
            <w:pPr>
              <w:pStyle w:val="TableParagraph"/>
              <w:spacing w:before="36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БЦ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Палладиум</w:t>
            </w:r>
          </w:p>
        </w:tc>
        <w:tc>
          <w:tcPr>
            <w:tcW w:w="601" w:type="dxa"/>
          </w:tcPr>
          <w:p>
            <w:pPr>
              <w:pStyle w:val="TableParagraph"/>
              <w:spacing w:before="36"/>
              <w:ind w:left="10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А</w:t>
            </w:r>
          </w:p>
        </w:tc>
        <w:tc>
          <w:tcPr>
            <w:tcW w:w="782" w:type="dxa"/>
          </w:tcPr>
          <w:p>
            <w:pPr>
              <w:pStyle w:val="TableParagraph"/>
              <w:spacing w:before="36"/>
              <w:ind w:left="0" w:right="16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22500</w:t>
            </w:r>
          </w:p>
        </w:tc>
        <w:tc>
          <w:tcPr>
            <w:tcW w:w="839" w:type="dxa"/>
          </w:tcPr>
          <w:p>
            <w:pPr>
              <w:pStyle w:val="TableParagraph"/>
              <w:spacing w:before="36"/>
              <w:ind w:left="111" w:right="10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НС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v1.1</w:t>
            </w:r>
          </w:p>
        </w:tc>
        <w:tc>
          <w:tcPr>
            <w:tcW w:w="1088" w:type="dxa"/>
          </w:tcPr>
          <w:p>
            <w:pPr>
              <w:pStyle w:val="TableParagraph"/>
              <w:spacing w:before="3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Реализация</w:t>
            </w:r>
          </w:p>
        </w:tc>
        <w:tc>
          <w:tcPr>
            <w:tcW w:w="732" w:type="dxa"/>
          </w:tcPr>
          <w:p>
            <w:pPr>
              <w:pStyle w:val="TableParagraph"/>
              <w:spacing w:before="36"/>
              <w:ind w:left="64" w:right="52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%</w:t>
            </w:r>
          </w:p>
        </w:tc>
      </w:tr>
      <w:tr>
        <w:trPr>
          <w:trHeight w:val="284" w:hRule="atLeast"/>
        </w:trPr>
        <w:tc>
          <w:tcPr>
            <w:tcW w:w="1894" w:type="dxa"/>
          </w:tcPr>
          <w:p>
            <w:pPr>
              <w:pStyle w:val="TableParagraph"/>
              <w:spacing w:before="36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БЦ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Президент</w:t>
            </w:r>
          </w:p>
        </w:tc>
        <w:tc>
          <w:tcPr>
            <w:tcW w:w="601" w:type="dxa"/>
          </w:tcPr>
          <w:p>
            <w:pPr>
              <w:pStyle w:val="TableParagraph"/>
              <w:spacing w:before="36"/>
              <w:ind w:left="10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А</w:t>
            </w:r>
          </w:p>
        </w:tc>
        <w:tc>
          <w:tcPr>
            <w:tcW w:w="782" w:type="dxa"/>
          </w:tcPr>
          <w:p>
            <w:pPr>
              <w:pStyle w:val="TableParagraph"/>
              <w:spacing w:before="36"/>
              <w:ind w:left="0" w:right="16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26500</w:t>
            </w:r>
          </w:p>
        </w:tc>
        <w:tc>
          <w:tcPr>
            <w:tcW w:w="839" w:type="dxa"/>
          </w:tcPr>
          <w:p>
            <w:pPr>
              <w:pStyle w:val="TableParagraph"/>
              <w:spacing w:before="36"/>
              <w:ind w:left="111" w:right="10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НС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v1.1</w:t>
            </w:r>
          </w:p>
        </w:tc>
        <w:tc>
          <w:tcPr>
            <w:tcW w:w="1088" w:type="dxa"/>
          </w:tcPr>
          <w:p>
            <w:pPr>
              <w:pStyle w:val="TableParagraph"/>
              <w:spacing w:before="3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Реализация</w:t>
            </w:r>
          </w:p>
        </w:tc>
        <w:tc>
          <w:tcPr>
            <w:tcW w:w="732" w:type="dxa"/>
          </w:tcPr>
          <w:p>
            <w:pPr>
              <w:pStyle w:val="TableParagraph"/>
              <w:spacing w:before="36"/>
              <w:ind w:left="64" w:right="52"/>
              <w:rPr>
                <w:sz w:val="18"/>
              </w:rPr>
            </w:pPr>
            <w:r>
              <w:rPr>
                <w:color w:val="231F20"/>
                <w:sz w:val="18"/>
              </w:rPr>
              <w:t>40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%</w:t>
            </w:r>
          </w:p>
        </w:tc>
      </w:tr>
      <w:tr>
        <w:trPr>
          <w:trHeight w:val="284" w:hRule="atLeast"/>
        </w:trPr>
        <w:tc>
          <w:tcPr>
            <w:tcW w:w="1894" w:type="dxa"/>
          </w:tcPr>
          <w:p>
            <w:pPr>
              <w:pStyle w:val="TableParagraph"/>
              <w:spacing w:before="36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БЦ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Сенат</w:t>
            </w:r>
          </w:p>
        </w:tc>
        <w:tc>
          <w:tcPr>
            <w:tcW w:w="601" w:type="dxa"/>
          </w:tcPr>
          <w:p>
            <w:pPr>
              <w:pStyle w:val="TableParagraph"/>
              <w:spacing w:before="36"/>
              <w:ind w:left="10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А</w:t>
            </w:r>
          </w:p>
        </w:tc>
        <w:tc>
          <w:tcPr>
            <w:tcW w:w="782" w:type="dxa"/>
          </w:tcPr>
          <w:p>
            <w:pPr>
              <w:pStyle w:val="TableParagraph"/>
              <w:spacing w:before="36"/>
              <w:ind w:left="0" w:right="16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10600</w:t>
            </w:r>
          </w:p>
        </w:tc>
        <w:tc>
          <w:tcPr>
            <w:tcW w:w="839" w:type="dxa"/>
          </w:tcPr>
          <w:p>
            <w:pPr>
              <w:pStyle w:val="TableParagraph"/>
              <w:spacing w:before="36"/>
              <w:ind w:left="111" w:right="10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НС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v1.1</w:t>
            </w:r>
          </w:p>
        </w:tc>
        <w:tc>
          <w:tcPr>
            <w:tcW w:w="1088" w:type="dxa"/>
          </w:tcPr>
          <w:p>
            <w:pPr>
              <w:pStyle w:val="TableParagraph"/>
              <w:spacing w:before="3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Реализация</w:t>
            </w:r>
          </w:p>
        </w:tc>
        <w:tc>
          <w:tcPr>
            <w:tcW w:w="732" w:type="dxa"/>
          </w:tcPr>
          <w:p>
            <w:pPr>
              <w:pStyle w:val="TableParagraph"/>
              <w:spacing w:before="36"/>
              <w:ind w:left="64" w:right="52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%</w:t>
            </w:r>
          </w:p>
        </w:tc>
      </w:tr>
      <w:tr>
        <w:trPr>
          <w:trHeight w:val="500" w:hRule="atLeast"/>
        </w:trPr>
        <w:tc>
          <w:tcPr>
            <w:tcW w:w="1894" w:type="dxa"/>
          </w:tcPr>
          <w:p>
            <w:pPr>
              <w:pStyle w:val="TableParagraph"/>
              <w:spacing w:line="249" w:lineRule="auto" w:before="36"/>
              <w:ind w:right="211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ЖК Патрушихинские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пруды</w:t>
            </w:r>
          </w:p>
        </w:tc>
        <w:tc>
          <w:tcPr>
            <w:tcW w:w="601" w:type="dxa"/>
          </w:tcPr>
          <w:p>
            <w:pPr>
              <w:pStyle w:val="TableParagraph"/>
              <w:spacing w:before="36"/>
              <w:ind w:left="10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Ж</w:t>
            </w:r>
          </w:p>
        </w:tc>
        <w:tc>
          <w:tcPr>
            <w:tcW w:w="782" w:type="dxa"/>
          </w:tcPr>
          <w:p>
            <w:pPr>
              <w:pStyle w:val="TableParagraph"/>
              <w:spacing w:before="36"/>
              <w:ind w:left="0" w:right="16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17166</w:t>
            </w:r>
          </w:p>
        </w:tc>
        <w:tc>
          <w:tcPr>
            <w:tcW w:w="839" w:type="dxa"/>
          </w:tcPr>
          <w:p>
            <w:pPr>
              <w:pStyle w:val="TableParagraph"/>
              <w:spacing w:before="36"/>
              <w:ind w:left="111" w:right="10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НС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v1.0</w:t>
            </w:r>
          </w:p>
        </w:tc>
        <w:tc>
          <w:tcPr>
            <w:tcW w:w="1088" w:type="dxa"/>
          </w:tcPr>
          <w:p>
            <w:pPr>
              <w:pStyle w:val="TableParagraph"/>
              <w:spacing w:before="3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Проект</w:t>
            </w:r>
          </w:p>
        </w:tc>
        <w:tc>
          <w:tcPr>
            <w:tcW w:w="732" w:type="dxa"/>
          </w:tcPr>
          <w:p>
            <w:pPr>
              <w:pStyle w:val="TableParagraph"/>
              <w:spacing w:before="36"/>
              <w:ind w:left="64" w:right="52"/>
              <w:rPr>
                <w:sz w:val="18"/>
              </w:rPr>
            </w:pPr>
            <w:r>
              <w:rPr>
                <w:color w:val="231F20"/>
                <w:sz w:val="18"/>
              </w:rPr>
              <w:t>28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%</w:t>
            </w:r>
          </w:p>
        </w:tc>
      </w:tr>
    </w:tbl>
    <w:p>
      <w:pPr>
        <w:spacing w:after="0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92448;mso-wrap-distance-left:0;mso-wrap-distance-right:0" id="docshape30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 w:firstLine="396"/>
        <w:jc w:val="right"/>
      </w:pPr>
      <w:r>
        <w:rPr>
          <w:color w:val="231F20"/>
          <w:spacing w:val="-2"/>
          <w:w w:val="105"/>
        </w:rPr>
        <w:t>Золотой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сертификат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GREEN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ZOOM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гарантирует,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проекте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квартала заложены максимально энергоэффективные, водоэффектив-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технологии,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строительство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ведется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использованием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экологи-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чески</w:t>
      </w:r>
      <w:r>
        <w:rPr>
          <w:color w:val="231F20"/>
          <w:spacing w:val="5"/>
        </w:rPr>
        <w:t> </w:t>
      </w:r>
      <w:r>
        <w:rPr>
          <w:color w:val="231F20"/>
        </w:rPr>
        <w:t>чистых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сертифицированных</w:t>
      </w:r>
      <w:r>
        <w:rPr>
          <w:color w:val="231F20"/>
          <w:spacing w:val="4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4"/>
        </w:rPr>
        <w:t> </w:t>
      </w:r>
      <w:r>
        <w:rPr>
          <w:color w:val="231F20"/>
        </w:rPr>
        <w:t>а</w:t>
      </w:r>
      <w:r>
        <w:rPr>
          <w:color w:val="231F20"/>
          <w:spacing w:val="5"/>
        </w:rPr>
        <w:t> </w:t>
      </w:r>
      <w:r>
        <w:rPr>
          <w:color w:val="231F20"/>
        </w:rPr>
        <w:t>каждая</w:t>
      </w:r>
      <w:r>
        <w:rPr>
          <w:color w:val="231F20"/>
          <w:spacing w:val="5"/>
        </w:rPr>
        <w:t> </w:t>
      </w:r>
      <w:r>
        <w:rPr>
          <w:color w:val="231F20"/>
        </w:rPr>
        <w:t>отдельная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квартира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1"/>
        </w:rPr>
        <w:t> </w:t>
      </w:r>
      <w:r>
        <w:rPr>
          <w:color w:val="231F20"/>
        </w:rPr>
        <w:t>оснащена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необходимыми</w:t>
      </w:r>
      <w:r>
        <w:rPr>
          <w:color w:val="231F20"/>
          <w:spacing w:val="-12"/>
        </w:rPr>
        <w:t> </w:t>
      </w:r>
      <w:r>
        <w:rPr>
          <w:color w:val="231F20"/>
        </w:rPr>
        <w:t>системами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поддержания</w:t>
      </w:r>
      <w:r>
        <w:rPr>
          <w:color w:val="231F20"/>
          <w:spacing w:val="-47"/>
        </w:rPr>
        <w:t> </w:t>
      </w:r>
      <w:r>
        <w:rPr>
          <w:color w:val="231F20"/>
        </w:rPr>
        <w:t>комфортного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полезного</w:t>
      </w:r>
      <w:r>
        <w:rPr>
          <w:color w:val="231F20"/>
          <w:spacing w:val="6"/>
        </w:rPr>
        <w:t> </w:t>
      </w:r>
      <w:r>
        <w:rPr>
          <w:color w:val="231F20"/>
        </w:rPr>
        <w:t>для</w:t>
      </w:r>
      <w:r>
        <w:rPr>
          <w:color w:val="231F20"/>
          <w:spacing w:val="6"/>
        </w:rPr>
        <w:t> </w:t>
      </w:r>
      <w:r>
        <w:rPr>
          <w:color w:val="231F20"/>
        </w:rPr>
        <w:t>здоровья</w:t>
      </w:r>
      <w:r>
        <w:rPr>
          <w:color w:val="231F20"/>
          <w:spacing w:val="7"/>
        </w:rPr>
        <w:t> </w:t>
      </w:r>
      <w:r>
        <w:rPr>
          <w:color w:val="231F20"/>
        </w:rPr>
        <w:t>человека</w:t>
      </w:r>
      <w:r>
        <w:rPr>
          <w:color w:val="231F20"/>
          <w:spacing w:val="6"/>
        </w:rPr>
        <w:t> </w:t>
      </w:r>
      <w:r>
        <w:rPr>
          <w:color w:val="231F20"/>
        </w:rPr>
        <w:t>микроклимата</w:t>
      </w:r>
      <w:r>
        <w:rPr>
          <w:color w:val="231F20"/>
          <w:spacing w:val="6"/>
        </w:rPr>
        <w:t> </w:t>
      </w:r>
      <w:r>
        <w:rPr>
          <w:color w:val="231F20"/>
        </w:rPr>
        <w:t>[12].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 объекте реализуются энергоэффективные решения, касаю-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щиеся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электроэнергии,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отопления,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вентиляции,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кондиционирова-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ния,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ограждающих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конструкций.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Всё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достигается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средством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автоматического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управления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освещением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мест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общего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пользования через фотореле и реле времени; установкой датчиков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движения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плавным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регулированием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светового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потока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светильни-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ков;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системы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управления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освещением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входов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здание;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электроото-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пительных приборов технических помещений с датчиками темпе-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ратуры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отключением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достижении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требуемых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температурных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показателей.</w:t>
      </w:r>
      <w:r>
        <w:rPr>
          <w:color w:val="231F20"/>
          <w:spacing w:val="15"/>
        </w:rPr>
        <w:t> </w:t>
      </w:r>
      <w:r>
        <w:rPr>
          <w:color w:val="231F20"/>
        </w:rPr>
        <w:t>Нагревательные</w:t>
      </w:r>
      <w:r>
        <w:rPr>
          <w:color w:val="231F20"/>
          <w:spacing w:val="15"/>
        </w:rPr>
        <w:t> </w:t>
      </w:r>
      <w:r>
        <w:rPr>
          <w:color w:val="231F20"/>
        </w:rPr>
        <w:t>приборы</w:t>
      </w:r>
      <w:r>
        <w:rPr>
          <w:color w:val="231F20"/>
          <w:spacing w:val="15"/>
        </w:rPr>
        <w:t> </w:t>
      </w:r>
      <w:r>
        <w:rPr>
          <w:color w:val="231F20"/>
        </w:rPr>
        <w:t>оснащены</w:t>
      </w:r>
      <w:r>
        <w:rPr>
          <w:color w:val="231F20"/>
          <w:spacing w:val="15"/>
        </w:rPr>
        <w:t> </w:t>
      </w:r>
      <w:r>
        <w:rPr>
          <w:color w:val="231F20"/>
        </w:rPr>
        <w:t>встроенными</w:t>
      </w:r>
      <w:r>
        <w:rPr>
          <w:color w:val="231F20"/>
          <w:spacing w:val="15"/>
        </w:rPr>
        <w:t> </w:t>
      </w:r>
      <w:r>
        <w:rPr>
          <w:color w:val="231F20"/>
        </w:rPr>
        <w:t>тер-</w:t>
      </w:r>
      <w:r>
        <w:rPr>
          <w:color w:val="231F20"/>
          <w:spacing w:val="1"/>
        </w:rPr>
        <w:t> </w:t>
      </w:r>
      <w:r>
        <w:rPr>
          <w:color w:val="231F20"/>
        </w:rPr>
        <w:t>морегуляторами;</w:t>
      </w:r>
      <w:r>
        <w:rPr>
          <w:color w:val="231F20"/>
          <w:spacing w:val="3"/>
        </w:rPr>
        <w:t> </w:t>
      </w:r>
      <w:r>
        <w:rPr>
          <w:color w:val="231F20"/>
        </w:rPr>
        <w:t>предусмотрена</w:t>
      </w:r>
      <w:r>
        <w:rPr>
          <w:color w:val="231F20"/>
          <w:spacing w:val="3"/>
        </w:rPr>
        <w:t> </w:t>
      </w:r>
      <w:r>
        <w:rPr>
          <w:color w:val="231F20"/>
        </w:rPr>
        <w:t>утилизация</w:t>
      </w:r>
      <w:r>
        <w:rPr>
          <w:color w:val="231F20"/>
          <w:spacing w:val="4"/>
        </w:rPr>
        <w:t> </w:t>
      </w:r>
      <w:r>
        <w:rPr>
          <w:color w:val="231F20"/>
        </w:rPr>
        <w:t>тепла</w:t>
      </w:r>
      <w:r>
        <w:rPr>
          <w:color w:val="231F20"/>
          <w:spacing w:val="3"/>
        </w:rPr>
        <w:t> </w:t>
      </w:r>
      <w:r>
        <w:rPr>
          <w:color w:val="231F20"/>
        </w:rPr>
        <w:t>вытяжного</w:t>
      </w:r>
      <w:r>
        <w:rPr>
          <w:color w:val="231F20"/>
          <w:spacing w:val="3"/>
        </w:rPr>
        <w:t> </w:t>
      </w:r>
      <w:r>
        <w:rPr>
          <w:color w:val="231F20"/>
        </w:rPr>
        <w:t>возду-</w:t>
      </w:r>
      <w:r>
        <w:rPr>
          <w:color w:val="231F20"/>
          <w:spacing w:val="-47"/>
        </w:rPr>
        <w:t> </w:t>
      </w:r>
      <w:r>
        <w:rPr>
          <w:color w:val="231F20"/>
        </w:rPr>
        <w:t>ха</w:t>
      </w:r>
      <w:r>
        <w:rPr>
          <w:color w:val="231F20"/>
          <w:spacing w:val="8"/>
        </w:rPr>
        <w:t> </w:t>
      </w:r>
      <w:r>
        <w:rPr>
          <w:color w:val="231F20"/>
        </w:rPr>
        <w:t>квартир,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эффективное</w:t>
      </w:r>
      <w:r>
        <w:rPr>
          <w:color w:val="231F20"/>
          <w:spacing w:val="9"/>
        </w:rPr>
        <w:t> </w:t>
      </w:r>
      <w:r>
        <w:rPr>
          <w:color w:val="231F20"/>
        </w:rPr>
        <w:t>кондиционирующее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насосное</w:t>
      </w:r>
      <w:r>
        <w:rPr>
          <w:color w:val="231F20"/>
          <w:spacing w:val="8"/>
        </w:rPr>
        <w:t> </w:t>
      </w:r>
      <w:r>
        <w:rPr>
          <w:color w:val="231F20"/>
        </w:rPr>
        <w:t>оборудо-</w:t>
      </w:r>
      <w:r>
        <w:rPr>
          <w:color w:val="231F20"/>
          <w:spacing w:val="1"/>
        </w:rPr>
        <w:t> </w:t>
      </w:r>
      <w:r>
        <w:rPr>
          <w:color w:val="231F20"/>
        </w:rPr>
        <w:t>вание.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ограждающих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светопрозрачных</w:t>
      </w:r>
      <w:r>
        <w:rPr>
          <w:color w:val="231F20"/>
          <w:spacing w:val="-4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4"/>
        </w:rPr>
        <w:t> </w:t>
      </w:r>
      <w:r>
        <w:rPr>
          <w:color w:val="231F20"/>
        </w:rPr>
        <w:t>улучшены</w:t>
      </w:r>
    </w:p>
    <w:p>
      <w:pPr>
        <w:pStyle w:val="BodyText"/>
        <w:spacing w:before="21"/>
        <w:ind w:left="118"/>
        <w:jc w:val="both"/>
      </w:pPr>
      <w:r>
        <w:rPr>
          <w:color w:val="231F20"/>
        </w:rPr>
        <w:t>теплотехнические</w:t>
      </w:r>
      <w:r>
        <w:rPr>
          <w:color w:val="231F20"/>
          <w:spacing w:val="28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29"/>
        </w:rPr>
        <w:t> </w:t>
      </w:r>
      <w:r>
        <w:rPr>
          <w:color w:val="231F20"/>
        </w:rPr>
        <w:t>[10].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</w:rPr>
        <w:t>На примере строительного объекта Екатеринбурга можно убе-</w:t>
      </w:r>
      <w:r>
        <w:rPr>
          <w:color w:val="231F20"/>
          <w:spacing w:val="1"/>
        </w:rPr>
        <w:t> </w:t>
      </w:r>
      <w:r>
        <w:rPr>
          <w:color w:val="231F20"/>
        </w:rPr>
        <w:t>диться в том, что BIM-технологии позволяют добиться оптимального</w:t>
      </w:r>
      <w:r>
        <w:rPr>
          <w:color w:val="231F20"/>
          <w:spacing w:val="-47"/>
        </w:rPr>
        <w:t> </w:t>
      </w:r>
      <w:r>
        <w:rPr>
          <w:color w:val="231F20"/>
        </w:rPr>
        <w:t>использования энергоресурсов, а также достигнуть целей устойчиво-</w:t>
      </w:r>
      <w:r>
        <w:rPr>
          <w:color w:val="231F20"/>
          <w:spacing w:val="-47"/>
        </w:rPr>
        <w:t> </w:t>
      </w:r>
      <w:r>
        <w:rPr>
          <w:color w:val="231F20"/>
        </w:rPr>
        <w:t>го</w:t>
      </w:r>
      <w:r>
        <w:rPr>
          <w:color w:val="231F20"/>
          <w:spacing w:val="6"/>
        </w:rPr>
        <w:t> </w:t>
      </w:r>
      <w:r>
        <w:rPr>
          <w:color w:val="231F20"/>
        </w:rPr>
        <w:t>развития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повысить</w:t>
      </w:r>
      <w:r>
        <w:rPr>
          <w:color w:val="231F20"/>
          <w:spacing w:val="7"/>
        </w:rPr>
        <w:t> </w:t>
      </w:r>
      <w:r>
        <w:rPr>
          <w:color w:val="231F20"/>
        </w:rPr>
        <w:t>условия</w:t>
      </w:r>
      <w:r>
        <w:rPr>
          <w:color w:val="231F20"/>
          <w:spacing w:val="7"/>
        </w:rPr>
        <w:t> </w:t>
      </w:r>
      <w:r>
        <w:rPr>
          <w:color w:val="231F20"/>
        </w:rPr>
        <w:t>комфортного</w:t>
      </w:r>
      <w:r>
        <w:rPr>
          <w:color w:val="231F20"/>
          <w:spacing w:val="6"/>
        </w:rPr>
        <w:t> </w:t>
      </w:r>
      <w:r>
        <w:rPr>
          <w:color w:val="231F20"/>
        </w:rPr>
        <w:t>проживания</w:t>
      </w:r>
      <w:r>
        <w:rPr>
          <w:color w:val="231F20"/>
          <w:spacing w:val="7"/>
        </w:rPr>
        <w:t> </w:t>
      </w:r>
      <w:r>
        <w:rPr>
          <w:color w:val="231F20"/>
        </w:rPr>
        <w:t>человека.</w:t>
      </w:r>
    </w:p>
    <w:p>
      <w:pPr>
        <w:pStyle w:val="BodyText"/>
        <w:spacing w:before="9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51"/>
        </w:numPr>
        <w:tabs>
          <w:tab w:pos="690" w:val="left" w:leader="none"/>
        </w:tabs>
        <w:spacing w:line="249" w:lineRule="auto" w:before="9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Гримитлин А.М., Денисихина Д.М. Энергетическое моделирование – ин-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струмент повышения энергоэффективности зданий // BIM-моделирование в зада-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чах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строительства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архитектуры: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материалы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Всероссийской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научно-практической</w:t>
      </w:r>
      <w:r>
        <w:rPr>
          <w:color w:val="231F20"/>
          <w:sz w:val="17"/>
        </w:rPr>
        <w:t> конференции.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93–97.</w:t>
      </w:r>
    </w:p>
    <w:p>
      <w:pPr>
        <w:pStyle w:val="ListParagraph"/>
        <w:numPr>
          <w:ilvl w:val="0"/>
          <w:numId w:val="51"/>
        </w:numPr>
        <w:tabs>
          <w:tab w:pos="695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Черетович Д.В. Роль энергетической модели в концепции проектирова-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ния и строительства энергоэффективного дома // BIM-моделирование в задачах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строительства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архитектуры: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материалы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II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Междунар.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науч.-практич.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101–107.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10.23968/BIMAC.2019.018.</w:t>
      </w:r>
    </w:p>
    <w:p>
      <w:pPr>
        <w:pStyle w:val="ListParagraph"/>
        <w:numPr>
          <w:ilvl w:val="0"/>
          <w:numId w:val="51"/>
        </w:numPr>
        <w:tabs>
          <w:tab w:pos="688" w:val="left" w:leader="none"/>
        </w:tabs>
        <w:spacing w:line="249" w:lineRule="auto" w:before="3" w:after="0"/>
        <w:ind w:left="118" w:right="119" w:firstLine="396"/>
        <w:jc w:val="both"/>
        <w:rPr>
          <w:sz w:val="17"/>
        </w:rPr>
      </w:pPr>
      <w:r>
        <w:rPr>
          <w:color w:val="231F20"/>
          <w:sz w:val="17"/>
        </w:rPr>
        <w:t>СП 50.13330.2012. Тепловая защита зданий. Актуализированная редакция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СНиП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23-02-2003 (с Изменением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1). М.: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ФГУП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ЦПП,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2012.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96 с.</w:t>
      </w:r>
    </w:p>
    <w:p>
      <w:pPr>
        <w:pStyle w:val="ListParagraph"/>
        <w:numPr>
          <w:ilvl w:val="0"/>
          <w:numId w:val="51"/>
        </w:numPr>
        <w:tabs>
          <w:tab w:pos="675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Приказ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Минстроя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от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17.11.2017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года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№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1550/пр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«Об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утверждении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Требований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энергетической</w:t>
      </w:r>
      <w:r>
        <w:rPr>
          <w:color w:val="231F20"/>
          <w:spacing w:val="30"/>
          <w:sz w:val="17"/>
        </w:rPr>
        <w:t> </w:t>
      </w:r>
      <w:r>
        <w:rPr>
          <w:color w:val="231F20"/>
          <w:sz w:val="17"/>
        </w:rPr>
        <w:t>эффективности</w:t>
      </w:r>
      <w:r>
        <w:rPr>
          <w:color w:val="231F20"/>
          <w:spacing w:val="30"/>
          <w:sz w:val="17"/>
        </w:rPr>
        <w:t> </w:t>
      </w:r>
      <w:r>
        <w:rPr>
          <w:color w:val="231F20"/>
          <w:sz w:val="17"/>
        </w:rPr>
        <w:t>зданий,</w:t>
      </w:r>
      <w:r>
        <w:rPr>
          <w:color w:val="231F20"/>
          <w:spacing w:val="30"/>
          <w:sz w:val="17"/>
        </w:rPr>
        <w:t> </w:t>
      </w:r>
      <w:r>
        <w:rPr>
          <w:color w:val="231F20"/>
          <w:sz w:val="17"/>
        </w:rPr>
        <w:t>строений,</w:t>
      </w:r>
      <w:r>
        <w:rPr>
          <w:color w:val="231F20"/>
          <w:spacing w:val="30"/>
          <w:sz w:val="17"/>
        </w:rPr>
        <w:t> </w:t>
      </w:r>
      <w:r>
        <w:rPr>
          <w:color w:val="231F20"/>
          <w:sz w:val="17"/>
        </w:rPr>
        <w:t>сооружений».</w:t>
      </w:r>
      <w:r>
        <w:rPr>
          <w:color w:val="231F20"/>
          <w:spacing w:val="31"/>
          <w:sz w:val="17"/>
        </w:rPr>
        <w:t> </w:t>
      </w:r>
      <w:r>
        <w:rPr>
          <w:color w:val="231F20"/>
          <w:sz w:val="17"/>
        </w:rPr>
        <w:t>Официальный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91936;mso-wrap-distance-left:0;mso-wrap-distance-right:0" id="docshape30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20" w:firstLine="0"/>
        <w:jc w:val="both"/>
        <w:rPr>
          <w:sz w:val="17"/>
        </w:rPr>
      </w:pPr>
      <w:r>
        <w:rPr>
          <w:color w:val="231F20"/>
          <w:sz w:val="17"/>
        </w:rPr>
        <w:t>интернет-портал</w:t>
      </w:r>
      <w:r>
        <w:rPr>
          <w:color w:val="231F20"/>
          <w:spacing w:val="20"/>
          <w:sz w:val="17"/>
        </w:rPr>
        <w:t> </w:t>
      </w:r>
      <w:r>
        <w:rPr>
          <w:color w:val="231F20"/>
          <w:sz w:val="17"/>
        </w:rPr>
        <w:t>правовой</w:t>
      </w:r>
      <w:r>
        <w:rPr>
          <w:color w:val="231F20"/>
          <w:spacing w:val="20"/>
          <w:sz w:val="17"/>
        </w:rPr>
        <w:t> </w:t>
      </w:r>
      <w:r>
        <w:rPr>
          <w:color w:val="231F20"/>
          <w:sz w:val="17"/>
        </w:rPr>
        <w:t>информации</w:t>
      </w:r>
      <w:r>
        <w:rPr>
          <w:color w:val="231F20"/>
          <w:spacing w:val="61"/>
          <w:sz w:val="17"/>
        </w:rPr>
        <w:t> </w:t>
      </w:r>
      <w:r>
        <w:rPr>
          <w:color w:val="231F20"/>
          <w:sz w:val="17"/>
        </w:rPr>
        <w:t>(www.pravo.gov.ru)</w:t>
      </w:r>
      <w:r>
        <w:rPr>
          <w:color w:val="231F20"/>
          <w:spacing w:val="62"/>
          <w:sz w:val="17"/>
        </w:rPr>
        <w:t> </w:t>
      </w:r>
      <w:r>
        <w:rPr>
          <w:color w:val="231F20"/>
          <w:sz w:val="17"/>
        </w:rPr>
        <w:t>от</w:t>
      </w:r>
      <w:r>
        <w:rPr>
          <w:color w:val="231F20"/>
          <w:spacing w:val="62"/>
          <w:sz w:val="17"/>
        </w:rPr>
        <w:t> </w:t>
      </w:r>
      <w:r>
        <w:rPr>
          <w:color w:val="231F20"/>
          <w:sz w:val="17"/>
        </w:rPr>
        <w:t>26.03.2018</w:t>
      </w:r>
      <w:r>
        <w:rPr>
          <w:color w:val="231F20"/>
          <w:spacing w:val="62"/>
          <w:sz w:val="17"/>
        </w:rPr>
        <w:t> </w:t>
      </w:r>
      <w:r>
        <w:rPr>
          <w:color w:val="231F20"/>
          <w:sz w:val="17"/>
        </w:rPr>
        <w:t>г.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(№ 0001201803260032).</w:t>
      </w:r>
    </w:p>
    <w:p>
      <w:pPr>
        <w:pStyle w:val="ListParagraph"/>
        <w:numPr>
          <w:ilvl w:val="0"/>
          <w:numId w:val="51"/>
        </w:numPr>
        <w:tabs>
          <w:tab w:pos="690" w:val="left" w:leader="none"/>
        </w:tabs>
        <w:spacing w:line="249" w:lineRule="auto" w:before="1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Директива 2010/31/EU Европейского Союза от 18.05.2010 по энергетиче-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ским характеристикам здания (обновлённая версия). [Directive 2010/31/EU of the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European Parliament and of the Council of 19 May 2010 on the energy performance 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buildings (recast)].</w:t>
      </w:r>
    </w:p>
    <w:p>
      <w:pPr>
        <w:pStyle w:val="ListParagraph"/>
        <w:numPr>
          <w:ilvl w:val="0"/>
          <w:numId w:val="51"/>
        </w:numPr>
        <w:tabs>
          <w:tab w:pos="696" w:val="left" w:leader="none"/>
        </w:tabs>
        <w:spacing w:line="249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Директива 2012/27/EU, от 25 октября 2012 г. об энергетической эффек-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тивности. [Directive 2012/27/EU of the European Parliament and of the Council of 25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October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2012 on energy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efficiency].</w:t>
      </w:r>
    </w:p>
    <w:p>
      <w:pPr>
        <w:pStyle w:val="ListParagraph"/>
        <w:numPr>
          <w:ilvl w:val="0"/>
          <w:numId w:val="51"/>
        </w:numPr>
        <w:tabs>
          <w:tab w:pos="696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Указ Президента РФ от 04.06.2008 г. № 889 «О некоторых мерах по по-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вышению энергетической и экологической эффективности российской экономи-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ки».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Собрание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законодательства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Российской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Федерации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от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2008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г.,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23,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ст.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2672.</w:t>
      </w:r>
    </w:p>
    <w:p>
      <w:pPr>
        <w:pStyle w:val="ListParagraph"/>
        <w:numPr>
          <w:ilvl w:val="0"/>
          <w:numId w:val="51"/>
        </w:numPr>
        <w:tabs>
          <w:tab w:pos="685" w:val="left" w:leader="none"/>
        </w:tabs>
        <w:spacing w:line="249" w:lineRule="auto" w:before="2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Указ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Президента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РФ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от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30.09.2013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г.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752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«О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сокращении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выбросов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пар-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никовых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газов».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Собрание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законодательства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Российской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Федерации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от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2013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г.,</w:t>
      </w:r>
    </w:p>
    <w:p>
      <w:pPr>
        <w:spacing w:before="2"/>
        <w:ind w:left="118" w:right="0" w:firstLine="0"/>
        <w:jc w:val="both"/>
        <w:rPr>
          <w:sz w:val="17"/>
        </w:rPr>
      </w:pPr>
      <w:r>
        <w:rPr>
          <w:color w:val="231F20"/>
          <w:sz w:val="17"/>
        </w:rPr>
        <w:t>№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40,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ст.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5053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(часть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III).</w:t>
      </w:r>
    </w:p>
    <w:p>
      <w:pPr>
        <w:pStyle w:val="ListParagraph"/>
        <w:numPr>
          <w:ilvl w:val="0"/>
          <w:numId w:val="51"/>
        </w:numPr>
        <w:tabs>
          <w:tab w:pos="691" w:val="left" w:leader="none"/>
        </w:tabs>
        <w:spacing w:line="249" w:lineRule="auto" w:before="8" w:after="0"/>
        <w:ind w:left="118" w:right="118" w:firstLine="396"/>
        <w:jc w:val="both"/>
        <w:rPr>
          <w:sz w:val="17"/>
        </w:rPr>
      </w:pPr>
      <w:r>
        <w:rPr>
          <w:color w:val="231F20"/>
          <w:sz w:val="17"/>
        </w:rPr>
        <w:t>Генеральная ассамблея ООН декларация «Преобразование нашего мира: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Повестка дня в области устойчивого развития на период до 2030 года» от 25 сентября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w w:val="95"/>
          <w:sz w:val="17"/>
        </w:rPr>
        <w:t>2015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года.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URL:</w:t>
      </w:r>
      <w:r>
        <w:rPr>
          <w:color w:val="231F20"/>
          <w:spacing w:val="2"/>
          <w:w w:val="95"/>
          <w:sz w:val="17"/>
        </w:rPr>
        <w:t> </w:t>
      </w:r>
      <w:hyperlink r:id="rId156">
        <w:r>
          <w:rPr>
            <w:color w:val="231F20"/>
            <w:w w:val="95"/>
            <w:sz w:val="17"/>
          </w:rPr>
          <w:t>http://docs.cntd.ru/document/420355765</w:t>
        </w:r>
        <w:r>
          <w:rPr>
            <w:color w:val="231F20"/>
            <w:spacing w:val="3"/>
            <w:w w:val="95"/>
            <w:sz w:val="17"/>
          </w:rPr>
          <w:t> </w:t>
        </w:r>
      </w:hyperlink>
      <w:r>
        <w:rPr>
          <w:color w:val="231F20"/>
          <w:w w:val="95"/>
          <w:sz w:val="17"/>
        </w:rPr>
        <w:t>(дата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обращения: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13.02.2020).</w:t>
      </w:r>
    </w:p>
    <w:p>
      <w:pPr>
        <w:pStyle w:val="ListParagraph"/>
        <w:numPr>
          <w:ilvl w:val="0"/>
          <w:numId w:val="51"/>
        </w:numPr>
        <w:tabs>
          <w:tab w:pos="774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Годовой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отчёт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научно-исследовательского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института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устойчивого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разви-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тия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строительстве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2019,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Санкт-Петербург,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Россия,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2019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г.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34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51"/>
        </w:numPr>
        <w:tabs>
          <w:tab w:pos="775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GREEN ZOOM 2019. Книга 1 «Практические рекомендации по сниже-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нию энергоемкости и повышению экологичности объектов гражданского строи-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тельства»,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утверждено: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10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июня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2019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г.,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введено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действие: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17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июня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2019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г.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АНО</w:t>
      </w:r>
    </w:p>
    <w:p>
      <w:pPr>
        <w:spacing w:before="2"/>
        <w:ind w:left="118" w:right="0" w:firstLine="0"/>
        <w:jc w:val="both"/>
        <w:rPr>
          <w:sz w:val="17"/>
        </w:rPr>
      </w:pPr>
      <w:r>
        <w:rPr>
          <w:color w:val="231F20"/>
          <w:sz w:val="17"/>
        </w:rPr>
        <w:t>«НИИУРС»,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2019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г.,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87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51"/>
        </w:numPr>
        <w:tabs>
          <w:tab w:pos="778" w:val="left" w:leader="none"/>
        </w:tabs>
        <w:spacing w:line="249" w:lineRule="auto" w:before="8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Первостроитель. Жилой квартал «Комсомольская, 67» сертифицирован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по системе GREEN ZOOM. URL: </w:t>
      </w:r>
      <w:hyperlink r:id="rId157">
        <w:r>
          <w:rPr>
            <w:color w:val="231F20"/>
            <w:sz w:val="17"/>
          </w:rPr>
          <w:t>http://pervostroitel.ru/news?id=1359 </w:t>
        </w:r>
      </w:hyperlink>
      <w:r>
        <w:rPr>
          <w:color w:val="231F20"/>
          <w:sz w:val="17"/>
        </w:rPr>
        <w:t>(дата обра-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щения: 18.01.2020).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91424;mso-wrap-distance-left:0;mso-wrap-distance-right:0" id="docshape30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528.486.4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10.23968/BIMAC.2020.024</w:t>
      </w:r>
    </w:p>
    <w:p>
      <w:pPr>
        <w:pStyle w:val="BodyText"/>
        <w:spacing w:before="5"/>
      </w:pPr>
    </w:p>
    <w:p>
      <w:pPr>
        <w:spacing w:line="249" w:lineRule="auto" w:before="0"/>
        <w:ind w:left="118" w:right="1954" w:firstLine="0"/>
        <w:jc w:val="left"/>
        <w:rPr>
          <w:sz w:val="17"/>
        </w:rPr>
      </w:pPr>
      <w:r>
        <w:rPr>
          <w:b/>
          <w:color w:val="231F20"/>
          <w:sz w:val="17"/>
        </w:rPr>
        <w:t>Алексеев Михаил Дмитриевич</w:t>
      </w:r>
      <w:r>
        <w:rPr>
          <w:color w:val="231F20"/>
          <w:sz w:val="17"/>
        </w:rPr>
        <w:t>, генеральный директор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(ООО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«Геодезические приборы»)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3"/>
          <w:sz w:val="17"/>
        </w:rPr>
        <w:t> </w:t>
      </w:r>
      <w:hyperlink r:id="rId158">
        <w:r>
          <w:rPr>
            <w:i/>
            <w:color w:val="231F20"/>
            <w:sz w:val="17"/>
          </w:rPr>
          <w:t>mda@geopribori.ru</w:t>
        </w:r>
      </w:hyperlink>
    </w:p>
    <w:p>
      <w:pPr>
        <w:spacing w:line="249" w:lineRule="auto" w:before="9"/>
        <w:ind w:left="118" w:right="1156" w:firstLine="0"/>
        <w:jc w:val="left"/>
        <w:rPr>
          <w:sz w:val="17"/>
        </w:rPr>
      </w:pPr>
      <w:r>
        <w:rPr>
          <w:b/>
          <w:color w:val="231F20"/>
          <w:sz w:val="17"/>
        </w:rPr>
        <w:t>Ромашкина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Юлия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Эдуардовна</w:t>
      </w:r>
      <w:r>
        <w:rPr>
          <w:color w:val="231F20"/>
          <w:sz w:val="17"/>
        </w:rPr>
        <w:t>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специалист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направления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(OOO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«Геодезические приборы»)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4"/>
          <w:sz w:val="17"/>
        </w:rPr>
        <w:t> </w:t>
      </w:r>
      <w:hyperlink r:id="rId159">
        <w:r>
          <w:rPr>
            <w:i/>
            <w:color w:val="231F20"/>
            <w:sz w:val="17"/>
          </w:rPr>
          <w:t>romashkina@geopribori.ru,</w:t>
        </w:r>
      </w:hyperlink>
      <w:r>
        <w:rPr>
          <w:i/>
          <w:color w:val="231F20"/>
          <w:spacing w:val="-3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4"/>
          <w:sz w:val="17"/>
        </w:rPr>
        <w:t> </w:t>
      </w:r>
      <w:r>
        <w:rPr>
          <w:i/>
          <w:color w:val="231F20"/>
          <w:sz w:val="17"/>
        </w:rPr>
        <w:t>0000-0002-1641-2582</w:t>
      </w:r>
    </w:p>
    <w:p>
      <w:pPr>
        <w:pStyle w:val="BodyText"/>
        <w:spacing w:before="6"/>
        <w:rPr>
          <w:i/>
          <w:sz w:val="18"/>
        </w:rPr>
      </w:pPr>
    </w:p>
    <w:p>
      <w:pPr>
        <w:spacing w:line="249" w:lineRule="auto" w:before="0"/>
        <w:ind w:left="3824" w:right="116" w:hanging="256"/>
        <w:jc w:val="right"/>
        <w:rPr>
          <w:sz w:val="17"/>
        </w:rPr>
      </w:pPr>
      <w:r>
        <w:rPr>
          <w:color w:val="231F20"/>
          <w:sz w:val="17"/>
        </w:rPr>
        <w:t>Alekseev Mikhail Dmitrievich, CEO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(LLC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“Geodezicheskie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pribory”)</w:t>
      </w:r>
    </w:p>
    <w:p>
      <w:pPr>
        <w:spacing w:line="249" w:lineRule="auto" w:before="1"/>
        <w:ind w:left="3824" w:right="116" w:hanging="950"/>
        <w:jc w:val="right"/>
        <w:rPr>
          <w:sz w:val="17"/>
        </w:rPr>
      </w:pPr>
      <w:r>
        <w:rPr>
          <w:color w:val="231F20"/>
          <w:sz w:val="17"/>
        </w:rPr>
        <w:t>Romashkina Iuliia Eduardovna, BIM specialist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(LLC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“Geodezicheskie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pribory”)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  <w:spacing w:line="249" w:lineRule="auto"/>
        <w:ind w:left="683" w:right="683" w:firstLine="1"/>
      </w:pPr>
      <w:r>
        <w:rPr>
          <w:color w:val="231F20"/>
        </w:rPr>
        <w:t>ТЕХНОЛОГИЯ РУЧНОГО ЛАЗЕРНОГО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СКАНИРОВАНИЯ КАК ДОПОЛНИТЕЛЬНЫЙ</w:t>
      </w:r>
      <w:r>
        <w:rPr>
          <w:color w:val="231F20"/>
          <w:spacing w:val="-52"/>
        </w:rPr>
        <w:t> </w:t>
      </w:r>
      <w:r>
        <w:rPr>
          <w:color w:val="231F20"/>
        </w:rPr>
        <w:t>ИНСТРУМЕНТ</w:t>
      </w:r>
      <w:r>
        <w:rPr>
          <w:color w:val="231F20"/>
          <w:spacing w:val="-4"/>
        </w:rPr>
        <w:t> </w:t>
      </w:r>
      <w:r>
        <w:rPr>
          <w:color w:val="231F20"/>
        </w:rPr>
        <w:t>BIM-МОДЕЛИРОВАНИЯ</w:t>
      </w:r>
    </w:p>
    <w:p>
      <w:pPr>
        <w:pStyle w:val="BodyText"/>
        <w:spacing w:before="0"/>
        <w:rPr>
          <w:b/>
        </w:rPr>
      </w:pPr>
    </w:p>
    <w:p>
      <w:pPr>
        <w:pStyle w:val="Heading4"/>
        <w:spacing w:line="249" w:lineRule="auto"/>
        <w:ind w:left="677" w:right="667"/>
      </w:pPr>
      <w:r>
        <w:rPr>
          <w:color w:val="231F20"/>
        </w:rPr>
        <w:t>HAND-HELD LASER SCANNING TECHNOLOGY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ADDITIONAL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BIM</w:t>
      </w:r>
      <w:r>
        <w:rPr>
          <w:color w:val="231F20"/>
        </w:rPr>
        <w:t> </w:t>
      </w:r>
      <w:r>
        <w:rPr>
          <w:color w:val="231F20"/>
          <w:spacing w:val="-1"/>
        </w:rPr>
        <w:t>MODELING</w:t>
      </w:r>
      <w:r>
        <w:rPr>
          <w:color w:val="231F20"/>
          <w:spacing w:val="-4"/>
        </w:rPr>
        <w:t> </w:t>
      </w:r>
      <w:r>
        <w:rPr>
          <w:color w:val="231F20"/>
        </w:rPr>
        <w:t>TOOL</w:t>
      </w:r>
    </w:p>
    <w:p>
      <w:pPr>
        <w:pStyle w:val="BodyText"/>
        <w:spacing w:before="1"/>
      </w:pPr>
    </w:p>
    <w:p>
      <w:pPr>
        <w:spacing w:line="271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В работе рассматриваются возможности использования технологии ручного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лазерного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сканирования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на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различных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этапах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BIM-моделирования.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Растущая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попу-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лярность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информационного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моделирования,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невысокая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скорость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съемки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тради-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ционных методах и их недостаточная информативность, необходимость проведения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съемок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труднодоступных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местах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поспособствовали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созданию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применению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тех-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нологии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ручного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лазерного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сканирования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строительных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объектах.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Рассмотрена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технология SLAM, на основе которой построено действие ручного лазерного скане-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ра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Geoslam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Zeb-Horizon.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статье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представлены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этапы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получения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данных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скане-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ра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дальнейшей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работы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BIM-моделью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целью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решения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различных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строитель-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ных задач. Показаны преимущества использования ручного лазерного сканирования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перед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стационарным сканированием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традиционными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методами.</w:t>
      </w:r>
    </w:p>
    <w:p>
      <w:pPr>
        <w:spacing w:line="271" w:lineRule="auto" w:before="0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Ключевые</w:t>
      </w:r>
      <w:r>
        <w:rPr>
          <w:i/>
          <w:color w:val="231F20"/>
          <w:spacing w:val="-10"/>
          <w:sz w:val="17"/>
        </w:rPr>
        <w:t> </w:t>
      </w:r>
      <w:r>
        <w:rPr>
          <w:i/>
          <w:color w:val="231F20"/>
          <w:spacing w:val="-1"/>
          <w:sz w:val="17"/>
        </w:rPr>
        <w:t>слова:</w:t>
      </w:r>
      <w:r>
        <w:rPr>
          <w:i/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BIM-модель,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информационная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модель,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ручное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лазерное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ска-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нирование,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строительство, технология SLAM.</w:t>
      </w:r>
    </w:p>
    <w:p>
      <w:pPr>
        <w:pStyle w:val="BodyText"/>
        <w:spacing w:before="1"/>
        <w:rPr>
          <w:sz w:val="18"/>
        </w:rPr>
      </w:pPr>
    </w:p>
    <w:p>
      <w:pPr>
        <w:spacing w:line="271" w:lineRule="auto" w:before="0"/>
        <w:ind w:left="118" w:right="112" w:firstLine="396"/>
        <w:jc w:val="both"/>
        <w:rPr>
          <w:sz w:val="17"/>
        </w:rPr>
      </w:pPr>
      <w:r>
        <w:rPr>
          <w:color w:val="231F20"/>
          <w:sz w:val="17"/>
        </w:rPr>
        <w:t>The article considers the possibilities of using the hand-held laser scanning tech-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nology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various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stages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modeling.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growing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popularity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mod-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eling, low speed of traditional survey methods, and their insufficient informativeness,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need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conduct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surveys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hard-to-reach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places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have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contributed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creation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and</w:t>
      </w:r>
    </w:p>
    <w:p>
      <w:pPr>
        <w:spacing w:after="0" w:line="271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90912;mso-wrap-distance-left:0;mso-wrap-distance-right:0" id="docshape30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5" w:firstLine="0"/>
        <w:jc w:val="both"/>
        <w:rPr>
          <w:sz w:val="17"/>
        </w:rPr>
      </w:pPr>
      <w:r>
        <w:rPr>
          <w:color w:val="231F20"/>
          <w:sz w:val="17"/>
        </w:rPr>
        <w:t>application of the hand-held laser scanning technology on construction sites. The au-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thors consider the SLAM technology, which serves as the basis for the operation of the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GeoSlam Zeb-Horizon hand-held laser scanner. The article presents stages of obtaining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data from the scanner for further work with a BIM model in order to solve various con-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struction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tasks.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advantages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hand-held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laser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scanning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over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stationary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scanning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traditional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methods are shown.</w:t>
      </w:r>
    </w:p>
    <w:p>
      <w:pPr>
        <w:spacing w:line="249" w:lineRule="auto" w:before="4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BIM model, information model, hand-held laser scanning, construc-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tion,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SLAM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technology.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</w:rPr>
        <w:t>Сегодня всё более растет популярность информационного моде-</w:t>
      </w:r>
      <w:r>
        <w:rPr>
          <w:color w:val="231F20"/>
          <w:spacing w:val="-47"/>
        </w:rPr>
        <w:t> </w:t>
      </w:r>
      <w:r>
        <w:rPr>
          <w:color w:val="231F20"/>
        </w:rPr>
        <w:t>лирования</w:t>
      </w:r>
      <w:r>
        <w:rPr>
          <w:color w:val="231F20"/>
          <w:spacing w:val="-9"/>
        </w:rPr>
        <w:t> </w:t>
      </w:r>
      <w:r>
        <w:rPr>
          <w:color w:val="231F20"/>
        </w:rPr>
        <w:t>зданий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сооружений.</w:t>
      </w:r>
      <w:r>
        <w:rPr>
          <w:color w:val="231F20"/>
          <w:spacing w:val="-8"/>
        </w:rPr>
        <w:t> </w:t>
      </w:r>
      <w:r>
        <w:rPr>
          <w:color w:val="231F20"/>
        </w:rPr>
        <w:t>BIM</w:t>
      </w:r>
      <w:r>
        <w:rPr>
          <w:color w:val="231F20"/>
          <w:spacing w:val="-8"/>
        </w:rPr>
        <w:t> </w:t>
      </w:r>
      <w:r>
        <w:rPr>
          <w:color w:val="231F20"/>
        </w:rPr>
        <w:t>(Building</w:t>
      </w:r>
      <w:r>
        <w:rPr>
          <w:color w:val="231F20"/>
          <w:spacing w:val="-8"/>
        </w:rPr>
        <w:t> </w:t>
      </w:r>
      <w:r>
        <w:rPr>
          <w:color w:val="231F20"/>
        </w:rPr>
        <w:t>Information</w:t>
      </w:r>
      <w:r>
        <w:rPr>
          <w:color w:val="231F20"/>
          <w:spacing w:val="-8"/>
        </w:rPr>
        <w:t> </w:t>
      </w:r>
      <w:r>
        <w:rPr>
          <w:color w:val="231F20"/>
        </w:rPr>
        <w:t>Modeling)</w:t>
      </w:r>
    </w:p>
    <w:p>
      <w:pPr>
        <w:pStyle w:val="BodyText"/>
        <w:spacing w:line="256" w:lineRule="auto" w:before="2"/>
        <w:ind w:left="118" w:right="113"/>
        <w:jc w:val="both"/>
      </w:pPr>
      <w:r>
        <w:rPr>
          <w:color w:val="231F20"/>
          <w:spacing w:val="-1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уникальный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подход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проектированию,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возведению,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эксплуа-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тации и ремонту строительного объекта. Информационная модель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здания собирает и хранит всю необходимую проектную, техноло-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гическую и другую информацию о составляющих ее элементах на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протяжении всего жизненного цикла сооружения [1]. В основе BIM-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лежит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цифровая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трехмерная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объекта.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построе-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ния точной трехмерной модели объекта необходимо провести изме-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рения и получить координаты элементов, а затем представлять их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графическом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виде.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вычисления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координат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используются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личные инструменты, например, электронный тахеометр. Однако,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скорость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измерений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электронным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тахеометром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невысока,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именно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этот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этап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составляет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трудоемкую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затратную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часть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всей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работы. При этом произвести детальную съемку тахеометром, на-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пример,</w:t>
      </w:r>
      <w:r>
        <w:rPr>
          <w:color w:val="231F20"/>
          <w:spacing w:val="10"/>
        </w:rPr>
        <w:t> </w:t>
      </w:r>
      <w:r>
        <w:rPr>
          <w:color w:val="231F20"/>
        </w:rPr>
        <w:t>фасада</w:t>
      </w:r>
      <w:r>
        <w:rPr>
          <w:color w:val="231F20"/>
          <w:spacing w:val="10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10"/>
        </w:rPr>
        <w:t> </w:t>
      </w:r>
      <w:r>
        <w:rPr>
          <w:color w:val="231F20"/>
        </w:rPr>
        <w:t>здания</w:t>
      </w:r>
      <w:r>
        <w:rPr>
          <w:color w:val="231F20"/>
          <w:spacing w:val="10"/>
        </w:rPr>
        <w:t> </w:t>
      </w:r>
      <w:r>
        <w:rPr>
          <w:color w:val="231F20"/>
        </w:rPr>
        <w:t>будет</w:t>
      </w:r>
      <w:r>
        <w:rPr>
          <w:color w:val="231F20"/>
          <w:spacing w:val="12"/>
        </w:rPr>
        <w:t> </w:t>
      </w:r>
      <w:r>
        <w:rPr>
          <w:color w:val="231F20"/>
        </w:rPr>
        <w:t>затруднительно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долго</w:t>
      </w:r>
      <w:r>
        <w:rPr>
          <w:color w:val="231F20"/>
          <w:spacing w:val="-47"/>
        </w:rPr>
        <w:t> </w:t>
      </w:r>
      <w:r>
        <w:rPr>
          <w:color w:val="231F20"/>
        </w:rPr>
        <w:t>в связи с архитектурной составляющей. Развитие геодезической тех-</w:t>
      </w:r>
      <w:r>
        <w:rPr>
          <w:color w:val="231F20"/>
          <w:spacing w:val="1"/>
        </w:rPr>
        <w:t> </w:t>
      </w:r>
      <w:r>
        <w:rPr>
          <w:color w:val="231F20"/>
        </w:rPr>
        <w:t>ники и необходимость решения различных инженерных задач приве-</w:t>
      </w:r>
      <w:r>
        <w:rPr>
          <w:color w:val="231F20"/>
          <w:spacing w:val="-47"/>
        </w:rPr>
        <w:t> </w:t>
      </w:r>
      <w:r>
        <w:rPr>
          <w:color w:val="231F20"/>
        </w:rPr>
        <w:t>ли к появлению технологии 3D лазерного сканирования, которая все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шире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используется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сфере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строительства.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Наполнить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BIM-модель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актуальными,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точными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данными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нология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лазерного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сканирования.</w:t>
      </w:r>
    </w:p>
    <w:p>
      <w:pPr>
        <w:pStyle w:val="BodyText"/>
        <w:spacing w:line="256" w:lineRule="auto" w:before="23"/>
        <w:ind w:left="118" w:right="113" w:firstLine="396"/>
        <w:jc w:val="both"/>
      </w:pPr>
      <w:r>
        <w:rPr>
          <w:color w:val="231F20"/>
          <w:w w:val="105"/>
        </w:rPr>
        <w:t>Технология лазерного сканирования находится в постоянном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развитии. Растущая популярность информационного моделирова-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ния, невысокая скорость съемки при традиционных методах и их не-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достаточная информативность, </w:t>
      </w:r>
      <w:r>
        <w:rPr>
          <w:color w:val="231F20"/>
          <w:w w:val="105"/>
        </w:rPr>
        <w:t>необходимость проведения съемок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труднодоступных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местах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поспособствовали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созданию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дальней-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шему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применению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технологии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ручного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лазерного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сканирования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90400;mso-wrap-distance-left:0;mso-wrap-distance-right:0" id="docshape30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</w:rPr>
        <w:t>строительных объектах [2]. Возможности ручного сканера предста-</w:t>
      </w:r>
      <w:r>
        <w:rPr>
          <w:color w:val="231F20"/>
          <w:spacing w:val="1"/>
        </w:rPr>
        <w:t> </w:t>
      </w:r>
      <w:r>
        <w:rPr>
          <w:color w:val="231F20"/>
        </w:rPr>
        <w:t>вим на примере прибора GeoSlam Zeb-Horizon от компании GeoSlam</w:t>
      </w:r>
      <w:r>
        <w:rPr>
          <w:color w:val="231F20"/>
          <w:spacing w:val="1"/>
        </w:rPr>
        <w:t> </w:t>
      </w:r>
      <w:r>
        <w:rPr>
          <w:color w:val="231F20"/>
        </w:rPr>
        <w:t>(Великобритания). Принципиальные отличия ручного сканера от ста-</w:t>
      </w:r>
      <w:r>
        <w:rPr>
          <w:color w:val="231F20"/>
          <w:spacing w:val="-47"/>
        </w:rPr>
        <w:t> </w:t>
      </w:r>
      <w:r>
        <w:rPr>
          <w:color w:val="231F20"/>
        </w:rPr>
        <w:t>ционарного в том, что сканирование выполняется на ходу (нет необ-</w:t>
      </w:r>
      <w:r>
        <w:rPr>
          <w:color w:val="231F20"/>
          <w:spacing w:val="1"/>
        </w:rPr>
        <w:t> </w:t>
      </w:r>
      <w:r>
        <w:rPr>
          <w:color w:val="231F20"/>
        </w:rPr>
        <w:t>ходимости статичной установки прибора). Вибрации практически не</w:t>
      </w:r>
      <w:r>
        <w:rPr>
          <w:color w:val="231F20"/>
          <w:spacing w:val="1"/>
        </w:rPr>
        <w:t> </w:t>
      </w:r>
      <w:r>
        <w:rPr>
          <w:color w:val="231F20"/>
        </w:rPr>
        <w:t>оказывают влияния на результаты измерений. Съемка производится</w:t>
      </w:r>
      <w:r>
        <w:rPr>
          <w:color w:val="231F20"/>
          <w:spacing w:val="1"/>
        </w:rPr>
        <w:t> </w:t>
      </w:r>
      <w:r>
        <w:rPr>
          <w:color w:val="231F20"/>
        </w:rPr>
        <w:t>за считанные минуты и даже в узких труднодоступных местах благо-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даря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компактности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небольшому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весу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устройства,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хорошим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влаго-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защитным свойствам. При этом сама методика проста, а результатом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огромный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массив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точек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исчерпывающей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инфор-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мацией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относительно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небольшом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весе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12"/>
        <w:ind w:left="118" w:right="115" w:firstLine="396"/>
        <w:jc w:val="both"/>
      </w:pPr>
      <w:r>
        <w:rPr>
          <w:color w:val="231F20"/>
        </w:rPr>
        <w:t>Автоматическая регистрация данных ручного лазерного сканера</w:t>
      </w:r>
      <w:r>
        <w:rPr>
          <w:color w:val="231F20"/>
          <w:spacing w:val="-47"/>
        </w:rPr>
        <w:t> </w:t>
      </w:r>
      <w:r>
        <w:rPr>
          <w:color w:val="231F20"/>
        </w:rPr>
        <w:t>GeoSlam Zeb-Horizon основана на технологии SLAM (Simultaneous</w:t>
      </w:r>
      <w:r>
        <w:rPr>
          <w:color w:val="231F20"/>
          <w:spacing w:val="1"/>
        </w:rPr>
        <w:t> </w:t>
      </w:r>
      <w:r>
        <w:rPr>
          <w:color w:val="231F20"/>
        </w:rPr>
        <w:t>Localization and Mapping) [4] – одновременное вычисление позиции</w:t>
      </w:r>
      <w:r>
        <w:rPr>
          <w:color w:val="231F20"/>
          <w:spacing w:val="1"/>
        </w:rPr>
        <w:t> </w:t>
      </w:r>
      <w:r>
        <w:rPr>
          <w:color w:val="231F20"/>
        </w:rPr>
        <w:t>устройства и построение карты окружения (рис. 1). За исходные дан-</w:t>
      </w:r>
      <w:r>
        <w:rPr>
          <w:color w:val="231F20"/>
          <w:spacing w:val="-47"/>
        </w:rPr>
        <w:t> </w:t>
      </w:r>
      <w:r>
        <w:rPr>
          <w:color w:val="231F20"/>
        </w:rPr>
        <w:t>ные принимаются облака точек и данные позиционирования устрой-</w:t>
      </w:r>
      <w:r>
        <w:rPr>
          <w:color w:val="231F20"/>
          <w:spacing w:val="1"/>
        </w:rPr>
        <w:t> </w:t>
      </w:r>
      <w:r>
        <w:rPr>
          <w:color w:val="231F20"/>
        </w:rPr>
        <w:t>ства в пространстве IMU (Inertial measurement unit). Совокупность</w:t>
      </w:r>
      <w:r>
        <w:rPr>
          <w:color w:val="231F20"/>
          <w:spacing w:val="1"/>
        </w:rPr>
        <w:t> </w:t>
      </w:r>
      <w:r>
        <w:rPr>
          <w:color w:val="231F20"/>
        </w:rPr>
        <w:t>этих данных позволяет распознать геометрию 3D объектов и произ-</w:t>
      </w:r>
      <w:r>
        <w:rPr>
          <w:color w:val="231F20"/>
          <w:spacing w:val="1"/>
        </w:rPr>
        <w:t> </w:t>
      </w:r>
      <w:r>
        <w:rPr>
          <w:color w:val="231F20"/>
        </w:rPr>
        <w:t>вести</w:t>
      </w:r>
      <w:r>
        <w:rPr>
          <w:color w:val="231F20"/>
          <w:spacing w:val="-9"/>
        </w:rPr>
        <w:t> </w:t>
      </w:r>
      <w:r>
        <w:rPr>
          <w:color w:val="231F20"/>
        </w:rPr>
        <w:t>регистрацию</w:t>
      </w:r>
      <w:r>
        <w:rPr>
          <w:color w:val="231F20"/>
          <w:spacing w:val="-9"/>
        </w:rPr>
        <w:t> </w:t>
      </w:r>
      <w:r>
        <w:rPr>
          <w:color w:val="231F20"/>
        </w:rPr>
        <w:t>облаков</w:t>
      </w:r>
      <w:r>
        <w:rPr>
          <w:color w:val="231F20"/>
          <w:spacing w:val="-9"/>
        </w:rPr>
        <w:t> </w:t>
      </w:r>
      <w:r>
        <w:rPr>
          <w:color w:val="231F20"/>
        </w:rPr>
        <w:t>точек</w:t>
      </w:r>
      <w:r>
        <w:rPr>
          <w:color w:val="231F20"/>
          <w:spacing w:val="-9"/>
        </w:rPr>
        <w:t> </w:t>
      </w:r>
      <w:r>
        <w:rPr>
          <w:color w:val="231F20"/>
        </w:rPr>
        <w:t>Scan-to-scan.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итоге</w:t>
      </w:r>
      <w:r>
        <w:rPr>
          <w:color w:val="231F20"/>
          <w:spacing w:val="-9"/>
        </w:rPr>
        <w:t> </w:t>
      </w:r>
      <w:r>
        <w:rPr>
          <w:color w:val="231F20"/>
        </w:rPr>
        <w:t>получается</w:t>
      </w:r>
      <w:r>
        <w:rPr>
          <w:color w:val="231F20"/>
          <w:spacing w:val="-9"/>
        </w:rPr>
        <w:t> </w:t>
      </w:r>
      <w:r>
        <w:rPr>
          <w:color w:val="231F20"/>
        </w:rPr>
        <w:t>за-</w:t>
      </w:r>
      <w:r>
        <w:rPr>
          <w:color w:val="231F20"/>
          <w:spacing w:val="-48"/>
        </w:rPr>
        <w:t> </w:t>
      </w:r>
      <w:r>
        <w:rPr>
          <w:color w:val="231F20"/>
        </w:rPr>
        <w:t>регистрированное</w:t>
      </w:r>
      <w:r>
        <w:rPr>
          <w:color w:val="231F20"/>
          <w:spacing w:val="-10"/>
        </w:rPr>
        <w:t> </w:t>
      </w:r>
      <w:r>
        <w:rPr>
          <w:color w:val="231F20"/>
        </w:rPr>
        <w:t>облако</w:t>
      </w:r>
      <w:r>
        <w:rPr>
          <w:color w:val="231F20"/>
          <w:spacing w:val="-9"/>
        </w:rPr>
        <w:t> </w:t>
      </w:r>
      <w:r>
        <w:rPr>
          <w:color w:val="231F20"/>
        </w:rPr>
        <w:t>точек,</w:t>
      </w:r>
      <w:r>
        <w:rPr>
          <w:color w:val="231F20"/>
          <w:spacing w:val="-10"/>
        </w:rPr>
        <w:t> </w:t>
      </w:r>
      <w:r>
        <w:rPr>
          <w:color w:val="231F20"/>
        </w:rPr>
        <w:t>работа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которым</w:t>
      </w:r>
      <w:r>
        <w:rPr>
          <w:color w:val="231F20"/>
          <w:spacing w:val="-9"/>
        </w:rPr>
        <w:t> </w:t>
      </w:r>
      <w:r>
        <w:rPr>
          <w:color w:val="231F20"/>
        </w:rPr>
        <w:t>совместима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рабо-</w:t>
      </w:r>
      <w:r>
        <w:rPr>
          <w:color w:val="231F20"/>
          <w:spacing w:val="-47"/>
        </w:rPr>
        <w:t> </w:t>
      </w:r>
      <w:r>
        <w:rPr>
          <w:color w:val="231F20"/>
        </w:rPr>
        <w:t>той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популярных</w:t>
      </w:r>
      <w:r>
        <w:rPr>
          <w:color w:val="231F20"/>
          <w:spacing w:val="-4"/>
        </w:rPr>
        <w:t> </w:t>
      </w:r>
      <w:r>
        <w:rPr>
          <w:color w:val="231F20"/>
        </w:rPr>
        <w:t>программах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архитекторов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проектировщиков.</w:t>
      </w:r>
    </w:p>
    <w:p>
      <w:pPr>
        <w:pStyle w:val="BodyText"/>
        <w:spacing w:before="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71">
            <wp:simplePos x="0" y="0"/>
            <wp:positionH relativeFrom="page">
              <wp:posOffset>870405</wp:posOffset>
            </wp:positionH>
            <wp:positionV relativeFrom="paragraph">
              <wp:posOffset>102990</wp:posOffset>
            </wp:positionV>
            <wp:extent cx="3637787" cy="965549"/>
            <wp:effectExtent l="0" t="0" r="0" b="0"/>
            <wp:wrapTopAndBottom/>
            <wp:docPr id="95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70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7787" cy="965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0"/>
        <w:ind w:left="184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SLAM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56" w:lineRule="auto" w:before="1"/>
        <w:ind w:left="118" w:right="115" w:firstLine="396"/>
        <w:jc w:val="both"/>
      </w:pPr>
      <w:r>
        <w:rPr>
          <w:color w:val="231F20"/>
          <w:spacing w:val="-1"/>
        </w:rPr>
        <w:t>Рабочий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процесс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этом</w:t>
      </w:r>
      <w:r>
        <w:rPr>
          <w:color w:val="231F20"/>
          <w:spacing w:val="-11"/>
        </w:rPr>
        <w:t> </w:t>
      </w:r>
      <w:r>
        <w:rPr>
          <w:color w:val="231F20"/>
        </w:rPr>
        <w:t>выглядит</w:t>
      </w:r>
      <w:r>
        <w:rPr>
          <w:color w:val="231F20"/>
          <w:spacing w:val="-11"/>
        </w:rPr>
        <w:t> </w:t>
      </w:r>
      <w:r>
        <w:rPr>
          <w:color w:val="231F20"/>
        </w:rPr>
        <w:t>следующим</w:t>
      </w:r>
      <w:r>
        <w:rPr>
          <w:color w:val="231F20"/>
          <w:spacing w:val="-12"/>
        </w:rPr>
        <w:t> </w:t>
      </w:r>
      <w:r>
        <w:rPr>
          <w:color w:val="231F20"/>
        </w:rPr>
        <w:t>образом</w:t>
      </w:r>
      <w:r>
        <w:rPr>
          <w:color w:val="231F20"/>
          <w:spacing w:val="-11"/>
        </w:rPr>
        <w:t> </w:t>
      </w:r>
      <w:r>
        <w:rPr>
          <w:color w:val="231F20"/>
        </w:rPr>
        <w:t>(рис.</w:t>
      </w:r>
      <w:r>
        <w:rPr>
          <w:color w:val="231F20"/>
          <w:spacing w:val="-10"/>
        </w:rPr>
        <w:t> </w:t>
      </w:r>
      <w:r>
        <w:rPr>
          <w:color w:val="231F20"/>
        </w:rPr>
        <w:t>2).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Перед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началом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маршрута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инициализировать</w:t>
      </w:r>
      <w:r>
        <w:rPr>
          <w:color w:val="231F20"/>
          <w:spacing w:val="-11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48"/>
        </w:rPr>
        <w:t> </w:t>
      </w:r>
      <w:r>
        <w:rPr>
          <w:color w:val="231F20"/>
        </w:rPr>
        <w:t>установить в статичном положении на плоской поверхности в тече-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32"/>
        </w:rPr>
        <w:t> </w:t>
      </w:r>
      <w:r>
        <w:rPr>
          <w:color w:val="231F20"/>
        </w:rPr>
        <w:t>10</w:t>
      </w:r>
      <w:r>
        <w:rPr>
          <w:color w:val="231F20"/>
          <w:spacing w:val="32"/>
        </w:rPr>
        <w:t> </w:t>
      </w:r>
      <w:r>
        <w:rPr>
          <w:color w:val="231F20"/>
        </w:rPr>
        <w:t>секунд.</w:t>
      </w:r>
      <w:r>
        <w:rPr>
          <w:color w:val="231F20"/>
          <w:spacing w:val="33"/>
        </w:rPr>
        <w:t> </w:t>
      </w:r>
      <w:r>
        <w:rPr>
          <w:color w:val="231F20"/>
        </w:rPr>
        <w:t>Таким</w:t>
      </w:r>
      <w:r>
        <w:rPr>
          <w:color w:val="231F20"/>
          <w:spacing w:val="32"/>
        </w:rPr>
        <w:t> </w:t>
      </w:r>
      <w:r>
        <w:rPr>
          <w:color w:val="231F20"/>
        </w:rPr>
        <w:t>образом</w:t>
      </w:r>
      <w:r>
        <w:rPr>
          <w:color w:val="231F20"/>
          <w:spacing w:val="32"/>
        </w:rPr>
        <w:t> </w:t>
      </w:r>
      <w:r>
        <w:rPr>
          <w:color w:val="231F20"/>
        </w:rPr>
        <w:t>прибор</w:t>
      </w:r>
      <w:r>
        <w:rPr>
          <w:color w:val="231F20"/>
          <w:spacing w:val="33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32"/>
        </w:rPr>
        <w:t> </w:t>
      </w:r>
      <w:r>
        <w:rPr>
          <w:color w:val="231F20"/>
        </w:rPr>
        <w:t>свое</w:t>
      </w:r>
      <w:r>
        <w:rPr>
          <w:color w:val="231F20"/>
          <w:spacing w:val="32"/>
        </w:rPr>
        <w:t> </w:t>
      </w:r>
      <w:r>
        <w:rPr>
          <w:color w:val="231F20"/>
        </w:rPr>
        <w:t>положение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пространстве.</w:t>
      </w:r>
      <w:r>
        <w:rPr>
          <w:color w:val="231F20"/>
          <w:spacing w:val="8"/>
        </w:rPr>
        <w:t> </w:t>
      </w:r>
      <w:r>
        <w:rPr>
          <w:color w:val="231F20"/>
        </w:rPr>
        <w:t>Затем</w:t>
      </w:r>
      <w:r>
        <w:rPr>
          <w:color w:val="231F20"/>
          <w:spacing w:val="7"/>
        </w:rPr>
        <w:t> </w:t>
      </w:r>
      <w:r>
        <w:rPr>
          <w:color w:val="231F20"/>
        </w:rPr>
        <w:t>прибор</w:t>
      </w:r>
      <w:r>
        <w:rPr>
          <w:color w:val="231F20"/>
          <w:spacing w:val="8"/>
        </w:rPr>
        <w:t> </w:t>
      </w:r>
      <w:r>
        <w:rPr>
          <w:color w:val="231F20"/>
        </w:rPr>
        <w:t>берется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руку,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исполнитель</w:t>
      </w:r>
      <w:r>
        <w:rPr>
          <w:color w:val="231F20"/>
          <w:spacing w:val="8"/>
        </w:rPr>
        <w:t> </w:t>
      </w:r>
      <w:r>
        <w:rPr>
          <w:color w:val="231F20"/>
        </w:rPr>
        <w:t>съемки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обычном</w:t>
      </w:r>
      <w:r>
        <w:rPr>
          <w:color w:val="231F20"/>
          <w:spacing w:val="-9"/>
        </w:rPr>
        <w:t> </w:t>
      </w:r>
      <w:r>
        <w:rPr>
          <w:color w:val="231F20"/>
        </w:rPr>
        <w:t>темпе</w:t>
      </w:r>
      <w:r>
        <w:rPr>
          <w:color w:val="231F20"/>
          <w:spacing w:val="-8"/>
        </w:rPr>
        <w:t> </w:t>
      </w:r>
      <w:r>
        <w:rPr>
          <w:color w:val="231F20"/>
        </w:rPr>
        <w:t>прогуливается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заданному</w:t>
      </w:r>
      <w:r>
        <w:rPr>
          <w:color w:val="231F20"/>
          <w:spacing w:val="-8"/>
        </w:rPr>
        <w:t> </w:t>
      </w:r>
      <w:r>
        <w:rPr>
          <w:color w:val="231F20"/>
        </w:rPr>
        <w:t>маршруту,</w:t>
      </w:r>
      <w:r>
        <w:rPr>
          <w:color w:val="231F20"/>
          <w:spacing w:val="-9"/>
        </w:rPr>
        <w:t> </w:t>
      </w:r>
      <w:r>
        <w:rPr>
          <w:color w:val="231F20"/>
        </w:rPr>
        <w:t>избегая</w:t>
      </w:r>
      <w:r>
        <w:rPr>
          <w:color w:val="231F20"/>
          <w:spacing w:val="-8"/>
        </w:rPr>
        <w:t> </w:t>
      </w:r>
      <w:r>
        <w:rPr>
          <w:color w:val="231F20"/>
        </w:rPr>
        <w:t>рез-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89376;mso-wrap-distance-left:0;mso-wrap-distance-right:0" id="docshape30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w w:val="105"/>
        </w:rPr>
        <w:t>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движений,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например,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прыжков.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конце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маршрута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желательно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вернуться в исходную точку и выполнить деинициализацию устрой-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ства. Данные сканирования загружаются на SD-карту, передаются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</w:t>
      </w:r>
      <w:r>
        <w:rPr>
          <w:color w:val="231F20"/>
          <w:spacing w:val="19"/>
        </w:rPr>
        <w:t> </w:t>
      </w:r>
      <w:r>
        <w:rPr>
          <w:color w:val="231F20"/>
        </w:rPr>
        <w:t>компьютер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обрабатываются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специализированной</w:t>
      </w:r>
      <w:r>
        <w:rPr>
          <w:color w:val="231F20"/>
          <w:spacing w:val="19"/>
        </w:rPr>
        <w:t> </w:t>
      </w:r>
      <w:r>
        <w:rPr>
          <w:color w:val="231F20"/>
        </w:rPr>
        <w:t>программе.</w:t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73">
            <wp:simplePos x="0" y="0"/>
            <wp:positionH relativeFrom="page">
              <wp:posOffset>1499127</wp:posOffset>
            </wp:positionH>
            <wp:positionV relativeFrom="paragraph">
              <wp:posOffset>109919</wp:posOffset>
            </wp:positionV>
            <wp:extent cx="2347726" cy="1028700"/>
            <wp:effectExtent l="0" t="0" r="0" b="0"/>
            <wp:wrapTopAndBottom/>
            <wp:docPr id="97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71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7726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0"/>
        <w:ind w:left="214" w:right="0" w:firstLine="0"/>
        <w:jc w:val="both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рабочего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процесса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использования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ручного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лазерного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сканера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56" w:lineRule="auto" w:before="0"/>
        <w:ind w:left="118" w:right="113" w:firstLine="396"/>
        <w:jc w:val="both"/>
      </w:pPr>
      <w:r>
        <w:rPr>
          <w:color w:val="231F20"/>
        </w:rPr>
        <w:t>Сканирование еженедельно или даже ежедневно позволит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ительным</w:t>
      </w:r>
      <w:r>
        <w:rPr>
          <w:color w:val="231F20"/>
          <w:spacing w:val="-10"/>
        </w:rPr>
        <w:t> </w:t>
      </w:r>
      <w:r>
        <w:rPr>
          <w:color w:val="231F20"/>
        </w:rPr>
        <w:t>бригадам</w:t>
      </w:r>
      <w:r>
        <w:rPr>
          <w:color w:val="231F20"/>
          <w:spacing w:val="-10"/>
        </w:rPr>
        <w:t> </w:t>
      </w:r>
      <w:r>
        <w:rPr>
          <w:color w:val="231F20"/>
        </w:rPr>
        <w:t>проводить</w:t>
      </w:r>
      <w:r>
        <w:rPr>
          <w:color w:val="231F20"/>
          <w:spacing w:val="-9"/>
        </w:rPr>
        <w:t> </w:t>
      </w:r>
      <w:r>
        <w:rPr>
          <w:color w:val="231F20"/>
        </w:rPr>
        <w:t>мониторинг,</w:t>
      </w:r>
      <w:r>
        <w:rPr>
          <w:color w:val="231F20"/>
          <w:spacing w:val="-10"/>
        </w:rPr>
        <w:t> </w:t>
      </w:r>
      <w:r>
        <w:rPr>
          <w:color w:val="231F20"/>
        </w:rPr>
        <w:t>отправлять</w:t>
      </w:r>
      <w:r>
        <w:rPr>
          <w:color w:val="231F20"/>
          <w:spacing w:val="-9"/>
        </w:rPr>
        <w:t> </w:t>
      </w:r>
      <w:r>
        <w:rPr>
          <w:color w:val="231F20"/>
        </w:rPr>
        <w:t>отчеты</w:t>
      </w:r>
      <w:r>
        <w:rPr>
          <w:color w:val="231F20"/>
          <w:spacing w:val="-10"/>
        </w:rPr>
        <w:t> </w:t>
      </w:r>
      <w:r>
        <w:rPr>
          <w:color w:val="231F20"/>
        </w:rPr>
        <w:t>о</w:t>
      </w:r>
      <w:r>
        <w:rPr>
          <w:color w:val="231F20"/>
          <w:spacing w:val="-9"/>
        </w:rPr>
        <w:t> </w:t>
      </w:r>
      <w:r>
        <w:rPr>
          <w:color w:val="231F20"/>
        </w:rPr>
        <w:t>ходе</w:t>
      </w:r>
      <w:r>
        <w:rPr>
          <w:color w:val="231F20"/>
          <w:spacing w:val="-48"/>
        </w:rPr>
        <w:t> </w:t>
      </w:r>
      <w:r>
        <w:rPr>
          <w:color w:val="231F20"/>
        </w:rPr>
        <w:t>работ проектной организации. Готовое облако точек можно исполь-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зовать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различных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этапах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строительства: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этапе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котлована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работы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земляными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объемами,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актуализации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BIM-модели,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полнения план-фактного анализа, согласования проектных решений,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восстановления чертежей при их утрате и т. д. Сроки работ и тру-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дозатраты даже при большом объеме и сложности объекта намно-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меньше,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использовании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традиционных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методов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съемки.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Так,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например,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съемка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фасада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5-ти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этажного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целью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созда-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 информационной модели в сжатые сроки с помощью сканера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GeoSlam заняла два часа. Обработка результатов сканирования и со-</w:t>
      </w:r>
      <w:r>
        <w:rPr>
          <w:color w:val="231F20"/>
          <w:spacing w:val="1"/>
        </w:rPr>
        <w:t> </w:t>
      </w:r>
      <w:r>
        <w:rPr>
          <w:color w:val="231F20"/>
        </w:rPr>
        <w:t>здание модели в Autodesk Revit – один рабочий день. Исполнителем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был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один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специалист.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традиционном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методе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измерений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полнение работ ушло от трех до пяти дней силами пяти специали-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стов.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образом,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использование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ручного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лазерного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сканера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зволяет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быстрее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приступить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BIM-моделью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различных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задач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before="2"/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52"/>
        </w:numPr>
        <w:tabs>
          <w:tab w:pos="690" w:val="left" w:leader="none"/>
        </w:tabs>
        <w:spacing w:line="249" w:lineRule="auto" w:before="9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СП 333.1325800.2017. Информационное моделирование в строительстве.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Правила формирования информационной модели объектов на различных стадиях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жизненного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цикла.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Минстрой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России, 2017. 40 с.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88352;mso-wrap-distance-left:0;mso-wrap-distance-right:0" id="docshape30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52"/>
        </w:numPr>
        <w:tabs>
          <w:tab w:pos="682" w:val="left" w:leader="none"/>
        </w:tabs>
        <w:spacing w:line="249" w:lineRule="auto" w:before="93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Комиссаров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А.В.,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Ремизов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А.В.,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Шляхова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М.М.,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Ямбаев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Х.К.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Исследование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ручных трёхмерных лазерных сканеров // Геодезия и картография. 2019. Т. 80, № 10.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47–54. DOI: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10.22389/0016-7126-2019-952-10-47-54.</w:t>
      </w:r>
    </w:p>
    <w:p>
      <w:pPr>
        <w:pStyle w:val="ListParagraph"/>
        <w:numPr>
          <w:ilvl w:val="0"/>
          <w:numId w:val="52"/>
        </w:numPr>
        <w:tabs>
          <w:tab w:pos="694" w:val="left" w:leader="none"/>
        </w:tabs>
        <w:spacing w:line="249" w:lineRule="auto" w:before="2" w:after="0"/>
        <w:ind w:left="118" w:right="117" w:firstLine="396"/>
        <w:jc w:val="both"/>
        <w:rPr>
          <w:sz w:val="17"/>
        </w:rPr>
      </w:pPr>
      <w:r>
        <w:rPr>
          <w:color w:val="231F20"/>
          <w:sz w:val="17"/>
        </w:rPr>
        <w:t>Ручная система сканирования GEOSLAM ZEB-HORIZON. URL: https://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geopribori.ru/good.php?id=2749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21.02.2020).</w:t>
      </w:r>
    </w:p>
    <w:p>
      <w:pPr>
        <w:pStyle w:val="ListParagraph"/>
        <w:numPr>
          <w:ilvl w:val="0"/>
          <w:numId w:val="52"/>
        </w:numPr>
        <w:tabs>
          <w:tab w:pos="688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Павловский В.Е., Павловский В.В. Технология SLAM для подвижных 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ботов: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состояние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перспективы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Мехатроника,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автоматизация,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управление.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2016.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17, 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6. С. 384–394.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10.17587/mau.17.384-394.</w:t>
      </w:r>
    </w:p>
    <w:p>
      <w:pPr>
        <w:pStyle w:val="ListParagraph"/>
        <w:numPr>
          <w:ilvl w:val="0"/>
          <w:numId w:val="52"/>
        </w:numPr>
        <w:tabs>
          <w:tab w:pos="684" w:val="left" w:leader="none"/>
        </w:tabs>
        <w:spacing w:line="249" w:lineRule="auto" w:before="3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Architecture,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Engineering</w:t>
      </w:r>
      <w:r>
        <w:rPr>
          <w:color w:val="231F20"/>
          <w:spacing w:val="20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20"/>
          <w:sz w:val="17"/>
        </w:rPr>
        <w:t> </w:t>
      </w:r>
      <w:r>
        <w:rPr>
          <w:color w:val="231F20"/>
          <w:sz w:val="17"/>
        </w:rPr>
        <w:t>Construction.</w:t>
      </w:r>
      <w:r>
        <w:rPr>
          <w:color w:val="231F20"/>
          <w:spacing w:val="20"/>
          <w:sz w:val="17"/>
        </w:rPr>
        <w:t> </w:t>
      </w:r>
      <w:r>
        <w:rPr>
          <w:color w:val="231F20"/>
          <w:sz w:val="17"/>
        </w:rPr>
        <w:t>Helping</w:t>
      </w:r>
      <w:r>
        <w:rPr>
          <w:color w:val="231F20"/>
          <w:spacing w:val="20"/>
          <w:sz w:val="17"/>
        </w:rPr>
        <w:t> </w:t>
      </w:r>
      <w:r>
        <w:rPr>
          <w:color w:val="231F20"/>
          <w:sz w:val="17"/>
        </w:rPr>
        <w:t>you</w:t>
      </w:r>
      <w:r>
        <w:rPr>
          <w:color w:val="231F20"/>
          <w:spacing w:val="20"/>
          <w:sz w:val="17"/>
        </w:rPr>
        <w:t> </w:t>
      </w:r>
      <w:r>
        <w:rPr>
          <w:color w:val="231F20"/>
          <w:sz w:val="17"/>
        </w:rPr>
        <w:t>create</w:t>
      </w:r>
      <w:r>
        <w:rPr>
          <w:color w:val="231F20"/>
          <w:spacing w:val="20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20"/>
          <w:sz w:val="17"/>
        </w:rPr>
        <w:t> </w:t>
      </w:r>
      <w:r>
        <w:rPr>
          <w:color w:val="231F20"/>
          <w:sz w:val="17"/>
        </w:rPr>
        <w:t>manage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a digital twin – in any environment. URL: https://geoslam.com/industries/aec (дата об-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ращения: 21.02.20).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3"/>
        <w:rPr>
          <w:sz w:val="23"/>
        </w:rPr>
      </w:pPr>
    </w:p>
    <w:p>
      <w:pPr>
        <w:spacing w:before="1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004.422.833:69.07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10.23968/BIMAC.2020.025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Ведерникова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Алёна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Андреевна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ассистент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162">
        <w:r>
          <w:rPr>
            <w:i/>
            <w:color w:val="231F20"/>
            <w:sz w:val="17"/>
          </w:rPr>
          <w:t>parallelogram13@gmail.com,</w:t>
        </w:r>
      </w:hyperlink>
      <w:r>
        <w:rPr>
          <w:i/>
          <w:color w:val="231F20"/>
          <w:spacing w:val="-1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0000-0002-9982-4688</w:t>
      </w:r>
    </w:p>
    <w:p>
      <w:pPr>
        <w:spacing w:line="249" w:lineRule="auto" w:before="9"/>
        <w:ind w:left="118" w:right="2643" w:firstLine="0"/>
        <w:jc w:val="left"/>
        <w:rPr>
          <w:sz w:val="17"/>
        </w:rPr>
      </w:pPr>
      <w:r>
        <w:rPr>
          <w:b/>
          <w:color w:val="231F20"/>
          <w:spacing w:val="-1"/>
          <w:sz w:val="17"/>
        </w:rPr>
        <w:t>Шишмарев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Руслан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Андреевич</w:t>
      </w:r>
      <w:r>
        <w:rPr>
          <w:color w:val="231F20"/>
          <w:sz w:val="17"/>
        </w:rPr>
        <w:t>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руководитель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(блог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«InfoBIM»)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6"/>
          <w:sz w:val="17"/>
        </w:rPr>
        <w:t> </w:t>
      </w:r>
      <w:hyperlink r:id="rId163">
        <w:r>
          <w:rPr>
            <w:i/>
            <w:color w:val="231F20"/>
            <w:sz w:val="17"/>
          </w:rPr>
          <w:t>mr.shruslan@gmail.com,</w:t>
        </w:r>
      </w:hyperlink>
      <w:r>
        <w:rPr>
          <w:i/>
          <w:color w:val="231F20"/>
          <w:spacing w:val="-6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7"/>
          <w:sz w:val="17"/>
        </w:rPr>
        <w:t> </w:t>
      </w:r>
      <w:r>
        <w:rPr>
          <w:i/>
          <w:color w:val="231F20"/>
          <w:sz w:val="17"/>
        </w:rPr>
        <w:t>0000-0001-7225-8105</w:t>
      </w:r>
    </w:p>
    <w:p>
      <w:pPr>
        <w:pStyle w:val="BodyText"/>
        <w:spacing w:before="6"/>
        <w:rPr>
          <w:i/>
          <w:sz w:val="18"/>
        </w:rPr>
      </w:pPr>
    </w:p>
    <w:p>
      <w:pPr>
        <w:spacing w:line="249" w:lineRule="auto" w:before="0"/>
        <w:ind w:left="1089" w:right="117" w:firstLine="2244"/>
        <w:jc w:val="right"/>
        <w:rPr>
          <w:sz w:val="17"/>
        </w:rPr>
      </w:pPr>
      <w:r>
        <w:rPr>
          <w:color w:val="231F20"/>
          <w:spacing w:val="-1"/>
          <w:sz w:val="17"/>
        </w:rPr>
        <w:t>Vedernikova Alena Andreevna, assistant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spacing w:before="1"/>
        <w:ind w:left="118" w:right="119" w:firstLine="0"/>
        <w:jc w:val="right"/>
        <w:rPr>
          <w:sz w:val="17"/>
        </w:rPr>
      </w:pPr>
      <w:r>
        <w:rPr>
          <w:color w:val="231F20"/>
          <w:spacing w:val="-1"/>
          <w:sz w:val="17"/>
        </w:rPr>
        <w:t>Shishmarev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Ruslan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Andreevich,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chief</w:t>
      </w:r>
    </w:p>
    <w:p>
      <w:pPr>
        <w:spacing w:before="9"/>
        <w:ind w:left="118" w:right="116" w:firstLine="0"/>
        <w:jc w:val="right"/>
        <w:rPr>
          <w:sz w:val="17"/>
        </w:rPr>
      </w:pPr>
      <w:r>
        <w:rPr>
          <w:color w:val="231F20"/>
          <w:sz w:val="17"/>
        </w:rPr>
        <w:t>(weblog “InfoBIM”)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  <w:spacing w:line="249" w:lineRule="auto"/>
        <w:ind w:left="458" w:right="449"/>
      </w:pPr>
      <w:r>
        <w:rPr>
          <w:color w:val="231F20"/>
        </w:rPr>
        <w:t>АВТОМАТИЗАЦИЯ</w:t>
      </w:r>
      <w:r>
        <w:rPr>
          <w:color w:val="231F20"/>
          <w:spacing w:val="4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58"/>
        </w:rPr>
        <w:t> </w:t>
      </w:r>
      <w:r>
        <w:rPr>
          <w:color w:val="231F20"/>
        </w:rPr>
        <w:t>РАСЧЕТОВ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ПРОГРАММЕ</w:t>
      </w:r>
      <w:r>
        <w:rPr>
          <w:color w:val="231F20"/>
          <w:spacing w:val="-2"/>
        </w:rPr>
        <w:t> </w:t>
      </w:r>
      <w:r>
        <w:rPr>
          <w:color w:val="231F20"/>
        </w:rPr>
        <w:t>AUTODESK</w:t>
      </w:r>
      <w:r>
        <w:rPr>
          <w:color w:val="231F20"/>
          <w:spacing w:val="11"/>
        </w:rPr>
        <w:t> </w:t>
      </w:r>
      <w:r>
        <w:rPr>
          <w:color w:val="231F20"/>
        </w:rPr>
        <w:t>REVIT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left="868" w:right="865"/>
      </w:pPr>
      <w:r>
        <w:rPr>
          <w:color w:val="231F20"/>
          <w:spacing w:val="-3"/>
        </w:rPr>
        <w:t>AUTOMATION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ENGINEERING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ANALYSIS</w:t>
      </w:r>
      <w:r>
        <w:rPr>
          <w:color w:val="231F20"/>
          <w:spacing w:val="-52"/>
        </w:rPr>
        <w:t> </w:t>
      </w:r>
      <w:r>
        <w:rPr>
          <w:color w:val="231F20"/>
        </w:rPr>
        <w:t>IN</w:t>
      </w:r>
      <w:r>
        <w:rPr>
          <w:color w:val="231F20"/>
          <w:spacing w:val="-14"/>
        </w:rPr>
        <w:t> </w:t>
      </w:r>
      <w:r>
        <w:rPr>
          <w:color w:val="231F20"/>
        </w:rPr>
        <w:t>AUTODESK</w:t>
      </w:r>
      <w:r>
        <w:rPr>
          <w:color w:val="231F20"/>
          <w:spacing w:val="-1"/>
        </w:rPr>
        <w:t> </w:t>
      </w:r>
      <w:r>
        <w:rPr>
          <w:color w:val="231F20"/>
        </w:rPr>
        <w:t>REVIT</w:t>
      </w:r>
    </w:p>
    <w:p>
      <w:pPr>
        <w:spacing w:line="249" w:lineRule="auto" w:before="215"/>
        <w:ind w:left="118" w:right="115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Предлагается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решение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расчетных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задач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проектирования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конструкций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зда-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ний и сооружений с использованием плагинов, написанных для программы Autodesk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Revit. Цель создания плагинов – автоматизация расчетов и сокращение времени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проектирования.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Авторами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статьи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разработаны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три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плагина: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расчет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однопролетной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балки,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расчет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центрально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сжатой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колонны,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расчет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фермы.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Расчеты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основаны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временных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российских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нормативных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документах.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Особенностью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работы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плагинов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6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87840;mso-wrap-distance-left:0;mso-wrap-distance-right:0" id="docshape30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6" w:firstLine="0"/>
        <w:jc w:val="both"/>
        <w:rPr>
          <w:sz w:val="17"/>
        </w:rPr>
      </w:pPr>
      <w:r>
        <w:rPr>
          <w:color w:val="231F20"/>
          <w:spacing w:val="-1"/>
          <w:sz w:val="17"/>
        </w:rPr>
        <w:t>является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возможность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замены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начальных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сечений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элементов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подобранные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хранением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настроек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их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размещения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проекте.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статье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описаны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принципы,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ко-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торых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работают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указанные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плагины,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приводятся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примеры.</w:t>
      </w:r>
    </w:p>
    <w:p>
      <w:pPr>
        <w:spacing w:before="2"/>
        <w:ind w:left="515" w:right="0" w:firstLine="0"/>
        <w:jc w:val="both"/>
        <w:rPr>
          <w:sz w:val="17"/>
        </w:rPr>
      </w:pPr>
      <w:r>
        <w:rPr>
          <w:i/>
          <w:color w:val="231F20"/>
          <w:w w:val="95"/>
          <w:sz w:val="17"/>
        </w:rPr>
        <w:t>Ключевые</w:t>
      </w:r>
      <w:r>
        <w:rPr>
          <w:i/>
          <w:color w:val="231F20"/>
          <w:spacing w:val="1"/>
          <w:w w:val="95"/>
          <w:sz w:val="17"/>
        </w:rPr>
        <w:t> </w:t>
      </w:r>
      <w:r>
        <w:rPr>
          <w:i/>
          <w:color w:val="231F20"/>
          <w:w w:val="95"/>
          <w:sz w:val="17"/>
        </w:rPr>
        <w:t>слова</w:t>
      </w:r>
      <w:r>
        <w:rPr>
          <w:color w:val="231F20"/>
          <w:w w:val="95"/>
          <w:sz w:val="17"/>
        </w:rPr>
        <w:t>: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плагин,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BIM,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Revit,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расчет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балок,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расчет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ферм,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расчет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колонн.</w:t>
      </w:r>
    </w:p>
    <w:p>
      <w:pPr>
        <w:pStyle w:val="BodyText"/>
        <w:spacing w:before="5"/>
        <w:rPr>
          <w:sz w:val="18"/>
        </w:rPr>
      </w:pPr>
    </w:p>
    <w:p>
      <w:pPr>
        <w:spacing w:line="249" w:lineRule="auto" w:before="1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The article offers a solution to computational problems when designing construc-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tions of buildings and structures, using plugins for Autodesk Revit. The goal of plugins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is to automate the analysis and reduce the design time. The authors developed three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plugins: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single-span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beam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analysis,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axially-loaded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column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analysis,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truss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analy-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sis.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analysis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based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current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Russian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regulations.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distinguishing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feature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plugins is the capability to replace the initial sections of elements with fitted ones while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preserving their placement settings in the project. The article also describes the princi-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ples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 plugins operation and provides some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examples.</w:t>
      </w:r>
    </w:p>
    <w:p>
      <w:pPr>
        <w:spacing w:before="5"/>
        <w:ind w:left="515" w:right="0" w:firstLine="0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plugin,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BIM,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Revit, beam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analysis,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truss analysis,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column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analysis.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6" w:lineRule="auto" w:before="1"/>
        <w:ind w:left="118" w:right="115" w:firstLine="396"/>
        <w:jc w:val="right"/>
      </w:pPr>
      <w:r>
        <w:rPr>
          <w:b/>
          <w:color w:val="231F20"/>
        </w:rPr>
        <w:t>Введение. </w:t>
      </w:r>
      <w:r>
        <w:rPr>
          <w:color w:val="231F20"/>
        </w:rPr>
        <w:t>Одна из основных идей BIM-технологий связана с пе-</w:t>
      </w:r>
      <w:r>
        <w:rPr>
          <w:color w:val="231F20"/>
          <w:spacing w:val="-47"/>
        </w:rPr>
        <w:t> </w:t>
      </w:r>
      <w:r>
        <w:rPr>
          <w:color w:val="231F20"/>
        </w:rPr>
        <w:t>редачей информации между разными исполнителями проекта без по-</w:t>
      </w:r>
      <w:r>
        <w:rPr>
          <w:color w:val="231F20"/>
          <w:spacing w:val="-47"/>
        </w:rPr>
        <w:t> </w:t>
      </w:r>
      <w:r>
        <w:rPr>
          <w:color w:val="231F20"/>
        </w:rPr>
        <w:t>терь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4"/>
        </w:rPr>
        <w:t> </w:t>
      </w:r>
      <w:r>
        <w:rPr>
          <w:color w:val="231F20"/>
        </w:rPr>
        <w:t>дублирования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повторного</w:t>
      </w:r>
      <w:r>
        <w:rPr>
          <w:color w:val="231F20"/>
          <w:spacing w:val="4"/>
        </w:rPr>
        <w:t> </w:t>
      </w:r>
      <w:r>
        <w:rPr>
          <w:color w:val="231F20"/>
        </w:rPr>
        <w:t>ввода</w:t>
      </w:r>
      <w:r>
        <w:rPr>
          <w:color w:val="231F20"/>
          <w:spacing w:val="5"/>
        </w:rPr>
        <w:t> </w:t>
      </w:r>
      <w:r>
        <w:rPr>
          <w:color w:val="231F20"/>
        </w:rPr>
        <w:t>данных</w:t>
      </w:r>
      <w:r>
        <w:rPr>
          <w:color w:val="231F20"/>
          <w:spacing w:val="4"/>
        </w:rPr>
        <w:t> </w:t>
      </w:r>
      <w:r>
        <w:rPr>
          <w:color w:val="231F20"/>
        </w:rPr>
        <w:t>[1].</w:t>
      </w:r>
      <w:r>
        <w:rPr>
          <w:color w:val="231F20"/>
          <w:spacing w:val="1"/>
        </w:rPr>
        <w:t> </w:t>
      </w:r>
      <w:r>
        <w:rPr>
          <w:color w:val="231F20"/>
        </w:rPr>
        <w:t>Частным</w:t>
      </w:r>
      <w:r>
        <w:rPr>
          <w:color w:val="231F20"/>
          <w:spacing w:val="3"/>
        </w:rPr>
        <w:t> </w:t>
      </w:r>
      <w:r>
        <w:rPr>
          <w:color w:val="231F20"/>
        </w:rPr>
        <w:t>случаем</w:t>
      </w:r>
      <w:r>
        <w:rPr>
          <w:color w:val="231F20"/>
          <w:spacing w:val="3"/>
        </w:rPr>
        <w:t> </w:t>
      </w:r>
      <w:r>
        <w:rPr>
          <w:color w:val="231F20"/>
        </w:rPr>
        <w:t>такой</w:t>
      </w:r>
      <w:r>
        <w:rPr>
          <w:color w:val="231F20"/>
          <w:spacing w:val="2"/>
        </w:rPr>
        <w:t> </w:t>
      </w:r>
      <w:r>
        <w:rPr>
          <w:color w:val="231F20"/>
        </w:rPr>
        <w:t>передачи</w:t>
      </w:r>
      <w:r>
        <w:rPr>
          <w:color w:val="231F20"/>
          <w:spacing w:val="3"/>
        </w:rPr>
        <w:t> </w:t>
      </w:r>
      <w:r>
        <w:rPr>
          <w:color w:val="231F20"/>
        </w:rPr>
        <w:t>данных</w:t>
      </w:r>
      <w:r>
        <w:rPr>
          <w:color w:val="231F20"/>
          <w:spacing w:val="2"/>
        </w:rPr>
        <w:t> </w:t>
      </w:r>
      <w:r>
        <w:rPr>
          <w:color w:val="231F20"/>
        </w:rPr>
        <w:t>является</w:t>
      </w:r>
      <w:r>
        <w:rPr>
          <w:color w:val="231F20"/>
          <w:spacing w:val="3"/>
        </w:rPr>
        <w:t> </w:t>
      </w:r>
      <w:r>
        <w:rPr>
          <w:color w:val="231F20"/>
        </w:rPr>
        <w:t>связь</w:t>
      </w:r>
      <w:r>
        <w:rPr>
          <w:color w:val="231F20"/>
          <w:spacing w:val="3"/>
        </w:rPr>
        <w:t> </w:t>
      </w:r>
      <w:r>
        <w:rPr>
          <w:color w:val="231F20"/>
        </w:rPr>
        <w:t>архитектур-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расчетной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моделью.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Однако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ситуации,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когда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редача</w:t>
      </w:r>
      <w:r>
        <w:rPr>
          <w:color w:val="231F20"/>
          <w:spacing w:val="9"/>
        </w:rPr>
        <w:t> </w:t>
      </w:r>
      <w:r>
        <w:rPr>
          <w:color w:val="231F20"/>
        </w:rPr>
        <w:t>модели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расчетную</w:t>
      </w:r>
      <w:r>
        <w:rPr>
          <w:color w:val="231F20"/>
          <w:spacing w:val="9"/>
        </w:rPr>
        <w:t> </w:t>
      </w:r>
      <w:r>
        <w:rPr>
          <w:color w:val="231F20"/>
        </w:rPr>
        <w:t>программу</w:t>
      </w:r>
      <w:r>
        <w:rPr>
          <w:color w:val="231F20"/>
          <w:spacing w:val="9"/>
        </w:rPr>
        <w:t> </w:t>
      </w:r>
      <w:r>
        <w:rPr>
          <w:color w:val="231F20"/>
        </w:rPr>
        <w:t>не</w:t>
      </w:r>
      <w:r>
        <w:rPr>
          <w:color w:val="231F20"/>
          <w:spacing w:val="9"/>
        </w:rPr>
        <w:t> </w:t>
      </w:r>
      <w:r>
        <w:rPr>
          <w:color w:val="231F20"/>
        </w:rPr>
        <w:t>целесообразна,</w:t>
      </w:r>
      <w:r>
        <w:rPr>
          <w:color w:val="231F20"/>
          <w:spacing w:val="10"/>
        </w:rPr>
        <w:t> </w:t>
      </w:r>
      <w:r>
        <w:rPr>
          <w:color w:val="231F20"/>
        </w:rPr>
        <w:t>например,</w:t>
      </w:r>
      <w:r>
        <w:rPr>
          <w:color w:val="231F20"/>
          <w:spacing w:val="1"/>
        </w:rPr>
        <w:t> </w:t>
      </w:r>
      <w:r>
        <w:rPr>
          <w:color w:val="231F20"/>
        </w:rPr>
        <w:t>когда</w:t>
      </w:r>
      <w:r>
        <w:rPr>
          <w:color w:val="231F20"/>
          <w:spacing w:val="-12"/>
        </w:rPr>
        <w:t> </w:t>
      </w:r>
      <w:r>
        <w:rPr>
          <w:color w:val="231F20"/>
        </w:rPr>
        <w:t>расчетная</w:t>
      </w:r>
      <w:r>
        <w:rPr>
          <w:color w:val="231F20"/>
          <w:spacing w:val="-11"/>
        </w:rPr>
        <w:t> </w:t>
      </w:r>
      <w:r>
        <w:rPr>
          <w:color w:val="231F20"/>
        </w:rPr>
        <w:t>схема</w:t>
      </w:r>
      <w:r>
        <w:rPr>
          <w:color w:val="231F20"/>
          <w:spacing w:val="-11"/>
        </w:rPr>
        <w:t> </w:t>
      </w:r>
      <w:r>
        <w:rPr>
          <w:color w:val="231F20"/>
        </w:rPr>
        <w:t>статически</w:t>
      </w:r>
      <w:r>
        <w:rPr>
          <w:color w:val="231F20"/>
          <w:spacing w:val="-12"/>
        </w:rPr>
        <w:t> </w:t>
      </w:r>
      <w:r>
        <w:rPr>
          <w:color w:val="231F20"/>
        </w:rPr>
        <w:t>определима,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допустимо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учиты-</w:t>
      </w:r>
      <w:r>
        <w:rPr>
          <w:color w:val="231F20"/>
          <w:spacing w:val="-47"/>
        </w:rPr>
        <w:t> </w:t>
      </w:r>
      <w:r>
        <w:rPr>
          <w:color w:val="231F20"/>
        </w:rPr>
        <w:t>вать</w:t>
      </w:r>
      <w:r>
        <w:rPr>
          <w:color w:val="231F20"/>
          <w:spacing w:val="8"/>
        </w:rPr>
        <w:t> </w:t>
      </w:r>
      <w:r>
        <w:rPr>
          <w:color w:val="231F20"/>
        </w:rPr>
        <w:t>нелинейность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пространственную</w:t>
      </w:r>
      <w:r>
        <w:rPr>
          <w:color w:val="231F20"/>
          <w:spacing w:val="8"/>
        </w:rPr>
        <w:t> </w:t>
      </w:r>
      <w:r>
        <w:rPr>
          <w:color w:val="231F20"/>
        </w:rPr>
        <w:t>работу</w:t>
      </w:r>
      <w:r>
        <w:rPr>
          <w:color w:val="231F20"/>
          <w:spacing w:val="9"/>
        </w:rPr>
        <w:t> </w:t>
      </w:r>
      <w:r>
        <w:rPr>
          <w:color w:val="231F20"/>
        </w:rPr>
        <w:t>конструкций.</w:t>
      </w:r>
      <w:r>
        <w:rPr>
          <w:color w:val="231F20"/>
          <w:spacing w:val="9"/>
        </w:rPr>
        <w:t> </w:t>
      </w:r>
      <w:r>
        <w:rPr>
          <w:color w:val="231F20"/>
        </w:rPr>
        <w:t>Запрос</w:t>
      </w:r>
      <w:r>
        <w:rPr>
          <w:color w:val="231F20"/>
          <w:spacing w:val="1"/>
        </w:rPr>
        <w:t> </w:t>
      </w:r>
      <w:r>
        <w:rPr>
          <w:color w:val="231F20"/>
        </w:rPr>
        <w:t>инженеров,</w:t>
      </w:r>
      <w:r>
        <w:rPr>
          <w:color w:val="231F20"/>
          <w:spacing w:val="8"/>
        </w:rPr>
        <w:t> </w:t>
      </w:r>
      <w:r>
        <w:rPr>
          <w:color w:val="231F20"/>
        </w:rPr>
        <w:t>вероятно,</w:t>
      </w:r>
      <w:r>
        <w:rPr>
          <w:color w:val="231F20"/>
          <w:spacing w:val="8"/>
        </w:rPr>
        <w:t> </w:t>
      </w:r>
      <w:r>
        <w:rPr>
          <w:color w:val="231F20"/>
        </w:rPr>
        <w:t>был</w:t>
      </w:r>
      <w:r>
        <w:rPr>
          <w:color w:val="231F20"/>
          <w:spacing w:val="9"/>
        </w:rPr>
        <w:t> </w:t>
      </w:r>
      <w:r>
        <w:rPr>
          <w:color w:val="231F20"/>
        </w:rPr>
        <w:t>бы</w:t>
      </w:r>
      <w:r>
        <w:rPr>
          <w:color w:val="231F20"/>
          <w:spacing w:val="8"/>
        </w:rPr>
        <w:t> </w:t>
      </w:r>
      <w:r>
        <w:rPr>
          <w:color w:val="231F20"/>
        </w:rPr>
        <w:t>удовлетворен,</w:t>
      </w:r>
      <w:r>
        <w:rPr>
          <w:color w:val="231F20"/>
          <w:spacing w:val="9"/>
        </w:rPr>
        <w:t> </w:t>
      </w:r>
      <w:r>
        <w:rPr>
          <w:color w:val="231F20"/>
        </w:rPr>
        <w:t>если</w:t>
      </w:r>
      <w:r>
        <w:rPr>
          <w:color w:val="231F20"/>
          <w:spacing w:val="8"/>
        </w:rPr>
        <w:t> </w:t>
      </w:r>
      <w:r>
        <w:rPr>
          <w:color w:val="231F20"/>
        </w:rPr>
        <w:t>бы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результатами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расчета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было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быстро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изменить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исходную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модель.</w:t>
      </w:r>
      <w:r>
        <w:rPr>
          <w:color w:val="231F20"/>
          <w:spacing w:val="30"/>
        </w:rPr>
        <w:t> </w:t>
      </w:r>
      <w:r>
        <w:rPr>
          <w:color w:val="231F20"/>
        </w:rPr>
        <w:t>Проблему</w:t>
      </w:r>
      <w:r>
        <w:rPr>
          <w:color w:val="231F20"/>
          <w:spacing w:val="30"/>
        </w:rPr>
        <w:t> </w:t>
      </w:r>
      <w:r>
        <w:rPr>
          <w:color w:val="231F20"/>
        </w:rPr>
        <w:t>удобно</w:t>
      </w:r>
      <w:r>
        <w:rPr>
          <w:color w:val="231F20"/>
          <w:spacing w:val="30"/>
        </w:rPr>
        <w:t> </w:t>
      </w:r>
      <w:r>
        <w:rPr>
          <w:color w:val="231F20"/>
        </w:rPr>
        <w:t>решить,</w:t>
      </w:r>
      <w:r>
        <w:rPr>
          <w:color w:val="231F20"/>
          <w:spacing w:val="30"/>
        </w:rPr>
        <w:t> </w:t>
      </w:r>
      <w:r>
        <w:rPr>
          <w:color w:val="231F20"/>
        </w:rPr>
        <w:t>воспользовавшись</w:t>
      </w:r>
      <w:r>
        <w:rPr>
          <w:color w:val="231F20"/>
          <w:spacing w:val="30"/>
        </w:rPr>
        <w:t> </w:t>
      </w:r>
      <w:r>
        <w:rPr>
          <w:color w:val="231F20"/>
        </w:rPr>
        <w:t>внутренними</w:t>
      </w:r>
      <w:r>
        <w:rPr>
          <w:color w:val="231F20"/>
          <w:spacing w:val="-47"/>
        </w:rPr>
        <w:t> </w:t>
      </w:r>
      <w:r>
        <w:rPr>
          <w:color w:val="231F20"/>
        </w:rPr>
        <w:t>ресурсами</w:t>
      </w:r>
      <w:r>
        <w:rPr>
          <w:color w:val="231F20"/>
          <w:spacing w:val="12"/>
        </w:rPr>
        <w:t> </w:t>
      </w:r>
      <w:r>
        <w:rPr>
          <w:color w:val="231F20"/>
        </w:rPr>
        <w:t>программ,</w:t>
      </w:r>
      <w:r>
        <w:rPr>
          <w:color w:val="231F20"/>
          <w:spacing w:val="12"/>
        </w:rPr>
        <w:t> </w:t>
      </w:r>
      <w:r>
        <w:rPr>
          <w:color w:val="231F20"/>
        </w:rPr>
        <w:t>созданных</w:t>
      </w:r>
      <w:r>
        <w:rPr>
          <w:color w:val="231F20"/>
          <w:spacing w:val="12"/>
        </w:rPr>
        <w:t> </w:t>
      </w:r>
      <w:r>
        <w:rPr>
          <w:color w:val="231F20"/>
        </w:rPr>
        <w:t>для</w:t>
      </w:r>
      <w:r>
        <w:rPr>
          <w:color w:val="231F20"/>
          <w:spacing w:val="13"/>
        </w:rPr>
        <w:t> </w:t>
      </w:r>
      <w:r>
        <w:rPr>
          <w:color w:val="231F20"/>
        </w:rPr>
        <w:t>архитектурно-конструктивного</w:t>
      </w:r>
      <w:r>
        <w:rPr>
          <w:color w:val="231F20"/>
          <w:spacing w:val="1"/>
        </w:rPr>
        <w:t> </w:t>
      </w:r>
      <w:r>
        <w:rPr>
          <w:color w:val="231F20"/>
        </w:rPr>
        <w:t>моделирования.</w:t>
      </w:r>
      <w:r>
        <w:rPr>
          <w:color w:val="231F20"/>
          <w:spacing w:val="7"/>
        </w:rPr>
        <w:t> </w:t>
      </w:r>
      <w:r>
        <w:rPr>
          <w:color w:val="231F20"/>
        </w:rPr>
        <w:t>Это</w:t>
      </w:r>
      <w:r>
        <w:rPr>
          <w:color w:val="231F20"/>
          <w:spacing w:val="8"/>
        </w:rPr>
        <w:t> </w:t>
      </w:r>
      <w:r>
        <w:rPr>
          <w:color w:val="231F20"/>
        </w:rPr>
        <w:t>приводит</w:t>
      </w:r>
      <w:r>
        <w:rPr>
          <w:color w:val="231F20"/>
          <w:spacing w:val="8"/>
        </w:rPr>
        <w:t> </w:t>
      </w:r>
      <w:r>
        <w:rPr>
          <w:color w:val="231F20"/>
        </w:rPr>
        <w:t>к</w:t>
      </w:r>
      <w:r>
        <w:rPr>
          <w:color w:val="231F20"/>
          <w:spacing w:val="8"/>
        </w:rPr>
        <w:t> </w:t>
      </w:r>
      <w:r>
        <w:rPr>
          <w:color w:val="231F20"/>
        </w:rPr>
        <w:t>идее</w:t>
      </w:r>
      <w:r>
        <w:rPr>
          <w:color w:val="231F20"/>
          <w:spacing w:val="8"/>
        </w:rPr>
        <w:t> </w:t>
      </w:r>
      <w:r>
        <w:rPr>
          <w:color w:val="231F20"/>
        </w:rPr>
        <w:t>создания</w:t>
      </w:r>
      <w:r>
        <w:rPr>
          <w:color w:val="231F20"/>
          <w:spacing w:val="8"/>
        </w:rPr>
        <w:t> </w:t>
      </w:r>
      <w:r>
        <w:rPr>
          <w:color w:val="231F20"/>
        </w:rPr>
        <w:t>расширений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плаги-</w:t>
      </w:r>
      <w:r>
        <w:rPr>
          <w:color w:val="231F20"/>
          <w:spacing w:val="1"/>
        </w:rPr>
        <w:t> </w:t>
      </w:r>
      <w:r>
        <w:rPr>
          <w:color w:val="231F20"/>
        </w:rPr>
        <w:t>нов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программ</w:t>
      </w:r>
      <w:r>
        <w:rPr>
          <w:color w:val="231F20"/>
          <w:spacing w:val="-10"/>
        </w:rPr>
        <w:t> </w:t>
      </w:r>
      <w:r>
        <w:rPr>
          <w:color w:val="231F20"/>
        </w:rPr>
        <w:t>3D-проектирования.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частности,</w:t>
      </w:r>
      <w:r>
        <w:rPr>
          <w:color w:val="231F20"/>
          <w:spacing w:val="-11"/>
        </w:rPr>
        <w:t> </w:t>
      </w:r>
      <w:r>
        <w:rPr>
          <w:color w:val="231F20"/>
        </w:rPr>
        <w:t>программы</w:t>
      </w:r>
      <w:r>
        <w:rPr>
          <w:color w:val="231F20"/>
          <w:spacing w:val="-10"/>
        </w:rPr>
        <w:t> </w:t>
      </w:r>
      <w:r>
        <w:rPr>
          <w:color w:val="231F20"/>
        </w:rPr>
        <w:t>Revit.</w:t>
      </w:r>
      <w:r>
        <w:rPr>
          <w:color w:val="231F20"/>
          <w:spacing w:val="-47"/>
        </w:rPr>
        <w:t> </w:t>
      </w:r>
      <w:r>
        <w:rPr>
          <w:color w:val="231F20"/>
        </w:rPr>
        <w:t>Разработка</w:t>
      </w:r>
      <w:r>
        <w:rPr>
          <w:color w:val="231F20"/>
          <w:spacing w:val="-10"/>
        </w:rPr>
        <w:t> </w:t>
      </w:r>
      <w:r>
        <w:rPr>
          <w:color w:val="231F20"/>
        </w:rPr>
        <w:t>Add-ings</w:t>
      </w:r>
      <w:r>
        <w:rPr>
          <w:color w:val="231F20"/>
          <w:spacing w:val="3"/>
        </w:rPr>
        <w:t> </w:t>
      </w:r>
      <w:r>
        <w:rPr>
          <w:color w:val="231F20"/>
        </w:rPr>
        <w:t>или,</w:t>
      </w:r>
      <w:r>
        <w:rPr>
          <w:color w:val="231F20"/>
          <w:spacing w:val="3"/>
        </w:rPr>
        <w:t> </w:t>
      </w:r>
      <w:r>
        <w:rPr>
          <w:color w:val="231F20"/>
        </w:rPr>
        <w:t>по-другому,</w:t>
      </w:r>
      <w:r>
        <w:rPr>
          <w:color w:val="231F20"/>
          <w:spacing w:val="3"/>
        </w:rPr>
        <w:t> </w:t>
      </w:r>
      <w:r>
        <w:rPr>
          <w:color w:val="231F20"/>
        </w:rPr>
        <w:t>плагинов</w:t>
      </w:r>
      <w:r>
        <w:rPr>
          <w:color w:val="231F20"/>
          <w:spacing w:val="3"/>
        </w:rPr>
        <w:t> </w:t>
      </w:r>
      <w:r>
        <w:rPr>
          <w:color w:val="231F20"/>
        </w:rPr>
        <w:t>широко</w:t>
      </w:r>
      <w:r>
        <w:rPr>
          <w:color w:val="231F20"/>
          <w:spacing w:val="2"/>
        </w:rPr>
        <w:t> </w:t>
      </w:r>
      <w:r>
        <w:rPr>
          <w:color w:val="231F20"/>
        </w:rPr>
        <w:t>распро-</w:t>
      </w:r>
      <w:r>
        <w:rPr>
          <w:color w:val="231F20"/>
          <w:spacing w:val="1"/>
        </w:rPr>
        <w:t> </w:t>
      </w:r>
      <w:r>
        <w:rPr>
          <w:color w:val="231F20"/>
        </w:rPr>
        <w:t>странена</w:t>
      </w:r>
      <w:r>
        <w:rPr>
          <w:color w:val="231F20"/>
          <w:spacing w:val="7"/>
        </w:rPr>
        <w:t> </w:t>
      </w:r>
      <w:r>
        <w:rPr>
          <w:color w:val="231F20"/>
        </w:rPr>
        <w:t>для</w:t>
      </w:r>
      <w:r>
        <w:rPr>
          <w:color w:val="231F20"/>
          <w:spacing w:val="8"/>
        </w:rPr>
        <w:t> </w:t>
      </w:r>
      <w:r>
        <w:rPr>
          <w:color w:val="231F20"/>
        </w:rPr>
        <w:t>решения</w:t>
      </w:r>
      <w:r>
        <w:rPr>
          <w:color w:val="231F20"/>
          <w:spacing w:val="8"/>
        </w:rPr>
        <w:t> </w:t>
      </w:r>
      <w:r>
        <w:rPr>
          <w:color w:val="231F20"/>
        </w:rPr>
        <w:t>конкретных</w:t>
      </w:r>
      <w:r>
        <w:rPr>
          <w:color w:val="231F20"/>
          <w:spacing w:val="7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8"/>
        </w:rPr>
        <w:t> </w:t>
      </w:r>
      <w:r>
        <w:rPr>
          <w:color w:val="231F20"/>
        </w:rPr>
        <w:t>задач.</w:t>
      </w:r>
      <w:r>
        <w:rPr>
          <w:color w:val="231F20"/>
          <w:spacing w:val="9"/>
        </w:rPr>
        <w:t> </w:t>
      </w:r>
      <w:r>
        <w:rPr>
          <w:color w:val="231F20"/>
        </w:rPr>
        <w:t>Приведем</w:t>
      </w:r>
      <w:r>
        <w:rPr>
          <w:color w:val="231F20"/>
          <w:spacing w:val="8"/>
        </w:rPr>
        <w:t> </w:t>
      </w:r>
      <w:r>
        <w:rPr>
          <w:color w:val="231F20"/>
        </w:rPr>
        <w:t>не-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сколько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примеров: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оптимизация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процесса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подбора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раскладки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ар-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мирования</w:t>
      </w:r>
      <w:r>
        <w:rPr>
          <w:color w:val="231F20"/>
          <w:spacing w:val="14"/>
        </w:rPr>
        <w:t> </w:t>
      </w:r>
      <w:r>
        <w:rPr>
          <w:color w:val="231F20"/>
        </w:rPr>
        <w:t>для</w:t>
      </w:r>
      <w:r>
        <w:rPr>
          <w:color w:val="231F20"/>
          <w:spacing w:val="15"/>
        </w:rPr>
        <w:t> </w:t>
      </w:r>
      <w:r>
        <w:rPr>
          <w:color w:val="231F20"/>
        </w:rPr>
        <w:t>здания</w:t>
      </w:r>
      <w:r>
        <w:rPr>
          <w:color w:val="231F20"/>
          <w:spacing w:val="15"/>
        </w:rPr>
        <w:t> </w:t>
      </w:r>
      <w:r>
        <w:rPr>
          <w:color w:val="231F20"/>
        </w:rPr>
        <w:t>с</w:t>
      </w:r>
      <w:r>
        <w:rPr>
          <w:color w:val="231F20"/>
          <w:spacing w:val="15"/>
        </w:rPr>
        <w:t> </w:t>
      </w:r>
      <w:r>
        <w:rPr>
          <w:color w:val="231F20"/>
        </w:rPr>
        <w:t>каркасом</w:t>
      </w:r>
      <w:r>
        <w:rPr>
          <w:color w:val="231F20"/>
          <w:spacing w:val="14"/>
        </w:rPr>
        <w:t> </w:t>
      </w:r>
      <w:r>
        <w:rPr>
          <w:color w:val="231F20"/>
        </w:rPr>
        <w:t>из</w:t>
      </w:r>
      <w:r>
        <w:rPr>
          <w:color w:val="231F20"/>
          <w:spacing w:val="14"/>
        </w:rPr>
        <w:t> </w:t>
      </w:r>
      <w:r>
        <w:rPr>
          <w:color w:val="231F20"/>
        </w:rPr>
        <w:t>монолитного</w:t>
      </w:r>
      <w:r>
        <w:rPr>
          <w:color w:val="231F20"/>
          <w:spacing w:val="13"/>
        </w:rPr>
        <w:t> </w:t>
      </w:r>
      <w:r>
        <w:rPr>
          <w:color w:val="231F20"/>
        </w:rPr>
        <w:t>железобетона</w:t>
      </w:r>
      <w:r>
        <w:rPr>
          <w:color w:val="231F20"/>
          <w:spacing w:val="14"/>
        </w:rPr>
        <w:t> </w:t>
      </w:r>
      <w:r>
        <w:rPr>
          <w:color w:val="231F20"/>
        </w:rPr>
        <w:t>[2],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расчет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отопительных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подбором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раскладкой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труб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[3],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со-</w:t>
      </w:r>
    </w:p>
    <w:p>
      <w:pPr>
        <w:pStyle w:val="BodyText"/>
        <w:spacing w:before="21"/>
        <w:ind w:left="118"/>
        <w:jc w:val="both"/>
      </w:pPr>
      <w:r>
        <w:rPr>
          <w:color w:val="231F20"/>
          <w:spacing w:val="-1"/>
          <w:w w:val="105"/>
        </w:rPr>
        <w:t>здание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плана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обследования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здания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</w:rPr>
        <w:t>Целью исследования является разработка плагинов, которые по-</w:t>
      </w:r>
      <w:r>
        <w:rPr>
          <w:color w:val="231F20"/>
          <w:spacing w:val="-47"/>
        </w:rPr>
        <w:t> </w:t>
      </w:r>
      <w:r>
        <w:rPr>
          <w:color w:val="231F20"/>
        </w:rPr>
        <w:t>зволяют делать расчеты и заменять элементы модели в зависимости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заданных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нагрузок.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текущий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день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реализована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возможность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87328;mso-wrap-distance-left:0;mso-wrap-distance-right:0" id="docshape30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  <w:w w:val="105"/>
        </w:rPr>
        <w:t>подбора сечений металлической однопролетной балки, сплошной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металлической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колонны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однопролетной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металлической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фермы.</w:t>
      </w:r>
    </w:p>
    <w:p>
      <w:pPr>
        <w:pStyle w:val="BodyText"/>
        <w:spacing w:line="256" w:lineRule="auto" w:before="2"/>
        <w:ind w:left="118" w:right="113" w:firstLine="396"/>
        <w:jc w:val="right"/>
      </w:pPr>
      <w:r>
        <w:rPr>
          <w:color w:val="231F20"/>
        </w:rPr>
        <w:t>Проектировщику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решения</w:t>
      </w:r>
      <w:r>
        <w:rPr>
          <w:color w:val="231F20"/>
          <w:spacing w:val="-5"/>
        </w:rPr>
        <w:t> </w:t>
      </w:r>
      <w:r>
        <w:rPr>
          <w:color w:val="231F20"/>
        </w:rPr>
        <w:t>таких</w:t>
      </w:r>
      <w:r>
        <w:rPr>
          <w:color w:val="231F20"/>
          <w:spacing w:val="-5"/>
        </w:rPr>
        <w:t> </w:t>
      </w:r>
      <w:r>
        <w:rPr>
          <w:color w:val="231F20"/>
        </w:rPr>
        <w:t>задач</w:t>
      </w:r>
      <w:r>
        <w:rPr>
          <w:color w:val="231F20"/>
          <w:spacing w:val="-5"/>
        </w:rPr>
        <w:t> </w:t>
      </w:r>
      <w:r>
        <w:rPr>
          <w:color w:val="231F20"/>
        </w:rPr>
        <w:t>нужен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новый</w:t>
      </w:r>
      <w:r>
        <w:rPr>
          <w:color w:val="231F20"/>
          <w:spacing w:val="-6"/>
        </w:rPr>
        <w:t> </w:t>
      </w:r>
      <w:r>
        <w:rPr>
          <w:color w:val="231F20"/>
        </w:rPr>
        <w:t>софт,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дополнение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уже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имеющемуся.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Поэтому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плагины,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использующие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API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программных</w:t>
      </w:r>
      <w:r>
        <w:rPr>
          <w:color w:val="231F20"/>
          <w:spacing w:val="-6"/>
        </w:rPr>
        <w:t> </w:t>
      </w:r>
      <w:r>
        <w:rPr>
          <w:color w:val="231F20"/>
        </w:rPr>
        <w:t>продуктов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скрипты,</w:t>
      </w:r>
      <w:r>
        <w:rPr>
          <w:color w:val="231F20"/>
          <w:spacing w:val="-5"/>
        </w:rPr>
        <w:t> </w:t>
      </w:r>
      <w:r>
        <w:rPr>
          <w:color w:val="231F20"/>
        </w:rPr>
        <w:t>весьма</w:t>
      </w:r>
      <w:r>
        <w:rPr>
          <w:color w:val="231F20"/>
          <w:spacing w:val="-5"/>
        </w:rPr>
        <w:t> </w:t>
      </w:r>
      <w:r>
        <w:rPr>
          <w:color w:val="231F20"/>
        </w:rPr>
        <w:t>популярны.</w:t>
      </w:r>
      <w:r>
        <w:rPr>
          <w:color w:val="231F20"/>
          <w:spacing w:val="-5"/>
        </w:rPr>
        <w:t> </w:t>
      </w:r>
      <w:r>
        <w:rPr>
          <w:color w:val="231F20"/>
        </w:rPr>
        <w:t>BIM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это</w:t>
      </w:r>
      <w:r>
        <w:rPr>
          <w:color w:val="231F20"/>
          <w:spacing w:val="-5"/>
        </w:rPr>
        <w:t> </w:t>
      </w:r>
      <w:r>
        <w:rPr>
          <w:color w:val="231F20"/>
        </w:rPr>
        <w:t>на-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полненная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информацией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модель,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которая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позволяет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только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получить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спецификации,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делать</w:t>
      </w:r>
      <w:r>
        <w:rPr>
          <w:color w:val="231F20"/>
          <w:spacing w:val="-11"/>
        </w:rPr>
        <w:t> </w:t>
      </w:r>
      <w:r>
        <w:rPr>
          <w:color w:val="231F20"/>
        </w:rPr>
        <w:t>инженерный</w:t>
      </w:r>
      <w:r>
        <w:rPr>
          <w:color w:val="231F20"/>
          <w:spacing w:val="-12"/>
        </w:rPr>
        <w:t> </w:t>
      </w:r>
      <w:r>
        <w:rPr>
          <w:color w:val="231F20"/>
        </w:rPr>
        <w:t>анализ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основе</w:t>
      </w:r>
      <w:r>
        <w:rPr>
          <w:color w:val="231F20"/>
          <w:spacing w:val="-12"/>
        </w:rPr>
        <w:t> </w:t>
      </w:r>
      <w:r>
        <w:rPr>
          <w:color w:val="231F20"/>
        </w:rPr>
        <w:t>полученных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данных.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Благодаря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своей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открытой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структуре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разработки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компонентов,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любое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семейство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адаптировать</w:t>
      </w:r>
      <w:r>
        <w:rPr>
          <w:color w:val="231F20"/>
          <w:spacing w:val="-11"/>
        </w:rPr>
        <w:t> </w:t>
      </w:r>
      <w:r>
        <w:rPr>
          <w:color w:val="231F20"/>
        </w:rPr>
        <w:t>под</w:t>
      </w:r>
      <w:r>
        <w:rPr>
          <w:color w:val="231F20"/>
          <w:spacing w:val="-10"/>
        </w:rPr>
        <w:t> </w:t>
      </w:r>
      <w:r>
        <w:rPr>
          <w:color w:val="231F20"/>
        </w:rPr>
        <w:t>любой</w:t>
      </w:r>
      <w:r>
        <w:rPr>
          <w:color w:val="231F20"/>
          <w:spacing w:val="-11"/>
        </w:rPr>
        <w:t> </w:t>
      </w:r>
      <w:r>
        <w:rPr>
          <w:color w:val="231F20"/>
        </w:rPr>
        <w:t>инженерный</w:t>
      </w:r>
      <w:r>
        <w:rPr>
          <w:color w:val="231F20"/>
          <w:spacing w:val="-11"/>
        </w:rPr>
        <w:t> </w:t>
      </w:r>
      <w:r>
        <w:rPr>
          <w:color w:val="231F20"/>
        </w:rPr>
        <w:t>расчет.</w:t>
      </w:r>
      <w:r>
        <w:rPr>
          <w:color w:val="231F20"/>
          <w:spacing w:val="-47"/>
        </w:rPr>
        <w:t> </w:t>
      </w:r>
      <w:r>
        <w:rPr>
          <w:b/>
          <w:color w:val="231F20"/>
        </w:rPr>
        <w:t>Предлагаемые</w:t>
      </w:r>
      <w:r>
        <w:rPr>
          <w:b/>
          <w:color w:val="231F20"/>
          <w:spacing w:val="1"/>
        </w:rPr>
        <w:t> </w:t>
      </w:r>
      <w:r>
        <w:rPr>
          <w:b/>
          <w:color w:val="231F20"/>
        </w:rPr>
        <w:t>плагины.</w:t>
      </w:r>
      <w:r>
        <w:rPr>
          <w:b/>
          <w:color w:val="231F20"/>
          <w:spacing w:val="1"/>
        </w:rPr>
        <w:t> </w:t>
      </w:r>
      <w:r>
        <w:rPr>
          <w:color w:val="231F20"/>
        </w:rPr>
        <w:t>Авторами</w:t>
      </w:r>
      <w:r>
        <w:rPr>
          <w:color w:val="231F20"/>
          <w:spacing w:val="50"/>
        </w:rPr>
        <w:t> </w:t>
      </w:r>
      <w:r>
        <w:rPr>
          <w:color w:val="231F20"/>
        </w:rPr>
        <w:t>статьи</w:t>
      </w:r>
      <w:r>
        <w:rPr>
          <w:color w:val="231F20"/>
          <w:spacing w:val="50"/>
        </w:rPr>
        <w:t> </w:t>
      </w:r>
      <w:r>
        <w:rPr>
          <w:color w:val="231F20"/>
        </w:rPr>
        <w:t>разработано</w:t>
      </w:r>
      <w:r>
        <w:rPr>
          <w:color w:val="231F20"/>
          <w:spacing w:val="50"/>
        </w:rPr>
        <w:t> </w:t>
      </w:r>
      <w:r>
        <w:rPr>
          <w:color w:val="231F20"/>
        </w:rPr>
        <w:t>три</w:t>
      </w:r>
      <w:r>
        <w:rPr>
          <w:color w:val="231F20"/>
          <w:spacing w:val="1"/>
        </w:rPr>
        <w:t> </w:t>
      </w:r>
      <w:r>
        <w:rPr>
          <w:color w:val="231F20"/>
        </w:rPr>
        <w:t>плагина</w:t>
      </w:r>
      <w:r>
        <w:rPr>
          <w:color w:val="231F20"/>
          <w:spacing w:val="14"/>
        </w:rPr>
        <w:t> </w:t>
      </w:r>
      <w:r>
        <w:rPr>
          <w:color w:val="231F20"/>
        </w:rPr>
        <w:t>для</w:t>
      </w:r>
      <w:r>
        <w:rPr>
          <w:color w:val="231F20"/>
          <w:spacing w:val="14"/>
        </w:rPr>
        <w:t> </w:t>
      </w:r>
      <w:r>
        <w:rPr>
          <w:color w:val="231F20"/>
        </w:rPr>
        <w:t>программы</w:t>
      </w:r>
      <w:r>
        <w:rPr>
          <w:color w:val="231F20"/>
          <w:spacing w:val="14"/>
        </w:rPr>
        <w:t> </w:t>
      </w:r>
      <w:r>
        <w:rPr>
          <w:color w:val="231F20"/>
        </w:rPr>
        <w:t>Revit</w:t>
      </w:r>
      <w:r>
        <w:rPr>
          <w:color w:val="231F20"/>
          <w:spacing w:val="14"/>
        </w:rPr>
        <w:t> </w:t>
      </w:r>
      <w:r>
        <w:rPr>
          <w:color w:val="231F20"/>
        </w:rPr>
        <w:t>2019.</w:t>
      </w:r>
      <w:r>
        <w:rPr>
          <w:color w:val="231F20"/>
          <w:spacing w:val="14"/>
        </w:rPr>
        <w:t> </w:t>
      </w:r>
      <w:r>
        <w:rPr>
          <w:color w:val="231F20"/>
        </w:rPr>
        <w:t>Плагины</w:t>
      </w:r>
      <w:r>
        <w:rPr>
          <w:color w:val="231F20"/>
          <w:spacing w:val="14"/>
        </w:rPr>
        <w:t> </w:t>
      </w:r>
      <w:r>
        <w:rPr>
          <w:color w:val="231F20"/>
        </w:rPr>
        <w:t>написаны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языке</w:t>
      </w:r>
      <w:r>
        <w:rPr>
          <w:color w:val="231F20"/>
          <w:spacing w:val="14"/>
        </w:rPr>
        <w:t> </w:t>
      </w:r>
      <w:r>
        <w:rPr>
          <w:color w:val="231F20"/>
        </w:rPr>
        <w:t>C#</w:t>
      </w:r>
    </w:p>
    <w:p>
      <w:pPr>
        <w:pStyle w:val="BodyText"/>
        <w:ind w:left="118"/>
        <w:jc w:val="both"/>
      </w:pP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Dynamo.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</w:rPr>
        <w:t>Принцип работы плагинов следующий: требуется выбрать эле-</w:t>
      </w:r>
      <w:r>
        <w:rPr>
          <w:color w:val="231F20"/>
          <w:spacing w:val="1"/>
        </w:rPr>
        <w:t> </w:t>
      </w:r>
      <w:r>
        <w:rPr>
          <w:color w:val="231F20"/>
        </w:rPr>
        <w:t>мент для расчета, задать необходимые нагрузки и условия закрепле-</w:t>
      </w:r>
      <w:r>
        <w:rPr>
          <w:color w:val="231F20"/>
          <w:spacing w:val="1"/>
        </w:rPr>
        <w:t> </w:t>
      </w:r>
      <w:r>
        <w:rPr>
          <w:color w:val="231F20"/>
        </w:rPr>
        <w:t>ния и запустить расчет. Программа предложит оптимальное решение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позволит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произвести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мгновенную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замену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сечения.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</w:rPr>
        <w:t>Расчет однопролетной балки производится на действие изгиба-</w:t>
      </w:r>
      <w:r>
        <w:rPr>
          <w:color w:val="231F20"/>
          <w:spacing w:val="1"/>
        </w:rPr>
        <w:t> </w:t>
      </w:r>
      <w:r>
        <w:rPr>
          <w:color w:val="231F20"/>
        </w:rPr>
        <w:t>ющего момента, возникающего от комбинации нагрузок: равномер-</w:t>
      </w:r>
      <w:r>
        <w:rPr>
          <w:color w:val="231F20"/>
          <w:spacing w:val="1"/>
        </w:rPr>
        <w:t> </w:t>
      </w:r>
      <w:r>
        <w:rPr>
          <w:color w:val="231F20"/>
        </w:rPr>
        <w:t>но распределенных, сосредоточенных. Обеспечена возможность вы-</w:t>
      </w:r>
      <w:r>
        <w:rPr>
          <w:color w:val="231F20"/>
          <w:spacing w:val="1"/>
        </w:rPr>
        <w:t> </w:t>
      </w:r>
      <w:r>
        <w:rPr>
          <w:color w:val="231F20"/>
        </w:rPr>
        <w:t>бора</w:t>
      </w:r>
      <w:r>
        <w:rPr>
          <w:color w:val="231F20"/>
          <w:spacing w:val="7"/>
        </w:rPr>
        <w:t> </w:t>
      </w:r>
      <w:r>
        <w:rPr>
          <w:color w:val="231F20"/>
        </w:rPr>
        <w:t>закрепления</w:t>
      </w:r>
      <w:r>
        <w:rPr>
          <w:color w:val="231F20"/>
          <w:spacing w:val="6"/>
        </w:rPr>
        <w:t> </w:t>
      </w:r>
      <w:r>
        <w:rPr>
          <w:color w:val="231F20"/>
        </w:rPr>
        <w:t>балок</w:t>
      </w:r>
      <w:r>
        <w:rPr>
          <w:color w:val="231F20"/>
          <w:spacing w:val="6"/>
        </w:rPr>
        <w:t> </w:t>
      </w:r>
      <w:r>
        <w:rPr>
          <w:color w:val="231F20"/>
        </w:rPr>
        <w:t>по</w:t>
      </w:r>
      <w:r>
        <w:rPr>
          <w:color w:val="231F20"/>
          <w:spacing w:val="6"/>
        </w:rPr>
        <w:t> </w:t>
      </w:r>
      <w:r>
        <w:rPr>
          <w:color w:val="231F20"/>
        </w:rPr>
        <w:t>концам,</w:t>
      </w:r>
      <w:r>
        <w:rPr>
          <w:color w:val="231F20"/>
          <w:spacing w:val="6"/>
        </w:rPr>
        <w:t> </w:t>
      </w:r>
      <w:r>
        <w:rPr>
          <w:color w:val="231F20"/>
        </w:rPr>
        <w:t>шарнирное</w:t>
      </w:r>
      <w:r>
        <w:rPr>
          <w:color w:val="231F20"/>
          <w:spacing w:val="7"/>
        </w:rPr>
        <w:t> </w:t>
      </w:r>
      <w:r>
        <w:rPr>
          <w:color w:val="231F20"/>
        </w:rPr>
        <w:t>или</w:t>
      </w:r>
      <w:r>
        <w:rPr>
          <w:color w:val="231F20"/>
          <w:spacing w:val="7"/>
        </w:rPr>
        <w:t> </w:t>
      </w:r>
      <w:r>
        <w:rPr>
          <w:color w:val="231F20"/>
        </w:rPr>
        <w:t>жесткое</w:t>
      </w:r>
      <w:r>
        <w:rPr>
          <w:color w:val="231F20"/>
          <w:spacing w:val="7"/>
        </w:rPr>
        <w:t> </w:t>
      </w:r>
      <w:r>
        <w:rPr>
          <w:color w:val="231F20"/>
        </w:rPr>
        <w:t>(рис.</w:t>
      </w:r>
      <w:r>
        <w:rPr>
          <w:color w:val="231F20"/>
          <w:spacing w:val="6"/>
        </w:rPr>
        <w:t> </w:t>
      </w:r>
      <w:r>
        <w:rPr>
          <w:color w:val="231F20"/>
        </w:rPr>
        <w:t>1).</w:t>
      </w:r>
    </w:p>
    <w:p>
      <w:pPr>
        <w:pStyle w:val="BodyText"/>
        <w:spacing w:before="4"/>
        <w:rPr>
          <w:sz w:val="11"/>
        </w:rPr>
      </w:pPr>
      <w:r>
        <w:rPr/>
        <w:pict>
          <v:group style="position:absolute;margin-left:141.052002pt;margin-top:7.757699pt;width:137.450pt;height:58.9pt;mso-position-horizontal-relative:page;mso-position-vertical-relative:paragraph;z-index:-15586816;mso-wrap-distance-left:0;mso-wrap-distance-right:0" id="docshapegroup310" coordorigin="2821,155" coordsize="2749,1178">
            <v:shape style="position:absolute;left:2826;top:160;width:2739;height:1168" type="#_x0000_t75" id="docshape311" stroked="false">
              <v:imagedata r:id="rId164" o:title=""/>
            </v:shape>
            <v:rect style="position:absolute;left:2826;top:160;width:2739;height:1168" id="docshape312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04"/>
        <w:ind w:left="48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Интерфейс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программы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расчета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балки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назначение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опор.</w:t>
      </w:r>
    </w:p>
    <w:p>
      <w:pPr>
        <w:pStyle w:val="BodyText"/>
        <w:spacing w:before="8"/>
        <w:rPr>
          <w:sz w:val="16"/>
        </w:rPr>
      </w:pPr>
    </w:p>
    <w:p>
      <w:pPr>
        <w:pStyle w:val="BodyText"/>
        <w:spacing w:before="0"/>
        <w:ind w:left="515"/>
      </w:pPr>
      <w:r>
        <w:rPr>
          <w:color w:val="231F20"/>
        </w:rPr>
        <w:t>Расчет</w:t>
      </w:r>
      <w:r>
        <w:rPr>
          <w:color w:val="231F20"/>
          <w:spacing w:val="-5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следующей</w:t>
      </w:r>
      <w:r>
        <w:rPr>
          <w:color w:val="231F20"/>
          <w:spacing w:val="-4"/>
        </w:rPr>
        <w:t> </w:t>
      </w:r>
      <w:r>
        <w:rPr>
          <w:color w:val="231F20"/>
        </w:rPr>
        <w:t>формуле</w:t>
      </w:r>
      <w:r>
        <w:rPr>
          <w:color w:val="231F20"/>
          <w:spacing w:val="-5"/>
        </w:rPr>
        <w:t> </w:t>
      </w:r>
      <w:r>
        <w:rPr>
          <w:color w:val="231F20"/>
        </w:rPr>
        <w:t>([5],</w:t>
      </w:r>
      <w:r>
        <w:rPr>
          <w:color w:val="231F20"/>
          <w:spacing w:val="-5"/>
        </w:rPr>
        <w:t> </w:t>
      </w:r>
      <w:r>
        <w:rPr>
          <w:color w:val="231F20"/>
        </w:rPr>
        <w:t>формула</w:t>
      </w:r>
      <w:r>
        <w:rPr>
          <w:color w:val="231F20"/>
          <w:spacing w:val="-5"/>
        </w:rPr>
        <w:t> </w:t>
      </w:r>
      <w:r>
        <w:rPr>
          <w:color w:val="231F20"/>
        </w:rPr>
        <w:t>(41)):</w:t>
      </w:r>
    </w:p>
    <w:p>
      <w:pPr>
        <w:pStyle w:val="BodyText"/>
        <w:spacing w:before="6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78">
            <wp:simplePos x="0" y="0"/>
            <wp:positionH relativeFrom="page">
              <wp:posOffset>2281924</wp:posOffset>
            </wp:positionH>
            <wp:positionV relativeFrom="paragraph">
              <wp:posOffset>106874</wp:posOffset>
            </wp:positionV>
            <wp:extent cx="761316" cy="308038"/>
            <wp:effectExtent l="0" t="0" r="0" b="0"/>
            <wp:wrapTopAndBottom/>
            <wp:docPr id="99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73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316" cy="308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27" w:lineRule="exact" w:before="79"/>
        <w:ind w:left="118"/>
      </w:pPr>
      <w:r>
        <w:rPr>
          <w:color w:val="231F20"/>
          <w:w w:val="105"/>
        </w:rPr>
        <w:t>где</w:t>
      </w:r>
      <w:r>
        <w:rPr>
          <w:color w:val="231F20"/>
          <w:spacing w:val="-8"/>
          <w:w w:val="105"/>
        </w:rPr>
        <w:t> </w:t>
      </w:r>
      <w:r>
        <w:rPr>
          <w:i/>
          <w:color w:val="231F20"/>
          <w:w w:val="105"/>
        </w:rPr>
        <w:t>M</w:t>
      </w:r>
      <w:r>
        <w:rPr>
          <w:i/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значение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изгибающего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момента;</w:t>
      </w:r>
      <w:r>
        <w:rPr>
          <w:color w:val="231F20"/>
          <w:spacing w:val="-8"/>
          <w:w w:val="105"/>
        </w:rPr>
        <w:t> </w:t>
      </w:r>
      <w:r>
        <w:rPr>
          <w:i/>
          <w:color w:val="231F20"/>
          <w:w w:val="105"/>
        </w:rPr>
        <w:t>W</w:t>
      </w:r>
      <w:r>
        <w:rPr>
          <w:i/>
          <w:color w:val="231F20"/>
          <w:w w:val="105"/>
          <w:position w:val="-6"/>
          <w:sz w:val="12"/>
        </w:rPr>
        <w:t>n,min</w:t>
      </w:r>
      <w:r>
        <w:rPr>
          <w:i/>
          <w:color w:val="231F20"/>
          <w:spacing w:val="13"/>
          <w:w w:val="105"/>
          <w:position w:val="-6"/>
          <w:sz w:val="12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момент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сопротив-</w:t>
      </w:r>
    </w:p>
    <w:p>
      <w:pPr>
        <w:pStyle w:val="BodyText"/>
        <w:spacing w:line="265" w:lineRule="exact" w:before="6"/>
        <w:ind w:left="118"/>
      </w:pPr>
      <w:r>
        <w:rPr/>
        <w:pict>
          <v:shape style="position:absolute;margin-left:270.7742pt;margin-top:8.432565pt;width:2.7pt;height:6.65pt;mso-position-horizontal-relative:page;mso-position-vertical-relative:paragraph;z-index:-20395520" type="#_x0000_t202" id="docshape313" filled="false" stroked="false">
            <v:textbox inset="0,0,0,0">
              <w:txbxContent>
                <w:p>
                  <w:pPr>
                    <w:spacing w:line="133" w:lineRule="exact" w:before="0"/>
                    <w:ind w:left="0" w:right="0" w:firstLine="0"/>
                    <w:jc w:val="left"/>
                    <w:rPr>
                      <w:i/>
                      <w:sz w:val="12"/>
                    </w:rPr>
                  </w:pPr>
                  <w:r>
                    <w:rPr>
                      <w:i/>
                      <w:color w:val="231F20"/>
                      <w:w w:val="100"/>
                      <w:sz w:val="12"/>
                    </w:rPr>
                    <w:t>c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ления</w:t>
      </w:r>
      <w:r>
        <w:rPr>
          <w:color w:val="231F20"/>
          <w:spacing w:val="8"/>
        </w:rPr>
        <w:t> </w:t>
      </w:r>
      <w:r>
        <w:rPr>
          <w:color w:val="231F20"/>
        </w:rPr>
        <w:t>сечения;</w:t>
      </w:r>
      <w:r>
        <w:rPr>
          <w:color w:val="231F20"/>
          <w:spacing w:val="8"/>
        </w:rPr>
        <w:t> </w:t>
      </w:r>
      <w:r>
        <w:rPr>
          <w:i/>
          <w:color w:val="231F20"/>
        </w:rPr>
        <w:t>R</w:t>
      </w:r>
      <w:r>
        <w:rPr>
          <w:i/>
          <w:color w:val="231F20"/>
          <w:position w:val="-6"/>
          <w:sz w:val="12"/>
        </w:rPr>
        <w:t>y</w:t>
      </w:r>
      <w:r>
        <w:rPr>
          <w:i/>
          <w:color w:val="231F20"/>
          <w:spacing w:val="29"/>
          <w:position w:val="-6"/>
          <w:sz w:val="12"/>
        </w:rPr>
        <w:t> </w:t>
      </w:r>
      <w:r>
        <w:rPr>
          <w:color w:val="231F20"/>
        </w:rPr>
        <w:t>–</w:t>
      </w:r>
      <w:r>
        <w:rPr>
          <w:color w:val="231F20"/>
          <w:spacing w:val="8"/>
        </w:rPr>
        <w:t> </w:t>
      </w:r>
      <w:r>
        <w:rPr>
          <w:color w:val="231F20"/>
        </w:rPr>
        <w:t>расчетное</w:t>
      </w:r>
      <w:r>
        <w:rPr>
          <w:color w:val="231F20"/>
          <w:spacing w:val="8"/>
        </w:rPr>
        <w:t> </w:t>
      </w:r>
      <w:r>
        <w:rPr>
          <w:color w:val="231F20"/>
        </w:rPr>
        <w:t>сопротивление;</w:t>
      </w:r>
      <w:r>
        <w:rPr>
          <w:color w:val="231F20"/>
          <w:spacing w:val="9"/>
        </w:rPr>
        <w:t> </w:t>
      </w:r>
      <w:r>
        <w:rPr>
          <w:rFonts w:ascii="Symbol" w:hAnsi="Symbol"/>
          <w:color w:val="231F20"/>
        </w:rPr>
        <w:t>у</w:t>
      </w:r>
      <w:r>
        <w:rPr>
          <w:color w:val="231F20"/>
          <w:spacing w:val="19"/>
        </w:rPr>
        <w:t> </w:t>
      </w:r>
      <w:r>
        <w:rPr>
          <w:color w:val="231F20"/>
        </w:rPr>
        <w:t>–</w:t>
      </w:r>
      <w:r>
        <w:rPr>
          <w:color w:val="231F20"/>
          <w:spacing w:val="8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8"/>
        </w:rPr>
        <w:t> </w:t>
      </w:r>
      <w:r>
        <w:rPr>
          <w:color w:val="231F20"/>
        </w:rPr>
        <w:t>ус-</w:t>
      </w:r>
    </w:p>
    <w:p>
      <w:pPr>
        <w:pStyle w:val="BodyText"/>
        <w:spacing w:line="227" w:lineRule="exact" w:before="0"/>
        <w:ind w:left="118"/>
      </w:pPr>
      <w:r>
        <w:rPr>
          <w:color w:val="231F20"/>
          <w:w w:val="105"/>
        </w:rPr>
        <w:t>ловий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работы.</w:t>
      </w:r>
    </w:p>
    <w:p>
      <w:pPr>
        <w:pStyle w:val="BodyText"/>
        <w:spacing w:line="256" w:lineRule="auto" w:before="17"/>
        <w:ind w:left="118" w:firstLine="396"/>
      </w:pPr>
      <w:r>
        <w:rPr>
          <w:color w:val="231F20"/>
        </w:rPr>
        <w:t>При</w:t>
      </w:r>
      <w:r>
        <w:rPr>
          <w:color w:val="231F20"/>
          <w:spacing w:val="9"/>
        </w:rPr>
        <w:t> </w:t>
      </w:r>
      <w:r>
        <w:rPr>
          <w:color w:val="231F20"/>
        </w:rPr>
        <w:t>этом</w:t>
      </w:r>
      <w:r>
        <w:rPr>
          <w:color w:val="231F20"/>
          <w:spacing w:val="10"/>
        </w:rPr>
        <w:t> </w:t>
      </w:r>
      <w:r>
        <w:rPr>
          <w:color w:val="231F20"/>
        </w:rPr>
        <w:t>верхний</w:t>
      </w:r>
      <w:r>
        <w:rPr>
          <w:color w:val="231F20"/>
          <w:spacing w:val="10"/>
        </w:rPr>
        <w:t> </w:t>
      </w:r>
      <w:r>
        <w:rPr>
          <w:color w:val="231F20"/>
        </w:rPr>
        <w:t>пояс</w:t>
      </w:r>
      <w:r>
        <w:rPr>
          <w:color w:val="231F20"/>
          <w:spacing w:val="10"/>
        </w:rPr>
        <w:t> </w:t>
      </w:r>
      <w:r>
        <w:rPr>
          <w:color w:val="231F20"/>
        </w:rPr>
        <w:t>балки</w:t>
      </w:r>
      <w:r>
        <w:rPr>
          <w:color w:val="231F20"/>
          <w:spacing w:val="10"/>
        </w:rPr>
        <w:t> </w:t>
      </w:r>
      <w:r>
        <w:rPr>
          <w:color w:val="231F20"/>
        </w:rPr>
        <w:t>считается</w:t>
      </w:r>
      <w:r>
        <w:rPr>
          <w:color w:val="231F20"/>
          <w:spacing w:val="10"/>
        </w:rPr>
        <w:t> </w:t>
      </w:r>
      <w:r>
        <w:rPr>
          <w:color w:val="231F20"/>
        </w:rPr>
        <w:t>раскрепленным</w:t>
      </w:r>
      <w:r>
        <w:rPr>
          <w:color w:val="231F20"/>
          <w:spacing w:val="10"/>
        </w:rPr>
        <w:t> </w:t>
      </w:r>
      <w:r>
        <w:rPr>
          <w:color w:val="231F20"/>
        </w:rPr>
        <w:t>(расчет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общую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устойчивость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производится).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расчета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прочность</w:t>
      </w:r>
    </w:p>
    <w:p>
      <w:pPr>
        <w:spacing w:after="0" w:line="256" w:lineRule="auto"/>
        <w:sectPr>
          <w:pgSz w:w="8400" w:h="11910"/>
          <w:pgMar w:header="0" w:footer="1053" w:top="1020" w:bottom="126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85280;mso-wrap-distance-left:0;mso-wrap-distance-right:0" id="docshape31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right"/>
      </w:pPr>
      <w:r>
        <w:rPr>
          <w:color w:val="231F20"/>
          <w:w w:val="95"/>
        </w:rPr>
        <w:t>и подбора подходящего сечения, производится проверка по второй груп-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пе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предельных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состояний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прогиб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([6],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таблица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Д.1).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Далее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доступной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становится автоматическая замена элементов в проекте на подобранные.</w:t>
      </w:r>
      <w:r>
        <w:rPr>
          <w:color w:val="231F20"/>
          <w:spacing w:val="-45"/>
          <w:w w:val="95"/>
        </w:rPr>
        <w:t> </w:t>
      </w:r>
      <w:r>
        <w:rPr>
          <w:color w:val="231F20"/>
        </w:rPr>
        <w:t>Рассмотрим</w:t>
      </w:r>
      <w:r>
        <w:rPr>
          <w:color w:val="231F20"/>
          <w:spacing w:val="26"/>
        </w:rPr>
        <w:t> </w:t>
      </w:r>
      <w:r>
        <w:rPr>
          <w:color w:val="231F20"/>
        </w:rPr>
        <w:t>пример</w:t>
      </w:r>
      <w:r>
        <w:rPr>
          <w:color w:val="231F20"/>
          <w:spacing w:val="27"/>
        </w:rPr>
        <w:t> </w:t>
      </w:r>
      <w:r>
        <w:rPr>
          <w:color w:val="231F20"/>
        </w:rPr>
        <w:t>расчета</w:t>
      </w:r>
      <w:r>
        <w:rPr>
          <w:color w:val="231F20"/>
          <w:spacing w:val="26"/>
        </w:rPr>
        <w:t> </w:t>
      </w:r>
      <w:r>
        <w:rPr>
          <w:color w:val="231F20"/>
        </w:rPr>
        <w:t>балки.</w:t>
      </w:r>
      <w:r>
        <w:rPr>
          <w:color w:val="231F20"/>
          <w:spacing w:val="27"/>
        </w:rPr>
        <w:t> </w:t>
      </w:r>
      <w:r>
        <w:rPr>
          <w:color w:val="231F20"/>
        </w:rPr>
        <w:t>Начальные</w:t>
      </w:r>
      <w:r>
        <w:rPr>
          <w:color w:val="231F20"/>
          <w:spacing w:val="27"/>
        </w:rPr>
        <w:t> </w:t>
      </w:r>
      <w:r>
        <w:rPr>
          <w:color w:val="231F20"/>
        </w:rPr>
        <w:t>характеристи-</w:t>
      </w:r>
    </w:p>
    <w:p>
      <w:pPr>
        <w:pStyle w:val="BodyText"/>
        <w:spacing w:line="256" w:lineRule="auto" w:before="4"/>
        <w:ind w:left="118" w:right="112"/>
        <w:jc w:val="both"/>
      </w:pPr>
      <w:r>
        <w:rPr>
          <w:color w:val="231F20"/>
          <w:w w:val="105"/>
        </w:rPr>
        <w:t>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сечения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показаны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2.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балке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прикладывается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сосредото-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ченная и равномерно распределенная нагрузка по схеме на рис. 2.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Величина</w:t>
      </w:r>
      <w:r>
        <w:rPr>
          <w:color w:val="231F20"/>
          <w:spacing w:val="-4"/>
        </w:rPr>
        <w:t> </w:t>
      </w:r>
      <w:r>
        <w:rPr>
          <w:color w:val="231F20"/>
        </w:rPr>
        <w:t>нагрузок: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q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=</w:t>
      </w:r>
      <w:r>
        <w:rPr>
          <w:color w:val="231F20"/>
          <w:spacing w:val="-4"/>
        </w:rPr>
        <w:t> </w:t>
      </w:r>
      <w:r>
        <w:rPr>
          <w:color w:val="231F20"/>
        </w:rPr>
        <w:t>10</w:t>
      </w:r>
      <w:r>
        <w:rPr>
          <w:color w:val="231F20"/>
          <w:spacing w:val="-3"/>
        </w:rPr>
        <w:t> </w:t>
      </w:r>
      <w:r>
        <w:rPr>
          <w:color w:val="231F20"/>
        </w:rPr>
        <w:t>кН/м,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F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=</w:t>
      </w:r>
      <w:r>
        <w:rPr>
          <w:color w:val="231F20"/>
          <w:spacing w:val="-4"/>
        </w:rPr>
        <w:t> </w:t>
      </w:r>
      <w:r>
        <w:rPr>
          <w:color w:val="231F20"/>
        </w:rPr>
        <w:t>10</w:t>
      </w:r>
      <w:r>
        <w:rPr>
          <w:color w:val="231F20"/>
          <w:spacing w:val="-3"/>
        </w:rPr>
        <w:t> </w:t>
      </w:r>
      <w:r>
        <w:rPr>
          <w:color w:val="231F20"/>
        </w:rPr>
        <w:t>кН,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x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=</w:t>
      </w:r>
      <w:r>
        <w:rPr>
          <w:color w:val="231F20"/>
          <w:spacing w:val="-4"/>
        </w:rPr>
        <w:t> </w:t>
      </w:r>
      <w:r>
        <w:rPr>
          <w:color w:val="231F20"/>
        </w:rPr>
        <w:t>1000</w:t>
      </w:r>
      <w:r>
        <w:rPr>
          <w:color w:val="231F20"/>
          <w:spacing w:val="-4"/>
        </w:rPr>
        <w:t> </w:t>
      </w:r>
      <w:r>
        <w:rPr>
          <w:color w:val="231F20"/>
        </w:rPr>
        <w:t>мм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4"/>
        </w:rPr>
        <w:t> </w:t>
      </w:r>
      <w:r>
        <w:rPr>
          <w:color w:val="231F20"/>
        </w:rPr>
        <w:t>2).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ре-</w:t>
      </w:r>
      <w:r>
        <w:rPr>
          <w:color w:val="231F20"/>
          <w:spacing w:val="1"/>
        </w:rPr>
        <w:t> </w:t>
      </w:r>
      <w:r>
        <w:rPr>
          <w:color w:val="231F20"/>
        </w:rPr>
        <w:t>зультате проверено сечение, двутавр 40Б2, и подобран более эконо-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мичный,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26Б2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3).</w:t>
      </w:r>
    </w:p>
    <w:p>
      <w:pPr>
        <w:pStyle w:val="BodyText"/>
        <w:spacing w:before="6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281">
            <wp:simplePos x="0" y="0"/>
            <wp:positionH relativeFrom="page">
              <wp:posOffset>798626</wp:posOffset>
            </wp:positionH>
            <wp:positionV relativeFrom="paragraph">
              <wp:posOffset>99533</wp:posOffset>
            </wp:positionV>
            <wp:extent cx="3745991" cy="1441703"/>
            <wp:effectExtent l="0" t="0" r="0" b="0"/>
            <wp:wrapTopAndBottom/>
            <wp:docPr id="101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74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5991" cy="1441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Характеристики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сечения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(слева)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результаты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подбора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(справа)</w:t>
      </w:r>
    </w:p>
    <w:p>
      <w:pPr>
        <w:pStyle w:val="BodyText"/>
        <w:spacing w:before="6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82">
            <wp:simplePos x="0" y="0"/>
            <wp:positionH relativeFrom="page">
              <wp:posOffset>1316400</wp:posOffset>
            </wp:positionH>
            <wp:positionV relativeFrom="paragraph">
              <wp:posOffset>157842</wp:posOffset>
            </wp:positionV>
            <wp:extent cx="2668727" cy="582168"/>
            <wp:effectExtent l="0" t="0" r="0" b="0"/>
            <wp:wrapTopAndBottom/>
            <wp:docPr id="103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75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727" cy="582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16"/>
        </w:rPr>
      </w:pPr>
    </w:p>
    <w:p>
      <w:pPr>
        <w:spacing w:before="0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Балка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 расчета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после</w:t>
      </w:r>
    </w:p>
    <w:p>
      <w:pPr>
        <w:pStyle w:val="BodyText"/>
        <w:spacing w:before="7"/>
        <w:rPr>
          <w:sz w:val="16"/>
        </w:rPr>
      </w:pPr>
    </w:p>
    <w:p>
      <w:pPr>
        <w:pStyle w:val="BodyText"/>
        <w:spacing w:line="252" w:lineRule="auto" w:before="0"/>
        <w:ind w:left="118" w:right="113" w:firstLine="396"/>
        <w:jc w:val="right"/>
      </w:pPr>
      <w:r>
        <w:rPr>
          <w:color w:val="231F20"/>
        </w:rPr>
        <w:t>Дополнительно</w:t>
      </w:r>
      <w:r>
        <w:rPr>
          <w:color w:val="231F20"/>
          <w:spacing w:val="4"/>
        </w:rPr>
        <w:t> </w:t>
      </w:r>
      <w:r>
        <w:rPr>
          <w:color w:val="231F20"/>
        </w:rPr>
        <w:t>к</w:t>
      </w:r>
      <w:r>
        <w:rPr>
          <w:color w:val="231F20"/>
          <w:spacing w:val="5"/>
        </w:rPr>
        <w:t> </w:t>
      </w:r>
      <w:r>
        <w:rPr>
          <w:color w:val="231F20"/>
        </w:rPr>
        <w:t>плагину</w:t>
      </w:r>
      <w:r>
        <w:rPr>
          <w:color w:val="231F20"/>
          <w:spacing w:val="5"/>
        </w:rPr>
        <w:t> </w:t>
      </w:r>
      <w:r>
        <w:rPr>
          <w:color w:val="231F20"/>
        </w:rPr>
        <w:t>разработана</w:t>
      </w:r>
      <w:r>
        <w:rPr>
          <w:color w:val="231F20"/>
          <w:spacing w:val="5"/>
        </w:rPr>
        <w:t> </w:t>
      </w:r>
      <w:r>
        <w:rPr>
          <w:color w:val="231F20"/>
        </w:rPr>
        <w:t>база</w:t>
      </w:r>
      <w:r>
        <w:rPr>
          <w:color w:val="231F20"/>
          <w:spacing w:val="5"/>
        </w:rPr>
        <w:t> </w:t>
      </w:r>
      <w:r>
        <w:rPr>
          <w:color w:val="231F20"/>
        </w:rPr>
        <w:t>элементов</w:t>
      </w:r>
      <w:r>
        <w:rPr>
          <w:color w:val="231F20"/>
          <w:spacing w:val="5"/>
        </w:rPr>
        <w:t> </w:t>
      </w:r>
      <w:r>
        <w:rPr>
          <w:color w:val="231F20"/>
        </w:rPr>
        <w:t>Revit,</w:t>
      </w:r>
      <w:r>
        <w:rPr>
          <w:color w:val="231F20"/>
          <w:spacing w:val="5"/>
        </w:rPr>
        <w:t> </w:t>
      </w:r>
      <w:r>
        <w:rPr>
          <w:color w:val="231F20"/>
        </w:rPr>
        <w:t>ко-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торые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наилучшим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образом</w:t>
      </w:r>
      <w:r>
        <w:rPr>
          <w:color w:val="231F20"/>
          <w:spacing w:val="-11"/>
        </w:rPr>
        <w:t> </w:t>
      </w:r>
      <w:r>
        <w:rPr>
          <w:color w:val="231F20"/>
        </w:rPr>
        <w:t>взаимодействуют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данным</w:t>
      </w:r>
      <w:r>
        <w:rPr>
          <w:color w:val="231F20"/>
          <w:spacing w:val="-11"/>
        </w:rPr>
        <w:t> </w:t>
      </w:r>
      <w:r>
        <w:rPr>
          <w:color w:val="231F20"/>
        </w:rPr>
        <w:t>плагином,</w:t>
      </w:r>
      <w:r>
        <w:rPr>
          <w:color w:val="231F20"/>
          <w:spacing w:val="-10"/>
        </w:rPr>
        <w:t> </w:t>
      </w:r>
      <w:r>
        <w:rPr>
          <w:color w:val="231F20"/>
        </w:rPr>
        <w:t>обе-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спечивая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точность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минимальную</w:t>
      </w:r>
      <w:r>
        <w:rPr>
          <w:color w:val="231F20"/>
          <w:spacing w:val="-11"/>
        </w:rPr>
        <w:t> </w:t>
      </w:r>
      <w:r>
        <w:rPr>
          <w:color w:val="231F20"/>
        </w:rPr>
        <w:t>погрешность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расчете.</w:t>
      </w:r>
      <w:r>
        <w:rPr>
          <w:color w:val="231F20"/>
          <w:spacing w:val="-10"/>
        </w:rPr>
        <w:t> </w:t>
      </w:r>
      <w:r>
        <w:rPr>
          <w:color w:val="231F20"/>
        </w:rPr>
        <w:t>Программа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анализирует возможные варианты в зависимости от типоразмеров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внутри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семейства,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базы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сортамента.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Если</w:t>
      </w:r>
      <w:r>
        <w:rPr>
          <w:color w:val="231F20"/>
          <w:spacing w:val="-11"/>
        </w:rPr>
        <w:t> </w:t>
      </w:r>
      <w:r>
        <w:rPr>
          <w:color w:val="231F20"/>
        </w:rPr>
        <w:t>отсутствует</w:t>
      </w:r>
      <w:r>
        <w:rPr>
          <w:color w:val="231F20"/>
          <w:spacing w:val="-10"/>
        </w:rPr>
        <w:t> </w:t>
      </w:r>
      <w:r>
        <w:rPr>
          <w:color w:val="231F20"/>
        </w:rPr>
        <w:t>подходящий</w:t>
      </w:r>
      <w:r>
        <w:rPr>
          <w:color w:val="231F20"/>
          <w:spacing w:val="-10"/>
        </w:rPr>
        <w:t> </w:t>
      </w:r>
      <w:r>
        <w:rPr>
          <w:color w:val="231F20"/>
        </w:rPr>
        <w:t>вариант</w:t>
      </w:r>
      <w:r>
        <w:rPr>
          <w:color w:val="231F20"/>
          <w:spacing w:val="-10"/>
        </w:rPr>
        <w:t> </w:t>
      </w:r>
      <w:r>
        <w:rPr>
          <w:color w:val="231F20"/>
        </w:rPr>
        <w:t>типоразмера,</w:t>
      </w:r>
      <w:r>
        <w:rPr>
          <w:color w:val="231F20"/>
          <w:spacing w:val="-10"/>
        </w:rPr>
        <w:t> </w:t>
      </w:r>
      <w:r>
        <w:rPr>
          <w:color w:val="231F20"/>
        </w:rPr>
        <w:t>программа</w:t>
      </w:r>
      <w:r>
        <w:rPr>
          <w:color w:val="231F20"/>
          <w:spacing w:val="-10"/>
        </w:rPr>
        <w:t> </w:t>
      </w:r>
      <w:r>
        <w:rPr>
          <w:color w:val="231F20"/>
        </w:rPr>
        <w:t>пред-</w:t>
      </w:r>
      <w:r>
        <w:rPr>
          <w:color w:val="231F20"/>
          <w:spacing w:val="1"/>
        </w:rPr>
        <w:t> </w:t>
      </w:r>
      <w:r>
        <w:rPr>
          <w:color w:val="231F20"/>
        </w:rPr>
        <w:t>ложит</w:t>
      </w:r>
      <w:r>
        <w:rPr>
          <w:color w:val="231F20"/>
          <w:spacing w:val="20"/>
        </w:rPr>
        <w:t> </w:t>
      </w:r>
      <w:r>
        <w:rPr>
          <w:color w:val="231F20"/>
        </w:rPr>
        <w:t>оптимальное</w:t>
      </w:r>
      <w:r>
        <w:rPr>
          <w:color w:val="231F20"/>
          <w:spacing w:val="20"/>
        </w:rPr>
        <w:t> </w:t>
      </w:r>
      <w:r>
        <w:rPr>
          <w:color w:val="231F20"/>
        </w:rPr>
        <w:t>решение</w:t>
      </w:r>
      <w:r>
        <w:rPr>
          <w:color w:val="231F20"/>
          <w:spacing w:val="21"/>
        </w:rPr>
        <w:t> </w:t>
      </w:r>
      <w:r>
        <w:rPr>
          <w:color w:val="231F20"/>
        </w:rPr>
        <w:t>по</w:t>
      </w:r>
      <w:r>
        <w:rPr>
          <w:color w:val="231F20"/>
          <w:spacing w:val="20"/>
        </w:rPr>
        <w:t> </w:t>
      </w:r>
      <w:r>
        <w:rPr>
          <w:color w:val="231F20"/>
        </w:rPr>
        <w:t>значению</w:t>
      </w:r>
      <w:r>
        <w:rPr>
          <w:color w:val="231F20"/>
          <w:spacing w:val="21"/>
        </w:rPr>
        <w:t> </w:t>
      </w:r>
      <w:r>
        <w:rPr>
          <w:color w:val="231F20"/>
        </w:rPr>
        <w:t>момента</w:t>
      </w:r>
      <w:r>
        <w:rPr>
          <w:color w:val="231F20"/>
          <w:spacing w:val="20"/>
        </w:rPr>
        <w:t> </w:t>
      </w:r>
      <w:r>
        <w:rPr>
          <w:color w:val="231F20"/>
        </w:rPr>
        <w:t>сопротивления.</w:t>
      </w:r>
      <w:r>
        <w:rPr>
          <w:color w:val="231F20"/>
          <w:spacing w:val="1"/>
        </w:rPr>
        <w:t> </w:t>
      </w:r>
      <w:r>
        <w:rPr>
          <w:color w:val="231F20"/>
        </w:rPr>
        <w:t>Расчет центрально сжатой колонны производится согласно</w:t>
      </w:r>
      <w:r>
        <w:rPr>
          <w:color w:val="231F20"/>
          <w:spacing w:val="1"/>
        </w:rPr>
        <w:t> </w:t>
      </w:r>
      <w:r>
        <w:rPr>
          <w:color w:val="231F20"/>
        </w:rPr>
        <w:t>фор-</w:t>
      </w:r>
    </w:p>
    <w:p>
      <w:pPr>
        <w:pStyle w:val="BodyText"/>
        <w:spacing w:before="7"/>
        <w:ind w:left="118"/>
        <w:jc w:val="both"/>
      </w:pPr>
      <w:r>
        <w:rPr>
          <w:color w:val="231F20"/>
          <w:spacing w:val="-1"/>
          <w:w w:val="105"/>
        </w:rPr>
        <w:t>муле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(7)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источника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[5]:</w:t>
      </w:r>
    </w:p>
    <w:p>
      <w:pPr>
        <w:spacing w:after="0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/>
        <w:drawing>
          <wp:anchor distT="0" distB="0" distL="0" distR="0" allowOverlap="1" layoutInCell="1" locked="0" behindDoc="0" simplePos="0" relativeHeight="15875584">
            <wp:simplePos x="0" y="0"/>
            <wp:positionH relativeFrom="page">
              <wp:posOffset>2514814</wp:posOffset>
            </wp:positionH>
            <wp:positionV relativeFrom="paragraph">
              <wp:posOffset>392670</wp:posOffset>
            </wp:positionV>
            <wp:extent cx="103944" cy="89153"/>
            <wp:effectExtent l="0" t="0" r="0" b="0"/>
            <wp:wrapNone/>
            <wp:docPr id="105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76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44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83744;mso-wrap-distance-left:0;mso-wrap-distance-right:0" id="docshape31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0"/>
        <w:rPr>
          <w:rFonts w:ascii="Trebuchet MS"/>
          <w:i/>
        </w:rPr>
      </w:pPr>
    </w:p>
    <w:p>
      <w:pPr>
        <w:pStyle w:val="BodyText"/>
        <w:spacing w:before="11"/>
        <w:rPr>
          <w:rFonts w:ascii="Trebuchet MS"/>
          <w:i/>
          <w:sz w:val="12"/>
        </w:rPr>
      </w:pPr>
      <w:r>
        <w:rPr/>
        <w:pict>
          <v:group style="position:absolute;margin-left:186.051407pt;margin-top:8.718172pt;width:47.7pt;height:18.05pt;mso-position-horizontal-relative:page;mso-position-vertical-relative:paragraph;z-index:-15583232;mso-wrap-distance-left:0;mso-wrap-distance-right:0" id="docshapegroup316" coordorigin="3721,174" coordsize="954,361">
            <v:line style="position:absolute" from="3721,262" to="4355,262" stroked="true" strokeweight=".501pt" strokecolor="#000000">
              <v:stroke dashstyle="solid"/>
            </v:line>
            <v:shape style="position:absolute;left:3823;top:336;width:322;height:199" id="docshape317" coordorigin="3824,336" coordsize="322,199" path="m3947,472l3941,472,3938,472,3933,470,3932,468,3930,466,3929,465,3929,463,3929,457,3929,454,3930,448,3931,431,3932,424,3937,370,3940,336,3937,336,3920,359,3920,370,3915,424,3881,424,3920,370,3920,359,3848,457,3842,464,3834,470,3830,472,3825,472,3824,476,3864,476,3865,472,3861,472,3858,471,3855,468,3854,466,3854,462,3854,461,3856,457,3858,454,3875,431,3914,431,3912,456,3911,461,3909,466,3908,468,3906,469,3903,471,3900,472,3893,472,3892,476,3946,476,3947,472xm4079,472l4072,472,4066,470,4060,464,4057,458,4054,448,4041,410,4040,408,4052,406,4058,403,4061,401,4075,387,4078,379,4078,361,4075,353,4067,347,4063,343,4062,342,4058,341,4058,362,4058,379,4055,387,4041,400,4032,403,4017,403,4014,403,4009,402,4025,347,4028,347,4031,347,4041,347,4048,349,4056,357,4058,362,4058,341,4051,339,3992,339,3990,343,3995,343,3999,344,4004,348,4005,351,4005,357,4004,361,3979,449,3976,457,3974,463,3972,466,3971,468,3969,469,3966,471,3964,471,3961,472,3956,472,3955,476,4008,476,4008,472,4002,472,3998,471,3994,468,3994,466,3993,459,3994,455,4008,408,4013,409,4018,410,4023,410,4045,476,4078,476,4079,472xm4145,457l4145,455,4142,452,4141,452,4137,452,4136,452,4134,454,4133,455,4133,459,4134,460,4136,462,4137,463,4140,464,4140,465,4140,466,4140,469,4138,471,4130,484,4123,493,4120,498,4117,501,4114,464,4113,460,4112,456,4111,454,4110,452,4092,456,4092,458,4096,458,4100,458,4102,459,4104,461,4105,465,4109,511,4107,514,4104,517,4097,524,4094,526,4091,529,4090,529,4090,528,4088,525,4087,524,4087,524,4084,524,4083,525,4080,527,4079,529,4079,532,4080,533,4082,535,4083,535,4086,535,4089,534,4095,531,4100,526,4115,509,4123,499,4135,482,4140,475,4144,467,4145,463,4145,457xe" filled="true" fillcolor="#000000" stroked="false">
              <v:path arrowok="t"/>
              <v:fill type="solid"/>
            </v:shape>
            <v:shape style="position:absolute;left:4573;top:174;width:102;height:174" type="#_x0000_t75" id="docshape318" stroked="false">
              <v:imagedata r:id="rId169" o:title=""/>
            </v:shape>
            <v:shape style="position:absolute;left:4415;top:185;width:102;height:128" type="#_x0000_t75" id="docshape319" stroked="false">
              <v:imagedata r:id="rId170" o:title=""/>
            </v:shape>
            <v:shape style="position:absolute;left:3738;top:332;width:579;height:188" id="docshape320" coordorigin="3738,333" coordsize="579,188" path="m3832,417l3828,406,3814,388,3813,387,3813,422,3813,442,3812,450,3807,461,3804,465,3798,470,3795,472,3790,473,3790,387,3795,389,3799,391,3805,396,3808,401,3812,414,3813,422,3813,387,3813,387,3804,382,3790,381,3790,333,3779,333,3779,381,3779,387,3779,473,3775,472,3772,470,3771,469,3767,465,3763,460,3758,447,3756,438,3756,417,3758,410,3762,399,3765,395,3771,390,3775,388,3779,387,3779,381,3774,382,3770,382,3764,385,3760,386,3754,391,3750,395,3745,403,3742,407,3739,418,3738,424,3738,430,3739,442,3742,452,3747,461,3755,469,3761,474,3769,478,3779,479,3779,520,3790,520,3790,479,3795,478,3799,477,3802,476,3806,475,3810,473,3810,473,3817,468,3820,464,3825,456,3827,451,3831,441,3832,435,3832,417xm4252,384l4235,384,4226,406,4223,416,4211,457,4209,444,4207,431,4205,419,4200,396,4197,389,4191,383,4187,382,4179,382,4175,384,4169,392,4167,399,4167,413,4171,413,4172,406,4173,402,4177,398,4179,397,4188,397,4192,400,4195,408,4197,415,4200,428,4203,447,4206,470,4202,478,4199,486,4195,499,4194,505,4194,513,4195,516,4198,519,4200,520,4204,520,4206,520,4209,517,4210,515,4213,506,4213,499,4213,487,4212,468,4224,444,4228,433,4252,384xm4317,459l4316,456,4312,452,4308,452,4298,452,4292,453,4280,461,4275,466,4268,478,4266,485,4266,496,4268,501,4275,508,4279,509,4290,509,4295,508,4303,503,4308,499,4312,494,4310,493,4306,497,4303,500,4297,503,4293,504,4286,504,4283,502,4278,497,4277,494,4277,484,4279,477,4285,466,4288,461,4296,456,4300,454,4306,454,4308,455,4310,456,4311,457,4311,458,4310,459,4307,462,4307,463,4306,464,4306,465,4306,467,4306,468,4308,470,4309,470,4312,470,4314,469,4316,466,4317,464,4317,459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line="241" w:lineRule="exact" w:before="132"/>
        <w:ind w:left="89" w:right="89"/>
        <w:jc w:val="center"/>
      </w:pPr>
      <w:r>
        <w:rPr>
          <w:color w:val="231F20"/>
        </w:rPr>
        <w:t>где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N</w:t>
      </w:r>
      <w:r>
        <w:rPr>
          <w:i/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значение</w:t>
      </w:r>
      <w:r>
        <w:rPr>
          <w:color w:val="231F20"/>
          <w:spacing w:val="-9"/>
        </w:rPr>
        <w:t> </w:t>
      </w:r>
      <w:r>
        <w:rPr>
          <w:color w:val="231F20"/>
        </w:rPr>
        <w:t>сжимающей</w:t>
      </w:r>
      <w:r>
        <w:rPr>
          <w:color w:val="231F20"/>
          <w:spacing w:val="-10"/>
        </w:rPr>
        <w:t> </w:t>
      </w:r>
      <w:r>
        <w:rPr>
          <w:color w:val="231F20"/>
        </w:rPr>
        <w:t>силы;</w:t>
      </w:r>
      <w:r>
        <w:rPr>
          <w:color w:val="231F20"/>
          <w:spacing w:val="-10"/>
        </w:rPr>
        <w:t> </w:t>
      </w:r>
      <w:r>
        <w:rPr>
          <w:rFonts w:ascii="Symbol" w:hAnsi="Symbol"/>
          <w:color w:val="231F20"/>
          <w:w w:val="85"/>
        </w:rPr>
        <w:t>ер</w:t>
      </w:r>
      <w:r>
        <w:rPr>
          <w:color w:val="231F20"/>
          <w:spacing w:val="-2"/>
          <w:w w:val="85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-9"/>
        </w:rPr>
        <w:t> </w:t>
      </w:r>
      <w:r>
        <w:rPr>
          <w:color w:val="231F20"/>
        </w:rPr>
        <w:t>устойчивости;</w:t>
      </w:r>
    </w:p>
    <w:p>
      <w:pPr>
        <w:pStyle w:val="BodyText"/>
        <w:spacing w:line="265" w:lineRule="exact" w:before="6"/>
        <w:ind w:left="118"/>
      </w:pPr>
      <w:r>
        <w:rPr/>
        <w:pict>
          <v:shape style="position:absolute;margin-left:298.35321pt;margin-top:8.432551pt;width:2.7pt;height:6.65pt;mso-position-horizontal-relative:page;mso-position-vertical-relative:paragraph;z-index:-20390912" type="#_x0000_t202" id="docshape321" filled="false" stroked="false">
            <v:textbox inset="0,0,0,0">
              <w:txbxContent>
                <w:p>
                  <w:pPr>
                    <w:spacing w:line="133" w:lineRule="exact" w:before="0"/>
                    <w:ind w:left="0" w:right="0" w:firstLine="0"/>
                    <w:jc w:val="left"/>
                    <w:rPr>
                      <w:i/>
                      <w:sz w:val="12"/>
                    </w:rPr>
                  </w:pPr>
                  <w:r>
                    <w:rPr>
                      <w:i/>
                      <w:color w:val="231F20"/>
                      <w:sz w:val="12"/>
                    </w:rPr>
                    <w:t>c</w:t>
                  </w:r>
                </w:p>
              </w:txbxContent>
            </v:textbox>
            <w10:wrap type="none"/>
          </v:shape>
        </w:pict>
      </w:r>
      <w:r>
        <w:rPr>
          <w:i/>
          <w:color w:val="231F20"/>
        </w:rPr>
        <w:t>A</w:t>
      </w:r>
      <w:r>
        <w:rPr>
          <w:i/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4"/>
        </w:rPr>
        <w:t> </w:t>
      </w:r>
      <w:r>
        <w:rPr>
          <w:color w:val="231F20"/>
        </w:rPr>
        <w:t>площадь</w:t>
      </w:r>
      <w:r>
        <w:rPr>
          <w:color w:val="231F20"/>
          <w:spacing w:val="3"/>
        </w:rPr>
        <w:t> </w:t>
      </w:r>
      <w:r>
        <w:rPr>
          <w:color w:val="231F20"/>
        </w:rPr>
        <w:t>сечения;</w:t>
      </w:r>
      <w:r>
        <w:rPr>
          <w:color w:val="231F20"/>
          <w:spacing w:val="4"/>
        </w:rPr>
        <w:t> </w:t>
      </w:r>
      <w:r>
        <w:rPr>
          <w:i/>
          <w:color w:val="231F20"/>
        </w:rPr>
        <w:t>R</w:t>
      </w:r>
      <w:r>
        <w:rPr>
          <w:i/>
          <w:color w:val="231F20"/>
          <w:position w:val="-6"/>
          <w:sz w:val="12"/>
        </w:rPr>
        <w:t>y</w:t>
      </w:r>
      <w:r>
        <w:rPr>
          <w:i/>
          <w:color w:val="231F20"/>
          <w:spacing w:val="24"/>
          <w:position w:val="-6"/>
          <w:sz w:val="12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расчетное</w:t>
      </w:r>
      <w:r>
        <w:rPr>
          <w:color w:val="231F20"/>
          <w:spacing w:val="4"/>
        </w:rPr>
        <w:t> </w:t>
      </w:r>
      <w:r>
        <w:rPr>
          <w:color w:val="231F20"/>
        </w:rPr>
        <w:t>сопротивление;</w:t>
      </w:r>
      <w:r>
        <w:rPr>
          <w:color w:val="231F20"/>
          <w:spacing w:val="4"/>
        </w:rPr>
        <w:t> </w:t>
      </w:r>
      <w:r>
        <w:rPr>
          <w:rFonts w:ascii="Symbol" w:hAnsi="Symbol"/>
          <w:color w:val="231F20"/>
        </w:rPr>
        <w:t>у</w:t>
      </w:r>
      <w:r>
        <w:rPr>
          <w:color w:val="231F20"/>
          <w:spacing w:val="60"/>
        </w:rPr>
        <w:t> </w:t>
      </w:r>
      <w:r>
        <w:rPr>
          <w:color w:val="231F20"/>
        </w:rPr>
        <w:t>–</w:t>
      </w:r>
      <w:r>
        <w:rPr>
          <w:color w:val="231F20"/>
          <w:spacing w:val="4"/>
        </w:rPr>
        <w:t> </w:t>
      </w:r>
      <w:r>
        <w:rPr>
          <w:color w:val="231F20"/>
        </w:rPr>
        <w:t>коэффици-</w:t>
      </w:r>
    </w:p>
    <w:p>
      <w:pPr>
        <w:pStyle w:val="BodyText"/>
        <w:spacing w:line="227" w:lineRule="exact" w:before="0"/>
        <w:ind w:left="118"/>
        <w:jc w:val="both"/>
      </w:pPr>
      <w:r>
        <w:rPr>
          <w:color w:val="231F20"/>
          <w:w w:val="105"/>
        </w:rPr>
        <w:t>ент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условий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работы.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</w:rPr>
        <w:t>После получения всех типов сечений программа проверяет каж-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дый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вариант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предлагает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оптимальное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решение.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  <w:w w:val="105"/>
        </w:rPr>
        <w:t>Данное решение позволяет проводить подбор и автоматиче-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скую замену сечений в проекте при использовании программы Revit.</w:t>
      </w:r>
      <w:r>
        <w:rPr>
          <w:color w:val="231F20"/>
          <w:spacing w:val="-47"/>
        </w:rPr>
        <w:t> </w:t>
      </w:r>
      <w:r>
        <w:rPr>
          <w:color w:val="231F20"/>
        </w:rPr>
        <w:t>Доступные варианты сечений показаны на рис. 4, а рассматриваемые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типы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опирания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5.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</w:rPr>
        <w:t>Пример расчета стальной стойки высотой 4 м из двутавра 20К2.</w:t>
      </w:r>
      <w:r>
        <w:rPr>
          <w:color w:val="231F20"/>
          <w:spacing w:val="1"/>
        </w:rPr>
        <w:t> </w:t>
      </w:r>
      <w:r>
        <w:rPr>
          <w:color w:val="231F20"/>
        </w:rPr>
        <w:t>Нагрузка </w:t>
      </w:r>
      <w:r>
        <w:rPr>
          <w:i/>
          <w:color w:val="231F20"/>
        </w:rPr>
        <w:t>N </w:t>
      </w:r>
      <w:r>
        <w:rPr>
          <w:color w:val="231F20"/>
        </w:rPr>
        <w:t>= 20 кН. Колонна закреплена снизу жестко, а сверху шар-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нирно. Коэффициент расчетной длины взят по рис. 5, который со-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ответствует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таблице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Д.1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[5].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Результат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расчета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приведен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6.</w:t>
      </w:r>
    </w:p>
    <w:p>
      <w:pPr>
        <w:pStyle w:val="BodyText"/>
        <w:spacing w:before="7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5">
            <wp:simplePos x="0" y="0"/>
            <wp:positionH relativeFrom="page">
              <wp:posOffset>1402508</wp:posOffset>
            </wp:positionH>
            <wp:positionV relativeFrom="paragraph">
              <wp:posOffset>115166</wp:posOffset>
            </wp:positionV>
            <wp:extent cx="2540793" cy="962025"/>
            <wp:effectExtent l="0" t="0" r="0" b="0"/>
            <wp:wrapTopAndBottom/>
            <wp:docPr id="107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79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793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7"/>
        <w:ind w:left="136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Интерфейс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программы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расчета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колонны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выбор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типа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сечения</w:t>
      </w:r>
    </w:p>
    <w:p>
      <w:pPr>
        <w:pStyle w:val="BodyText"/>
        <w:spacing w:before="3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86">
            <wp:simplePos x="0" y="0"/>
            <wp:positionH relativeFrom="page">
              <wp:posOffset>780338</wp:posOffset>
            </wp:positionH>
            <wp:positionV relativeFrom="paragraph">
              <wp:posOffset>148718</wp:posOffset>
            </wp:positionV>
            <wp:extent cx="3773413" cy="966216"/>
            <wp:effectExtent l="0" t="0" r="0" b="0"/>
            <wp:wrapTopAndBottom/>
            <wp:docPr id="109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80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3413" cy="966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7"/>
        </w:rPr>
      </w:pPr>
    </w:p>
    <w:p>
      <w:pPr>
        <w:spacing w:line="249" w:lineRule="auto" w:before="0"/>
        <w:ind w:left="961" w:right="96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Интерфейс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программы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расчета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колонны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определение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типа опирания</w:t>
      </w:r>
    </w:p>
    <w:p>
      <w:pPr>
        <w:spacing w:after="0" w:line="249" w:lineRule="auto"/>
        <w:jc w:val="center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80672;mso-wrap-distance-left:0;mso-wrap-distance-right:0" id="docshape32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90">
            <wp:simplePos x="0" y="0"/>
            <wp:positionH relativeFrom="page">
              <wp:posOffset>1044000</wp:posOffset>
            </wp:positionH>
            <wp:positionV relativeFrom="paragraph">
              <wp:posOffset>252519</wp:posOffset>
            </wp:positionV>
            <wp:extent cx="3293745" cy="1265491"/>
            <wp:effectExtent l="0" t="0" r="0" b="0"/>
            <wp:wrapTopAndBottom/>
            <wp:docPr id="111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81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3745" cy="1265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rebuchet MS"/>
          <w:i/>
          <w:sz w:val="24"/>
        </w:rPr>
      </w:pP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before="0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Заданные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нагрузки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результат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расчета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</w:rPr>
        <w:t>Минусы</w:t>
      </w:r>
      <w:r>
        <w:rPr>
          <w:color w:val="231F20"/>
          <w:spacing w:val="-8"/>
        </w:rPr>
        <w:t> </w:t>
      </w:r>
      <w:r>
        <w:rPr>
          <w:color w:val="231F20"/>
        </w:rPr>
        <w:t>данной</w:t>
      </w:r>
      <w:r>
        <w:rPr>
          <w:color w:val="231F20"/>
          <w:spacing w:val="-8"/>
        </w:rPr>
        <w:t> </w:t>
      </w:r>
      <w:r>
        <w:rPr>
          <w:color w:val="231F20"/>
        </w:rPr>
        <w:t>системы</w:t>
      </w:r>
      <w:r>
        <w:rPr>
          <w:color w:val="231F20"/>
          <w:spacing w:val="-8"/>
        </w:rPr>
        <w:t> </w:t>
      </w:r>
      <w:r>
        <w:rPr>
          <w:color w:val="231F20"/>
        </w:rPr>
        <w:t>заключаются</w:t>
      </w:r>
      <w:r>
        <w:rPr>
          <w:color w:val="231F20"/>
          <w:spacing w:val="-8"/>
        </w:rPr>
        <w:t> </w:t>
      </w:r>
      <w:r>
        <w:rPr>
          <w:color w:val="231F20"/>
        </w:rPr>
        <w:t>только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том,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дан-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ной программы необходимы семейства со всей информацией вну-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три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типов.</w:t>
      </w:r>
    </w:p>
    <w:p>
      <w:pPr>
        <w:pStyle w:val="BodyText"/>
        <w:spacing w:line="256" w:lineRule="auto" w:before="4"/>
        <w:ind w:left="118" w:right="115" w:firstLine="396"/>
        <w:jc w:val="both"/>
      </w:pPr>
      <w:r>
        <w:rPr>
          <w:color w:val="231F20"/>
          <w:w w:val="105"/>
        </w:rPr>
        <w:t>Следующий плагин – подбор сечений элементов стропильной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фермы. Этот плагин разрабатывается на приложении Dynamo для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Revit и позволяет производить расчеты статически определимых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стальных ферм (рис. 7). Плагин находится в процессе тестирования:</w:t>
      </w:r>
      <w:r>
        <w:rPr>
          <w:color w:val="231F20"/>
          <w:spacing w:val="1"/>
        </w:rPr>
        <w:t> </w:t>
      </w:r>
      <w:r>
        <w:rPr>
          <w:color w:val="231F20"/>
        </w:rPr>
        <w:t>сложность задачи заключается в разработке алгоритма, рассматрива-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ющего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любую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конфигурацию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фермы.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настоящий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момент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рассма-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тривается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тип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схеме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8.</w:t>
      </w:r>
    </w:p>
    <w:p>
      <w:pPr>
        <w:pStyle w:val="BodyText"/>
        <w:spacing w:line="256" w:lineRule="auto" w:before="7"/>
        <w:ind w:left="118" w:right="114" w:firstLine="396"/>
        <w:jc w:val="both"/>
      </w:pPr>
      <w:r>
        <w:rPr>
          <w:color w:val="231F20"/>
        </w:rPr>
        <w:t>Расчетная схема фермы представляется как шарнирно-стержне-</w:t>
      </w:r>
      <w:r>
        <w:rPr>
          <w:color w:val="231F20"/>
          <w:spacing w:val="1"/>
        </w:rPr>
        <w:t> </w:t>
      </w:r>
      <w:r>
        <w:rPr>
          <w:color w:val="231F20"/>
        </w:rPr>
        <w:t>вая плоская система с двумя точками закрепления по нижнему поясу.</w:t>
      </w:r>
      <w:r>
        <w:rPr>
          <w:color w:val="231F20"/>
          <w:spacing w:val="-47"/>
        </w:rPr>
        <w:t> </w:t>
      </w:r>
      <w:r>
        <w:rPr>
          <w:color w:val="231F20"/>
        </w:rPr>
        <w:t>Нагружение фермы считается узловым и задается в виде сил, прило-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женных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узлам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верхнего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нижнего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пояса.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Значение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вертикальной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нагрузки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каждом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узлов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различно.</w:t>
      </w:r>
    </w:p>
    <w:p>
      <w:pPr>
        <w:pStyle w:val="BodyText"/>
        <w:spacing w:line="256" w:lineRule="auto" w:before="6"/>
        <w:ind w:left="118" w:right="116" w:firstLine="396"/>
        <w:jc w:val="both"/>
      </w:pPr>
      <w:r>
        <w:rPr>
          <w:color w:val="231F20"/>
        </w:rPr>
        <w:t>Для решения задачи применялся известный в строительной ме-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ханике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метод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вырезания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узлов.</w:t>
      </w:r>
    </w:p>
    <w:p>
      <w:pPr>
        <w:pStyle w:val="BodyText"/>
        <w:spacing w:line="256" w:lineRule="auto" w:before="2"/>
        <w:ind w:left="118" w:right="115" w:firstLine="396"/>
        <w:jc w:val="both"/>
      </w:pPr>
      <w:r>
        <w:rPr>
          <w:color w:val="231F20"/>
          <w:w w:val="105"/>
        </w:rPr>
        <w:t>Проверка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подбор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сечений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элементов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фермы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осуществлялось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действующим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нормам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56" w:lineRule="auto" w:before="3"/>
        <w:ind w:left="118" w:right="116" w:firstLine="396"/>
        <w:jc w:val="both"/>
      </w:pPr>
      <w:r>
        <w:rPr/>
        <w:drawing>
          <wp:anchor distT="0" distB="0" distL="0" distR="0" allowOverlap="1" layoutInCell="1" locked="0" behindDoc="0" simplePos="0" relativeHeight="15878144">
            <wp:simplePos x="0" y="0"/>
            <wp:positionH relativeFrom="page">
              <wp:posOffset>2514055</wp:posOffset>
            </wp:positionH>
            <wp:positionV relativeFrom="paragraph">
              <wp:posOffset>568576</wp:posOffset>
            </wp:positionV>
            <wp:extent cx="103834" cy="88677"/>
            <wp:effectExtent l="0" t="0" r="0" b="0"/>
            <wp:wrapNone/>
            <wp:docPr id="11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82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34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"/>
          <w:w w:val="105"/>
        </w:rPr>
        <w:t>Так,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расчета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сжатых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стержней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применялась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формула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(7)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источника [5], указанная выше, а для растянутых стержней – фор-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мула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(5)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[5]:</w:t>
      </w:r>
    </w:p>
    <w:p>
      <w:pPr>
        <w:pStyle w:val="BodyText"/>
        <w:spacing w:before="5"/>
        <w:rPr>
          <w:sz w:val="22"/>
        </w:rPr>
      </w:pPr>
      <w:r>
        <w:rPr/>
        <w:pict>
          <v:group style="position:absolute;margin-left:186.325394pt;margin-top:14.105717pt;width:47.15pt;height:18.05pt;mso-position-horizontal-relative:page;mso-position-vertical-relative:paragraph;z-index:-15579648;mso-wrap-distance-left:0;mso-wrap-distance-right:0" id="docshapegroup323" coordorigin="3727,282" coordsize="943,361">
            <v:line style="position:absolute" from="3727,370" to="4348,370" stroked="true" strokeweight=".501pt" strokecolor="#000000">
              <v:stroke dashstyle="solid"/>
            </v:line>
            <v:shape style="position:absolute;left:3745;top:444;width:393;height:199" id="docshape324" coordorigin="3745,444" coordsize="393,199" path="m3869,580l3863,580,3860,579,3855,578,3854,576,3852,574,3851,573,3851,571,3851,565,3853,539,3854,531,3859,478,3862,444,3858,444,3842,466,3842,478,3837,531,3802,531,3842,478,3842,466,3769,565,3763,572,3756,578,3751,580,3746,580,3745,584,3786,584,3787,580,3783,580,3780,579,3776,576,3776,574,3776,570,3776,568,3778,565,3780,562,3797,539,3836,539,3834,558,3834,564,3833,569,3831,574,3830,576,3828,577,3825,579,3821,580,3815,580,3813,584,3867,584,3869,580xm3924,603l3922,602,3919,605,3917,608,3914,610,3913,610,3912,610,3912,610,3911,609,3911,609,3911,608,3911,606,3921,572,3922,569,3922,564,3921,563,3918,560,3917,559,3911,559,3907,561,3899,568,3893,576,3885,588,3893,559,3872,563,3872,565,3876,565,3878,565,3879,565,3880,566,3881,567,3881,569,3880,572,3867,615,3877,615,3881,601,3883,597,3888,587,3892,582,3899,573,3902,570,3906,567,3908,567,3910,567,3910,567,3912,568,3912,569,3912,571,3911,574,3902,606,3901,610,3901,613,3902,615,3903,616,3905,617,3908,617,3910,616,3916,612,3920,608,3924,603xm4070,580l4063,579,4058,578,4051,572,4048,566,4045,556,4032,517,4032,516,4043,514,4049,511,4053,509,4066,495,4069,487,4070,469,4066,461,4058,454,4054,451,4053,450,4050,449,4050,470,4050,487,4046,495,4033,508,4024,511,4009,511,4005,511,4000,510,4017,455,4020,455,4022,454,4033,454,4039,456,4047,464,4050,470,4050,449,4042,447,3983,447,3981,451,3986,451,3990,452,3995,456,3996,459,3996,465,3995,469,3970,557,3967,565,3965,571,3963,574,3962,576,3960,577,3957,578,3955,579,3952,580,3947,580,3946,584,3999,584,4000,580,3993,579,3989,578,3986,576,3985,574,3985,567,3985,562,3987,557,3999,516,4004,517,4009,517,4014,517,4036,584,4069,584,4070,580xm4137,565l4137,563,4134,560,4133,559,4129,559,4128,560,4126,562,4125,563,4125,566,4126,568,4128,570,4129,570,4132,571,4132,572,4132,574,4132,576,4130,579,4122,592,4112,606,4109,609,4106,572,4105,568,4104,564,4103,562,4102,559,4083,564,4084,566,4088,566,4091,566,4093,566,4096,569,4097,573,4101,619,4099,622,4096,625,4089,632,4086,634,4083,636,4082,636,4081,636,4080,633,4080,632,4079,632,4078,632,4076,632,4074,632,4072,635,4071,636,4071,639,4072,641,4074,642,4075,643,4078,643,4081,642,4087,638,4091,634,4107,617,4115,607,4127,590,4132,583,4136,575,4137,571,4137,565xe" filled="true" fillcolor="#000000" stroked="false">
              <v:path arrowok="t"/>
              <v:fill type="solid"/>
            </v:shape>
            <v:shape style="position:absolute;left:4567;top:282;width:102;height:174" type="#_x0000_t75" id="docshape325" stroked="false">
              <v:imagedata r:id="rId175" o:title=""/>
            </v:shape>
            <v:shape style="position:absolute;left:4408;top:293;width:102;height:128" type="#_x0000_t75" id="docshape326" stroked="false">
              <v:imagedata r:id="rId176" o:title=""/>
            </v:shape>
            <v:shape style="position:absolute;left:4159;top:489;width:151;height:139" id="docshape327" coordorigin="4159,490" coordsize="151,139" path="m4245,491l4228,491,4223,503,4219,514,4215,524,4203,564,4202,551,4200,539,4198,527,4192,504,4189,497,4183,491,4180,490,4171,490,4168,491,4161,500,4159,507,4159,520,4163,520,4164,514,4166,509,4169,506,4172,505,4180,505,4184,508,4187,515,4190,523,4192,536,4195,554,4199,577,4195,586,4192,593,4188,607,4187,613,4187,621,4187,623,4191,627,4193,628,4197,628,4199,627,4202,625,4203,622,4205,614,4206,607,4206,595,4205,576,4216,551,4221,541,4245,491xm4310,566l4309,564,4304,560,4301,559,4291,559,4285,561,4273,569,4268,574,4261,586,4259,592,4259,604,4261,609,4267,615,4272,617,4283,617,4287,616,4296,611,4301,607,4305,602,4303,600,4299,605,4296,607,4289,611,4286,611,4279,611,4276,610,4271,605,4270,602,4270,591,4271,585,4277,573,4281,569,4289,564,4293,562,4299,562,4301,562,4303,564,4303,565,4303,566,4303,567,4300,570,4300,571,4299,572,4299,573,4299,575,4299,576,4301,577,4302,578,4305,578,4306,577,4309,574,4310,572,4310,566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rPr>
          <w:sz w:val="22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78624;mso-wrap-distance-left:0;mso-wrap-distance-right:0" id="docshape32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27" w:lineRule="exact" w:before="97"/>
        <w:ind w:left="118"/>
      </w:pPr>
      <w:r>
        <w:rPr>
          <w:color w:val="231F20"/>
          <w:w w:val="105"/>
        </w:rPr>
        <w:t>где</w:t>
      </w:r>
      <w:r>
        <w:rPr>
          <w:color w:val="231F20"/>
          <w:spacing w:val="-1"/>
          <w:w w:val="105"/>
        </w:rPr>
        <w:t> </w:t>
      </w:r>
      <w:r>
        <w:rPr>
          <w:i/>
          <w:color w:val="231F20"/>
          <w:w w:val="105"/>
        </w:rPr>
        <w:t>N</w:t>
      </w:r>
      <w:r>
        <w:rPr>
          <w:i/>
          <w:color w:val="231F20"/>
          <w:spacing w:val="-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значение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растягивающей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силы;</w:t>
      </w:r>
      <w:r>
        <w:rPr>
          <w:color w:val="231F20"/>
          <w:spacing w:val="-2"/>
          <w:w w:val="105"/>
        </w:rPr>
        <w:t> </w:t>
      </w:r>
      <w:r>
        <w:rPr>
          <w:i/>
          <w:color w:val="231F20"/>
          <w:w w:val="105"/>
        </w:rPr>
        <w:t>A</w:t>
      </w:r>
      <w:r>
        <w:rPr>
          <w:i/>
          <w:color w:val="231F20"/>
          <w:w w:val="105"/>
          <w:position w:val="-6"/>
          <w:sz w:val="12"/>
        </w:rPr>
        <w:t>n</w:t>
      </w:r>
      <w:r>
        <w:rPr>
          <w:i/>
          <w:color w:val="231F20"/>
          <w:spacing w:val="20"/>
          <w:w w:val="105"/>
          <w:position w:val="-6"/>
          <w:sz w:val="12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площадь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сечения; </w:t>
      </w:r>
      <w:r>
        <w:rPr>
          <w:i/>
          <w:color w:val="231F20"/>
          <w:w w:val="105"/>
        </w:rPr>
        <w:t>R</w:t>
      </w:r>
      <w:r>
        <w:rPr>
          <w:i/>
          <w:color w:val="231F20"/>
          <w:w w:val="105"/>
          <w:position w:val="-6"/>
          <w:sz w:val="12"/>
        </w:rPr>
        <w:t>y</w:t>
      </w:r>
      <w:r>
        <w:rPr>
          <w:i/>
          <w:color w:val="231F20"/>
          <w:spacing w:val="20"/>
          <w:w w:val="105"/>
          <w:position w:val="-6"/>
          <w:sz w:val="12"/>
        </w:rPr>
        <w:t> </w:t>
      </w:r>
      <w:r>
        <w:rPr>
          <w:color w:val="231F20"/>
          <w:w w:val="105"/>
        </w:rPr>
        <w:t>–</w:t>
      </w:r>
    </w:p>
    <w:p>
      <w:pPr>
        <w:pStyle w:val="BodyText"/>
        <w:spacing w:before="6"/>
        <w:ind w:left="118"/>
      </w:pPr>
      <w:r>
        <w:rPr/>
        <w:pict>
          <v:shape style="position:absolute;margin-left:182.336899pt;margin-top:8.432569pt;width:2.7pt;height:6.65pt;mso-position-horizontal-relative:page;mso-position-vertical-relative:paragraph;z-index:-20386816" type="#_x0000_t202" id="docshape329" filled="false" stroked="false">
            <v:textbox inset="0,0,0,0">
              <w:txbxContent>
                <w:p>
                  <w:pPr>
                    <w:spacing w:line="133" w:lineRule="exact" w:before="0"/>
                    <w:ind w:left="0" w:right="0" w:firstLine="0"/>
                    <w:jc w:val="left"/>
                    <w:rPr>
                      <w:i/>
                      <w:sz w:val="12"/>
                    </w:rPr>
                  </w:pPr>
                  <w:r>
                    <w:rPr>
                      <w:i/>
                      <w:color w:val="231F20"/>
                      <w:sz w:val="12"/>
                    </w:rPr>
                    <w:t>c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расчетное</w:t>
      </w:r>
      <w:r>
        <w:rPr>
          <w:color w:val="231F20"/>
          <w:spacing w:val="6"/>
        </w:rPr>
        <w:t> </w:t>
      </w:r>
      <w:r>
        <w:rPr>
          <w:color w:val="231F20"/>
        </w:rPr>
        <w:t>сопротивление;</w:t>
      </w:r>
      <w:r>
        <w:rPr>
          <w:color w:val="231F20"/>
          <w:spacing w:val="6"/>
        </w:rPr>
        <w:t> </w:t>
      </w:r>
      <w:r>
        <w:rPr>
          <w:rFonts w:ascii="Symbol" w:hAnsi="Symbol"/>
          <w:color w:val="231F20"/>
        </w:rPr>
        <w:t>у</w:t>
      </w:r>
      <w:r>
        <w:rPr>
          <w:color w:val="231F20"/>
          <w:spacing w:val="15"/>
        </w:rPr>
        <w:t> </w:t>
      </w:r>
      <w:r>
        <w:rPr>
          <w:color w:val="231F20"/>
        </w:rPr>
        <w:t>–</w:t>
      </w:r>
      <w:r>
        <w:rPr>
          <w:color w:val="231F20"/>
          <w:spacing w:val="6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6"/>
        </w:rPr>
        <w:t> </w:t>
      </w:r>
      <w:r>
        <w:rPr>
          <w:color w:val="231F20"/>
        </w:rPr>
        <w:t>условий</w:t>
      </w:r>
      <w:r>
        <w:rPr>
          <w:color w:val="231F20"/>
          <w:spacing w:val="6"/>
        </w:rPr>
        <w:t> </w:t>
      </w:r>
      <w:r>
        <w:rPr>
          <w:color w:val="231F20"/>
        </w:rPr>
        <w:t>работы.</w:t>
      </w:r>
    </w:p>
    <w:p>
      <w:pPr>
        <w:pStyle w:val="BodyText"/>
        <w:spacing w:before="5"/>
        <w:rPr>
          <w:sz w:val="12"/>
        </w:rPr>
      </w:pPr>
      <w:r>
        <w:rPr/>
        <w:pict>
          <v:group style="position:absolute;margin-left:60.714001pt;margin-top:8.371288pt;width:298.1pt;height:304.1pt;mso-position-horizontal-relative:page;mso-position-vertical-relative:paragraph;z-index:-15578112;mso-wrap-distance-left:0;mso-wrap-distance-right:0" id="docshapegroup330" coordorigin="1214,167" coordsize="5962,6082">
            <v:shape style="position:absolute;left:1219;top:172;width:5952;height:6068" type="#_x0000_t75" id="docshape331" stroked="false">
              <v:imagedata r:id="rId177" o:title=""/>
            </v:shape>
            <v:rect style="position:absolute;left:1219;top:172;width:5952;height:6072" id="docshape332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816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7.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Решение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задачи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Dynamo</w:t>
      </w:r>
    </w:p>
    <w:p>
      <w:pPr>
        <w:pStyle w:val="BodyText"/>
        <w:spacing w:before="1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295">
            <wp:simplePos x="0" y="0"/>
            <wp:positionH relativeFrom="page">
              <wp:posOffset>1052827</wp:posOffset>
            </wp:positionH>
            <wp:positionV relativeFrom="paragraph">
              <wp:posOffset>191299</wp:posOffset>
            </wp:positionV>
            <wp:extent cx="3253740" cy="693419"/>
            <wp:effectExtent l="0" t="0" r="0" b="0"/>
            <wp:wrapTopAndBottom/>
            <wp:docPr id="115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86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3740" cy="693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7"/>
        </w:rPr>
      </w:pPr>
    </w:p>
    <w:p>
      <w:pPr>
        <w:spacing w:before="0"/>
        <w:ind w:left="1905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8.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Рассматриваемая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ферма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76576;mso-wrap-distance-left:0;mso-wrap-distance-right:0" id="docshape33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 w:firstLine="396"/>
        <w:jc w:val="both"/>
      </w:pPr>
      <w:r>
        <w:rPr>
          <w:b/>
          <w:color w:val="231F20"/>
        </w:rPr>
        <w:t>Заключение. </w:t>
      </w:r>
      <w:r>
        <w:rPr>
          <w:color w:val="231F20"/>
        </w:rPr>
        <w:t>Разработанные плагины для программы Autodesk</w:t>
      </w:r>
      <w:r>
        <w:rPr>
          <w:color w:val="231F20"/>
          <w:spacing w:val="1"/>
        </w:rPr>
        <w:t> </w:t>
      </w:r>
      <w:r>
        <w:rPr>
          <w:color w:val="231F20"/>
        </w:rPr>
        <w:t>Revit созданы в помощь проектировщику и позволяют решить зада-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чи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расчета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стальных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конструкций: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однопролетной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балки,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колонны,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фермы.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Решение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актуально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стальных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конструкций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 простой расчетной схемой. Особенность плагинов в том, что подо-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бранные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элементы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сразу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заменить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проекте.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  <w:w w:val="105"/>
        </w:rPr>
        <w:t>Дальнейший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интерес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авторов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направлен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решение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задач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железобетонных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конструкций.</w:t>
      </w:r>
    </w:p>
    <w:p>
      <w:pPr>
        <w:pStyle w:val="BodyText"/>
        <w:spacing w:before="7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53"/>
        </w:numPr>
        <w:tabs>
          <w:tab w:pos="681" w:val="left" w:leader="none"/>
        </w:tabs>
        <w:spacing w:line="249" w:lineRule="auto" w:before="9" w:after="0"/>
        <w:ind w:left="118" w:right="116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BuildingSmart – официальный сайт. URL: https://</w:t>
      </w:r>
      <w:hyperlink r:id="rId179">
        <w:r>
          <w:rPr>
            <w:color w:val="231F20"/>
            <w:spacing w:val="-2"/>
            <w:sz w:val="17"/>
          </w:rPr>
          <w:t>www.buildingsmart.org/stan-</w:t>
        </w:r>
      </w:hyperlink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dards/bsi-standards/industry-foundation-classes/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14.02.2020).</w:t>
      </w:r>
    </w:p>
    <w:p>
      <w:pPr>
        <w:pStyle w:val="ListParagraph"/>
        <w:numPr>
          <w:ilvl w:val="0"/>
          <w:numId w:val="53"/>
        </w:numPr>
        <w:tabs>
          <w:tab w:pos="694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Porwal A., Hewage K.N. Building Information Modeling–Based Analysis to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Minimize Waste Rate of Structural Reinforcement // Journal of Construction Engineering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Management.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2012.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138(8).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943–954.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10.1061/(asce)co.1943-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7862.0000508.</w:t>
      </w:r>
    </w:p>
    <w:p>
      <w:pPr>
        <w:pStyle w:val="ListParagraph"/>
        <w:numPr>
          <w:ilvl w:val="0"/>
          <w:numId w:val="53"/>
        </w:numPr>
        <w:tabs>
          <w:tab w:pos="679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Решения компании “liNear” для проектирования ОВ и ВК. URL: https://</w:t>
      </w:r>
      <w:hyperlink r:id="rId39">
        <w:r>
          <w:rPr>
            <w:color w:val="231F20"/>
            <w:w w:val="95"/>
            <w:sz w:val="17"/>
          </w:rPr>
          <w:t>www.</w:t>
        </w:r>
      </w:hyperlink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linear.eu/ru/продукты/loesungen-fuer-revit/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14.02.2020).</w:t>
      </w:r>
    </w:p>
    <w:p>
      <w:pPr>
        <w:pStyle w:val="ListParagraph"/>
        <w:numPr>
          <w:ilvl w:val="0"/>
          <w:numId w:val="53"/>
        </w:numPr>
        <w:tabs>
          <w:tab w:pos="702" w:val="left" w:leader="none"/>
        </w:tabs>
        <w:spacing w:line="249" w:lineRule="auto" w:before="1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Ugliottia F.M., Oselloa A., Rizzoa C., Muratorea L. BIM-based structural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survey design // Procedia Structural Integrity. 2019. Vol. 18. P. 809–815. DOI: 10.1016/j.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prostr.2019.08.230.</w:t>
      </w:r>
    </w:p>
    <w:p>
      <w:pPr>
        <w:pStyle w:val="ListParagraph"/>
        <w:numPr>
          <w:ilvl w:val="0"/>
          <w:numId w:val="53"/>
        </w:numPr>
        <w:tabs>
          <w:tab w:pos="693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СП 16.13330.2017 Стальные конструкции. Актуализированная редакция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СНиП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II-23-81*. 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Минстрой России, 2017. 140 с.</w:t>
      </w:r>
    </w:p>
    <w:p>
      <w:pPr>
        <w:pStyle w:val="ListParagraph"/>
        <w:numPr>
          <w:ilvl w:val="0"/>
          <w:numId w:val="53"/>
        </w:numPr>
        <w:tabs>
          <w:tab w:pos="691" w:val="left" w:leader="none"/>
        </w:tabs>
        <w:spacing w:line="249" w:lineRule="auto" w:before="2" w:after="0"/>
        <w:ind w:left="118" w:right="119" w:firstLine="396"/>
        <w:jc w:val="both"/>
        <w:rPr>
          <w:sz w:val="17"/>
        </w:rPr>
      </w:pPr>
      <w:r>
        <w:rPr>
          <w:color w:val="231F20"/>
          <w:sz w:val="17"/>
        </w:rPr>
        <w:t>СП 20.13330.2016 Нагрузки и воздействия. Актуализированная редакция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СНиП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2.01.07-85*.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Минстрой России, 2016. 104 с.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76064;mso-wrap-distance-left:0;mso-wrap-distance-right:0" id="docshape334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721.021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10.23968/BIMAC.2020.026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Епишкин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z w:val="17"/>
        </w:rPr>
        <w:t>Александр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z w:val="17"/>
        </w:rPr>
        <w:t>Евгеньевич</w:t>
      </w:r>
      <w:r>
        <w:rPr>
          <w:color w:val="231F20"/>
          <w:sz w:val="17"/>
        </w:rPr>
        <w:t>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180">
        <w:r>
          <w:rPr>
            <w:i/>
            <w:color w:val="231F20"/>
            <w:sz w:val="17"/>
          </w:rPr>
          <w:t>epishkin@mail.ru,</w:t>
        </w:r>
        <w:r>
          <w:rPr>
            <w:i/>
            <w:color w:val="231F20"/>
            <w:spacing w:val="-1"/>
            <w:sz w:val="17"/>
          </w:rPr>
          <w:t> </w:t>
        </w:r>
      </w:hyperlink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0000-0002-8890-1406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Калинин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z w:val="17"/>
        </w:rPr>
        <w:t>Андрей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z w:val="17"/>
        </w:rPr>
        <w:t>Сергеевич</w:t>
      </w:r>
      <w:r>
        <w:rPr>
          <w:color w:val="231F20"/>
          <w:sz w:val="17"/>
        </w:rPr>
        <w:t>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магистрант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 </w:t>
      </w:r>
      <w:hyperlink r:id="rId181">
        <w:r>
          <w:rPr>
            <w:i/>
            <w:color w:val="231F20"/>
            <w:sz w:val="17"/>
          </w:rPr>
          <w:t>kalinandy123@gmail.com</w:t>
        </w:r>
      </w:hyperlink>
    </w:p>
    <w:p>
      <w:pPr>
        <w:pStyle w:val="BodyText"/>
        <w:spacing w:before="6"/>
        <w:rPr>
          <w:i/>
          <w:sz w:val="18"/>
        </w:rPr>
      </w:pPr>
    </w:p>
    <w:p>
      <w:pPr>
        <w:spacing w:line="249" w:lineRule="auto" w:before="0"/>
        <w:ind w:left="1089" w:right="117" w:firstLine="96"/>
        <w:jc w:val="right"/>
        <w:rPr>
          <w:sz w:val="17"/>
        </w:rPr>
      </w:pPr>
      <w:r>
        <w:rPr>
          <w:color w:val="231F20"/>
          <w:spacing w:val="-1"/>
          <w:sz w:val="17"/>
        </w:rPr>
        <w:t>Epishkin Aleksandr Evgenevich, PhD of Tech. Sci., Associate </w:t>
      </w:r>
      <w:r>
        <w:rPr>
          <w:color w:val="231F20"/>
          <w:sz w:val="17"/>
        </w:rPr>
        <w:t>Professor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spacing w:line="249" w:lineRule="auto" w:before="1"/>
        <w:ind w:left="1089" w:right="117" w:firstLine="2063"/>
        <w:jc w:val="right"/>
        <w:rPr>
          <w:sz w:val="17"/>
        </w:rPr>
      </w:pPr>
      <w:r>
        <w:rPr>
          <w:color w:val="231F20"/>
          <w:spacing w:val="-1"/>
          <w:sz w:val="17"/>
        </w:rPr>
        <w:t>Kalinin Andrey Sergeevich, </w:t>
      </w:r>
      <w:r>
        <w:rPr>
          <w:color w:val="231F20"/>
          <w:sz w:val="17"/>
        </w:rPr>
        <w:t>master 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  <w:spacing w:line="249" w:lineRule="auto"/>
        <w:ind w:left="1343" w:right="1337" w:hanging="5"/>
      </w:pPr>
      <w:r>
        <w:rPr>
          <w:color w:val="231F20"/>
        </w:rPr>
        <w:t>ПРОЕКТИРОВАНИЕ СИСТЕМ</w:t>
      </w:r>
      <w:r>
        <w:rPr>
          <w:color w:val="231F20"/>
          <w:spacing w:val="1"/>
        </w:rPr>
        <w:t> </w:t>
      </w:r>
      <w:r>
        <w:rPr>
          <w:color w:val="231F20"/>
        </w:rPr>
        <w:t>ЭЛЕКТРОСНАБЖЕНИЯ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REVIT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left="1294" w:right="1285"/>
      </w:pPr>
      <w:r>
        <w:rPr>
          <w:color w:val="231F20"/>
          <w:spacing w:val="-1"/>
        </w:rPr>
        <w:t>DESIGNING</w:t>
      </w:r>
      <w:r>
        <w:rPr>
          <w:color w:val="231F20"/>
          <w:spacing w:val="-13"/>
        </w:rPr>
        <w:t> </w:t>
      </w:r>
      <w:r>
        <w:rPr>
          <w:color w:val="231F20"/>
        </w:rPr>
        <w:t>POWER</w:t>
      </w:r>
      <w:r>
        <w:rPr>
          <w:color w:val="231F20"/>
          <w:spacing w:val="-12"/>
        </w:rPr>
        <w:t> </w:t>
      </w:r>
      <w:r>
        <w:rPr>
          <w:color w:val="231F20"/>
        </w:rPr>
        <w:t>SUPPLY</w:t>
      </w:r>
      <w:r>
        <w:rPr>
          <w:color w:val="231F20"/>
          <w:spacing w:val="-52"/>
        </w:rPr>
        <w:t> </w:t>
      </w:r>
      <w:r>
        <w:rPr>
          <w:color w:val="231F20"/>
        </w:rPr>
        <w:t>SYSTEMS</w:t>
      </w:r>
      <w:r>
        <w:rPr>
          <w:color w:val="231F20"/>
          <w:spacing w:val="-2"/>
        </w:rPr>
        <w:t> </w:t>
      </w:r>
      <w:r>
        <w:rPr>
          <w:color w:val="231F20"/>
        </w:rPr>
        <w:t>IN REVIT</w:t>
      </w:r>
    </w:p>
    <w:p>
      <w:pPr>
        <w:pStyle w:val="BodyText"/>
        <w:spacing w:before="9"/>
        <w:rPr>
          <w:sz w:val="18"/>
        </w:rPr>
      </w:pPr>
    </w:p>
    <w:p>
      <w:pPr>
        <w:spacing w:line="249" w:lineRule="auto" w:before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В статье рассматриваются вопросы, связанные с проектированием систем элек-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троснабжения зданий и сооружений в программном обеспечении Autodesk Revit.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Перечислены выявленные в ходе использования основные возможности по построе-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нию электрических схем в данной программе, а также нереализованные на текущий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момент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функции.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Приведены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использующиеся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дополнительные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программные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рас-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ширения независимых разработчиков, </w:t>
      </w:r>
      <w:r>
        <w:rPr>
          <w:color w:val="231F20"/>
          <w:sz w:val="17"/>
        </w:rPr>
        <w:t>для расширения функционала рассматрива-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емой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программы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оценкой.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Приведены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примеры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построения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информационной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модели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здания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силовыми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сетями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сетями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освещения.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Сделан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вывод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возможно-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разработки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раздела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электроснабжения с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применением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Revit.</w:t>
      </w:r>
    </w:p>
    <w:p>
      <w:pPr>
        <w:spacing w:line="249" w:lineRule="auto" w:before="6"/>
        <w:ind w:left="118" w:right="116" w:firstLine="396"/>
        <w:jc w:val="both"/>
        <w:rPr>
          <w:sz w:val="17"/>
        </w:rPr>
      </w:pPr>
      <w:r>
        <w:rPr>
          <w:i/>
          <w:color w:val="231F20"/>
          <w:w w:val="95"/>
          <w:sz w:val="17"/>
        </w:rPr>
        <w:t>Ключевые слова</w:t>
      </w:r>
      <w:r>
        <w:rPr>
          <w:color w:val="231F20"/>
          <w:w w:val="95"/>
          <w:sz w:val="17"/>
        </w:rPr>
        <w:t>: информационное моделирование зданий, BIM, Autodesk Revit,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системы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электроснабжения,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RChain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CS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Электрика,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Elproject,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Electrical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Design.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5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article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discusses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issues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related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to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power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supply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systems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build-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ings and structures in Autodesk Revit. It lists the main program features for building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electrical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circuits,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identified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during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its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use,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well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functions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that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are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not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currently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im-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plemented. The authors describe plugins of independent developers, extending the pro-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gram, and provide their evaluation. They also provide examples of BIM models includ-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ing power and lighting systems. It is concluded that it is possible to develop the power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supply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section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using Revit.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75552;mso-wrap-distance-left:0;mso-wrap-distance-right:0" id="docshape33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8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building information modeling, BIM, Autodesk Revit, power supply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systems,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RChain CS Electrics,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Elproject, BIM Electrical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Design.</w:t>
      </w:r>
    </w:p>
    <w:p>
      <w:pPr>
        <w:pStyle w:val="BodyText"/>
      </w:pPr>
    </w:p>
    <w:p>
      <w:pPr>
        <w:pStyle w:val="BodyText"/>
        <w:spacing w:line="254" w:lineRule="auto" w:before="0"/>
        <w:ind w:left="118" w:right="115" w:firstLine="396"/>
        <w:jc w:val="both"/>
      </w:pPr>
      <w:r>
        <w:rPr>
          <w:color w:val="231F20"/>
          <w:w w:val="105"/>
        </w:rPr>
        <w:t>Информационное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моделирование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(BIM)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процесс,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основанный на использовании интеллектуальных 3D-моделей [1].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Наибольший вклад в развитие программного обеспечения на базе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BIM-технологий</w:t>
      </w:r>
      <w:r>
        <w:rPr>
          <w:color w:val="231F20"/>
          <w:spacing w:val="10"/>
        </w:rPr>
        <w:t> </w:t>
      </w:r>
      <w:r>
        <w:rPr>
          <w:color w:val="231F20"/>
        </w:rPr>
        <w:t>вносит</w:t>
      </w:r>
      <w:r>
        <w:rPr>
          <w:color w:val="231F20"/>
          <w:spacing w:val="11"/>
        </w:rPr>
        <w:t> </w:t>
      </w:r>
      <w:r>
        <w:rPr>
          <w:color w:val="231F20"/>
        </w:rPr>
        <w:t>компания</w:t>
      </w:r>
      <w:r>
        <w:rPr>
          <w:color w:val="231F20"/>
          <w:spacing w:val="-3"/>
        </w:rPr>
        <w:t> </w:t>
      </w:r>
      <w:r>
        <w:rPr>
          <w:color w:val="231F20"/>
        </w:rPr>
        <w:t>Autodesk</w:t>
      </w:r>
      <w:r>
        <w:rPr>
          <w:color w:val="231F20"/>
          <w:spacing w:val="11"/>
        </w:rPr>
        <w:t> </w:t>
      </w:r>
      <w:r>
        <w:rPr>
          <w:color w:val="231F20"/>
        </w:rPr>
        <w:t>с</w:t>
      </w:r>
      <w:r>
        <w:rPr>
          <w:color w:val="231F20"/>
          <w:spacing w:val="10"/>
        </w:rPr>
        <w:t> </w:t>
      </w:r>
      <w:r>
        <w:rPr>
          <w:color w:val="231F20"/>
        </w:rPr>
        <w:t>программой</w:t>
      </w:r>
      <w:r>
        <w:rPr>
          <w:color w:val="231F20"/>
          <w:spacing w:val="12"/>
        </w:rPr>
        <w:t> </w:t>
      </w:r>
      <w:r>
        <w:rPr>
          <w:color w:val="231F20"/>
        </w:rPr>
        <w:t>Revit.</w:t>
      </w:r>
    </w:p>
    <w:p>
      <w:pPr>
        <w:pStyle w:val="BodyText"/>
        <w:spacing w:line="254" w:lineRule="auto" w:before="1"/>
        <w:ind w:left="118" w:right="115" w:firstLine="396"/>
        <w:jc w:val="both"/>
      </w:pPr>
      <w:r>
        <w:rPr>
          <w:color w:val="231F20"/>
          <w:spacing w:val="-1"/>
          <w:w w:val="105"/>
        </w:rPr>
        <w:t>Электротехнический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раздел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появился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сравнительно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давно и несколько уступает по своему функционалу смежным дисци-</w:t>
      </w:r>
      <w:r>
        <w:rPr>
          <w:color w:val="231F20"/>
          <w:spacing w:val="-47"/>
        </w:rPr>
        <w:t> </w:t>
      </w:r>
      <w:r>
        <w:rPr>
          <w:color w:val="231F20"/>
        </w:rPr>
        <w:t>плинам, но все же позволяет значительно автоматизировать процесс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проектирования. На данный момент в Revit 2019, есть возможность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реализовать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следующее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разделы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электрики:</w:t>
      </w:r>
    </w:p>
    <w:p>
      <w:pPr>
        <w:pStyle w:val="ListParagraph"/>
        <w:numPr>
          <w:ilvl w:val="0"/>
          <w:numId w:val="54"/>
        </w:numPr>
        <w:tabs>
          <w:tab w:pos="664" w:val="left" w:leader="none"/>
        </w:tabs>
        <w:spacing w:line="254" w:lineRule="auto" w:before="1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проектирование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планов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распределительных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сетей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электроснаб-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жения, в том числе расстановка электрооборудования (щиты, транс-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форматоры,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ИБП);</w:t>
      </w:r>
    </w:p>
    <w:p>
      <w:pPr>
        <w:pStyle w:val="ListParagraph"/>
        <w:numPr>
          <w:ilvl w:val="0"/>
          <w:numId w:val="54"/>
        </w:numPr>
        <w:tabs>
          <w:tab w:pos="671" w:val="left" w:leader="none"/>
        </w:tabs>
        <w:spacing w:line="240" w:lineRule="auto" w:before="1" w:after="0"/>
        <w:ind w:left="670" w:right="0" w:hanging="156"/>
        <w:jc w:val="both"/>
        <w:rPr>
          <w:sz w:val="20"/>
        </w:rPr>
      </w:pPr>
      <w:r>
        <w:rPr>
          <w:color w:val="231F20"/>
          <w:sz w:val="20"/>
        </w:rPr>
        <w:t>проектирование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планов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силовых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сетей;</w:t>
      </w:r>
    </w:p>
    <w:p>
      <w:pPr>
        <w:pStyle w:val="ListParagraph"/>
        <w:numPr>
          <w:ilvl w:val="0"/>
          <w:numId w:val="54"/>
        </w:numPr>
        <w:tabs>
          <w:tab w:pos="667" w:val="left" w:leader="none"/>
        </w:tabs>
        <w:spacing w:line="254" w:lineRule="auto" w:before="14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расстановка осветительных приборов и простейший светотех-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нический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расчет;</w:t>
      </w:r>
    </w:p>
    <w:p>
      <w:pPr>
        <w:pStyle w:val="ListParagraph"/>
        <w:numPr>
          <w:ilvl w:val="0"/>
          <w:numId w:val="54"/>
        </w:numPr>
        <w:tabs>
          <w:tab w:pos="664" w:val="left" w:leader="none"/>
        </w:tabs>
        <w:spacing w:line="254" w:lineRule="auto" w:before="0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проектирование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планов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кабеленесущих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систем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(кабельные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лот-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ки,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короба,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кабельные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каналы);</w:t>
      </w:r>
    </w:p>
    <w:p>
      <w:pPr>
        <w:pStyle w:val="ListParagraph"/>
        <w:numPr>
          <w:ilvl w:val="0"/>
          <w:numId w:val="54"/>
        </w:numPr>
        <w:tabs>
          <w:tab w:pos="671" w:val="left" w:leader="none"/>
        </w:tabs>
        <w:spacing w:line="240" w:lineRule="auto" w:before="1" w:after="0"/>
        <w:ind w:left="670" w:right="0" w:hanging="156"/>
        <w:jc w:val="left"/>
        <w:rPr>
          <w:sz w:val="20"/>
        </w:rPr>
      </w:pPr>
      <w:r>
        <w:rPr>
          <w:color w:val="231F20"/>
          <w:sz w:val="20"/>
        </w:rPr>
        <w:t>проектирование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сводного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плана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внутренних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сетей;</w:t>
      </w:r>
    </w:p>
    <w:p>
      <w:pPr>
        <w:pStyle w:val="ListParagraph"/>
        <w:numPr>
          <w:ilvl w:val="0"/>
          <w:numId w:val="54"/>
        </w:numPr>
        <w:tabs>
          <w:tab w:pos="671" w:val="left" w:leader="none"/>
        </w:tabs>
        <w:spacing w:line="240" w:lineRule="auto" w:before="14" w:after="0"/>
        <w:ind w:left="670" w:right="0" w:hanging="156"/>
        <w:jc w:val="left"/>
        <w:rPr>
          <w:sz w:val="20"/>
        </w:rPr>
      </w:pPr>
      <w:r>
        <w:rPr>
          <w:color w:val="231F20"/>
          <w:sz w:val="20"/>
        </w:rPr>
        <w:t>подключение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приемников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смежных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отделов;</w:t>
      </w:r>
    </w:p>
    <w:p>
      <w:pPr>
        <w:pStyle w:val="ListParagraph"/>
        <w:numPr>
          <w:ilvl w:val="0"/>
          <w:numId w:val="54"/>
        </w:numPr>
        <w:tabs>
          <w:tab w:pos="671" w:val="left" w:leader="none"/>
        </w:tabs>
        <w:spacing w:line="240" w:lineRule="auto" w:before="14" w:after="0"/>
        <w:ind w:left="670" w:right="0" w:hanging="156"/>
        <w:jc w:val="left"/>
        <w:rPr>
          <w:sz w:val="20"/>
        </w:rPr>
      </w:pPr>
      <w:r>
        <w:rPr>
          <w:color w:val="231F20"/>
          <w:sz w:val="20"/>
        </w:rPr>
        <w:t>составление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спецификаций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оборудования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материалов.</w:t>
      </w:r>
    </w:p>
    <w:p>
      <w:pPr>
        <w:pStyle w:val="BodyText"/>
        <w:spacing w:line="254" w:lineRule="auto" w:before="14"/>
        <w:ind w:left="118" w:right="114" w:firstLine="396"/>
        <w:jc w:val="both"/>
      </w:pP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сожалению,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12"/>
        </w:rPr>
        <w:t> </w:t>
      </w:r>
      <w:r>
        <w:rPr>
          <w:color w:val="231F20"/>
        </w:rPr>
        <w:t>день,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Revit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реализованы</w:t>
      </w:r>
      <w:r>
        <w:rPr>
          <w:color w:val="231F20"/>
          <w:spacing w:val="-12"/>
        </w:rPr>
        <w:t> </w:t>
      </w:r>
      <w:r>
        <w:rPr>
          <w:color w:val="231F20"/>
        </w:rPr>
        <w:t>такие</w:t>
      </w:r>
      <w:r>
        <w:rPr>
          <w:color w:val="231F20"/>
          <w:spacing w:val="-47"/>
        </w:rPr>
        <w:t> </w:t>
      </w:r>
      <w:r>
        <w:rPr>
          <w:color w:val="231F20"/>
        </w:rPr>
        <w:t>возможности, как расчеты электрических нагрузок, потерь напряже-</w:t>
      </w:r>
      <w:r>
        <w:rPr>
          <w:color w:val="231F20"/>
          <w:spacing w:val="1"/>
        </w:rPr>
        <w:t> </w:t>
      </w:r>
      <w:r>
        <w:rPr>
          <w:color w:val="231F20"/>
        </w:rPr>
        <w:t>ния, токов короткого замыкания и симметричности нагрузки, разра-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ботка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заземления,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молниезащиты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уравнивания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потенци-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алов. Также одним из больших минусов является полное отсутствие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построения однолинейных принципиальных электрических схем.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полной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разработки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раздела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электроснабжения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необходимо применять дополнительные программные расширения</w:t>
      </w:r>
      <w:r>
        <w:rPr>
          <w:color w:val="231F20"/>
          <w:spacing w:val="1"/>
        </w:rPr>
        <w:t> </w:t>
      </w:r>
      <w:r>
        <w:rPr>
          <w:color w:val="231F20"/>
        </w:rPr>
        <w:t>(плагины),</w:t>
      </w:r>
      <w:r>
        <w:rPr>
          <w:color w:val="231F20"/>
          <w:spacing w:val="18"/>
        </w:rPr>
        <w:t> </w:t>
      </w:r>
      <w:r>
        <w:rPr>
          <w:color w:val="231F20"/>
        </w:rPr>
        <w:t>которые</w:t>
      </w:r>
      <w:r>
        <w:rPr>
          <w:color w:val="231F20"/>
          <w:spacing w:val="18"/>
        </w:rPr>
        <w:t> </w:t>
      </w:r>
      <w:r>
        <w:rPr>
          <w:color w:val="231F20"/>
        </w:rPr>
        <w:t>способны</w:t>
      </w:r>
      <w:r>
        <w:rPr>
          <w:color w:val="231F20"/>
          <w:spacing w:val="18"/>
        </w:rPr>
        <w:t> </w:t>
      </w:r>
      <w:r>
        <w:rPr>
          <w:color w:val="231F20"/>
        </w:rPr>
        <w:t>расширить</w:t>
      </w:r>
      <w:r>
        <w:rPr>
          <w:color w:val="231F20"/>
          <w:spacing w:val="18"/>
        </w:rPr>
        <w:t> </w:t>
      </w:r>
      <w:r>
        <w:rPr>
          <w:color w:val="231F20"/>
        </w:rPr>
        <w:t>функционал</w:t>
      </w:r>
      <w:r>
        <w:rPr>
          <w:color w:val="231F20"/>
          <w:spacing w:val="18"/>
        </w:rPr>
        <w:t> </w:t>
      </w:r>
      <w:r>
        <w:rPr>
          <w:color w:val="231F20"/>
        </w:rPr>
        <w:t>программы.</w:t>
      </w:r>
    </w:p>
    <w:p>
      <w:pPr>
        <w:pStyle w:val="BodyText"/>
        <w:spacing w:line="254" w:lineRule="auto" w:before="2"/>
        <w:ind w:left="118" w:right="116" w:firstLine="396"/>
        <w:jc w:val="both"/>
      </w:pPr>
      <w:r>
        <w:rPr>
          <w:color w:val="231F20"/>
        </w:rPr>
        <w:t>На сегодняшний день в рамках СПбГАСУ протестированы сле-</w:t>
      </w:r>
      <w:r>
        <w:rPr>
          <w:color w:val="231F20"/>
          <w:spacing w:val="1"/>
        </w:rPr>
        <w:t> </w:t>
      </w:r>
      <w:r>
        <w:rPr>
          <w:color w:val="231F20"/>
        </w:rPr>
        <w:t>дующие независимые решения для автоматизации разработки разде-</w:t>
      </w:r>
      <w:r>
        <w:rPr>
          <w:color w:val="231F20"/>
          <w:spacing w:val="1"/>
        </w:rPr>
        <w:t> </w:t>
      </w:r>
      <w:r>
        <w:rPr>
          <w:color w:val="231F20"/>
        </w:rPr>
        <w:t>ла</w:t>
      </w:r>
      <w:r>
        <w:rPr>
          <w:color w:val="231F20"/>
          <w:spacing w:val="2"/>
        </w:rPr>
        <w:t> </w:t>
      </w:r>
      <w:r>
        <w:rPr>
          <w:color w:val="231F20"/>
        </w:rPr>
        <w:t>электроснабжения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Autodesk</w:t>
      </w:r>
      <w:r>
        <w:rPr>
          <w:color w:val="231F20"/>
          <w:spacing w:val="3"/>
        </w:rPr>
        <w:t> </w:t>
      </w:r>
      <w:r>
        <w:rPr>
          <w:color w:val="231F20"/>
        </w:rPr>
        <w:t>Revit.</w:t>
      </w:r>
    </w:p>
    <w:p>
      <w:pPr>
        <w:pStyle w:val="BodyText"/>
        <w:spacing w:line="256" w:lineRule="auto" w:before="1"/>
        <w:ind w:left="118" w:right="116" w:firstLine="396"/>
        <w:jc w:val="both"/>
      </w:pPr>
      <w:r>
        <w:rPr>
          <w:b/>
          <w:color w:val="231F20"/>
          <w:w w:val="105"/>
        </w:rPr>
        <w:t>RChain</w:t>
      </w:r>
      <w:r>
        <w:rPr>
          <w:b/>
          <w:color w:val="231F20"/>
          <w:spacing w:val="-13"/>
          <w:w w:val="105"/>
        </w:rPr>
        <w:t> </w:t>
      </w:r>
      <w:r>
        <w:rPr>
          <w:b/>
          <w:color w:val="231F20"/>
          <w:w w:val="105"/>
        </w:rPr>
        <w:t>CS</w:t>
      </w:r>
      <w:r>
        <w:rPr>
          <w:b/>
          <w:color w:val="231F20"/>
          <w:spacing w:val="-12"/>
          <w:w w:val="105"/>
        </w:rPr>
        <w:t> </w:t>
      </w:r>
      <w:r>
        <w:rPr>
          <w:b/>
          <w:color w:val="231F20"/>
          <w:w w:val="105"/>
        </w:rPr>
        <w:t>Электрика</w:t>
      </w:r>
      <w:r>
        <w:rPr>
          <w:b/>
          <w:color w:val="231F20"/>
          <w:spacing w:val="-12"/>
          <w:w w:val="105"/>
        </w:rPr>
        <w:t> </w:t>
      </w:r>
      <w:r>
        <w:rPr>
          <w:color w:val="231F20"/>
          <w:w w:val="105"/>
        </w:rPr>
        <w:t>[3].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Приложение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расширить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возможности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программы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проектировании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разделов,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как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75040;mso-wrap-distance-left:0;mso-wrap-distance-right:0" id="docshape33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  <w:spacing w:val="-1"/>
        </w:rPr>
        <w:t>силовое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электрооборудование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внутреннее</w:t>
      </w:r>
      <w:r>
        <w:rPr>
          <w:color w:val="231F20"/>
          <w:spacing w:val="-10"/>
        </w:rPr>
        <w:t> </w:t>
      </w:r>
      <w:r>
        <w:rPr>
          <w:color w:val="231F20"/>
        </w:rPr>
        <w:t>электроосвещение.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так-</w:t>
      </w:r>
      <w:r>
        <w:rPr>
          <w:color w:val="231F20"/>
          <w:spacing w:val="-47"/>
        </w:rPr>
        <w:t> </w:t>
      </w:r>
      <w:r>
        <w:rPr>
          <w:color w:val="231F20"/>
        </w:rPr>
        <w:t>же</w:t>
      </w:r>
      <w:r>
        <w:rPr>
          <w:color w:val="231F20"/>
          <w:spacing w:val="-11"/>
        </w:rPr>
        <w:t> </w:t>
      </w:r>
      <w:r>
        <w:rPr>
          <w:color w:val="231F20"/>
        </w:rPr>
        <w:t>полностью</w:t>
      </w:r>
      <w:r>
        <w:rPr>
          <w:color w:val="231F20"/>
          <w:spacing w:val="-10"/>
        </w:rPr>
        <w:t> </w:t>
      </w:r>
      <w:r>
        <w:rPr>
          <w:color w:val="231F20"/>
        </w:rPr>
        <w:t>разработать</w:t>
      </w:r>
      <w:r>
        <w:rPr>
          <w:color w:val="231F20"/>
          <w:spacing w:val="-11"/>
        </w:rPr>
        <w:t> </w:t>
      </w:r>
      <w:r>
        <w:rPr>
          <w:color w:val="231F20"/>
        </w:rPr>
        <w:t>такие</w:t>
      </w:r>
      <w:r>
        <w:rPr>
          <w:color w:val="231F20"/>
          <w:spacing w:val="-10"/>
        </w:rPr>
        <w:t> </w:t>
      </w:r>
      <w:r>
        <w:rPr>
          <w:color w:val="231F20"/>
        </w:rPr>
        <w:t>дисциплины,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молниезащита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за-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земление,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охранно-пожарная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сигнализация.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расширение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работано в соответствии с действующей нормативно-технической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документацией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РФ.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Программа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заменяет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стандартный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функцио-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нал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Revit,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дополняет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его.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Минусом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данного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расширения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высокая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стоимость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сравнению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конкурентами.</w:t>
      </w:r>
    </w:p>
    <w:p>
      <w:pPr>
        <w:pStyle w:val="BodyText"/>
        <w:spacing w:line="256" w:lineRule="auto" w:before="7"/>
        <w:ind w:left="118" w:right="114" w:firstLine="396"/>
        <w:jc w:val="both"/>
      </w:pPr>
      <w:r>
        <w:rPr>
          <w:color w:val="231F20"/>
        </w:rPr>
        <w:t>Удобство проведения светотехнического расчета в данном рас-</w:t>
      </w:r>
      <w:r>
        <w:rPr>
          <w:color w:val="231F20"/>
          <w:spacing w:val="1"/>
        </w:rPr>
        <w:t> </w:t>
      </w:r>
      <w:r>
        <w:rPr>
          <w:color w:val="231F20"/>
        </w:rPr>
        <w:t>ширении заключается в том, что реализована такая возможность, как</w:t>
      </w:r>
      <w:r>
        <w:rPr>
          <w:color w:val="231F20"/>
          <w:spacing w:val="-47"/>
        </w:rPr>
        <w:t> </w:t>
      </w:r>
      <w:r>
        <w:rPr>
          <w:color w:val="231F20"/>
        </w:rPr>
        <w:t>автоматическая расстановка светильников, которая производится по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результатам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расчета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освещенности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помещений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метода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коэффициента использования. Возможно указание шага расстанов-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приборов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освещения,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удобной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опцией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наличии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подвесных плиточных потолков. Также существует возможность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провести расчет освещенности с применением точечного метода.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Достоинством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плагина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итоговый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вывод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расчетных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значе-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ний и светотехнический отчет в удобном виде, а также отображение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изолюкс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самом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плане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отдельным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посещениям.</w:t>
      </w:r>
    </w:p>
    <w:p>
      <w:pPr>
        <w:pStyle w:val="BodyText"/>
        <w:spacing w:line="256" w:lineRule="auto" w:before="13"/>
        <w:ind w:left="118" w:right="116" w:firstLine="396"/>
        <w:jc w:val="both"/>
      </w:pPr>
      <w:r>
        <w:rPr>
          <w:color w:val="231F20"/>
        </w:rPr>
        <w:t>Расчет электрических нагрузок можно проводить по двум мето-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дам: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использованием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РТМ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36.18.32.4-92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расчета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промышлен-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объектов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СП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256.1325800.2016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граж-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данского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строительства.</w:t>
      </w:r>
    </w:p>
    <w:p>
      <w:pPr>
        <w:pStyle w:val="BodyText"/>
        <w:spacing w:line="256" w:lineRule="auto" w:before="4"/>
        <w:ind w:left="118" w:right="114" w:firstLine="396"/>
        <w:jc w:val="both"/>
      </w:pPr>
      <w:r>
        <w:rPr>
          <w:color w:val="231F20"/>
          <w:w w:val="105"/>
        </w:rPr>
        <w:t>Формирование принципиальных электрических схем щитов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происходит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согласно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ГОСТ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21.613-2014.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огромным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плюсом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изменении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компонентов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щитов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самом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проек-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те,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происходит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автоматическое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обновление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компонентов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параме-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тров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самой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схеме.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Расчет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молниезащиты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производится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согласно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СО 153-34.21.122-2003 и РД 34.21.122-87. Программой реализован</w:t>
      </w:r>
      <w:r>
        <w:rPr>
          <w:color w:val="231F20"/>
          <w:spacing w:val="1"/>
        </w:rPr>
        <w:t> </w:t>
      </w:r>
      <w:r>
        <w:rPr>
          <w:color w:val="231F20"/>
        </w:rPr>
        <w:t>автоматический вывод информации об оборудовании молниезащиты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 соответствующие спецификации. Расширением </w:t>
      </w:r>
      <w:r>
        <w:rPr>
          <w:color w:val="231F20"/>
          <w:spacing w:val="-1"/>
        </w:rPr>
        <w:t>реализована возмож-</w:t>
      </w:r>
      <w:r>
        <w:rPr>
          <w:color w:val="231F20"/>
          <w:spacing w:val="-47"/>
        </w:rPr>
        <w:t> </w:t>
      </w:r>
      <w:r>
        <w:rPr>
          <w:color w:val="231F20"/>
        </w:rPr>
        <w:t>ность</w:t>
      </w:r>
      <w:r>
        <w:rPr>
          <w:color w:val="231F20"/>
          <w:spacing w:val="15"/>
        </w:rPr>
        <w:t> </w:t>
      </w:r>
      <w:r>
        <w:rPr>
          <w:color w:val="231F20"/>
        </w:rPr>
        <w:t>провести</w:t>
      </w:r>
      <w:r>
        <w:rPr>
          <w:color w:val="231F20"/>
          <w:spacing w:val="15"/>
        </w:rPr>
        <w:t> </w:t>
      </w:r>
      <w:r>
        <w:rPr>
          <w:color w:val="231F20"/>
        </w:rPr>
        <w:t>расчет</w:t>
      </w:r>
      <w:r>
        <w:rPr>
          <w:color w:val="231F20"/>
          <w:spacing w:val="15"/>
        </w:rPr>
        <w:t> </w:t>
      </w:r>
      <w:r>
        <w:rPr>
          <w:color w:val="231F20"/>
        </w:rPr>
        <w:t>сопротивления</w:t>
      </w:r>
      <w:r>
        <w:rPr>
          <w:color w:val="231F20"/>
          <w:spacing w:val="15"/>
        </w:rPr>
        <w:t> </w:t>
      </w:r>
      <w:r>
        <w:rPr>
          <w:color w:val="231F20"/>
        </w:rPr>
        <w:t>искусственных</w:t>
      </w:r>
      <w:r>
        <w:rPr>
          <w:color w:val="231F20"/>
          <w:spacing w:val="15"/>
        </w:rPr>
        <w:t> </w:t>
      </w:r>
      <w:r>
        <w:rPr>
          <w:color w:val="231F20"/>
        </w:rPr>
        <w:t>заземлителей,</w:t>
      </w:r>
      <w:r>
        <w:rPr>
          <w:color w:val="231F20"/>
          <w:spacing w:val="1"/>
        </w:rPr>
        <w:t> </w:t>
      </w:r>
      <w:r>
        <w:rPr>
          <w:color w:val="231F20"/>
        </w:rPr>
        <w:t>а также составление соответствующих ведомостей и спецификаций.</w:t>
      </w:r>
      <w:r>
        <w:rPr>
          <w:color w:val="231F20"/>
          <w:spacing w:val="1"/>
        </w:rPr>
        <w:t> </w:t>
      </w:r>
      <w:r>
        <w:rPr>
          <w:color w:val="231F20"/>
        </w:rPr>
        <w:t>Также программа позволяет провести расстановку тепловых и дымо-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пожарных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извещателей,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согласно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НПБ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882001.</w:t>
      </w:r>
    </w:p>
    <w:p>
      <w:pPr>
        <w:pStyle w:val="BodyText"/>
        <w:spacing w:line="256" w:lineRule="auto" w:before="14"/>
        <w:ind w:left="118" w:right="115" w:firstLine="396"/>
        <w:jc w:val="both"/>
      </w:pPr>
      <w:r>
        <w:rPr>
          <w:color w:val="231F20"/>
        </w:rPr>
        <w:t>Данное решение позволяет достаточно высоко поднять уровень</w:t>
      </w:r>
      <w:r>
        <w:rPr>
          <w:color w:val="231F20"/>
          <w:spacing w:val="1"/>
        </w:rPr>
        <w:t> </w:t>
      </w:r>
      <w:r>
        <w:rPr>
          <w:color w:val="231F20"/>
        </w:rPr>
        <w:t>автоматизации</w:t>
      </w:r>
      <w:r>
        <w:rPr>
          <w:color w:val="231F20"/>
          <w:spacing w:val="-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1"/>
        </w:rPr>
        <w:t> </w:t>
      </w:r>
      <w:r>
        <w:rPr>
          <w:color w:val="231F20"/>
        </w:rPr>
        <w:t>электротехнического раздела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Revit.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74528;mso-wrap-distance-left:0;mso-wrap-distance-right:0" id="docshape33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3" w:firstLine="396"/>
        <w:jc w:val="both"/>
      </w:pPr>
      <w:r>
        <w:rPr>
          <w:b/>
          <w:color w:val="231F20"/>
        </w:rPr>
        <w:t>Elproject </w:t>
      </w:r>
      <w:r>
        <w:rPr>
          <w:color w:val="231F20"/>
        </w:rPr>
        <w:t>[4]. Приложение предназначена для построения прин-</w:t>
      </w:r>
      <w:r>
        <w:rPr>
          <w:color w:val="231F20"/>
          <w:spacing w:val="1"/>
        </w:rPr>
        <w:t> </w:t>
      </w:r>
      <w:r>
        <w:rPr>
          <w:color w:val="231F20"/>
        </w:rPr>
        <w:t>ципиальных электрических схем групповых электрощитов промыш-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ленных и административных объектов в сетях 380/220 В, 50 Гц.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Приложение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имеет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следующие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преимущества:</w:t>
      </w:r>
    </w:p>
    <w:p>
      <w:pPr>
        <w:pStyle w:val="ListParagraph"/>
        <w:numPr>
          <w:ilvl w:val="0"/>
          <w:numId w:val="54"/>
        </w:numPr>
        <w:tabs>
          <w:tab w:pos="671" w:val="left" w:leader="none"/>
        </w:tabs>
        <w:spacing w:line="240" w:lineRule="auto" w:before="4" w:after="0"/>
        <w:ind w:left="670" w:right="0" w:hanging="15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оно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полностью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бесплатное;</w:t>
      </w:r>
    </w:p>
    <w:p>
      <w:pPr>
        <w:pStyle w:val="ListParagraph"/>
        <w:numPr>
          <w:ilvl w:val="0"/>
          <w:numId w:val="54"/>
        </w:numPr>
        <w:tabs>
          <w:tab w:pos="671" w:val="left" w:leader="none"/>
        </w:tabs>
        <w:spacing w:line="240" w:lineRule="auto" w:before="17" w:after="0"/>
        <w:ind w:left="670" w:right="0" w:hanging="156"/>
        <w:jc w:val="both"/>
        <w:rPr>
          <w:sz w:val="20"/>
        </w:rPr>
      </w:pPr>
      <w:r>
        <w:rPr>
          <w:color w:val="231F20"/>
          <w:sz w:val="20"/>
        </w:rPr>
        <w:t>имеет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простой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интерфейс;</w:t>
      </w:r>
    </w:p>
    <w:p>
      <w:pPr>
        <w:pStyle w:val="ListParagraph"/>
        <w:numPr>
          <w:ilvl w:val="0"/>
          <w:numId w:val="54"/>
        </w:numPr>
        <w:tabs>
          <w:tab w:pos="676" w:val="left" w:leader="none"/>
        </w:tabs>
        <w:spacing w:line="256" w:lineRule="auto" w:before="17" w:after="0"/>
        <w:ind w:left="118" w:right="118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автоматически выполняет электрические расчеты на основе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данных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Revit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формирует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готовые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схемы;</w:t>
      </w:r>
    </w:p>
    <w:p>
      <w:pPr>
        <w:pStyle w:val="ListParagraph"/>
        <w:numPr>
          <w:ilvl w:val="0"/>
          <w:numId w:val="54"/>
        </w:numPr>
        <w:tabs>
          <w:tab w:pos="667" w:val="left" w:leader="none"/>
        </w:tabs>
        <w:spacing w:line="240" w:lineRule="auto" w:before="3" w:after="0"/>
        <w:ind w:left="666" w:right="0" w:hanging="152"/>
        <w:jc w:val="both"/>
        <w:rPr>
          <w:sz w:val="20"/>
        </w:rPr>
      </w:pPr>
      <w:r>
        <w:rPr>
          <w:color w:val="231F20"/>
          <w:sz w:val="20"/>
        </w:rPr>
        <w:t>автоматически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подбирает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кабели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учетом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потерь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напряжения;</w:t>
      </w:r>
    </w:p>
    <w:p>
      <w:pPr>
        <w:pStyle w:val="ListParagraph"/>
        <w:numPr>
          <w:ilvl w:val="0"/>
          <w:numId w:val="54"/>
        </w:numPr>
        <w:tabs>
          <w:tab w:pos="671" w:val="left" w:leader="none"/>
        </w:tabs>
        <w:spacing w:line="240" w:lineRule="auto" w:before="17" w:after="0"/>
        <w:ind w:left="670" w:right="0" w:hanging="156"/>
        <w:jc w:val="both"/>
        <w:rPr>
          <w:sz w:val="20"/>
        </w:rPr>
      </w:pPr>
      <w:r>
        <w:rPr>
          <w:color w:val="231F20"/>
          <w:sz w:val="20"/>
        </w:rPr>
        <w:t>автоматически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подбирает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аппараты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защиты.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</w:rPr>
        <w:t>В надстройке реализована возможность эскорта итоговой специ-</w:t>
      </w:r>
      <w:r>
        <w:rPr>
          <w:color w:val="231F20"/>
          <w:spacing w:val="-47"/>
        </w:rPr>
        <w:t> </w:t>
      </w:r>
      <w:r>
        <w:rPr>
          <w:color w:val="231F20"/>
        </w:rPr>
        <w:t>фикации из Revit в Excel, менять напряжение питающей сети, а так-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менять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шаблоны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маркировкой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кабельной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продукции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матизированного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подбора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расчете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электрощитов.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  <w:w w:val="105"/>
        </w:rPr>
        <w:t>Основной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минус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расширения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заключается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том,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име-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ет небольшой функционал, которого недостаточно для полноценной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разработки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проекта.</w:t>
      </w:r>
    </w:p>
    <w:p>
      <w:pPr>
        <w:pStyle w:val="BodyText"/>
        <w:spacing w:line="256" w:lineRule="auto" w:before="3"/>
        <w:ind w:left="118" w:right="116" w:firstLine="396"/>
        <w:jc w:val="both"/>
      </w:pPr>
      <w:r>
        <w:rPr>
          <w:b/>
          <w:color w:val="231F20"/>
        </w:rPr>
        <w:t>BIM Electrical Design </w:t>
      </w:r>
      <w:r>
        <w:rPr>
          <w:color w:val="231F20"/>
        </w:rPr>
        <w:t>от Schneider Electric [5]. Приложение обе-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спечивает автоматизацию расчетов параметров электрических це-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пей,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именно:</w:t>
      </w:r>
    </w:p>
    <w:p>
      <w:pPr>
        <w:pStyle w:val="ListParagraph"/>
        <w:numPr>
          <w:ilvl w:val="0"/>
          <w:numId w:val="54"/>
        </w:numPr>
        <w:tabs>
          <w:tab w:pos="671" w:val="left" w:leader="none"/>
        </w:tabs>
        <w:spacing w:line="240" w:lineRule="auto" w:before="3" w:after="0"/>
        <w:ind w:left="670" w:right="0" w:hanging="156"/>
        <w:jc w:val="left"/>
        <w:rPr>
          <w:sz w:val="20"/>
        </w:rPr>
      </w:pPr>
      <w:r>
        <w:rPr>
          <w:color w:val="231F20"/>
          <w:sz w:val="20"/>
        </w:rPr>
        <w:t>расчет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электрических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нагрузок;</w:t>
      </w:r>
    </w:p>
    <w:p>
      <w:pPr>
        <w:pStyle w:val="ListParagraph"/>
        <w:numPr>
          <w:ilvl w:val="0"/>
          <w:numId w:val="54"/>
        </w:numPr>
        <w:tabs>
          <w:tab w:pos="671" w:val="left" w:leader="none"/>
        </w:tabs>
        <w:spacing w:line="240" w:lineRule="auto" w:before="18" w:after="0"/>
        <w:ind w:left="670" w:right="0" w:hanging="156"/>
        <w:jc w:val="left"/>
        <w:rPr>
          <w:sz w:val="20"/>
        </w:rPr>
      </w:pPr>
      <w:r>
        <w:rPr>
          <w:color w:val="231F20"/>
          <w:sz w:val="20"/>
        </w:rPr>
        <w:t>расчет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потерь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напряжения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кабельных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линиях;</w:t>
      </w:r>
    </w:p>
    <w:p>
      <w:pPr>
        <w:pStyle w:val="ListParagraph"/>
        <w:numPr>
          <w:ilvl w:val="0"/>
          <w:numId w:val="54"/>
        </w:numPr>
        <w:tabs>
          <w:tab w:pos="671" w:val="left" w:leader="none"/>
        </w:tabs>
        <w:spacing w:line="240" w:lineRule="auto" w:before="17" w:after="0"/>
        <w:ind w:left="670" w:right="0" w:hanging="156"/>
        <w:jc w:val="left"/>
        <w:rPr>
          <w:sz w:val="20"/>
        </w:rPr>
      </w:pPr>
      <w:r>
        <w:rPr>
          <w:color w:val="231F20"/>
          <w:sz w:val="20"/>
        </w:rPr>
        <w:t>расчет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токов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короткого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замыкания;</w:t>
      </w:r>
    </w:p>
    <w:p>
      <w:pPr>
        <w:pStyle w:val="ListParagraph"/>
        <w:numPr>
          <w:ilvl w:val="0"/>
          <w:numId w:val="54"/>
        </w:numPr>
        <w:tabs>
          <w:tab w:pos="671" w:val="left" w:leader="none"/>
        </w:tabs>
        <w:spacing w:line="240" w:lineRule="auto" w:before="17" w:after="0"/>
        <w:ind w:left="670" w:right="0" w:hanging="156"/>
        <w:jc w:val="left"/>
        <w:rPr>
          <w:sz w:val="20"/>
        </w:rPr>
      </w:pPr>
      <w:r>
        <w:rPr>
          <w:color w:val="231F20"/>
          <w:sz w:val="20"/>
        </w:rPr>
        <w:t>расчет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симметричности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нагрузки.</w:t>
      </w:r>
    </w:p>
    <w:p>
      <w:pPr>
        <w:pStyle w:val="BodyText"/>
        <w:spacing w:line="256" w:lineRule="auto" w:before="17"/>
        <w:ind w:left="118" w:right="113" w:firstLine="396"/>
        <w:jc w:val="both"/>
      </w:pPr>
      <w:r>
        <w:rPr>
          <w:color w:val="231F20"/>
          <w:w w:val="105"/>
        </w:rPr>
        <w:t>Также,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располагая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кабельные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локти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короба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дартных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Revit,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задается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требуемая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конфигурация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проклад-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ки</w:t>
      </w:r>
      <w:r>
        <w:rPr>
          <w:color w:val="231F20"/>
          <w:spacing w:val="7"/>
        </w:rPr>
        <w:t> </w:t>
      </w:r>
      <w:r>
        <w:rPr>
          <w:color w:val="231F20"/>
        </w:rPr>
        <w:t>кабелей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полностью</w:t>
      </w:r>
      <w:r>
        <w:rPr>
          <w:color w:val="231F20"/>
          <w:spacing w:val="8"/>
        </w:rPr>
        <w:t> </w:t>
      </w:r>
      <w:r>
        <w:rPr>
          <w:color w:val="231F20"/>
        </w:rPr>
        <w:t>контролируется</w:t>
      </w:r>
      <w:r>
        <w:rPr>
          <w:color w:val="231F20"/>
          <w:spacing w:val="8"/>
        </w:rPr>
        <w:t> </w:t>
      </w:r>
      <w:r>
        <w:rPr>
          <w:color w:val="231F20"/>
        </w:rPr>
        <w:t>процесс</w:t>
      </w:r>
      <w:r>
        <w:rPr>
          <w:color w:val="231F20"/>
          <w:spacing w:val="7"/>
        </w:rPr>
        <w:t> </w:t>
      </w:r>
      <w:r>
        <w:rPr>
          <w:color w:val="231F20"/>
        </w:rPr>
        <w:t>трассировки</w:t>
      </w:r>
      <w:r>
        <w:rPr>
          <w:color w:val="231F20"/>
          <w:spacing w:val="8"/>
        </w:rPr>
        <w:t> </w:t>
      </w:r>
      <w:r>
        <w:rPr>
          <w:color w:val="231F20"/>
        </w:rPr>
        <w:t>цепей</w:t>
      </w:r>
      <w:r>
        <w:rPr>
          <w:color w:val="231F20"/>
          <w:spacing w:val="1"/>
        </w:rPr>
        <w:t> </w:t>
      </w:r>
      <w:r>
        <w:rPr>
          <w:color w:val="231F20"/>
        </w:rPr>
        <w:t>и выбор кабельной продукции. В результате работы с помощью дан-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расширения,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получить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однолинейные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схемы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ГОСТ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21.613-2014,</w:t>
      </w:r>
      <w:r>
        <w:rPr>
          <w:color w:val="231F20"/>
          <w:spacing w:val="-11"/>
        </w:rPr>
        <w:t> </w:t>
      </w:r>
      <w:r>
        <w:rPr>
          <w:color w:val="231F20"/>
        </w:rPr>
        <w:t>ГОСТ</w:t>
      </w:r>
      <w:r>
        <w:rPr>
          <w:color w:val="231F20"/>
          <w:spacing w:val="-11"/>
        </w:rPr>
        <w:t> </w:t>
      </w:r>
      <w:r>
        <w:rPr>
          <w:color w:val="231F20"/>
        </w:rPr>
        <w:t>21.608-2014,</w:t>
      </w:r>
      <w:r>
        <w:rPr>
          <w:color w:val="231F20"/>
          <w:spacing w:val="-11"/>
        </w:rPr>
        <w:t> </w:t>
      </w:r>
      <w:r>
        <w:rPr>
          <w:color w:val="231F20"/>
        </w:rPr>
        <w:t>кабельные</w:t>
      </w:r>
      <w:r>
        <w:rPr>
          <w:color w:val="231F20"/>
          <w:spacing w:val="-11"/>
        </w:rPr>
        <w:t> </w:t>
      </w:r>
      <w:r>
        <w:rPr>
          <w:color w:val="231F20"/>
        </w:rPr>
        <w:t>журналы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ГОСТ</w:t>
      </w:r>
      <w:r>
        <w:rPr>
          <w:color w:val="231F20"/>
          <w:spacing w:val="-11"/>
        </w:rPr>
        <w:t> </w:t>
      </w:r>
      <w:r>
        <w:rPr>
          <w:color w:val="231F20"/>
        </w:rPr>
        <w:t>21.613-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2014,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спецификации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21.110-2013.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плюсам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программы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можно отнести то, что она полностью бесплатная. Но это накладыва-</w:t>
      </w:r>
      <w:r>
        <w:rPr>
          <w:color w:val="231F20"/>
          <w:spacing w:val="-47"/>
        </w:rPr>
        <w:t> </w:t>
      </w:r>
      <w:r>
        <w:rPr>
          <w:color w:val="231F20"/>
        </w:rPr>
        <w:t>ет такое ограничение, как отсутствие выбора производителей обору-</w:t>
      </w:r>
      <w:r>
        <w:rPr>
          <w:color w:val="231F20"/>
          <w:spacing w:val="1"/>
        </w:rPr>
        <w:t> </w:t>
      </w:r>
      <w:r>
        <w:rPr>
          <w:color w:val="231F20"/>
        </w:rPr>
        <w:t>дования, помимо Schneider Electric. Однако сама компания Schneider</w:t>
      </w:r>
      <w:r>
        <w:rPr>
          <w:color w:val="231F20"/>
          <w:spacing w:val="1"/>
        </w:rPr>
        <w:t> </w:t>
      </w:r>
      <w:r>
        <w:rPr>
          <w:color w:val="231F20"/>
        </w:rPr>
        <w:t>Electric предлагает большую базу семейств для разработки проекта,</w:t>
      </w:r>
      <w:r>
        <w:rPr>
          <w:color w:val="231F20"/>
          <w:spacing w:val="1"/>
        </w:rPr>
        <w:t> </w:t>
      </w:r>
      <w:r>
        <w:rPr>
          <w:color w:val="231F20"/>
        </w:rPr>
        <w:t>включающую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себя</w:t>
      </w:r>
      <w:r>
        <w:rPr>
          <w:color w:val="231F20"/>
          <w:spacing w:val="6"/>
        </w:rPr>
        <w:t> </w:t>
      </w:r>
      <w:r>
        <w:rPr>
          <w:color w:val="231F20"/>
        </w:rPr>
        <w:t>от</w:t>
      </w:r>
      <w:r>
        <w:rPr>
          <w:color w:val="231F20"/>
          <w:spacing w:val="7"/>
        </w:rPr>
        <w:t> </w:t>
      </w:r>
      <w:r>
        <w:rPr>
          <w:color w:val="231F20"/>
        </w:rPr>
        <w:t>выключателей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розеток</w:t>
      </w:r>
      <w:r>
        <w:rPr>
          <w:color w:val="231F20"/>
          <w:spacing w:val="7"/>
        </w:rPr>
        <w:t> </w:t>
      </w:r>
      <w:r>
        <w:rPr>
          <w:color w:val="231F20"/>
        </w:rPr>
        <w:t>до</w:t>
      </w:r>
      <w:r>
        <w:rPr>
          <w:color w:val="231F20"/>
          <w:spacing w:val="6"/>
        </w:rPr>
        <w:t> </w:t>
      </w:r>
      <w:r>
        <w:rPr>
          <w:color w:val="231F20"/>
        </w:rPr>
        <w:t>щитов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силово-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74016;mso-wrap-distance-left:0;mso-wrap-distance-right:0" id="docshape33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го</w:t>
      </w:r>
      <w:r>
        <w:rPr>
          <w:color w:val="231F20"/>
          <w:spacing w:val="-11"/>
        </w:rPr>
        <w:t> </w:t>
      </w:r>
      <w:r>
        <w:rPr>
          <w:color w:val="231F20"/>
        </w:rPr>
        <w:t>оборудования.</w:t>
      </w:r>
      <w:r>
        <w:rPr>
          <w:color w:val="231F20"/>
          <w:spacing w:val="-10"/>
        </w:rPr>
        <w:t> </w:t>
      </w:r>
      <w:r>
        <w:rPr>
          <w:color w:val="231F20"/>
        </w:rPr>
        <w:t>Дополнение</w:t>
      </w:r>
      <w:r>
        <w:rPr>
          <w:color w:val="231F20"/>
          <w:spacing w:val="-10"/>
        </w:rPr>
        <w:t> </w:t>
      </w:r>
      <w:r>
        <w:rPr>
          <w:color w:val="231F20"/>
        </w:rPr>
        <w:t>постоянно</w:t>
      </w:r>
      <w:r>
        <w:rPr>
          <w:color w:val="231F20"/>
          <w:spacing w:val="-10"/>
        </w:rPr>
        <w:t> </w:t>
      </w:r>
      <w:r>
        <w:rPr>
          <w:color w:val="231F20"/>
        </w:rPr>
        <w:t>совершенствуется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поддер-</w:t>
      </w:r>
      <w:r>
        <w:rPr>
          <w:color w:val="231F20"/>
          <w:spacing w:val="-48"/>
        </w:rPr>
        <w:t> </w:t>
      </w:r>
      <w:r>
        <w:rPr>
          <w:color w:val="231F20"/>
        </w:rPr>
        <w:t>живается производителем, тем самым, улучшая с каждым разом про-</w:t>
      </w:r>
      <w:r>
        <w:rPr>
          <w:color w:val="231F20"/>
          <w:spacing w:val="-47"/>
        </w:rPr>
        <w:t> </w:t>
      </w:r>
      <w:r>
        <w:rPr>
          <w:color w:val="231F20"/>
        </w:rPr>
        <w:t>цесс</w:t>
      </w:r>
      <w:r>
        <w:rPr>
          <w:color w:val="231F20"/>
          <w:spacing w:val="6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6"/>
        </w:rPr>
        <w:t> </w:t>
      </w:r>
      <w:r>
        <w:rPr>
          <w:color w:val="231F20"/>
        </w:rPr>
        <w:t>электротехнического</w:t>
      </w:r>
      <w:r>
        <w:rPr>
          <w:color w:val="231F20"/>
          <w:spacing w:val="7"/>
        </w:rPr>
        <w:t> </w:t>
      </w:r>
      <w:r>
        <w:rPr>
          <w:color w:val="231F20"/>
        </w:rPr>
        <w:t>раздела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Revit.</w:t>
      </w:r>
    </w:p>
    <w:p>
      <w:pPr>
        <w:pStyle w:val="BodyText"/>
        <w:spacing w:line="256" w:lineRule="auto" w:before="3"/>
        <w:ind w:left="118" w:right="115" w:firstLine="396"/>
        <w:jc w:val="both"/>
      </w:pPr>
      <w:r>
        <w:rPr>
          <w:color w:val="231F20"/>
          <w:w w:val="105"/>
        </w:rPr>
        <w:t>Таким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образом,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благодаря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связке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перечисленными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ширениями, есть возможность разрабатывать проект электроснабже-</w:t>
      </w:r>
      <w:r>
        <w:rPr>
          <w:color w:val="231F20"/>
          <w:spacing w:val="1"/>
        </w:rPr>
        <w:t> </w:t>
      </w:r>
      <w:r>
        <w:rPr>
          <w:color w:val="231F20"/>
        </w:rPr>
        <w:t>ния с учетом основных концепций информационного моделирования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зданий.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результате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проделанной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работы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получается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полноценная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модель здания с электрическими сетями, примеры построения ко-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торой представлены на рис. 1, 2. Из разработанной модели в даль-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нейшем можно получить подробную документацию, спецификацию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изделий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материалов,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кабельные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журналы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таблицы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чета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нагрузок.</w:t>
      </w:r>
    </w:p>
    <w:p>
      <w:pPr>
        <w:pStyle w:val="BodyText"/>
        <w:spacing w:before="1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303">
            <wp:simplePos x="0" y="0"/>
            <wp:positionH relativeFrom="page">
              <wp:posOffset>896228</wp:posOffset>
            </wp:positionH>
            <wp:positionV relativeFrom="paragraph">
              <wp:posOffset>125411</wp:posOffset>
            </wp:positionV>
            <wp:extent cx="3474719" cy="2125980"/>
            <wp:effectExtent l="0" t="0" r="0" b="0"/>
            <wp:wrapTopAndBottom/>
            <wp:docPr id="117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87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719" cy="2125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7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Пример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обустройства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помещения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электрощитовой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</w:rPr>
        <w:t>Из непротестированных известных электротехнических расши-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рений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следует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назвать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R-One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Line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Diagrams,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2019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года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сме-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нившую название на SODIS Electrical [5]. Данное решение являет-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платным.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  <w:w w:val="105"/>
        </w:rPr>
        <w:t>Разработчики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электротехнических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разделов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надеют-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ся на устранение указанных недостатков основной программы её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создателями.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72992;mso-wrap-distance-left:0;mso-wrap-distance-right:0" id="docshape33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05">
            <wp:simplePos x="0" y="0"/>
            <wp:positionH relativeFrom="page">
              <wp:posOffset>773343</wp:posOffset>
            </wp:positionH>
            <wp:positionV relativeFrom="paragraph">
              <wp:posOffset>233060</wp:posOffset>
            </wp:positionV>
            <wp:extent cx="3712463" cy="3211068"/>
            <wp:effectExtent l="0" t="0" r="0" b="0"/>
            <wp:wrapTopAndBottom/>
            <wp:docPr id="119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88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463" cy="3211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i/>
          <w:sz w:val="21"/>
        </w:rPr>
      </w:pPr>
    </w:p>
    <w:p>
      <w:pPr>
        <w:pStyle w:val="BodyText"/>
        <w:spacing w:before="8"/>
        <w:rPr>
          <w:rFonts w:ascii="Trebuchet MS"/>
          <w:i/>
          <w:sz w:val="19"/>
        </w:rPr>
      </w:pPr>
    </w:p>
    <w:p>
      <w:pPr>
        <w:spacing w:before="0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План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сети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аварийного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рабочего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электроосвещения</w:t>
      </w: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55"/>
        </w:numPr>
        <w:tabs>
          <w:tab w:pos="681" w:val="left" w:leader="none"/>
        </w:tabs>
        <w:spacing w:line="249" w:lineRule="auto" w:before="9" w:after="0"/>
        <w:ind w:left="118" w:right="117" w:firstLine="396"/>
        <w:jc w:val="left"/>
        <w:rPr>
          <w:sz w:val="17"/>
        </w:rPr>
      </w:pPr>
      <w:r>
        <w:rPr>
          <w:color w:val="231F20"/>
          <w:spacing w:val="-2"/>
          <w:sz w:val="17"/>
        </w:rPr>
        <w:t>Талапов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В.В.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Введение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информационное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моделирование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зданий.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Саратов: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Профобразование,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2017. 392 с.</w:t>
      </w:r>
    </w:p>
    <w:p>
      <w:pPr>
        <w:pStyle w:val="ListParagraph"/>
        <w:numPr>
          <w:ilvl w:val="0"/>
          <w:numId w:val="55"/>
        </w:numPr>
        <w:tabs>
          <w:tab w:pos="685" w:val="left" w:leader="none"/>
        </w:tabs>
        <w:spacing w:line="249" w:lineRule="auto" w:before="1" w:after="0"/>
        <w:ind w:left="118" w:right="116" w:firstLine="396"/>
        <w:jc w:val="left"/>
        <w:rPr>
          <w:sz w:val="17"/>
        </w:rPr>
      </w:pPr>
      <w:r>
        <w:rPr>
          <w:color w:val="231F20"/>
          <w:sz w:val="17"/>
        </w:rPr>
        <w:t>Интернет-сайт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разработчика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RChain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Электрика.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https://rchain.csd.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ru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16.02.2020).</w:t>
      </w:r>
    </w:p>
    <w:p>
      <w:pPr>
        <w:pStyle w:val="ListParagraph"/>
        <w:numPr>
          <w:ilvl w:val="0"/>
          <w:numId w:val="55"/>
        </w:numPr>
        <w:tabs>
          <w:tab w:pos="690" w:val="left" w:leader="none"/>
        </w:tabs>
        <w:spacing w:line="249" w:lineRule="auto" w:before="2" w:after="0"/>
        <w:ind w:left="118" w:right="116" w:firstLine="396"/>
        <w:jc w:val="left"/>
        <w:rPr>
          <w:sz w:val="17"/>
        </w:rPr>
      </w:pPr>
      <w:r>
        <w:rPr>
          <w:color w:val="231F20"/>
          <w:sz w:val="17"/>
        </w:rPr>
        <w:t>Интернет-сайт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разработчика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Elproject.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7"/>
          <w:sz w:val="17"/>
        </w:rPr>
        <w:t> </w:t>
      </w:r>
      <w:hyperlink r:id="rId184">
        <w:r>
          <w:rPr>
            <w:color w:val="231F20"/>
            <w:sz w:val="17"/>
          </w:rPr>
          <w:t>http://el-proekt.ru</w:t>
        </w:r>
        <w:r>
          <w:rPr>
            <w:color w:val="231F20"/>
            <w:spacing w:val="6"/>
            <w:sz w:val="17"/>
          </w:rPr>
          <w:t> </w:t>
        </w:r>
      </w:hyperlink>
      <w:r>
        <w:rPr>
          <w:color w:val="231F20"/>
          <w:sz w:val="17"/>
        </w:rPr>
        <w:t>(дата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обра-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щения: 16.02.2020).</w:t>
      </w:r>
    </w:p>
    <w:p>
      <w:pPr>
        <w:pStyle w:val="ListParagraph"/>
        <w:numPr>
          <w:ilvl w:val="0"/>
          <w:numId w:val="55"/>
        </w:numPr>
        <w:tabs>
          <w:tab w:pos="685" w:val="left" w:leader="none"/>
        </w:tabs>
        <w:spacing w:line="249" w:lineRule="auto" w:before="1" w:after="0"/>
        <w:ind w:left="118" w:right="116" w:firstLine="396"/>
        <w:jc w:val="left"/>
        <w:rPr>
          <w:sz w:val="17"/>
        </w:rPr>
      </w:pPr>
      <w:r>
        <w:rPr>
          <w:color w:val="231F20"/>
          <w:sz w:val="17"/>
        </w:rPr>
        <w:t>Пресс-релиз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разработчика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Electrical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Design.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https://</w:t>
      </w:r>
      <w:hyperlink r:id="rId185">
        <w:r>
          <w:rPr>
            <w:color w:val="231F20"/>
            <w:sz w:val="17"/>
          </w:rPr>
          <w:t>www.se.com/</w:t>
        </w:r>
      </w:hyperlink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ru/ru/download/document/PR_22_10_2018_Autodesk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обращения: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16.02.2020).</w:t>
      </w:r>
    </w:p>
    <w:p>
      <w:pPr>
        <w:pStyle w:val="ListParagraph"/>
        <w:numPr>
          <w:ilvl w:val="0"/>
          <w:numId w:val="55"/>
        </w:numPr>
        <w:tabs>
          <w:tab w:pos="693" w:val="left" w:leader="none"/>
        </w:tabs>
        <w:spacing w:line="249" w:lineRule="auto" w:before="1" w:after="0"/>
        <w:ind w:left="118" w:right="116" w:firstLine="396"/>
        <w:jc w:val="left"/>
        <w:rPr>
          <w:sz w:val="17"/>
        </w:rPr>
      </w:pPr>
      <w:r>
        <w:rPr>
          <w:color w:val="231F20"/>
          <w:sz w:val="17"/>
        </w:rPr>
        <w:t>Интернет-сайт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разработчика</w:t>
      </w:r>
      <w:r>
        <w:rPr>
          <w:color w:val="231F20"/>
          <w:spacing w:val="23"/>
          <w:sz w:val="17"/>
        </w:rPr>
        <w:t> </w:t>
      </w:r>
      <w:r>
        <w:rPr>
          <w:color w:val="231F20"/>
          <w:sz w:val="17"/>
        </w:rPr>
        <w:t>R-One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Line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Diagrams.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21"/>
          <w:sz w:val="17"/>
        </w:rPr>
        <w:t> </w:t>
      </w:r>
      <w:hyperlink r:id="rId186">
        <w:r>
          <w:rPr>
            <w:color w:val="231F20"/>
            <w:sz w:val="17"/>
          </w:rPr>
          <w:t>http://prorubim.</w:t>
        </w:r>
      </w:hyperlink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com/ru/tools/r-one-line-diagrams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16.02.2020).</w:t>
      </w:r>
    </w:p>
    <w:p>
      <w:pPr>
        <w:spacing w:after="0" w:line="249" w:lineRule="auto"/>
        <w:jc w:val="left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71968;mso-wrap-distance-left:0;mso-wrap-distance-right:0" id="docshape34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3715" w:firstLine="0"/>
        <w:jc w:val="left"/>
        <w:rPr>
          <w:sz w:val="17"/>
        </w:rPr>
      </w:pPr>
      <w:r>
        <w:rPr>
          <w:b/>
          <w:color w:val="231F20"/>
          <w:sz w:val="17"/>
        </w:rPr>
        <w:t>УДК 62-503.55:624.05:004.01</w:t>
      </w:r>
      <w:r>
        <w:rPr>
          <w:b/>
          <w:color w:val="231F20"/>
          <w:spacing w:val="1"/>
          <w:sz w:val="17"/>
        </w:rPr>
        <w:t> </w:t>
      </w:r>
      <w:r>
        <w:rPr>
          <w:b/>
          <w:color w:val="231F20"/>
          <w:sz w:val="17"/>
        </w:rPr>
        <w:t>DOI:</w:t>
      </w:r>
      <w:r>
        <w:rPr>
          <w:b/>
          <w:color w:val="231F20"/>
          <w:spacing w:val="-10"/>
          <w:sz w:val="17"/>
        </w:rPr>
        <w:t> </w:t>
      </w:r>
      <w:r>
        <w:rPr>
          <w:color w:val="231F20"/>
          <w:sz w:val="17"/>
        </w:rPr>
        <w:t>10.23968/BIMAC.2020.027</w:t>
      </w:r>
    </w:p>
    <w:p>
      <w:pPr>
        <w:pStyle w:val="BodyText"/>
        <w:rPr>
          <w:sz w:val="19"/>
        </w:rPr>
      </w:pPr>
    </w:p>
    <w:p>
      <w:pPr>
        <w:spacing w:line="249" w:lineRule="auto" w:before="0"/>
        <w:ind w:left="118" w:right="1400" w:firstLine="0"/>
        <w:jc w:val="left"/>
        <w:rPr>
          <w:sz w:val="17"/>
        </w:rPr>
      </w:pPr>
      <w:r>
        <w:rPr>
          <w:b/>
          <w:color w:val="231F20"/>
          <w:spacing w:val="-1"/>
          <w:sz w:val="17"/>
        </w:rPr>
        <w:t>Жукова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pacing w:val="-1"/>
          <w:sz w:val="17"/>
        </w:rPr>
        <w:t>Валерия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Александровна</w:t>
      </w:r>
      <w:r>
        <w:rPr>
          <w:color w:val="231F20"/>
          <w:sz w:val="17"/>
        </w:rPr>
        <w:t>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инженер-проектировщик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(ООО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«РОСТерм Северо-Запад»)</w:t>
      </w:r>
    </w:p>
    <w:p>
      <w:pPr>
        <w:spacing w:line="249" w:lineRule="auto" w:before="1"/>
        <w:ind w:left="118" w:right="1020" w:firstLine="0"/>
        <w:jc w:val="left"/>
        <w:rPr>
          <w:sz w:val="17"/>
        </w:rPr>
      </w:pPr>
      <w:r>
        <w:rPr>
          <w:i/>
          <w:color w:val="231F20"/>
          <w:sz w:val="17"/>
        </w:rPr>
        <w:t>E-mail: </w:t>
      </w:r>
      <w:hyperlink r:id="rId187">
        <w:r>
          <w:rPr>
            <w:i/>
            <w:color w:val="231F20"/>
            <w:sz w:val="17"/>
          </w:rPr>
          <w:t>zhukovav@rostherm.ru,</w:t>
        </w:r>
      </w:hyperlink>
      <w:r>
        <w:rPr>
          <w:i/>
          <w:color w:val="231F20"/>
          <w:sz w:val="17"/>
        </w:rPr>
        <w:t> ORCID: 0000-0001-5946-4246</w:t>
      </w:r>
      <w:r>
        <w:rPr>
          <w:i/>
          <w:color w:val="231F20"/>
          <w:spacing w:val="1"/>
          <w:sz w:val="17"/>
        </w:rPr>
        <w:t> </w:t>
      </w:r>
      <w:r>
        <w:rPr>
          <w:b/>
          <w:color w:val="231F20"/>
          <w:spacing w:val="-1"/>
          <w:sz w:val="17"/>
        </w:rPr>
        <w:t>Буданцев</w:t>
      </w:r>
      <w:r>
        <w:rPr>
          <w:b/>
          <w:color w:val="231F20"/>
          <w:spacing w:val="-10"/>
          <w:sz w:val="17"/>
        </w:rPr>
        <w:t> </w:t>
      </w:r>
      <w:r>
        <w:rPr>
          <w:b/>
          <w:color w:val="231F20"/>
          <w:spacing w:val="-1"/>
          <w:sz w:val="17"/>
        </w:rPr>
        <w:t>Антон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Вячеславович</w:t>
      </w:r>
      <w:r>
        <w:rPr>
          <w:color w:val="231F20"/>
          <w:sz w:val="17"/>
        </w:rPr>
        <w:t>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руководитель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технического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отдела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(ООО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«РОСТерм Северо-Запад»)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4"/>
          <w:sz w:val="17"/>
        </w:rPr>
        <w:t> </w:t>
      </w:r>
      <w:hyperlink r:id="rId188">
        <w:r>
          <w:rPr>
            <w:i/>
            <w:color w:val="231F20"/>
            <w:sz w:val="17"/>
          </w:rPr>
          <w:t>budantsev@rostherm.ru,</w:t>
        </w:r>
      </w:hyperlink>
      <w:r>
        <w:rPr>
          <w:i/>
          <w:color w:val="231F20"/>
          <w:spacing w:val="-3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4"/>
          <w:sz w:val="17"/>
        </w:rPr>
        <w:t> </w:t>
      </w:r>
      <w:r>
        <w:rPr>
          <w:i/>
          <w:color w:val="231F20"/>
          <w:sz w:val="17"/>
        </w:rPr>
        <w:t>0000-0002-2233-4090</w:t>
      </w:r>
    </w:p>
    <w:p>
      <w:pPr>
        <w:pStyle w:val="BodyText"/>
        <w:spacing w:before="6"/>
        <w:rPr>
          <w:i/>
          <w:sz w:val="18"/>
        </w:rPr>
      </w:pPr>
    </w:p>
    <w:p>
      <w:pPr>
        <w:spacing w:line="249" w:lineRule="auto" w:before="0"/>
        <w:ind w:left="3925" w:right="0" w:hanging="740"/>
        <w:jc w:val="left"/>
        <w:rPr>
          <w:sz w:val="17"/>
        </w:rPr>
      </w:pPr>
      <w:r>
        <w:rPr>
          <w:color w:val="231F20"/>
          <w:spacing w:val="-1"/>
          <w:sz w:val="17"/>
        </w:rPr>
        <w:t>Zhukova Valeria Aleksandrovna, Engineer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(LLC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“ROSTerm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North-West”)</w:t>
      </w:r>
    </w:p>
    <w:p>
      <w:pPr>
        <w:spacing w:before="1"/>
        <w:ind w:left="1534" w:right="0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Budantsev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Anton</w:t>
      </w:r>
      <w:r>
        <w:rPr>
          <w:color w:val="231F20"/>
          <w:spacing w:val="-2"/>
          <w:sz w:val="17"/>
        </w:rPr>
        <w:t> </w:t>
      </w:r>
      <w:r>
        <w:rPr>
          <w:color w:val="231F20"/>
          <w:spacing w:val="-1"/>
          <w:sz w:val="17"/>
        </w:rPr>
        <w:t>Vyacheslavovich,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Head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3"/>
          <w:sz w:val="17"/>
        </w:rPr>
        <w:t> </w:t>
      </w:r>
      <w:r>
        <w:rPr>
          <w:color w:val="231F20"/>
          <w:spacing w:val="-1"/>
          <w:sz w:val="17"/>
        </w:rPr>
        <w:t>Technical</w:t>
      </w:r>
      <w:r>
        <w:rPr>
          <w:color w:val="231F20"/>
          <w:spacing w:val="2"/>
          <w:sz w:val="17"/>
        </w:rPr>
        <w:t> </w:t>
      </w:r>
      <w:r>
        <w:rPr>
          <w:color w:val="231F20"/>
          <w:spacing w:val="-1"/>
          <w:sz w:val="17"/>
        </w:rPr>
        <w:t>Department</w:t>
      </w:r>
    </w:p>
    <w:p>
      <w:pPr>
        <w:spacing w:before="9"/>
        <w:ind w:left="3925" w:right="0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(LLC</w:t>
      </w:r>
      <w:r>
        <w:rPr>
          <w:color w:val="231F20"/>
          <w:spacing w:val="-4"/>
          <w:sz w:val="17"/>
        </w:rPr>
        <w:t> </w:t>
      </w:r>
      <w:r>
        <w:rPr>
          <w:color w:val="231F20"/>
          <w:spacing w:val="-1"/>
          <w:sz w:val="17"/>
        </w:rPr>
        <w:t>“ROSTerm</w:t>
      </w:r>
      <w:r>
        <w:rPr>
          <w:color w:val="231F20"/>
          <w:spacing w:val="-4"/>
          <w:sz w:val="17"/>
        </w:rPr>
        <w:t> </w:t>
      </w:r>
      <w:r>
        <w:rPr>
          <w:color w:val="231F20"/>
          <w:spacing w:val="-1"/>
          <w:sz w:val="17"/>
        </w:rPr>
        <w:t>North-West”)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  <w:spacing w:line="249" w:lineRule="auto"/>
        <w:ind w:left="529" w:right="527"/>
      </w:pPr>
      <w:r>
        <w:rPr>
          <w:color w:val="231F20"/>
          <w:spacing w:val="-3"/>
        </w:rPr>
        <w:t>ОПЫТ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РАЗРАБОТКИ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ВНЕДРЕНИЯ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КАТАЛОГА</w:t>
      </w:r>
      <w:r>
        <w:rPr>
          <w:color w:val="231F20"/>
          <w:spacing w:val="-52"/>
        </w:rPr>
        <w:t> </w:t>
      </w:r>
      <w:r>
        <w:rPr>
          <w:color w:val="231F20"/>
        </w:rPr>
        <w:t>BIM-МОДЕЛЕЙ ОТ ПРОИЗВОДИТЕЛЯ</w:t>
      </w:r>
      <w:r>
        <w:rPr>
          <w:color w:val="231F20"/>
          <w:spacing w:val="1"/>
        </w:rPr>
        <w:t> </w:t>
      </w:r>
      <w:r>
        <w:rPr>
          <w:color w:val="231F20"/>
        </w:rPr>
        <w:t>ОБОРУДОВАНИЯ</w:t>
      </w:r>
      <w:r>
        <w:rPr>
          <w:color w:val="231F20"/>
          <w:spacing w:val="-3"/>
        </w:rPr>
        <w:t> </w:t>
      </w:r>
      <w:r>
        <w:rPr>
          <w:color w:val="231F20"/>
        </w:rPr>
        <w:t>РОСТЕРМ</w:t>
      </w:r>
    </w:p>
    <w:p>
      <w:pPr>
        <w:pStyle w:val="BodyText"/>
        <w:spacing w:before="11"/>
        <w:rPr>
          <w:b/>
          <w:sz w:val="19"/>
        </w:rPr>
      </w:pPr>
    </w:p>
    <w:p>
      <w:pPr>
        <w:pStyle w:val="Heading4"/>
        <w:spacing w:line="249" w:lineRule="auto"/>
        <w:ind w:right="131"/>
      </w:pPr>
      <w:r>
        <w:rPr>
          <w:color w:val="231F20"/>
        </w:rPr>
        <w:t>EXPERIENCE OF THE ROSTERM EQUIPMENT</w:t>
      </w:r>
      <w:r>
        <w:rPr>
          <w:color w:val="231F20"/>
          <w:spacing w:val="-52"/>
        </w:rPr>
        <w:t> </w:t>
      </w:r>
      <w:r>
        <w:rPr>
          <w:color w:val="231F20"/>
        </w:rPr>
        <w:t>MANUFACTURER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DEVELOPMENT</w:t>
      </w:r>
    </w:p>
    <w:p>
      <w:pPr>
        <w:spacing w:before="2"/>
        <w:ind w:left="137" w:right="137" w:firstLine="0"/>
        <w:jc w:val="center"/>
        <w:rPr>
          <w:sz w:val="22"/>
        </w:rPr>
      </w:pPr>
      <w:r>
        <w:rPr>
          <w:color w:val="231F20"/>
          <w:spacing w:val="-2"/>
          <w:sz w:val="22"/>
        </w:rPr>
        <w:t>AND</w:t>
      </w:r>
      <w:r>
        <w:rPr>
          <w:color w:val="231F20"/>
          <w:spacing w:val="-1"/>
          <w:sz w:val="22"/>
        </w:rPr>
        <w:t> </w:t>
      </w:r>
      <w:r>
        <w:rPr>
          <w:color w:val="231F20"/>
          <w:spacing w:val="-2"/>
          <w:sz w:val="22"/>
        </w:rPr>
        <w:t>INTRODUCTION</w:t>
      </w:r>
      <w:r>
        <w:rPr>
          <w:color w:val="231F20"/>
          <w:sz w:val="22"/>
        </w:rPr>
        <w:t> </w:t>
      </w:r>
      <w:r>
        <w:rPr>
          <w:color w:val="231F20"/>
          <w:spacing w:val="-2"/>
          <w:sz w:val="22"/>
        </w:rPr>
        <w:t>OF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A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BIM-MODEL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CATALOG</w:t>
      </w:r>
    </w:p>
    <w:p>
      <w:pPr>
        <w:pStyle w:val="BodyText"/>
        <w:spacing w:before="6"/>
        <w:rPr>
          <w:sz w:val="19"/>
        </w:rPr>
      </w:pPr>
    </w:p>
    <w:p>
      <w:pPr>
        <w:spacing w:line="249" w:lineRule="auto" w:before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Информационное моделирование зданий (BIM) находится на своём начальном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этапе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является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наиболее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активно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развивающимся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направлением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сфере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проекти-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рования,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строительства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эксплуатации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зданий.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данной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статье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примере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компа-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нии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РОСТерм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рассмотрим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опыт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создания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каталога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оборудования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BIM-моделей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программы Autodesk Revit. Будут разобраны особенности и нюансы, с которыми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столкнулась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компания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при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разработке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каталога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моделей,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а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также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возможные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пути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решения, включая необходимость технического оснащения, а также обучение со-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трудников компаний. Также в статье будут рассмотрены общие тенденции и пер-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спективы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развития информационного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моделирования.</w:t>
      </w:r>
    </w:p>
    <w:p>
      <w:pPr>
        <w:spacing w:line="249" w:lineRule="auto" w:before="6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</w:t>
      </w:r>
      <w:r>
        <w:rPr>
          <w:i/>
          <w:color w:val="231F20"/>
          <w:spacing w:val="-9"/>
          <w:sz w:val="17"/>
        </w:rPr>
        <w:t> </w:t>
      </w:r>
      <w:r>
        <w:rPr>
          <w:i/>
          <w:color w:val="231F20"/>
          <w:sz w:val="17"/>
        </w:rPr>
        <w:t>слова</w:t>
      </w:r>
      <w:r>
        <w:rPr>
          <w:color w:val="231F20"/>
          <w:sz w:val="17"/>
        </w:rPr>
        <w:t>: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РОСТерм,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BIM-технологии,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каталог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оборудования,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первич-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ные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элементы системы,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Autodesk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Revit.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Currently, building information modeling (BIM) is at its initial stage of develop-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ment. It represents the most rapidly developing area in the design, construction, and op-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eration of buildings. In this article, we analyze experience in creating a BIM-model cat-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alog for Autodesk Revit, using the example of the ROSTerm equipment manufacturer.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We also explore peculiarities and nuances faced by the company during catalog develop-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ment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suggest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possible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solutions,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including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provision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technical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equipment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71456;mso-wrap-distance-left:0;mso-wrap-distance-right:0" id="docshape34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training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employees.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General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trends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development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prospects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model-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ing are also considered in the article.</w:t>
      </w:r>
    </w:p>
    <w:p>
      <w:pPr>
        <w:spacing w:line="249" w:lineRule="auto" w:before="1"/>
        <w:ind w:left="118" w:right="115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ROSTerm, BIM technologies, equipment catalog, primary elements of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system,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Autodesk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Revit.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color w:val="231F20"/>
        </w:rPr>
        <w:t>BIM-технологии – это новый инновационный подход к процес-</w:t>
      </w:r>
      <w:r>
        <w:rPr>
          <w:color w:val="231F20"/>
          <w:spacing w:val="1"/>
        </w:rPr>
        <w:t> </w:t>
      </w:r>
      <w:r>
        <w:rPr>
          <w:color w:val="231F20"/>
        </w:rPr>
        <w:t>су проектирования, строительства и эксплуатации. Внедрение в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ект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отслеживать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контролировать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весь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жизненный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цикл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1).</w:t>
      </w:r>
    </w:p>
    <w:p>
      <w:pPr>
        <w:pStyle w:val="BodyText"/>
        <w:spacing w:before="2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308">
            <wp:simplePos x="0" y="0"/>
            <wp:positionH relativeFrom="page">
              <wp:posOffset>962483</wp:posOffset>
            </wp:positionH>
            <wp:positionV relativeFrom="paragraph">
              <wp:posOffset>118933</wp:posOffset>
            </wp:positionV>
            <wp:extent cx="3383756" cy="1903571"/>
            <wp:effectExtent l="0" t="0" r="0" b="0"/>
            <wp:wrapTopAndBottom/>
            <wp:docPr id="121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89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756" cy="1903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7"/>
        </w:rPr>
      </w:pPr>
    </w:p>
    <w:p>
      <w:pPr>
        <w:spacing w:before="1"/>
        <w:ind w:left="1877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Жизненный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цикл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здания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56" w:lineRule="auto" w:before="0"/>
        <w:ind w:left="118" w:right="98" w:firstLine="396"/>
      </w:pPr>
      <w:r>
        <w:rPr>
          <w:color w:val="231F20"/>
          <w:w w:val="105"/>
        </w:rPr>
        <w:t>Для внутренних инженерных систем плюсы для проектирова-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ния</w:t>
      </w:r>
      <w:r>
        <w:rPr>
          <w:color w:val="231F20"/>
          <w:spacing w:val="19"/>
        </w:rPr>
        <w:t> </w:t>
      </w:r>
      <w:r>
        <w:rPr>
          <w:color w:val="231F20"/>
        </w:rPr>
        <w:t>с</w:t>
      </w:r>
      <w:r>
        <w:rPr>
          <w:color w:val="231F20"/>
          <w:spacing w:val="20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20"/>
        </w:rPr>
        <w:t> </w:t>
      </w:r>
      <w:r>
        <w:rPr>
          <w:color w:val="231F20"/>
        </w:rPr>
        <w:t>BIM-технологий</w:t>
      </w:r>
      <w:r>
        <w:rPr>
          <w:color w:val="231F20"/>
          <w:spacing w:val="20"/>
        </w:rPr>
        <w:t> </w:t>
      </w:r>
      <w:r>
        <w:rPr>
          <w:color w:val="231F20"/>
        </w:rPr>
        <w:t>заключаются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следующем:</w:t>
      </w:r>
    </w:p>
    <w:p>
      <w:pPr>
        <w:pStyle w:val="ListParagraph"/>
        <w:numPr>
          <w:ilvl w:val="0"/>
          <w:numId w:val="56"/>
        </w:numPr>
        <w:tabs>
          <w:tab w:pos="722" w:val="left" w:leader="none"/>
        </w:tabs>
        <w:spacing w:line="240" w:lineRule="auto" w:before="3" w:after="0"/>
        <w:ind w:left="721" w:right="0" w:hanging="207"/>
        <w:jc w:val="left"/>
        <w:rPr>
          <w:sz w:val="20"/>
        </w:rPr>
      </w:pPr>
      <w:r>
        <w:rPr>
          <w:color w:val="231F20"/>
          <w:sz w:val="20"/>
        </w:rPr>
        <w:t>Возможность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работы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смежных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отделов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одной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модели.</w:t>
      </w:r>
    </w:p>
    <w:p>
      <w:pPr>
        <w:pStyle w:val="ListParagraph"/>
        <w:numPr>
          <w:ilvl w:val="0"/>
          <w:numId w:val="56"/>
        </w:numPr>
        <w:tabs>
          <w:tab w:pos="725" w:val="left" w:leader="none"/>
        </w:tabs>
        <w:spacing w:line="256" w:lineRule="auto" w:before="17" w:after="0"/>
        <w:ind w:left="118" w:right="119" w:firstLine="396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При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возникновении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ошибок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нестыковок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возможно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быстро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их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исправить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без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больших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трудозатрат.</w:t>
      </w:r>
    </w:p>
    <w:p>
      <w:pPr>
        <w:pStyle w:val="ListParagraph"/>
        <w:numPr>
          <w:ilvl w:val="0"/>
          <w:numId w:val="56"/>
        </w:numPr>
        <w:tabs>
          <w:tab w:pos="722" w:val="left" w:leader="none"/>
        </w:tabs>
        <w:spacing w:line="240" w:lineRule="auto" w:before="2" w:after="0"/>
        <w:ind w:left="721" w:right="0" w:hanging="207"/>
        <w:jc w:val="left"/>
        <w:rPr>
          <w:sz w:val="20"/>
        </w:rPr>
      </w:pPr>
      <w:r>
        <w:rPr>
          <w:color w:val="231F20"/>
          <w:sz w:val="20"/>
        </w:rPr>
        <w:t>Динамическая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спецификация.</w:t>
      </w:r>
    </w:p>
    <w:p>
      <w:pPr>
        <w:pStyle w:val="ListParagraph"/>
        <w:numPr>
          <w:ilvl w:val="0"/>
          <w:numId w:val="56"/>
        </w:numPr>
        <w:tabs>
          <w:tab w:pos="722" w:val="left" w:leader="none"/>
        </w:tabs>
        <w:spacing w:line="240" w:lineRule="auto" w:before="17" w:after="0"/>
        <w:ind w:left="721" w:right="0" w:hanging="207"/>
        <w:jc w:val="left"/>
        <w:rPr>
          <w:sz w:val="20"/>
        </w:rPr>
      </w:pPr>
      <w:r>
        <w:rPr>
          <w:color w:val="231F20"/>
          <w:sz w:val="20"/>
        </w:rPr>
        <w:t>Подробная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смета.</w:t>
      </w:r>
    </w:p>
    <w:p>
      <w:pPr>
        <w:pStyle w:val="ListParagraph"/>
        <w:numPr>
          <w:ilvl w:val="0"/>
          <w:numId w:val="56"/>
        </w:numPr>
        <w:tabs>
          <w:tab w:pos="722" w:val="left" w:leader="none"/>
        </w:tabs>
        <w:spacing w:line="240" w:lineRule="auto" w:before="18" w:after="0"/>
        <w:ind w:left="721" w:right="0" w:hanging="207"/>
        <w:jc w:val="left"/>
        <w:rPr>
          <w:sz w:val="20"/>
        </w:rPr>
      </w:pPr>
      <w:r>
        <w:rPr>
          <w:color w:val="231F20"/>
          <w:w w:val="105"/>
          <w:sz w:val="20"/>
        </w:rPr>
        <w:t>Визуализация.</w:t>
      </w:r>
    </w:p>
    <w:p>
      <w:pPr>
        <w:pStyle w:val="ListParagraph"/>
        <w:numPr>
          <w:ilvl w:val="0"/>
          <w:numId w:val="56"/>
        </w:numPr>
        <w:tabs>
          <w:tab w:pos="712" w:val="left" w:leader="none"/>
        </w:tabs>
        <w:spacing w:line="256" w:lineRule="auto" w:before="17" w:after="0"/>
        <w:ind w:left="118" w:right="116" w:firstLine="396"/>
        <w:jc w:val="left"/>
        <w:rPr>
          <w:sz w:val="20"/>
        </w:rPr>
      </w:pPr>
      <w:r>
        <w:rPr>
          <w:color w:val="231F20"/>
          <w:sz w:val="20"/>
        </w:rPr>
        <w:t>На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стадии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реконструкции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или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ремонта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возможно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быстро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точ-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но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посчитать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количество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необходимого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материала.</w:t>
      </w:r>
    </w:p>
    <w:p>
      <w:pPr>
        <w:pStyle w:val="BodyText"/>
        <w:spacing w:line="256" w:lineRule="auto" w:before="2"/>
        <w:ind w:left="118" w:firstLine="396"/>
      </w:pPr>
      <w:r>
        <w:rPr>
          <w:color w:val="231F20"/>
          <w:w w:val="105"/>
        </w:rPr>
        <w:t>Процесс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проектирования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внутренних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инженерных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на-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чинается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выбора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типа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параметров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системы,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оборудова-</w:t>
      </w:r>
    </w:p>
    <w:p>
      <w:pPr>
        <w:spacing w:after="0" w:line="256" w:lineRule="auto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70432;mso-wrap-distance-left:0;mso-wrap-distance-right:0" id="docshape342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right"/>
      </w:pPr>
      <w:r>
        <w:rPr>
          <w:color w:val="231F20"/>
        </w:rPr>
        <w:t>ния,</w:t>
      </w:r>
      <w:r>
        <w:rPr>
          <w:color w:val="231F20"/>
          <w:spacing w:val="27"/>
        </w:rPr>
        <w:t> </w:t>
      </w:r>
      <w:r>
        <w:rPr>
          <w:color w:val="231F20"/>
        </w:rPr>
        <w:t>применяемого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проекте.</w:t>
      </w:r>
      <w:r>
        <w:rPr>
          <w:color w:val="231F20"/>
          <w:spacing w:val="28"/>
        </w:rPr>
        <w:t> </w:t>
      </w:r>
      <w:r>
        <w:rPr>
          <w:color w:val="231F20"/>
        </w:rPr>
        <w:t>Разработка</w:t>
      </w:r>
      <w:r>
        <w:rPr>
          <w:color w:val="231F20"/>
          <w:spacing w:val="27"/>
        </w:rPr>
        <w:t> </w:t>
      </w:r>
      <w:r>
        <w:rPr>
          <w:color w:val="231F20"/>
        </w:rPr>
        <w:t>проекта</w:t>
      </w:r>
      <w:r>
        <w:rPr>
          <w:color w:val="231F20"/>
          <w:spacing w:val="28"/>
        </w:rPr>
        <w:t> </w:t>
      </w:r>
      <w:r>
        <w:rPr>
          <w:color w:val="231F20"/>
        </w:rPr>
        <w:t>непосредственно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программе</w:t>
      </w:r>
      <w:r>
        <w:rPr>
          <w:color w:val="231F20"/>
          <w:spacing w:val="-3"/>
        </w:rPr>
        <w:t> </w:t>
      </w:r>
      <w:r>
        <w:rPr>
          <w:color w:val="231F20"/>
        </w:rPr>
        <w:t>Autodesk</w:t>
      </w:r>
      <w:r>
        <w:rPr>
          <w:color w:val="231F20"/>
          <w:spacing w:val="10"/>
        </w:rPr>
        <w:t> </w:t>
      </w:r>
      <w:r>
        <w:rPr>
          <w:color w:val="231F20"/>
        </w:rPr>
        <w:t>Revit</w:t>
      </w:r>
      <w:r>
        <w:rPr>
          <w:color w:val="231F20"/>
          <w:spacing w:val="10"/>
        </w:rPr>
        <w:t> </w:t>
      </w:r>
      <w:r>
        <w:rPr>
          <w:color w:val="231F20"/>
        </w:rPr>
        <w:t>начинается</w:t>
      </w:r>
      <w:r>
        <w:rPr>
          <w:color w:val="231F20"/>
          <w:spacing w:val="11"/>
        </w:rPr>
        <w:t> </w:t>
      </w:r>
      <w:r>
        <w:rPr>
          <w:color w:val="231F20"/>
        </w:rPr>
        <w:t>с</w:t>
      </w:r>
      <w:r>
        <w:rPr>
          <w:color w:val="231F20"/>
          <w:spacing w:val="10"/>
        </w:rPr>
        <w:t> </w:t>
      </w:r>
      <w:r>
        <w:rPr>
          <w:color w:val="231F20"/>
        </w:rPr>
        <w:t>создания</w:t>
      </w:r>
      <w:r>
        <w:rPr>
          <w:color w:val="231F20"/>
          <w:spacing w:val="10"/>
        </w:rPr>
        <w:t> </w:t>
      </w:r>
      <w:r>
        <w:rPr>
          <w:color w:val="231F20"/>
        </w:rPr>
        <w:t>элементов</w:t>
      </w:r>
      <w:r>
        <w:rPr>
          <w:color w:val="231F20"/>
          <w:spacing w:val="11"/>
        </w:rPr>
        <w:t> </w:t>
      </w:r>
      <w:r>
        <w:rPr>
          <w:color w:val="231F20"/>
        </w:rPr>
        <w:t>систе-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мы,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далее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заполняются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технические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параметры,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последним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эта-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пом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выполняются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чертежи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всей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выводится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специфика-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ция. Для застройщика большим преимуществом является высокая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детализация проектирования в Revit, что позволяет получить подроб-</w:t>
      </w:r>
      <w:r>
        <w:rPr>
          <w:color w:val="231F20"/>
          <w:spacing w:val="-47"/>
        </w:rPr>
        <w:t> </w:t>
      </w:r>
      <w:r>
        <w:rPr>
          <w:color w:val="231F20"/>
        </w:rPr>
        <w:t>ную</w:t>
      </w:r>
      <w:r>
        <w:rPr>
          <w:color w:val="231F20"/>
          <w:spacing w:val="4"/>
        </w:rPr>
        <w:t> </w:t>
      </w:r>
      <w:r>
        <w:rPr>
          <w:color w:val="231F20"/>
        </w:rPr>
        <w:t>спецификацию,</w:t>
      </w:r>
      <w:r>
        <w:rPr>
          <w:color w:val="231F20"/>
          <w:spacing w:val="4"/>
        </w:rPr>
        <w:t> </w:t>
      </w:r>
      <w:r>
        <w:rPr>
          <w:color w:val="231F20"/>
        </w:rPr>
        <w:t>включая</w:t>
      </w:r>
      <w:r>
        <w:rPr>
          <w:color w:val="231F20"/>
          <w:spacing w:val="5"/>
        </w:rPr>
        <w:t> </w:t>
      </w:r>
      <w:r>
        <w:rPr>
          <w:color w:val="231F20"/>
        </w:rPr>
        <w:t>все</w:t>
      </w:r>
      <w:r>
        <w:rPr>
          <w:color w:val="231F20"/>
          <w:spacing w:val="4"/>
        </w:rPr>
        <w:t> </w:t>
      </w:r>
      <w:r>
        <w:rPr>
          <w:color w:val="231F20"/>
        </w:rPr>
        <w:t>фасонные</w:t>
      </w:r>
      <w:r>
        <w:rPr>
          <w:color w:val="231F20"/>
          <w:spacing w:val="4"/>
        </w:rPr>
        <w:t> </w:t>
      </w:r>
      <w:r>
        <w:rPr>
          <w:color w:val="231F20"/>
        </w:rPr>
        <w:t>изделия.</w:t>
      </w:r>
      <w:r>
        <w:rPr>
          <w:color w:val="231F20"/>
          <w:spacing w:val="5"/>
        </w:rPr>
        <w:t> </w:t>
      </w:r>
      <w:r>
        <w:rPr>
          <w:color w:val="231F20"/>
        </w:rPr>
        <w:t>Такая</w:t>
      </w:r>
      <w:r>
        <w:rPr>
          <w:color w:val="231F20"/>
          <w:spacing w:val="4"/>
        </w:rPr>
        <w:t> </w:t>
      </w:r>
      <w:r>
        <w:rPr>
          <w:color w:val="231F20"/>
        </w:rPr>
        <w:t>специфи-</w:t>
      </w:r>
      <w:r>
        <w:rPr>
          <w:color w:val="231F20"/>
          <w:spacing w:val="-47"/>
        </w:rPr>
        <w:t> </w:t>
      </w:r>
      <w:r>
        <w:rPr>
          <w:color w:val="231F20"/>
        </w:rPr>
        <w:t>кация</w:t>
      </w:r>
      <w:r>
        <w:rPr>
          <w:color w:val="231F20"/>
          <w:spacing w:val="15"/>
        </w:rPr>
        <w:t> </w:t>
      </w:r>
      <w:r>
        <w:rPr>
          <w:color w:val="231F20"/>
        </w:rPr>
        <w:t>позволяет</w:t>
      </w:r>
      <w:r>
        <w:rPr>
          <w:color w:val="231F20"/>
          <w:spacing w:val="16"/>
        </w:rPr>
        <w:t> </w:t>
      </w:r>
      <w:r>
        <w:rPr>
          <w:color w:val="231F20"/>
        </w:rPr>
        <w:t>составить</w:t>
      </w:r>
      <w:r>
        <w:rPr>
          <w:color w:val="231F20"/>
          <w:spacing w:val="16"/>
        </w:rPr>
        <w:t> </w:t>
      </w:r>
      <w:r>
        <w:rPr>
          <w:color w:val="231F20"/>
        </w:rPr>
        <w:t>корректную</w:t>
      </w:r>
      <w:r>
        <w:rPr>
          <w:color w:val="231F20"/>
          <w:spacing w:val="15"/>
        </w:rPr>
        <w:t> </w:t>
      </w:r>
      <w:r>
        <w:rPr>
          <w:color w:val="231F20"/>
        </w:rPr>
        <w:t>смету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сократить</w:t>
      </w:r>
      <w:r>
        <w:rPr>
          <w:color w:val="231F20"/>
          <w:spacing w:val="16"/>
        </w:rPr>
        <w:t> </w:t>
      </w:r>
      <w:r>
        <w:rPr>
          <w:color w:val="231F20"/>
        </w:rPr>
        <w:t>или</w:t>
      </w:r>
      <w:r>
        <w:rPr>
          <w:color w:val="231F20"/>
          <w:spacing w:val="15"/>
        </w:rPr>
        <w:t> </w:t>
      </w:r>
      <w:r>
        <w:rPr>
          <w:color w:val="231F20"/>
        </w:rPr>
        <w:t>избе-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жать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дополнительных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расходов,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возникающих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стадии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монтажа.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именно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совместная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смежных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отделов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3D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правильно и</w:t>
      </w:r>
      <w:r>
        <w:rPr>
          <w:color w:val="231F20"/>
          <w:spacing w:val="1"/>
        </w:rPr>
        <w:t> </w:t>
      </w:r>
      <w:r>
        <w:rPr>
          <w:color w:val="231F20"/>
        </w:rPr>
        <w:t>грамотно</w:t>
      </w:r>
      <w:r>
        <w:rPr>
          <w:color w:val="231F20"/>
          <w:spacing w:val="1"/>
        </w:rPr>
        <w:t> </w:t>
      </w:r>
      <w:r>
        <w:rPr>
          <w:color w:val="231F20"/>
        </w:rPr>
        <w:t>разместить</w:t>
      </w:r>
      <w:r>
        <w:rPr>
          <w:color w:val="231F20"/>
          <w:spacing w:val="1"/>
        </w:rPr>
        <w:t> </w:t>
      </w:r>
      <w:r>
        <w:rPr>
          <w:color w:val="231F20"/>
        </w:rPr>
        <w:t>оборудование,</w:t>
      </w:r>
      <w:r>
        <w:rPr>
          <w:color w:val="231F20"/>
          <w:spacing w:val="1"/>
        </w:rPr>
        <w:t> </w:t>
      </w:r>
      <w:r>
        <w:rPr>
          <w:color w:val="231F20"/>
        </w:rPr>
        <w:t>учитывая</w:t>
      </w:r>
      <w:r>
        <w:rPr>
          <w:color w:val="231F20"/>
          <w:spacing w:val="1"/>
        </w:rPr>
        <w:t> </w:t>
      </w:r>
      <w:r>
        <w:rPr>
          <w:color w:val="231F20"/>
        </w:rPr>
        <w:t>конструк-</w:t>
      </w:r>
      <w:r>
        <w:rPr>
          <w:color w:val="231F20"/>
          <w:spacing w:val="-47"/>
        </w:rPr>
        <w:t> </w:t>
      </w:r>
      <w:r>
        <w:rPr>
          <w:color w:val="231F20"/>
        </w:rPr>
        <w:t>тивные</w:t>
      </w:r>
      <w:r>
        <w:rPr>
          <w:color w:val="231F20"/>
          <w:spacing w:val="23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23"/>
        </w:rPr>
        <w:t> </w:t>
      </w:r>
      <w:r>
        <w:rPr>
          <w:color w:val="231F20"/>
        </w:rPr>
        <w:t>помещений</w:t>
      </w:r>
      <w:r>
        <w:rPr>
          <w:color w:val="231F20"/>
          <w:spacing w:val="23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коммуникаций</w:t>
      </w:r>
      <w:r>
        <w:rPr>
          <w:color w:val="231F20"/>
          <w:spacing w:val="24"/>
        </w:rPr>
        <w:t> </w:t>
      </w:r>
      <w:r>
        <w:rPr>
          <w:color w:val="231F20"/>
        </w:rPr>
        <w:t>смежных</w:t>
      </w:r>
      <w:r>
        <w:rPr>
          <w:color w:val="231F20"/>
          <w:spacing w:val="23"/>
        </w:rPr>
        <w:t> </w:t>
      </w:r>
      <w:r>
        <w:rPr>
          <w:color w:val="231F20"/>
        </w:rPr>
        <w:t>систем.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инженерного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оборудования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считать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первичны-</w:t>
      </w:r>
    </w:p>
    <w:p>
      <w:pPr>
        <w:pStyle w:val="BodyText"/>
        <w:spacing w:line="256" w:lineRule="auto" w:before="14"/>
        <w:ind w:left="118" w:right="115"/>
        <w:jc w:val="both"/>
      </w:pPr>
      <w:r>
        <w:rPr>
          <w:color w:val="231F20"/>
        </w:rPr>
        <w:t>ми элементами проектирования. В них вносятся основные техниче-</w:t>
      </w:r>
      <w:r>
        <w:rPr>
          <w:color w:val="231F20"/>
          <w:spacing w:val="1"/>
        </w:rPr>
        <w:t> </w:t>
      </w:r>
      <w:r>
        <w:rPr>
          <w:color w:val="231F20"/>
        </w:rPr>
        <w:t>ские параметры, правильная геометрия, ссылки на каталоги, а также</w:t>
      </w:r>
      <w:r>
        <w:rPr>
          <w:color w:val="231F20"/>
          <w:spacing w:val="1"/>
        </w:rPr>
        <w:t> </w:t>
      </w:r>
      <w:r>
        <w:rPr>
          <w:color w:val="231F20"/>
        </w:rPr>
        <w:t>краткое</w:t>
      </w:r>
      <w:r>
        <w:rPr>
          <w:color w:val="231F20"/>
          <w:spacing w:val="8"/>
        </w:rPr>
        <w:t> </w:t>
      </w:r>
      <w:r>
        <w:rPr>
          <w:color w:val="231F20"/>
        </w:rPr>
        <w:t>описание.</w:t>
      </w:r>
      <w:r>
        <w:rPr>
          <w:color w:val="231F20"/>
          <w:spacing w:val="8"/>
        </w:rPr>
        <w:t> </w:t>
      </w:r>
      <w:r>
        <w:rPr>
          <w:color w:val="231F20"/>
        </w:rPr>
        <w:t>Грамотное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правильное</w:t>
      </w:r>
      <w:r>
        <w:rPr>
          <w:color w:val="231F20"/>
          <w:spacing w:val="8"/>
        </w:rPr>
        <w:t> </w:t>
      </w:r>
      <w:r>
        <w:rPr>
          <w:color w:val="231F20"/>
        </w:rPr>
        <w:t>заполнение</w:t>
      </w:r>
      <w:r>
        <w:rPr>
          <w:color w:val="231F20"/>
          <w:spacing w:val="7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первичных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элементах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отслеживать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состояние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протяжении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жизненного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цикла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здания.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Конечно,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удобно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проектирования,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ремонта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реконструкции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7"/>
        <w:ind w:left="118" w:right="116" w:firstLine="396"/>
        <w:jc w:val="both"/>
      </w:pPr>
      <w:r>
        <w:rPr>
          <w:color w:val="231F20"/>
          <w:spacing w:val="-1"/>
        </w:rPr>
        <w:t>Компанией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РОСТерм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создан</w:t>
      </w:r>
      <w:r>
        <w:rPr>
          <w:color w:val="231F20"/>
          <w:spacing w:val="-10"/>
        </w:rPr>
        <w:t> </w:t>
      </w:r>
      <w:r>
        <w:rPr>
          <w:color w:val="231F20"/>
        </w:rPr>
        <w:t>каталог</w:t>
      </w:r>
      <w:r>
        <w:rPr>
          <w:color w:val="231F20"/>
          <w:spacing w:val="-11"/>
        </w:rPr>
        <w:t> </w:t>
      </w:r>
      <w:r>
        <w:rPr>
          <w:color w:val="231F20"/>
        </w:rPr>
        <w:t>оборудования</w:t>
      </w:r>
      <w:r>
        <w:rPr>
          <w:color w:val="231F20"/>
          <w:spacing w:val="-12"/>
        </w:rPr>
        <w:t> </w:t>
      </w:r>
      <w:r>
        <w:rPr>
          <w:color w:val="231F20"/>
        </w:rPr>
        <w:t>BIM-моделей</w:t>
      </w:r>
      <w:r>
        <w:rPr>
          <w:color w:val="231F20"/>
          <w:spacing w:val="-47"/>
        </w:rPr>
        <w:t> </w:t>
      </w:r>
      <w:r>
        <w:rPr>
          <w:color w:val="231F20"/>
        </w:rPr>
        <w:t>для Autodesk Revit, в нём представлен основной перечень оборудова-</w:t>
      </w:r>
      <w:r>
        <w:rPr>
          <w:color w:val="231F20"/>
          <w:spacing w:val="-47"/>
        </w:rPr>
        <w:t> </w:t>
      </w:r>
      <w:r>
        <w:rPr>
          <w:color w:val="231F20"/>
        </w:rPr>
        <w:t>ния, поставляемого нашей компанией. Использование моделей, раз-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работанных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именно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производителями,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имеет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преимущество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том,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что в них будет внесена максимально полная и актуальная техниче-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ская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информация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оборудованию.</w:t>
      </w:r>
    </w:p>
    <w:p>
      <w:pPr>
        <w:pStyle w:val="BodyText"/>
        <w:spacing w:line="256" w:lineRule="auto" w:before="7"/>
        <w:ind w:left="118" w:right="115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процессе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создания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каталога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столкнулись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неко-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торыми особенностями и проблемами. В частности, одной из про-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блем является отсутствие единого стандарта, по которому создаются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BIM-модели [2]. Это приводит к возможным ошибкам при попыт-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ке соединить элементы системы, полученные из разных источни-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ков [3]. Такие ситуации встречаются довольно часто и из-за этого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некоторые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проектные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организации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довольно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скептически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относят-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применению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BIM.</w:t>
      </w:r>
    </w:p>
    <w:p>
      <w:pPr>
        <w:pStyle w:val="BodyText"/>
        <w:spacing w:line="256" w:lineRule="auto" w:before="9"/>
        <w:ind w:left="118" w:right="116" w:firstLine="396"/>
        <w:jc w:val="both"/>
      </w:pPr>
      <w:r>
        <w:rPr>
          <w:color w:val="231F20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данный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момент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невозможно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создать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абсолютно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уни-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версальное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семейство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сложного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оборудования,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такого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баланси-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ровочная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арматура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радиаторы.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разработке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наша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69920;mso-wrap-distance-left:0;mso-wrap-distance-right:0" id="docshape34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  <w:w w:val="105"/>
        </w:rPr>
        <w:t>компания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попыталась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собрать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больше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рекомендаций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проектных организаций. Но, как оказалось, создать модели, которые</w:t>
      </w:r>
      <w:r>
        <w:rPr>
          <w:color w:val="231F20"/>
          <w:spacing w:val="1"/>
        </w:rPr>
        <w:t> </w:t>
      </w:r>
      <w:r>
        <w:rPr>
          <w:color w:val="231F20"/>
        </w:rPr>
        <w:t>всех устроят невозможно, поэтому мы выделили несколько групп по-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желаний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моделям:</w:t>
      </w:r>
    </w:p>
    <w:p>
      <w:pPr>
        <w:pStyle w:val="ListParagraph"/>
        <w:numPr>
          <w:ilvl w:val="0"/>
          <w:numId w:val="57"/>
        </w:numPr>
        <w:tabs>
          <w:tab w:pos="726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Необходимы,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фактически,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только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чертежи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верными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разме-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рами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минимальная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детализация,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чтобы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вес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семейств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был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неболь-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шим. Это связано с недостаточным техническим обеспечением, при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перегрузке проекта сложными семействами, программа начинает ра-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ботать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гораздо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медленнее.</w:t>
      </w:r>
    </w:p>
    <w:p>
      <w:pPr>
        <w:pStyle w:val="ListParagraph"/>
        <w:numPr>
          <w:ilvl w:val="0"/>
          <w:numId w:val="57"/>
        </w:numPr>
        <w:tabs>
          <w:tab w:pos="717" w:val="left" w:leader="none"/>
        </w:tabs>
        <w:spacing w:line="256" w:lineRule="auto" w:before="6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Необходимы чертежи и минимальные характеристики для ди-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w w:val="105"/>
          <w:sz w:val="20"/>
        </w:rPr>
        <w:t>намической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спецификации.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этом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случае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вес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семейства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всё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еще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большой,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появляется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возможность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составления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грамотной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спец-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ификации.</w:t>
      </w:r>
    </w:p>
    <w:p>
      <w:pPr>
        <w:pStyle w:val="ListParagraph"/>
        <w:numPr>
          <w:ilvl w:val="0"/>
          <w:numId w:val="57"/>
        </w:numPr>
        <w:tabs>
          <w:tab w:pos="713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sz w:val="20"/>
        </w:rPr>
        <w:t>Необходимы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чертежи,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характеристики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спецификации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не-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которые основные технические параметры оборудования, например,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для термостатики пропускная способность или перепад давления для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балансировочных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клапанов.</w:t>
      </w:r>
    </w:p>
    <w:p>
      <w:pPr>
        <w:pStyle w:val="ListParagraph"/>
        <w:numPr>
          <w:ilvl w:val="0"/>
          <w:numId w:val="57"/>
        </w:numPr>
        <w:tabs>
          <w:tab w:pos="734" w:val="left" w:leader="none"/>
        </w:tabs>
        <w:spacing w:line="256" w:lineRule="auto" w:before="5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Необходимы чертежи, характеристики для спецификации,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технические параметры и встроенные сложные калькуляторы, на-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пример,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выбора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настроек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балансировочных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клапанах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те-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плоотдачи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радиаторов.</w:t>
      </w:r>
    </w:p>
    <w:p>
      <w:pPr>
        <w:pStyle w:val="BodyText"/>
        <w:spacing w:line="256" w:lineRule="auto" w:before="4"/>
        <w:ind w:left="118" w:right="116" w:firstLine="396"/>
        <w:jc w:val="both"/>
      </w:pPr>
      <w:r>
        <w:rPr>
          <w:color w:val="231F20"/>
        </w:rPr>
        <w:t>К сожалению, модель, подходящую под все требования сделать</w:t>
      </w:r>
      <w:r>
        <w:rPr>
          <w:color w:val="231F20"/>
          <w:spacing w:val="1"/>
        </w:rPr>
        <w:t> </w:t>
      </w:r>
      <w:r>
        <w:rPr>
          <w:color w:val="231F20"/>
        </w:rPr>
        <w:t>нельзя. При разработке BIM-моделей самым оптимальным решением</w:t>
      </w:r>
      <w:r>
        <w:rPr>
          <w:color w:val="231F20"/>
          <w:spacing w:val="-47"/>
        </w:rPr>
        <w:t> </w:t>
      </w:r>
      <w:r>
        <w:rPr>
          <w:color w:val="231F20"/>
        </w:rPr>
        <w:t>было выполнить требования пункта 4, т.к. при необходимости мож-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удалить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необходимые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показатели.</w:t>
      </w:r>
    </w:p>
    <w:p>
      <w:pPr>
        <w:pStyle w:val="BodyText"/>
        <w:spacing w:line="256" w:lineRule="auto" w:before="5"/>
        <w:ind w:left="118" w:right="113" w:firstLine="396"/>
        <w:jc w:val="both"/>
      </w:pPr>
      <w:r>
        <w:rPr>
          <w:color w:val="231F20"/>
        </w:rPr>
        <w:t>Для больших проектных компаний и институтов, имеющих свои</w:t>
      </w:r>
      <w:r>
        <w:rPr>
          <w:color w:val="231F20"/>
          <w:spacing w:val="-47"/>
        </w:rPr>
        <w:t> </w:t>
      </w:r>
      <w:r>
        <w:rPr>
          <w:color w:val="231F20"/>
        </w:rPr>
        <w:t>BIM-отделы, внесение изменений и исправление ошибок и нестыко-</w:t>
      </w:r>
      <w:r>
        <w:rPr>
          <w:color w:val="231F20"/>
          <w:spacing w:val="1"/>
        </w:rPr>
        <w:t> </w:t>
      </w:r>
      <w:r>
        <w:rPr>
          <w:color w:val="231F20"/>
        </w:rPr>
        <w:t>вок,</w:t>
      </w:r>
      <w:r>
        <w:rPr>
          <w:color w:val="231F20"/>
          <w:spacing w:val="-8"/>
        </w:rPr>
        <w:t> </w:t>
      </w:r>
      <w:r>
        <w:rPr>
          <w:color w:val="231F20"/>
        </w:rPr>
        <w:t>возникающих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программе,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являются</w:t>
      </w:r>
      <w:r>
        <w:rPr>
          <w:color w:val="231F20"/>
          <w:spacing w:val="-8"/>
        </w:rPr>
        <w:t> </w:t>
      </w:r>
      <w:r>
        <w:rPr>
          <w:color w:val="231F20"/>
        </w:rPr>
        <w:t>большой</w:t>
      </w:r>
      <w:r>
        <w:rPr>
          <w:color w:val="231F20"/>
          <w:spacing w:val="-8"/>
        </w:rPr>
        <w:t> </w:t>
      </w:r>
      <w:r>
        <w:rPr>
          <w:color w:val="231F20"/>
        </w:rPr>
        <w:t>проблемой,</w:t>
      </w:r>
      <w:r>
        <w:rPr>
          <w:color w:val="231F20"/>
          <w:spacing w:val="-8"/>
        </w:rPr>
        <w:t> </w:t>
      </w:r>
      <w:r>
        <w:rPr>
          <w:color w:val="231F20"/>
        </w:rPr>
        <w:t>так</w:t>
      </w:r>
      <w:r>
        <w:rPr>
          <w:color w:val="231F20"/>
          <w:spacing w:val="-48"/>
        </w:rPr>
        <w:t> </w:t>
      </w:r>
      <w:r>
        <w:rPr>
          <w:color w:val="231F20"/>
        </w:rPr>
        <w:t>как все модели динамичны, и сами проектировщики могут вносить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необходимые поправки, главное знать, как это делать. Но вот для не-</w:t>
      </w:r>
      <w:r>
        <w:rPr>
          <w:color w:val="231F20"/>
          <w:spacing w:val="1"/>
        </w:rPr>
        <w:t> </w:t>
      </w:r>
      <w:r>
        <w:rPr>
          <w:color w:val="231F20"/>
        </w:rPr>
        <w:t>больших проектных бюро это потенциально проблематично. Таким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организациям, не имеющим своих BIM-инженеров достаточной ква-</w:t>
      </w:r>
      <w:r>
        <w:rPr>
          <w:color w:val="231F20"/>
          <w:spacing w:val="1"/>
        </w:rPr>
        <w:t> </w:t>
      </w:r>
      <w:r>
        <w:rPr>
          <w:color w:val="231F20"/>
        </w:rPr>
        <w:t>лификации, наша компания помогает корректировать модели под их</w:t>
      </w:r>
      <w:r>
        <w:rPr>
          <w:color w:val="231F20"/>
          <w:spacing w:val="1"/>
        </w:rPr>
        <w:t> </w:t>
      </w:r>
      <w:r>
        <w:rPr>
          <w:color w:val="231F20"/>
        </w:rPr>
        <w:t>индивидуальные требования. Это не совсем удобно, т. к. достаточно</w:t>
      </w:r>
      <w:r>
        <w:rPr>
          <w:color w:val="231F20"/>
          <w:spacing w:val="1"/>
        </w:rPr>
        <w:t> </w:t>
      </w:r>
      <w:r>
        <w:rPr>
          <w:color w:val="231F20"/>
        </w:rPr>
        <w:t>трудозатратно менять модели под требования каждую организацию.</w:t>
      </w:r>
      <w:r>
        <w:rPr>
          <w:color w:val="231F20"/>
          <w:spacing w:val="1"/>
        </w:rPr>
        <w:t> </w:t>
      </w:r>
      <w:r>
        <w:rPr>
          <w:color w:val="231F20"/>
        </w:rPr>
        <w:t>Помимо</w:t>
      </w:r>
      <w:r>
        <w:rPr>
          <w:color w:val="231F20"/>
          <w:spacing w:val="19"/>
        </w:rPr>
        <w:t> </w:t>
      </w:r>
      <w:r>
        <w:rPr>
          <w:color w:val="231F20"/>
        </w:rPr>
        <w:t>этого,</w:t>
      </w:r>
      <w:r>
        <w:rPr>
          <w:color w:val="231F20"/>
          <w:spacing w:val="20"/>
        </w:rPr>
        <w:t> </w:t>
      </w:r>
      <w:r>
        <w:rPr>
          <w:color w:val="231F20"/>
        </w:rPr>
        <w:t>часто</w:t>
      </w:r>
      <w:r>
        <w:rPr>
          <w:color w:val="231F20"/>
          <w:spacing w:val="19"/>
        </w:rPr>
        <w:t> </w:t>
      </w:r>
      <w:r>
        <w:rPr>
          <w:color w:val="231F20"/>
        </w:rPr>
        <w:t>возникают</w:t>
      </w:r>
      <w:r>
        <w:rPr>
          <w:color w:val="231F20"/>
          <w:spacing w:val="20"/>
        </w:rPr>
        <w:t> </w:t>
      </w:r>
      <w:r>
        <w:rPr>
          <w:color w:val="231F20"/>
        </w:rPr>
        <w:t>ошибки</w:t>
      </w:r>
      <w:r>
        <w:rPr>
          <w:color w:val="231F20"/>
          <w:spacing w:val="20"/>
        </w:rPr>
        <w:t> </w:t>
      </w:r>
      <w:r>
        <w:rPr>
          <w:color w:val="231F20"/>
        </w:rPr>
        <w:t>при</w:t>
      </w:r>
      <w:r>
        <w:rPr>
          <w:color w:val="231F20"/>
          <w:spacing w:val="19"/>
        </w:rPr>
        <w:t> </w:t>
      </w:r>
      <w:r>
        <w:rPr>
          <w:color w:val="231F20"/>
        </w:rPr>
        <w:t>применении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проекте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8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9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9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69408;mso-wrap-distance-left:0;mso-wrap-distance-right:0" id="docshape344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</w:rPr>
        <w:t>оборудования</w:t>
      </w:r>
      <w:r>
        <w:rPr>
          <w:color w:val="231F20"/>
          <w:spacing w:val="-9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8"/>
        </w:rPr>
        <w:t> </w:t>
      </w:r>
      <w:r>
        <w:rPr>
          <w:color w:val="231F20"/>
        </w:rPr>
        <w:t>производителей.</w:t>
      </w:r>
      <w:r>
        <w:rPr>
          <w:color w:val="231F20"/>
          <w:spacing w:val="-9"/>
        </w:rPr>
        <w:t> </w:t>
      </w:r>
      <w:r>
        <w:rPr>
          <w:color w:val="231F20"/>
        </w:rPr>
        <w:t>Самая</w:t>
      </w:r>
      <w:r>
        <w:rPr>
          <w:color w:val="231F20"/>
          <w:spacing w:val="-8"/>
        </w:rPr>
        <w:t> </w:t>
      </w:r>
      <w:r>
        <w:rPr>
          <w:color w:val="231F20"/>
        </w:rPr>
        <w:t>частая</w:t>
      </w:r>
      <w:r>
        <w:rPr>
          <w:color w:val="231F20"/>
          <w:spacing w:val="-8"/>
        </w:rPr>
        <w:t> </w:t>
      </w:r>
      <w:r>
        <w:rPr>
          <w:color w:val="231F20"/>
        </w:rPr>
        <w:t>ошибка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это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ошибка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подключении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арматуры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труб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2).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Причин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воз-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никновения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может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быть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очень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много,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например,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неправильное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положение коннектора или неправильно назначен тип оборудования.</w:t>
      </w:r>
      <w:r>
        <w:rPr>
          <w:color w:val="231F20"/>
          <w:spacing w:val="-47"/>
        </w:rPr>
        <w:t> </w:t>
      </w:r>
      <w:r>
        <w:rPr>
          <w:color w:val="231F20"/>
        </w:rPr>
        <w:t>Поиск причины таких нестыковок не всегда быстрый, поэтому неко-</w:t>
      </w:r>
      <w:r>
        <w:rPr>
          <w:color w:val="231F20"/>
          <w:spacing w:val="1"/>
        </w:rPr>
        <w:t> </w:t>
      </w:r>
      <w:r>
        <w:rPr>
          <w:color w:val="231F20"/>
        </w:rPr>
        <w:t>торые проектные организации создают свои каталоги оборудования,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которое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они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применяют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проекте.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Наша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компания,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производи-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оборудования,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всё-таки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рекомендует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пользоваться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каталогами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производителей, т.к. при каждой новой разработке могут возникать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ошибки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заполнении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технических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параметров.</w:t>
      </w:r>
    </w:p>
    <w:p>
      <w:pPr>
        <w:pStyle w:val="BodyText"/>
        <w:spacing w:before="11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12">
            <wp:simplePos x="0" y="0"/>
            <wp:positionH relativeFrom="page">
              <wp:posOffset>773343</wp:posOffset>
            </wp:positionH>
            <wp:positionV relativeFrom="paragraph">
              <wp:posOffset>102781</wp:posOffset>
            </wp:positionV>
            <wp:extent cx="3712463" cy="2736342"/>
            <wp:effectExtent l="0" t="0" r="0" b="0"/>
            <wp:wrapTopAndBottom/>
            <wp:docPr id="123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90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463" cy="2736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97"/>
        <w:ind w:left="2186" w:right="118" w:hanging="1633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Пример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ошибки,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возникающей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подключении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семейств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разных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производителей</w:t>
      </w:r>
    </w:p>
    <w:p>
      <w:pPr>
        <w:pStyle w:val="BodyText"/>
        <w:spacing w:before="11"/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</w:rPr>
        <w:t>Для грамотного внедрения технологии BIM на начальном этапе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нужны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достаточно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большие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денежные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вложения,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необходимые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покупки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программного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обеспечения,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компьютеров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достаточными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характеристиками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программах,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так-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68384;mso-wrap-distance-left:0;mso-wrap-distance-right:0" id="docshape34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3"/>
        <w:jc w:val="both"/>
      </w:pPr>
      <w:r>
        <w:rPr>
          <w:color w:val="231F20"/>
          <w:w w:val="105"/>
        </w:rPr>
        <w:t>же для обучения сотрудников. Без хорошей образовательной базы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специалистам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сложно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переходить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CAD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проектирования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BIM.</w:t>
      </w:r>
    </w:p>
    <w:p>
      <w:pPr>
        <w:pStyle w:val="BodyText"/>
        <w:spacing w:line="256" w:lineRule="auto" w:before="2"/>
        <w:ind w:left="118" w:right="115" w:firstLine="396"/>
        <w:jc w:val="both"/>
      </w:pPr>
      <w:r>
        <w:rPr>
          <w:color w:val="231F20"/>
          <w:spacing w:val="-2"/>
        </w:rPr>
        <w:t>На государственном и муниципальном уровнях предпринимаются</w:t>
      </w:r>
      <w:r>
        <w:rPr>
          <w:color w:val="231F20"/>
          <w:spacing w:val="-47"/>
        </w:rPr>
        <w:t> </w:t>
      </w:r>
      <w:r>
        <w:rPr>
          <w:color w:val="231F20"/>
        </w:rPr>
        <w:t>шаги к переходу на BIM-технологии, например, уже внесены измене-</w:t>
      </w:r>
      <w:r>
        <w:rPr>
          <w:color w:val="231F20"/>
          <w:spacing w:val="-47"/>
        </w:rPr>
        <w:t> </w:t>
      </w:r>
      <w:r>
        <w:rPr>
          <w:color w:val="231F20"/>
        </w:rPr>
        <w:t>ния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Градостроительный</w:t>
      </w:r>
      <w:r>
        <w:rPr>
          <w:color w:val="231F20"/>
          <w:spacing w:val="-7"/>
        </w:rPr>
        <w:t> </w:t>
      </w:r>
      <w:r>
        <w:rPr>
          <w:color w:val="231F20"/>
        </w:rPr>
        <w:t>кодекс</w:t>
      </w:r>
      <w:r>
        <w:rPr>
          <w:color w:val="231F20"/>
          <w:spacing w:val="-8"/>
        </w:rPr>
        <w:t> </w:t>
      </w:r>
      <w:r>
        <w:rPr>
          <w:color w:val="231F20"/>
        </w:rPr>
        <w:t>[4].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Санкт-Петербурге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2019</w:t>
      </w:r>
      <w:r>
        <w:rPr>
          <w:color w:val="231F20"/>
          <w:spacing w:val="-8"/>
        </w:rPr>
        <w:t> </w:t>
      </w:r>
      <w:r>
        <w:rPr>
          <w:color w:val="231F20"/>
        </w:rPr>
        <w:t>году</w:t>
      </w:r>
      <w:r>
        <w:rPr>
          <w:color w:val="231F20"/>
          <w:spacing w:val="-47"/>
        </w:rPr>
        <w:t> </w:t>
      </w:r>
      <w:r>
        <w:rPr>
          <w:color w:val="231F20"/>
        </w:rPr>
        <w:t>заключено более 20 госконтрактов на разработку информационных</w:t>
      </w:r>
      <w:r>
        <w:rPr>
          <w:color w:val="231F20"/>
          <w:spacing w:val="1"/>
        </w:rPr>
        <w:t> </w:t>
      </w:r>
      <w:r>
        <w:rPr>
          <w:color w:val="231F20"/>
        </w:rPr>
        <w:t>моделей</w:t>
      </w:r>
      <w:r>
        <w:rPr>
          <w:color w:val="231F20"/>
          <w:spacing w:val="3"/>
        </w:rPr>
        <w:t> </w:t>
      </w:r>
      <w:r>
        <w:rPr>
          <w:color w:val="231F20"/>
        </w:rPr>
        <w:t>объектов</w:t>
      </w:r>
      <w:r>
        <w:rPr>
          <w:color w:val="231F20"/>
          <w:spacing w:val="4"/>
        </w:rPr>
        <w:t> </w:t>
      </w:r>
      <w:r>
        <w:rPr>
          <w:color w:val="231F20"/>
        </w:rPr>
        <w:t>капитального</w:t>
      </w:r>
      <w:r>
        <w:rPr>
          <w:color w:val="231F20"/>
          <w:spacing w:val="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3"/>
        </w:rPr>
        <w:t> </w:t>
      </w:r>
      <w:r>
        <w:rPr>
          <w:color w:val="231F20"/>
        </w:rPr>
        <w:t>[5].</w:t>
      </w:r>
    </w:p>
    <w:p>
      <w:pPr>
        <w:pStyle w:val="BodyText"/>
        <w:spacing w:line="256" w:lineRule="auto" w:before="5"/>
        <w:ind w:left="118" w:right="114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заключение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хотелось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отметить,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внедрение BIM-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</w:rPr>
        <w:t>технологий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проектирование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процесс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долгий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</w:rPr>
        <w:t> </w:t>
      </w:r>
      <w:r>
        <w:rPr>
          <w:color w:val="231F20"/>
          <w:spacing w:val="-1"/>
        </w:rPr>
        <w:t>тиворечивый.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Часто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будут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возникать</w:t>
      </w:r>
      <w:r>
        <w:rPr>
          <w:color w:val="231F20"/>
          <w:spacing w:val="-11"/>
        </w:rPr>
        <w:t> </w:t>
      </w:r>
      <w:r>
        <w:rPr>
          <w:color w:val="231F20"/>
        </w:rPr>
        <w:t>нестыковки,</w:t>
      </w:r>
      <w:r>
        <w:rPr>
          <w:color w:val="231F20"/>
          <w:spacing w:val="-12"/>
        </w:rPr>
        <w:t> </w:t>
      </w:r>
      <w:r>
        <w:rPr>
          <w:color w:val="231F20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конечном</w:t>
      </w:r>
      <w:r>
        <w:rPr>
          <w:color w:val="231F20"/>
          <w:spacing w:val="-12"/>
        </w:rPr>
        <w:t> </w:t>
      </w:r>
      <w:r>
        <w:rPr>
          <w:color w:val="231F20"/>
        </w:rPr>
        <w:t>итоге</w:t>
      </w:r>
      <w:r>
        <w:rPr>
          <w:color w:val="231F20"/>
          <w:spacing w:val="-47"/>
        </w:rPr>
        <w:t> </w:t>
      </w:r>
      <w:r>
        <w:rPr>
          <w:color w:val="231F20"/>
        </w:rPr>
        <w:t>преимущества применения BIM перевесят все возникающие пробле-</w:t>
      </w:r>
      <w:r>
        <w:rPr>
          <w:color w:val="231F20"/>
          <w:spacing w:val="1"/>
        </w:rPr>
        <w:t> </w:t>
      </w:r>
      <w:r>
        <w:rPr>
          <w:color w:val="231F20"/>
        </w:rPr>
        <w:t>мы. Процесс внедрения на своей начальной стадии, и для оптимиза-</w:t>
      </w:r>
      <w:r>
        <w:rPr>
          <w:color w:val="231F20"/>
          <w:spacing w:val="1"/>
        </w:rPr>
        <w:t> </w:t>
      </w:r>
      <w:r>
        <w:rPr>
          <w:color w:val="231F20"/>
        </w:rPr>
        <w:t>ции и наладки работы во всех сферах строительства и эксплуатации</w:t>
      </w:r>
      <w:r>
        <w:rPr>
          <w:color w:val="231F20"/>
          <w:spacing w:val="1"/>
        </w:rPr>
        <w:t> </w:t>
      </w:r>
      <w:r>
        <w:rPr>
          <w:color w:val="231F20"/>
        </w:rPr>
        <w:t>должно пройти достаточное количество времени. Стандартизация 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обучение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специалистов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ускорят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упростят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использование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иннова-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ционных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разработок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технологий.</w:t>
      </w:r>
    </w:p>
    <w:p>
      <w:pPr>
        <w:pStyle w:val="BodyText"/>
        <w:spacing w:before="3"/>
        <w:rPr>
          <w:sz w:val="19"/>
        </w:rPr>
      </w:pPr>
    </w:p>
    <w:p>
      <w:pPr>
        <w:spacing w:before="1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58"/>
        </w:numPr>
        <w:tabs>
          <w:tab w:pos="685" w:val="left" w:leader="none"/>
        </w:tabs>
        <w:spacing w:line="249" w:lineRule="auto" w:before="8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Талапов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В.В.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технологии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проектировании: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что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под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этим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обычно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нимают. URL: https://maistro.ru/articles/stroitelnye-konstrukcii.-proektirovanie-i-ra-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schet/bim-tehnologii-v-proektirovanii-chto-pod-etim-obychno-ponimayut (дата обра-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щения: 28.01.2020).</w:t>
      </w:r>
    </w:p>
    <w:p>
      <w:pPr>
        <w:pStyle w:val="ListParagraph"/>
        <w:numPr>
          <w:ilvl w:val="0"/>
          <w:numId w:val="58"/>
        </w:numPr>
        <w:tabs>
          <w:tab w:pos="692" w:val="left" w:leader="none"/>
        </w:tabs>
        <w:spacing w:line="249" w:lineRule="auto" w:before="3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Талапов В.В. Основы BIM. Введение в информационное моделирование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зданий.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ДМК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Пресс, 2011.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392 с.</w:t>
      </w:r>
    </w:p>
    <w:p>
      <w:pPr>
        <w:pStyle w:val="ListParagraph"/>
        <w:numPr>
          <w:ilvl w:val="0"/>
          <w:numId w:val="58"/>
        </w:numPr>
        <w:tabs>
          <w:tab w:pos="677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Лустина О.В., Бикбаева Н.А., Купчеков А.М. Использование BIM-технологий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современном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строительстве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Молодой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учёный.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Международный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научный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жур-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нал.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2016. Т. 2,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15.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187–190.</w:t>
      </w:r>
    </w:p>
    <w:p>
      <w:pPr>
        <w:pStyle w:val="ListParagraph"/>
        <w:numPr>
          <w:ilvl w:val="0"/>
          <w:numId w:val="58"/>
        </w:numPr>
        <w:tabs>
          <w:tab w:pos="682" w:val="left" w:leader="none"/>
        </w:tabs>
        <w:spacing w:line="249" w:lineRule="auto" w:before="2" w:after="0"/>
        <w:ind w:left="118" w:right="117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Градостроительный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кодекс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Российской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Федерации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от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29.12.2004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№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190-ФЗ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(ред.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от 27.12.2019).</w:t>
      </w:r>
    </w:p>
    <w:p>
      <w:pPr>
        <w:pStyle w:val="ListParagraph"/>
        <w:numPr>
          <w:ilvl w:val="0"/>
          <w:numId w:val="58"/>
        </w:numPr>
        <w:tabs>
          <w:tab w:pos="684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BIM-технологии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России.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Информационное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моделирование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зданий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соо-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ружений. URL: </w:t>
      </w:r>
      <w:r>
        <w:rPr>
          <w:color w:val="231F20"/>
          <w:sz w:val="17"/>
        </w:rPr>
        <w:t>http://www.tadviser.ru/index.php/Статья:BIM-технологии_в_России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 28.01.2020).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67872;mso-wrap-distance-left:0;mso-wrap-distance-right:0" id="docshape34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004+72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10.23968/BIMAC.2020.028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Згода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z w:val="17"/>
        </w:rPr>
        <w:t>Юрий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z w:val="17"/>
        </w:rPr>
        <w:t>Николаевич</w:t>
      </w:r>
      <w:r>
        <w:rPr>
          <w:color w:val="231F20"/>
          <w:sz w:val="17"/>
        </w:rPr>
        <w:t>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магистр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191">
        <w:r>
          <w:rPr>
            <w:i/>
            <w:color w:val="231F20"/>
            <w:sz w:val="17"/>
          </w:rPr>
          <w:t>yurii.zgoda@mail.ru,</w:t>
        </w:r>
        <w:r>
          <w:rPr>
            <w:i/>
            <w:color w:val="231F20"/>
            <w:spacing w:val="-1"/>
            <w:sz w:val="17"/>
          </w:rPr>
          <w:t> </w:t>
        </w:r>
      </w:hyperlink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0000-0001-6714-500X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Шумилов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Константин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Августович,</w:t>
      </w:r>
      <w:r>
        <w:rPr>
          <w:b/>
          <w:color w:val="231F20"/>
          <w:spacing w:val="-8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5"/>
          <w:sz w:val="17"/>
        </w:rPr>
        <w:t> </w:t>
      </w:r>
      <w:hyperlink r:id="rId192">
        <w:r>
          <w:rPr>
            <w:i/>
            <w:color w:val="231F20"/>
            <w:sz w:val="17"/>
          </w:rPr>
          <w:t>shkas@mail.ru,</w:t>
        </w:r>
        <w:r>
          <w:rPr>
            <w:i/>
            <w:color w:val="231F20"/>
            <w:spacing w:val="-5"/>
            <w:sz w:val="17"/>
          </w:rPr>
          <w:t> </w:t>
        </w:r>
      </w:hyperlink>
      <w:r>
        <w:rPr>
          <w:i/>
          <w:color w:val="231F20"/>
          <w:sz w:val="17"/>
        </w:rPr>
        <w:t>ORCID:</w:t>
      </w:r>
      <w:r>
        <w:rPr>
          <w:i/>
          <w:color w:val="231F20"/>
          <w:spacing w:val="-5"/>
          <w:sz w:val="17"/>
        </w:rPr>
        <w:t> </w:t>
      </w:r>
      <w:r>
        <w:rPr>
          <w:i/>
          <w:color w:val="231F20"/>
          <w:sz w:val="17"/>
        </w:rPr>
        <w:t>0000-0001-8806-9026</w:t>
      </w:r>
    </w:p>
    <w:p>
      <w:pPr>
        <w:pStyle w:val="BodyText"/>
        <w:spacing w:before="6"/>
        <w:rPr>
          <w:i/>
          <w:sz w:val="18"/>
        </w:rPr>
      </w:pPr>
    </w:p>
    <w:p>
      <w:pPr>
        <w:spacing w:line="249" w:lineRule="auto" w:before="0"/>
        <w:ind w:left="1037" w:right="117" w:firstLine="2319"/>
        <w:jc w:val="both"/>
        <w:rPr>
          <w:sz w:val="17"/>
        </w:rPr>
      </w:pPr>
      <w:r>
        <w:rPr>
          <w:color w:val="231F20"/>
          <w:sz w:val="17"/>
        </w:rPr>
        <w:t>Zgoda Iurii Nikolaevich, master 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 </w:t>
      </w:r>
      <w:r>
        <w:rPr>
          <w:color w:val="231F20"/>
          <w:sz w:val="17"/>
        </w:rPr>
        <w:t>of Architecture and Civil Engineering)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Shumilov </w:t>
      </w:r>
      <w:r>
        <w:rPr>
          <w:color w:val="231F20"/>
          <w:spacing w:val="-1"/>
          <w:sz w:val="17"/>
        </w:rPr>
        <w:t>Konstantin Avgustovich, PhD in Tech. Sci., Associate Professor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(Saint Petersburg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State</w:t>
      </w:r>
      <w:r>
        <w:rPr>
          <w:color w:val="231F20"/>
          <w:spacing w:val="-2"/>
          <w:sz w:val="17"/>
        </w:rPr>
        <w:t> </w:t>
      </w:r>
      <w:r>
        <w:rPr>
          <w:color w:val="231F20"/>
          <w:spacing w:val="-1"/>
          <w:sz w:val="17"/>
        </w:rPr>
        <w:t>University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pStyle w:val="BodyText"/>
        <w:spacing w:before="1"/>
        <w:rPr>
          <w:sz w:val="21"/>
        </w:rPr>
      </w:pPr>
    </w:p>
    <w:p>
      <w:pPr>
        <w:pStyle w:val="Heading3"/>
        <w:spacing w:line="249" w:lineRule="auto"/>
        <w:ind w:left="484" w:right="482"/>
      </w:pPr>
      <w:r>
        <w:rPr>
          <w:color w:val="231F20"/>
        </w:rPr>
        <w:t>БЕЗМЕТОЧНАЯ</w:t>
      </w:r>
      <w:r>
        <w:rPr>
          <w:color w:val="231F20"/>
          <w:spacing w:val="-11"/>
        </w:rPr>
        <w:t> </w:t>
      </w:r>
      <w:r>
        <w:rPr>
          <w:color w:val="231F20"/>
        </w:rPr>
        <w:t>ДОПОЛНЕННАЯ</w:t>
      </w:r>
      <w:r>
        <w:rPr>
          <w:color w:val="231F20"/>
          <w:spacing w:val="-12"/>
        </w:rPr>
        <w:t> </w:t>
      </w:r>
      <w:r>
        <w:rPr>
          <w:color w:val="231F20"/>
        </w:rPr>
        <w:t>РЕАЛЬНОСТЬ</w:t>
      </w:r>
      <w:r>
        <w:rPr>
          <w:color w:val="231F20"/>
          <w:spacing w:val="-5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ВИЗУАЛИЗАЦИИ</w:t>
      </w:r>
      <w:r>
        <w:rPr>
          <w:color w:val="231F20"/>
          <w:spacing w:val="-4"/>
        </w:rPr>
        <w:t> </w:t>
      </w:r>
      <w:r>
        <w:rPr>
          <w:color w:val="231F20"/>
        </w:rPr>
        <w:t>BIM-МОДЕЛЕЙ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left="1111" w:right="1102"/>
      </w:pPr>
      <w:r>
        <w:rPr>
          <w:color w:val="231F20"/>
          <w:spacing w:val="-1"/>
        </w:rPr>
        <w:t>MARKERLESS AUGMENTED </w:t>
      </w:r>
      <w:r>
        <w:rPr>
          <w:color w:val="231F20"/>
        </w:rPr>
        <w:t>REALITY</w:t>
      </w:r>
      <w:r>
        <w:rPr>
          <w:color w:val="231F20"/>
          <w:spacing w:val="-52"/>
        </w:rPr>
        <w:t> </w:t>
      </w:r>
      <w:r>
        <w:rPr>
          <w:color w:val="231F20"/>
          <w:spacing w:val="-2"/>
        </w:rPr>
        <w:t>IN</w:t>
      </w:r>
      <w:r>
        <w:rPr>
          <w:color w:val="231F20"/>
        </w:rPr>
        <w:t> </w:t>
      </w:r>
      <w:r>
        <w:rPr>
          <w:color w:val="231F20"/>
          <w:spacing w:val="-2"/>
        </w:rPr>
        <w:t>BIM-MODEL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VISUALIZATION</w:t>
      </w:r>
    </w:p>
    <w:p>
      <w:pPr>
        <w:pStyle w:val="BodyText"/>
        <w:spacing w:before="9"/>
        <w:rPr>
          <w:sz w:val="18"/>
        </w:rPr>
      </w:pPr>
    </w:p>
    <w:p>
      <w:pPr>
        <w:spacing w:line="249" w:lineRule="auto" w:before="0"/>
        <w:ind w:left="118" w:right="115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В данной работе описывается разработанный авторами </w:t>
      </w:r>
      <w:r>
        <w:rPr>
          <w:color w:val="231F20"/>
          <w:sz w:val="17"/>
        </w:rPr>
        <w:t>программно-аппарат-</w:t>
      </w:r>
      <w:r>
        <w:rPr>
          <w:color w:val="231F20"/>
          <w:spacing w:val="-41"/>
          <w:sz w:val="17"/>
        </w:rPr>
        <w:t> </w:t>
      </w:r>
      <w:r>
        <w:rPr>
          <w:color w:val="231F20"/>
          <w:w w:val="95"/>
          <w:sz w:val="17"/>
        </w:rPr>
        <w:t>ный комплекс (ПАК) визуализации BIM-моделей с использованием технологии без-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меточной дополненной реальности. ПАК позволяет отображать сведения об эле-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ментах BIM-модели, включая инженерные сети. Приводятся различные сценарии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использования безметочной дополненной реальности в строительстве, особенно-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сти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данной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технологии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сравнении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виртуальной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реальностью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меточной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допол-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ненной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реальностью.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Описываются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особенности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реализации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разработанного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ПАК: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визуализация скрытых элементов инженерных сетей и отображение метаданных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для уже возведенных зданий и сооружений. Приводятся результаты тестирования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ПАК,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его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преимущества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недостатки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по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сравнению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зарубежными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аналогами.</w:t>
      </w:r>
    </w:p>
    <w:p>
      <w:pPr>
        <w:spacing w:line="249" w:lineRule="auto" w:before="7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дополненная реальность, безметочная дополненная реаль-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ность,</w:t>
      </w:r>
      <w:r>
        <w:rPr>
          <w:color w:val="231F20"/>
          <w:spacing w:val="-2"/>
          <w:sz w:val="17"/>
        </w:rPr>
        <w:t> </w:t>
      </w:r>
      <w:r>
        <w:rPr>
          <w:color w:val="231F20"/>
          <w:spacing w:val="-1"/>
          <w:sz w:val="17"/>
        </w:rPr>
        <w:t>BIM-технологии,</w:t>
      </w:r>
      <w:r>
        <w:rPr>
          <w:color w:val="231F20"/>
          <w:sz w:val="17"/>
        </w:rPr>
        <w:t> интерактивная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визуализация,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Autodesk Revit,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Renga.</w:t>
      </w:r>
    </w:p>
    <w:p>
      <w:pPr>
        <w:pStyle w:val="BodyText"/>
        <w:spacing w:before="9"/>
        <w:rPr>
          <w:sz w:val="17"/>
        </w:rPr>
      </w:pPr>
    </w:p>
    <w:p>
      <w:pPr>
        <w:spacing w:line="249" w:lineRule="auto" w:before="1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The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article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presents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hardware-software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complex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(HSC)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developed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by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authors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and used to visualize BIM models using markerless augmented reality technology. The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HSC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visualizes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metadata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on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BIM-model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elements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(including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MEP).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authors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provide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various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scenarios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using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markerless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augmented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reality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construction,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describe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features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this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technology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comparison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with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virtual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reality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marker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augmented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reality.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They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present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specifics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HSC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implementation,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such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visualization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hidden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MEP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ele-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67360;mso-wrap-distance-left:0;mso-wrap-distance-right:0" id="docshape34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6" w:firstLine="0"/>
        <w:jc w:val="right"/>
        <w:rPr>
          <w:sz w:val="17"/>
        </w:rPr>
      </w:pPr>
      <w:r>
        <w:rPr>
          <w:color w:val="231F20"/>
          <w:sz w:val="17"/>
        </w:rPr>
        <w:t>ments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or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metadata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display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constructed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buildings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or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structures.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Results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HSC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tests</w:t>
      </w:r>
      <w:r>
        <w:rPr>
          <w:color w:val="231F20"/>
          <w:spacing w:val="-39"/>
          <w:sz w:val="17"/>
        </w:rPr>
        <w:t> </w:t>
      </w:r>
      <w:r>
        <w:rPr>
          <w:color w:val="231F20"/>
          <w:spacing w:val="-1"/>
          <w:sz w:val="17"/>
        </w:rPr>
        <w:t>are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provided,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as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well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as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its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advantages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disadvantages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compared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foreign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analogs.</w:t>
      </w:r>
      <w:r>
        <w:rPr>
          <w:color w:val="231F20"/>
          <w:spacing w:val="-39"/>
          <w:sz w:val="17"/>
        </w:rPr>
        <w:t> </w:t>
      </w: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augmented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reality,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markerless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augmented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reality,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technologies,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in-</w:t>
      </w:r>
    </w:p>
    <w:p>
      <w:pPr>
        <w:spacing w:before="2"/>
        <w:ind w:left="118" w:right="0" w:firstLine="0"/>
        <w:jc w:val="both"/>
        <w:rPr>
          <w:sz w:val="17"/>
        </w:rPr>
      </w:pPr>
      <w:r>
        <w:rPr>
          <w:color w:val="231F20"/>
          <w:spacing w:val="-1"/>
          <w:sz w:val="17"/>
        </w:rPr>
        <w:t>teractive</w:t>
      </w:r>
      <w:r>
        <w:rPr>
          <w:color w:val="231F20"/>
          <w:sz w:val="17"/>
        </w:rPr>
        <w:t> visualization,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Autodesk Revit, Renga.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line="256" w:lineRule="auto" w:before="0"/>
        <w:ind w:left="118" w:right="114" w:firstLine="396"/>
        <w:jc w:val="right"/>
      </w:pP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данный</w:t>
      </w:r>
      <w:r>
        <w:rPr>
          <w:color w:val="231F20"/>
          <w:spacing w:val="-12"/>
        </w:rPr>
        <w:t> </w:t>
      </w:r>
      <w:r>
        <w:rPr>
          <w:color w:val="231F20"/>
        </w:rPr>
        <w:t>момент</w:t>
      </w:r>
      <w:r>
        <w:rPr>
          <w:color w:val="231F20"/>
          <w:spacing w:val="-12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2"/>
        </w:rPr>
        <w:t> </w:t>
      </w:r>
      <w:r>
        <w:rPr>
          <w:color w:val="231F20"/>
        </w:rPr>
        <w:t>большое</w:t>
      </w:r>
      <w:r>
        <w:rPr>
          <w:color w:val="231F20"/>
          <w:spacing w:val="-12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2"/>
        </w:rPr>
        <w:t> </w:t>
      </w:r>
      <w:r>
        <w:rPr>
          <w:color w:val="231F20"/>
        </w:rPr>
        <w:t>решений,</w:t>
      </w:r>
      <w:r>
        <w:rPr>
          <w:color w:val="231F20"/>
          <w:spacing w:val="-11"/>
        </w:rPr>
        <w:t> </w:t>
      </w:r>
      <w:r>
        <w:rPr>
          <w:color w:val="231F20"/>
        </w:rPr>
        <w:t>по-</w:t>
      </w:r>
      <w:r>
        <w:rPr>
          <w:color w:val="231F20"/>
          <w:spacing w:val="-47"/>
        </w:rPr>
        <w:t> </w:t>
      </w:r>
      <w:r>
        <w:rPr>
          <w:color w:val="231F20"/>
        </w:rPr>
        <w:t>зволяющих с высокой степенью реалистичности выполнить интерак-</w:t>
      </w:r>
      <w:r>
        <w:rPr>
          <w:color w:val="231F20"/>
          <w:spacing w:val="-47"/>
        </w:rPr>
        <w:t> </w:t>
      </w:r>
      <w:r>
        <w:rPr>
          <w:color w:val="231F20"/>
        </w:rPr>
        <w:t>тивную</w:t>
      </w:r>
      <w:r>
        <w:rPr>
          <w:color w:val="231F20"/>
          <w:spacing w:val="4"/>
        </w:rPr>
        <w:t> </w:t>
      </w:r>
      <w:r>
        <w:rPr>
          <w:color w:val="231F20"/>
        </w:rPr>
        <w:t>визуализацию</w:t>
      </w:r>
      <w:r>
        <w:rPr>
          <w:color w:val="231F20"/>
          <w:spacing w:val="4"/>
        </w:rPr>
        <w:t> </w:t>
      </w:r>
      <w:r>
        <w:rPr>
          <w:color w:val="231F20"/>
        </w:rPr>
        <w:t>BIM-моделей.</w:t>
      </w:r>
      <w:r>
        <w:rPr>
          <w:color w:val="231F20"/>
          <w:spacing w:val="4"/>
        </w:rPr>
        <w:t> </w:t>
      </w:r>
      <w:r>
        <w:rPr>
          <w:color w:val="231F20"/>
        </w:rPr>
        <w:t>Подобные</w:t>
      </w:r>
      <w:r>
        <w:rPr>
          <w:color w:val="231F20"/>
          <w:spacing w:val="4"/>
        </w:rPr>
        <w:t> </w:t>
      </w:r>
      <w:r>
        <w:rPr>
          <w:color w:val="231F20"/>
        </w:rPr>
        <w:t>инструменты</w:t>
      </w:r>
      <w:r>
        <w:rPr>
          <w:color w:val="231F20"/>
          <w:spacing w:val="4"/>
        </w:rPr>
        <w:t> </w:t>
      </w:r>
      <w:r>
        <w:rPr>
          <w:color w:val="231F20"/>
        </w:rPr>
        <w:t>крайне</w:t>
      </w:r>
      <w:r>
        <w:rPr>
          <w:color w:val="231F20"/>
          <w:spacing w:val="-47"/>
        </w:rPr>
        <w:t> </w:t>
      </w:r>
      <w:r>
        <w:rPr>
          <w:color w:val="231F20"/>
        </w:rPr>
        <w:t>эффективны:</w:t>
      </w:r>
      <w:r>
        <w:rPr>
          <w:color w:val="231F20"/>
          <w:spacing w:val="12"/>
        </w:rPr>
        <w:t> </w:t>
      </w:r>
      <w:r>
        <w:rPr>
          <w:color w:val="231F20"/>
        </w:rPr>
        <w:t>они</w:t>
      </w:r>
      <w:r>
        <w:rPr>
          <w:color w:val="231F20"/>
          <w:spacing w:val="12"/>
        </w:rPr>
        <w:t> </w:t>
      </w:r>
      <w:r>
        <w:rPr>
          <w:color w:val="231F20"/>
        </w:rPr>
        <w:t>позволяет</w:t>
      </w:r>
      <w:r>
        <w:rPr>
          <w:color w:val="231F20"/>
          <w:spacing w:val="13"/>
        </w:rPr>
        <w:t> </w:t>
      </w:r>
      <w:r>
        <w:rPr>
          <w:color w:val="231F20"/>
        </w:rPr>
        <w:t>наглядно</w:t>
      </w:r>
      <w:r>
        <w:rPr>
          <w:color w:val="231F20"/>
          <w:spacing w:val="12"/>
        </w:rPr>
        <w:t> </w:t>
      </w:r>
      <w:r>
        <w:rPr>
          <w:color w:val="231F20"/>
        </w:rPr>
        <w:t>продемонстрировать</w:t>
      </w:r>
      <w:r>
        <w:rPr>
          <w:color w:val="231F20"/>
          <w:spacing w:val="13"/>
        </w:rPr>
        <w:t> </w:t>
      </w:r>
      <w:r>
        <w:rPr>
          <w:color w:val="231F20"/>
        </w:rPr>
        <w:t>проекти-</w:t>
      </w:r>
      <w:r>
        <w:rPr>
          <w:color w:val="231F20"/>
          <w:spacing w:val="1"/>
        </w:rPr>
        <w:t> </w:t>
      </w:r>
      <w:r>
        <w:rPr>
          <w:color w:val="231F20"/>
        </w:rPr>
        <w:t>руемое</w:t>
      </w:r>
      <w:r>
        <w:rPr>
          <w:color w:val="231F20"/>
          <w:spacing w:val="8"/>
        </w:rPr>
        <w:t> </w:t>
      </w:r>
      <w:r>
        <w:rPr>
          <w:color w:val="231F20"/>
        </w:rPr>
        <w:t>здание</w:t>
      </w:r>
      <w:r>
        <w:rPr>
          <w:color w:val="231F20"/>
          <w:spacing w:val="8"/>
        </w:rPr>
        <w:t> </w:t>
      </w:r>
      <w:r>
        <w:rPr>
          <w:color w:val="231F20"/>
        </w:rPr>
        <w:t>заказчику,</w:t>
      </w:r>
      <w:r>
        <w:rPr>
          <w:color w:val="231F20"/>
          <w:spacing w:val="6"/>
        </w:rPr>
        <w:t> </w:t>
      </w:r>
      <w:r>
        <w:rPr>
          <w:color w:val="231F20"/>
        </w:rPr>
        <w:t>изучить</w:t>
      </w:r>
      <w:r>
        <w:rPr>
          <w:color w:val="231F20"/>
          <w:spacing w:val="7"/>
        </w:rPr>
        <w:t> </w:t>
      </w:r>
      <w:r>
        <w:rPr>
          <w:color w:val="231F20"/>
        </w:rPr>
        <w:t>детали</w:t>
      </w:r>
      <w:r>
        <w:rPr>
          <w:color w:val="231F20"/>
          <w:spacing w:val="7"/>
        </w:rPr>
        <w:t> </w:t>
      </w:r>
      <w:r>
        <w:rPr>
          <w:color w:val="231F20"/>
        </w:rPr>
        <w:t>планировки,</w:t>
      </w:r>
      <w:r>
        <w:rPr>
          <w:color w:val="231F20"/>
          <w:spacing w:val="7"/>
        </w:rPr>
        <w:t> </w:t>
      </w:r>
      <w:r>
        <w:rPr>
          <w:color w:val="231F20"/>
        </w:rPr>
        <w:t>освещенность</w:t>
      </w:r>
      <w:r>
        <w:rPr>
          <w:color w:val="231F20"/>
          <w:spacing w:val="1"/>
        </w:rPr>
        <w:t> </w:t>
      </w:r>
      <w:r>
        <w:rPr>
          <w:color w:val="231F20"/>
        </w:rPr>
        <w:t>помещений и экстерьер</w:t>
      </w:r>
      <w:r>
        <w:rPr>
          <w:color w:val="231F20"/>
          <w:spacing w:val="1"/>
        </w:rPr>
        <w:t> </w:t>
      </w:r>
      <w:r>
        <w:rPr>
          <w:color w:val="231F20"/>
        </w:rPr>
        <w:t>здания еще до</w:t>
      </w:r>
      <w:r>
        <w:rPr>
          <w:color w:val="231F20"/>
          <w:spacing w:val="1"/>
        </w:rPr>
        <w:t> </w:t>
      </w:r>
      <w:r>
        <w:rPr>
          <w:color w:val="231F20"/>
        </w:rPr>
        <w:t>того, как</w:t>
      </w:r>
      <w:r>
        <w:rPr>
          <w:color w:val="231F20"/>
          <w:spacing w:val="1"/>
        </w:rPr>
        <w:t> </w:t>
      </w:r>
      <w:r>
        <w:rPr>
          <w:color w:val="231F20"/>
        </w:rPr>
        <w:t>оно будет возведено.</w:t>
      </w:r>
      <w:r>
        <w:rPr>
          <w:color w:val="231F20"/>
          <w:spacing w:val="-47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другой</w:t>
      </w:r>
      <w:r>
        <w:rPr>
          <w:color w:val="231F20"/>
          <w:spacing w:val="4"/>
        </w:rPr>
        <w:t> </w:t>
      </w:r>
      <w:r>
        <w:rPr>
          <w:color w:val="231F20"/>
        </w:rPr>
        <w:t>стороны,</w:t>
      </w:r>
      <w:r>
        <w:rPr>
          <w:color w:val="231F20"/>
          <w:spacing w:val="3"/>
        </w:rPr>
        <w:t> </w:t>
      </w:r>
      <w:r>
        <w:rPr>
          <w:color w:val="231F20"/>
        </w:rPr>
        <w:t>основой</w:t>
      </w:r>
      <w:r>
        <w:rPr>
          <w:color w:val="231F20"/>
          <w:spacing w:val="4"/>
        </w:rPr>
        <w:t> </w:t>
      </w:r>
      <w:r>
        <w:rPr>
          <w:color w:val="231F20"/>
        </w:rPr>
        <w:t>BIM-модели,</w:t>
      </w:r>
      <w:r>
        <w:rPr>
          <w:color w:val="231F20"/>
          <w:spacing w:val="3"/>
        </w:rPr>
        <w:t> </w:t>
      </w:r>
      <w:r>
        <w:rPr>
          <w:color w:val="231F20"/>
        </w:rPr>
        <w:t>отличающей</w:t>
      </w:r>
      <w:r>
        <w:rPr>
          <w:color w:val="231F20"/>
          <w:spacing w:val="4"/>
        </w:rPr>
        <w:t> </w:t>
      </w:r>
      <w:r>
        <w:rPr>
          <w:color w:val="231F20"/>
        </w:rPr>
        <w:t>ее</w:t>
      </w:r>
      <w:r>
        <w:rPr>
          <w:color w:val="231F20"/>
          <w:spacing w:val="3"/>
        </w:rPr>
        <w:t> </w:t>
      </w:r>
      <w:r>
        <w:rPr>
          <w:color w:val="231F20"/>
        </w:rPr>
        <w:t>от</w:t>
      </w:r>
      <w:r>
        <w:rPr>
          <w:color w:val="231F20"/>
          <w:spacing w:val="4"/>
        </w:rPr>
        <w:t> </w:t>
      </w:r>
      <w:r>
        <w:rPr>
          <w:color w:val="231F20"/>
        </w:rPr>
        <w:t>обычной</w:t>
      </w:r>
      <w:r>
        <w:rPr>
          <w:color w:val="231F20"/>
          <w:spacing w:val="-47"/>
        </w:rPr>
        <w:t> </w:t>
      </w:r>
      <w:r>
        <w:rPr>
          <w:color w:val="231F20"/>
          <w:spacing w:val="-2"/>
          <w:w w:val="105"/>
        </w:rPr>
        <w:t>архитектурной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модели,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подготовленной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3D-редакторе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(например,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Autodesk</w:t>
      </w:r>
      <w:r>
        <w:rPr>
          <w:color w:val="231F20"/>
          <w:spacing w:val="9"/>
        </w:rPr>
        <w:t> </w:t>
      </w:r>
      <w:r>
        <w:rPr>
          <w:color w:val="231F20"/>
        </w:rPr>
        <w:t>3ds</w:t>
      </w:r>
      <w:r>
        <w:rPr>
          <w:color w:val="231F20"/>
          <w:spacing w:val="10"/>
        </w:rPr>
        <w:t> </w:t>
      </w:r>
      <w:r>
        <w:rPr>
          <w:color w:val="231F20"/>
        </w:rPr>
        <w:t>Max,</w:t>
      </w:r>
      <w:r>
        <w:rPr>
          <w:color w:val="231F20"/>
          <w:spacing w:val="10"/>
        </w:rPr>
        <w:t> </w:t>
      </w:r>
      <w:r>
        <w:rPr>
          <w:color w:val="231F20"/>
        </w:rPr>
        <w:t>Rhinoceros</w:t>
      </w:r>
      <w:r>
        <w:rPr>
          <w:color w:val="231F20"/>
          <w:spacing w:val="10"/>
        </w:rPr>
        <w:t> </w:t>
      </w:r>
      <w:r>
        <w:rPr>
          <w:color w:val="231F20"/>
        </w:rPr>
        <w:t>3D</w:t>
      </w:r>
      <w:r>
        <w:rPr>
          <w:color w:val="231F20"/>
          <w:spacing w:val="10"/>
        </w:rPr>
        <w:t> </w:t>
      </w:r>
      <w:r>
        <w:rPr>
          <w:color w:val="231F20"/>
        </w:rPr>
        <w:t>или</w:t>
      </w:r>
      <w:r>
        <w:rPr>
          <w:color w:val="231F20"/>
          <w:spacing w:val="10"/>
        </w:rPr>
        <w:t> </w:t>
      </w:r>
      <w:r>
        <w:rPr>
          <w:color w:val="231F20"/>
        </w:rPr>
        <w:t>Blender),</w:t>
      </w:r>
      <w:r>
        <w:rPr>
          <w:color w:val="231F20"/>
          <w:spacing w:val="10"/>
        </w:rPr>
        <w:t> </w:t>
      </w:r>
      <w:r>
        <w:rPr>
          <w:color w:val="231F20"/>
        </w:rPr>
        <w:t>является</w:t>
      </w:r>
      <w:r>
        <w:rPr>
          <w:color w:val="231F20"/>
          <w:spacing w:val="10"/>
        </w:rPr>
        <w:t> </w:t>
      </w:r>
      <w:r>
        <w:rPr>
          <w:color w:val="231F20"/>
        </w:rPr>
        <w:t>наполнение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информационной</w:t>
      </w:r>
      <w:r>
        <w:rPr>
          <w:color w:val="231F20"/>
          <w:spacing w:val="13"/>
        </w:rPr>
        <w:t> </w:t>
      </w:r>
      <w:r>
        <w:rPr>
          <w:color w:val="231F20"/>
        </w:rPr>
        <w:t>составляющей</w:t>
      </w:r>
      <w:r>
        <w:rPr>
          <w:color w:val="231F20"/>
          <w:spacing w:val="13"/>
        </w:rPr>
        <w:t> </w:t>
      </w:r>
      <w:r>
        <w:rPr>
          <w:color w:val="231F20"/>
        </w:rPr>
        <w:t>метаданными.</w:t>
      </w:r>
      <w:r>
        <w:rPr>
          <w:color w:val="231F20"/>
          <w:spacing w:val="13"/>
        </w:rPr>
        <w:t> </w:t>
      </w:r>
      <w:r>
        <w:rPr>
          <w:color w:val="231F20"/>
        </w:rPr>
        <w:t>Именно</w:t>
      </w:r>
      <w:r>
        <w:rPr>
          <w:color w:val="231F20"/>
          <w:spacing w:val="14"/>
        </w:rPr>
        <w:t> </w:t>
      </w:r>
      <w:r>
        <w:rPr>
          <w:color w:val="231F20"/>
        </w:rPr>
        <w:t>наличие</w:t>
      </w:r>
      <w:r>
        <w:rPr>
          <w:color w:val="231F20"/>
          <w:spacing w:val="13"/>
        </w:rPr>
        <w:t> </w:t>
      </w:r>
      <w:r>
        <w:rPr>
          <w:color w:val="231F20"/>
        </w:rPr>
        <w:t>ме-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таданных,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сведения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материалах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стен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перекрытий,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ге-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ометрических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размерах,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производителе,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стоимости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т.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д.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делают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BIM-модели</w:t>
      </w:r>
      <w:r>
        <w:rPr>
          <w:color w:val="231F20"/>
          <w:spacing w:val="10"/>
        </w:rPr>
        <w:t> </w:t>
      </w:r>
      <w:r>
        <w:rPr>
          <w:color w:val="231F20"/>
        </w:rPr>
        <w:t>столь</w:t>
      </w:r>
      <w:r>
        <w:rPr>
          <w:color w:val="231F20"/>
          <w:spacing w:val="11"/>
        </w:rPr>
        <w:t> </w:t>
      </w:r>
      <w:r>
        <w:rPr>
          <w:color w:val="231F20"/>
        </w:rPr>
        <w:t>эффективным</w:t>
      </w:r>
      <w:r>
        <w:rPr>
          <w:color w:val="231F20"/>
          <w:spacing w:val="11"/>
        </w:rPr>
        <w:t> </w:t>
      </w:r>
      <w:r>
        <w:rPr>
          <w:color w:val="231F20"/>
        </w:rPr>
        <w:t>инструментом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11"/>
        </w:rPr>
        <w:t> </w:t>
      </w:r>
      <w:r>
        <w:rPr>
          <w:color w:val="231F20"/>
        </w:rPr>
        <w:t>[1].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 данный момент существует большое количество решений,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позволяющих</w:t>
      </w:r>
      <w:r>
        <w:rPr>
          <w:color w:val="231F20"/>
          <w:spacing w:val="5"/>
        </w:rPr>
        <w:t> </w:t>
      </w:r>
      <w:r>
        <w:rPr>
          <w:color w:val="231F20"/>
        </w:rPr>
        <w:t>выполнить</w:t>
      </w:r>
      <w:r>
        <w:rPr>
          <w:color w:val="231F20"/>
          <w:spacing w:val="6"/>
        </w:rPr>
        <w:t> </w:t>
      </w:r>
      <w:r>
        <w:rPr>
          <w:color w:val="231F20"/>
        </w:rPr>
        <w:t>интерактивную</w:t>
      </w:r>
      <w:r>
        <w:rPr>
          <w:color w:val="231F20"/>
          <w:spacing w:val="5"/>
        </w:rPr>
        <w:t> </w:t>
      </w:r>
      <w:r>
        <w:rPr>
          <w:color w:val="231F20"/>
        </w:rPr>
        <w:t>визуализацию</w:t>
      </w:r>
      <w:r>
        <w:rPr>
          <w:color w:val="231F20"/>
          <w:spacing w:val="7"/>
        </w:rPr>
        <w:t> </w:t>
      </w:r>
      <w:r>
        <w:rPr>
          <w:color w:val="231F20"/>
        </w:rPr>
        <w:t>BIM-модели</w:t>
      </w:r>
      <w:r>
        <w:rPr>
          <w:color w:val="231F20"/>
          <w:spacing w:val="-47"/>
        </w:rPr>
        <w:t> </w:t>
      </w:r>
      <w:r>
        <w:rPr>
          <w:color w:val="231F20"/>
        </w:rPr>
        <w:t>(например,</w:t>
      </w:r>
      <w:r>
        <w:rPr>
          <w:color w:val="231F20"/>
          <w:spacing w:val="5"/>
        </w:rPr>
        <w:t> </w:t>
      </w:r>
      <w:r>
        <w:rPr>
          <w:color w:val="231F20"/>
        </w:rPr>
        <w:t>Enscape,</w:t>
      </w:r>
      <w:r>
        <w:rPr>
          <w:color w:val="231F20"/>
          <w:spacing w:val="5"/>
        </w:rPr>
        <w:t> </w:t>
      </w:r>
      <w:r>
        <w:rPr>
          <w:color w:val="231F20"/>
        </w:rPr>
        <w:t>Lumion,</w:t>
      </w:r>
      <w:r>
        <w:rPr>
          <w:color w:val="231F20"/>
          <w:spacing w:val="1"/>
        </w:rPr>
        <w:t> </w:t>
      </w:r>
      <w:r>
        <w:rPr>
          <w:color w:val="231F20"/>
        </w:rPr>
        <w:t>Twinmotion),</w:t>
      </w:r>
      <w:r>
        <w:rPr>
          <w:color w:val="231F20"/>
          <w:spacing w:val="6"/>
        </w:rPr>
        <w:t> </w:t>
      </w:r>
      <w:r>
        <w:rPr>
          <w:color w:val="231F20"/>
        </w:rPr>
        <w:t>но</w:t>
      </w:r>
      <w:r>
        <w:rPr>
          <w:color w:val="231F20"/>
          <w:spacing w:val="5"/>
        </w:rPr>
        <w:t> </w:t>
      </w:r>
      <w:r>
        <w:rPr>
          <w:color w:val="231F20"/>
        </w:rPr>
        <w:t>решений,</w:t>
      </w:r>
      <w:r>
        <w:rPr>
          <w:color w:val="231F20"/>
          <w:spacing w:val="5"/>
        </w:rPr>
        <w:t> </w:t>
      </w:r>
      <w:r>
        <w:rPr>
          <w:color w:val="231F20"/>
        </w:rPr>
        <w:t>включающих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визуализацию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метаданные,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сравнительно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мало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(IrisVR,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InsiteVR).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1"/>
          <w:w w:val="105"/>
        </w:rPr>
        <w:t>Единичные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программные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комплексы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позволяют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отображать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сведе-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1"/>
          <w:w w:val="105"/>
        </w:rPr>
        <w:t>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разделов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ОВ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ВК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(Fuzor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VR).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Все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приведенные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выше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реше-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 обладают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высокой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стоимостью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имеют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нативной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(т.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е.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без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1"/>
          <w:w w:val="105"/>
        </w:rPr>
        <w:t>необходимости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конвертации,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прямой)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поддержки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отечественного</w:t>
      </w:r>
    </w:p>
    <w:p>
      <w:pPr>
        <w:pStyle w:val="BodyText"/>
        <w:spacing w:before="24"/>
        <w:ind w:left="118"/>
        <w:jc w:val="both"/>
      </w:pPr>
      <w:r>
        <w:rPr>
          <w:color w:val="231F20"/>
        </w:rPr>
        <w:t>BIM-пакета</w:t>
      </w:r>
      <w:r>
        <w:rPr>
          <w:color w:val="231F20"/>
          <w:spacing w:val="19"/>
        </w:rPr>
        <w:t> </w:t>
      </w:r>
      <w:r>
        <w:rPr>
          <w:color w:val="231F20"/>
        </w:rPr>
        <w:t>Renga.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  <w:spacing w:val="-1"/>
          <w:w w:val="105"/>
        </w:rPr>
        <w:t>Все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приведенные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выше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программные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комплексы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поддержива-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ют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использование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виртуальной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реальности,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позволяю-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щей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заменить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пользователя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реальный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мир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виртуальной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средой.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 последние годы виртуальная реальность зарекомендовала себя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крайне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эффективный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инструмент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сфере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BIM-моделирования,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позволяющий детально изучить облик здания еще на этапе проек-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тирования, наглядно представить модель заказчику. С другой сто-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роны, при взаимодействии с уже построенным зданием или соо-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ружением более целесообразным представляется использование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дополненной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реальности: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технологии,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позволяющей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6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66848;mso-wrap-distance-left:0;mso-wrap-distance-right:0" id="docshape34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  <w:w w:val="105"/>
        </w:rPr>
        <w:t>дополнять изображение реального мира виртуальными объекта-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ми. Как показывают библиографические исследования [2], допол-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ненная реальность обладает большей распространенностью в сфе-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BIM-технологий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нежели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виртуальная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реальность.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работ, связанных с использованием безметочной дополненной 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альности по сравнению с «классической» меточной дополненной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реальностью существенно меньше. Безметочная дополненная ре-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альность (англ. markerless augmented reality) – это технология, по-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зволяющая размещать виртуальные объекты поверх изображения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реального мира без необходимости в использовании заранее под-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готовленных визуальных меток [3]. Данная технология обрела по-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пулярность относительно недавно, с появлением таких библиотек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ARCore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Google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ARKit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Apple.</w:t>
      </w:r>
    </w:p>
    <w:p>
      <w:pPr>
        <w:pStyle w:val="BodyText"/>
        <w:spacing w:line="256" w:lineRule="auto" w:before="14"/>
        <w:ind w:left="118" w:right="115" w:firstLine="396"/>
        <w:jc w:val="both"/>
      </w:pPr>
      <w:r>
        <w:rPr>
          <w:color w:val="231F20"/>
        </w:rPr>
        <w:t>При использовании «классической» меточной дополненной ре-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альности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пользователь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должен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удерживать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кадре</w:t>
      </w:r>
      <w:r>
        <w:rPr>
          <w:color w:val="231F20"/>
          <w:spacing w:val="-12"/>
        </w:rPr>
        <w:t> </w:t>
      </w:r>
      <w:r>
        <w:rPr>
          <w:color w:val="231F20"/>
        </w:rPr>
        <w:t>какой-либо</w:t>
      </w:r>
      <w:r>
        <w:rPr>
          <w:color w:val="231F20"/>
          <w:spacing w:val="-11"/>
        </w:rPr>
        <w:t> </w:t>
      </w:r>
      <w:r>
        <w:rPr>
          <w:color w:val="231F20"/>
        </w:rPr>
        <w:t>распоз-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наваемый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(чертеж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здания,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схему,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изображение)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того,</w:t>
      </w:r>
      <w:r>
        <w:rPr>
          <w:color w:val="231F20"/>
          <w:spacing w:val="-11"/>
        </w:rPr>
        <w:t> </w:t>
      </w:r>
      <w:r>
        <w:rPr>
          <w:color w:val="231F20"/>
        </w:rPr>
        <w:t>чтобы</w:t>
      </w:r>
      <w:r>
        <w:rPr>
          <w:color w:val="231F20"/>
          <w:spacing w:val="-48"/>
        </w:rPr>
        <w:t> </w:t>
      </w:r>
      <w:r>
        <w:rPr>
          <w:color w:val="231F20"/>
        </w:rPr>
        <w:t>поверх него отображалась виртуальная составляющая. Безметочная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дополненная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реальность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предполагает</w:t>
      </w:r>
      <w:r>
        <w:rPr>
          <w:color w:val="231F20"/>
          <w:spacing w:val="-11"/>
        </w:rPr>
        <w:t> </w:t>
      </w:r>
      <w:r>
        <w:rPr>
          <w:color w:val="231F20"/>
        </w:rPr>
        <w:t>подобных</w:t>
      </w:r>
      <w:r>
        <w:rPr>
          <w:color w:val="231F20"/>
          <w:spacing w:val="-12"/>
        </w:rPr>
        <w:t> </w:t>
      </w:r>
      <w:r>
        <w:rPr>
          <w:color w:val="231F20"/>
        </w:rPr>
        <w:t>ограничений,</w:t>
      </w:r>
      <w:r>
        <w:rPr>
          <w:color w:val="231F20"/>
          <w:spacing w:val="-11"/>
        </w:rPr>
        <w:t> </w:t>
      </w:r>
      <w:r>
        <w:rPr>
          <w:color w:val="231F20"/>
        </w:rPr>
        <w:t>бла-</w:t>
      </w:r>
      <w:r>
        <w:rPr>
          <w:color w:val="231F20"/>
          <w:spacing w:val="-48"/>
        </w:rPr>
        <w:t> </w:t>
      </w:r>
      <w:r>
        <w:rPr>
          <w:color w:val="231F20"/>
        </w:rPr>
        <w:t>годаря чему пользователь может свободно перемещаться в простран-</w:t>
      </w:r>
      <w:r>
        <w:rPr>
          <w:color w:val="231F20"/>
          <w:spacing w:val="-47"/>
        </w:rPr>
        <w:t> </w:t>
      </w:r>
      <w:r>
        <w:rPr>
          <w:color w:val="231F20"/>
        </w:rPr>
        <w:t>стве</w:t>
      </w:r>
      <w:r>
        <w:rPr>
          <w:color w:val="231F20"/>
          <w:spacing w:val="5"/>
        </w:rPr>
        <w:t> </w:t>
      </w:r>
      <w:r>
        <w:rPr>
          <w:color w:val="231F20"/>
        </w:rPr>
        <w:t>без</w:t>
      </w:r>
      <w:r>
        <w:rPr>
          <w:color w:val="231F20"/>
          <w:spacing w:val="6"/>
        </w:rPr>
        <w:t> </w:t>
      </w:r>
      <w:r>
        <w:rPr>
          <w:color w:val="231F20"/>
        </w:rPr>
        <w:t>привязки</w:t>
      </w:r>
      <w:r>
        <w:rPr>
          <w:color w:val="231F20"/>
          <w:spacing w:val="6"/>
        </w:rPr>
        <w:t> </w:t>
      </w:r>
      <w:r>
        <w:rPr>
          <w:color w:val="231F20"/>
        </w:rPr>
        <w:t>к</w:t>
      </w:r>
      <w:r>
        <w:rPr>
          <w:color w:val="231F20"/>
          <w:spacing w:val="5"/>
        </w:rPr>
        <w:t> </w:t>
      </w:r>
      <w:r>
        <w:rPr>
          <w:color w:val="231F20"/>
        </w:rPr>
        <w:t>каким-либо</w:t>
      </w:r>
      <w:r>
        <w:rPr>
          <w:color w:val="231F20"/>
          <w:spacing w:val="6"/>
        </w:rPr>
        <w:t> </w:t>
      </w:r>
      <w:r>
        <w:rPr>
          <w:color w:val="231F20"/>
        </w:rPr>
        <w:t>объектам</w:t>
      </w:r>
      <w:r>
        <w:rPr>
          <w:color w:val="231F20"/>
          <w:spacing w:val="6"/>
        </w:rPr>
        <w:t> </w:t>
      </w:r>
      <w:r>
        <w:rPr>
          <w:color w:val="231F20"/>
        </w:rPr>
        <w:t>реального</w:t>
      </w:r>
      <w:r>
        <w:rPr>
          <w:color w:val="231F20"/>
          <w:spacing w:val="6"/>
        </w:rPr>
        <w:t> </w:t>
      </w:r>
      <w:r>
        <w:rPr>
          <w:color w:val="231F20"/>
        </w:rPr>
        <w:t>мира.</w:t>
      </w:r>
    </w:p>
    <w:p>
      <w:pPr>
        <w:pStyle w:val="BodyText"/>
        <w:spacing w:line="256" w:lineRule="auto" w:before="8"/>
        <w:ind w:left="118" w:right="115" w:firstLine="396"/>
        <w:jc w:val="both"/>
      </w:pPr>
      <w:r>
        <w:rPr>
          <w:color w:val="231F20"/>
        </w:rPr>
        <w:t>Для</w:t>
      </w:r>
      <w:r>
        <w:rPr>
          <w:color w:val="231F20"/>
          <w:spacing w:val="13"/>
        </w:rPr>
        <w:t> </w:t>
      </w:r>
      <w:r>
        <w:rPr>
          <w:color w:val="231F20"/>
        </w:rPr>
        <w:t>интерактивной</w:t>
      </w:r>
      <w:r>
        <w:rPr>
          <w:color w:val="231F20"/>
          <w:spacing w:val="14"/>
        </w:rPr>
        <w:t> </w:t>
      </w:r>
      <w:r>
        <w:rPr>
          <w:color w:val="231F20"/>
        </w:rPr>
        <w:t>визуализации</w:t>
      </w:r>
      <w:r>
        <w:rPr>
          <w:color w:val="231F20"/>
          <w:spacing w:val="15"/>
        </w:rPr>
        <w:t> </w:t>
      </w:r>
      <w:r>
        <w:rPr>
          <w:color w:val="231F20"/>
        </w:rPr>
        <w:t>BIM-моделей</w:t>
      </w:r>
      <w:r>
        <w:rPr>
          <w:color w:val="231F20"/>
          <w:spacing w:val="14"/>
        </w:rPr>
        <w:t> </w:t>
      </w:r>
      <w:r>
        <w:rPr>
          <w:color w:val="231F20"/>
        </w:rPr>
        <w:t>с</w:t>
      </w:r>
      <w:r>
        <w:rPr>
          <w:color w:val="231F20"/>
          <w:spacing w:val="14"/>
        </w:rPr>
        <w:t> </w:t>
      </w:r>
      <w:r>
        <w:rPr>
          <w:color w:val="231F20"/>
        </w:rPr>
        <w:t>метаданными</w:t>
      </w:r>
      <w:r>
        <w:rPr>
          <w:color w:val="231F20"/>
          <w:spacing w:val="1"/>
        </w:rPr>
        <w:t> </w:t>
      </w:r>
      <w:r>
        <w:rPr>
          <w:color w:val="231F20"/>
        </w:rPr>
        <w:t>с использованием технологии дополненной реальности существует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ряд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коммерческих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решений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(vGIS,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VT-lab,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KADO),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однако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одно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поддерживает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отечественного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BIM-пакета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Renga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жет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использовано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контексте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импортозамещения.</w:t>
      </w:r>
    </w:p>
    <w:p>
      <w:pPr>
        <w:pStyle w:val="BodyText"/>
        <w:spacing w:line="256" w:lineRule="auto" w:before="6"/>
        <w:ind w:left="118" w:right="116" w:firstLine="396"/>
        <w:jc w:val="both"/>
      </w:pPr>
      <w:r>
        <w:rPr>
          <w:color w:val="231F20"/>
          <w:w w:val="105"/>
        </w:rPr>
        <w:t>Целью данной работы является разработка программно-аппа-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ратного комплекса (далее, ПАК), реализующего возможности визу-</w:t>
      </w:r>
      <w:r>
        <w:rPr>
          <w:color w:val="231F20"/>
          <w:spacing w:val="1"/>
        </w:rPr>
        <w:t> </w:t>
      </w:r>
      <w:r>
        <w:rPr>
          <w:color w:val="231F20"/>
        </w:rPr>
        <w:t>ализации BIM-моделей, спроектированных в BIM-пакетах Autodesk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Revit и Renga, с использованием безметочной дополненной реаль-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ности в сфере BIM-технологий, а также с возможностью визуализа-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инженерных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сетей.</w:t>
      </w:r>
    </w:p>
    <w:p>
      <w:pPr>
        <w:pStyle w:val="BodyText"/>
        <w:spacing w:line="256" w:lineRule="auto" w:before="6"/>
        <w:ind w:left="118" w:right="114" w:firstLine="396"/>
        <w:jc w:val="both"/>
      </w:pPr>
      <w:r>
        <w:rPr>
          <w:color w:val="231F20"/>
          <w:w w:val="105"/>
        </w:rPr>
        <w:t>Разрабатываемый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комплекс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предполагает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два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режима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исполь-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зования: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режим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интерактивной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визуализации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которой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пользователь может изучить спроектированную модель со всех сто-</w:t>
      </w:r>
      <w:r>
        <w:rPr>
          <w:color w:val="231F20"/>
          <w:spacing w:val="1"/>
        </w:rPr>
        <w:t> </w:t>
      </w:r>
      <w:r>
        <w:rPr>
          <w:color w:val="231F20"/>
        </w:rPr>
        <w:t>рон</w:t>
      </w:r>
      <w:r>
        <w:rPr>
          <w:color w:val="231F20"/>
          <w:spacing w:val="4"/>
        </w:rPr>
        <w:t> </w:t>
      </w:r>
      <w:r>
        <w:rPr>
          <w:color w:val="231F20"/>
        </w:rPr>
        <w:t>при</w:t>
      </w:r>
      <w:r>
        <w:rPr>
          <w:color w:val="231F20"/>
          <w:spacing w:val="5"/>
        </w:rPr>
        <w:t> </w:t>
      </w:r>
      <w:r>
        <w:rPr>
          <w:color w:val="231F20"/>
        </w:rPr>
        <w:t>различном</w:t>
      </w:r>
      <w:r>
        <w:rPr>
          <w:color w:val="231F20"/>
          <w:spacing w:val="5"/>
        </w:rPr>
        <w:t> </w:t>
      </w:r>
      <w:r>
        <w:rPr>
          <w:color w:val="231F20"/>
        </w:rPr>
        <w:t>освещении,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«режим</w:t>
      </w:r>
      <w:r>
        <w:rPr>
          <w:color w:val="231F20"/>
          <w:spacing w:val="5"/>
        </w:rPr>
        <w:t> </w:t>
      </w:r>
      <w:r>
        <w:rPr>
          <w:color w:val="231F20"/>
        </w:rPr>
        <w:t>спецификации»,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котором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66336;mso-wrap-distance-left:0;mso-wrap-distance-right:0" id="docshape34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spacing w:val="-1"/>
          <w:w w:val="105"/>
        </w:rPr>
        <w:t>элементы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модели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визуализируются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клике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пользователя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соответствующему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объекту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реального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мира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отображением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таданных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объекте.</w:t>
      </w:r>
    </w:p>
    <w:p>
      <w:pPr>
        <w:pStyle w:val="BodyText"/>
        <w:spacing w:line="256" w:lineRule="auto" w:before="3"/>
        <w:ind w:left="118" w:right="114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инструментария</w:t>
      </w:r>
      <w:r>
        <w:rPr>
          <w:color w:val="231F20"/>
          <w:spacing w:val="-11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1"/>
        </w:rPr>
        <w:t> </w:t>
      </w:r>
      <w:r>
        <w:rPr>
          <w:color w:val="231F20"/>
        </w:rPr>
        <w:t>была</w:t>
      </w:r>
      <w:r>
        <w:rPr>
          <w:color w:val="231F20"/>
          <w:spacing w:val="-11"/>
        </w:rPr>
        <w:t> </w:t>
      </w:r>
      <w:r>
        <w:rPr>
          <w:color w:val="231F20"/>
        </w:rPr>
        <w:t>выбрана</w:t>
      </w:r>
      <w:r>
        <w:rPr>
          <w:color w:val="231F20"/>
          <w:spacing w:val="-11"/>
        </w:rPr>
        <w:t> </w:t>
      </w:r>
      <w:r>
        <w:rPr>
          <w:color w:val="231F20"/>
        </w:rPr>
        <w:t>кросс-плат-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форменная среда разработки интерактивных визуализаций Unity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2019.3 и язык программирования C# (используемый для разработ-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ки модуля интерактивной визуализации и для взаимодействия с API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Autodesk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Renga).</w:t>
      </w:r>
    </w:p>
    <w:p>
      <w:pPr>
        <w:pStyle w:val="BodyText"/>
        <w:spacing w:line="256" w:lineRule="auto" w:before="6"/>
        <w:ind w:left="118" w:right="114" w:firstLine="396"/>
        <w:jc w:val="right"/>
      </w:pPr>
      <w:r>
        <w:rPr>
          <w:color w:val="231F20"/>
          <w:spacing w:val="-1"/>
          <w:w w:val="105"/>
        </w:rPr>
        <w:t>Модуль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экспорта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BIM-модели,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позволяющий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получить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обходимые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сведения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BIM-модели,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модуль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интерактивной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визу-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ализации,</w:t>
      </w:r>
      <w:r>
        <w:rPr>
          <w:color w:val="231F20"/>
          <w:spacing w:val="22"/>
        </w:rPr>
        <w:t> </w:t>
      </w:r>
      <w:r>
        <w:rPr>
          <w:color w:val="231F20"/>
        </w:rPr>
        <w:t>позволяющий</w:t>
      </w:r>
      <w:r>
        <w:rPr>
          <w:color w:val="231F20"/>
          <w:spacing w:val="22"/>
        </w:rPr>
        <w:t> </w:t>
      </w:r>
      <w:r>
        <w:rPr>
          <w:color w:val="231F20"/>
        </w:rPr>
        <w:t>изучать</w:t>
      </w:r>
      <w:r>
        <w:rPr>
          <w:color w:val="231F20"/>
          <w:spacing w:val="23"/>
        </w:rPr>
        <w:t> </w:t>
      </w:r>
      <w:r>
        <w:rPr>
          <w:color w:val="231F20"/>
        </w:rPr>
        <w:t>модели</w:t>
      </w:r>
      <w:r>
        <w:rPr>
          <w:color w:val="231F20"/>
          <w:spacing w:val="22"/>
        </w:rPr>
        <w:t> </w:t>
      </w:r>
      <w:r>
        <w:rPr>
          <w:color w:val="231F20"/>
        </w:rPr>
        <w:t>на</w:t>
      </w:r>
      <w:r>
        <w:rPr>
          <w:color w:val="231F20"/>
          <w:spacing w:val="22"/>
        </w:rPr>
        <w:t> </w:t>
      </w:r>
      <w:r>
        <w:rPr>
          <w:color w:val="231F20"/>
        </w:rPr>
        <w:t>различных</w:t>
      </w:r>
      <w:r>
        <w:rPr>
          <w:color w:val="231F20"/>
          <w:spacing w:val="23"/>
        </w:rPr>
        <w:t> </w:t>
      </w:r>
      <w:r>
        <w:rPr>
          <w:color w:val="231F20"/>
        </w:rPr>
        <w:t>платформах,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описаны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предыдущей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[4].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связи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этим,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данной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рабо-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1"/>
          <w:w w:val="105"/>
        </w:rPr>
        <w:t>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представлены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аспекты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ПАК,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связаны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непосредствен-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но</w:t>
      </w:r>
      <w:r>
        <w:rPr>
          <w:color w:val="231F20"/>
          <w:spacing w:val="14"/>
        </w:rPr>
        <w:t> </w:t>
      </w:r>
      <w:r>
        <w:rPr>
          <w:color w:val="231F20"/>
        </w:rPr>
        <w:t>с</w:t>
      </w:r>
      <w:r>
        <w:rPr>
          <w:color w:val="231F20"/>
          <w:spacing w:val="16"/>
        </w:rPr>
        <w:t> </w:t>
      </w:r>
      <w:r>
        <w:rPr>
          <w:color w:val="231F20"/>
        </w:rPr>
        <w:t>реализацией</w:t>
      </w:r>
      <w:r>
        <w:rPr>
          <w:color w:val="231F20"/>
          <w:spacing w:val="14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14"/>
        </w:rPr>
        <w:t> </w:t>
      </w:r>
      <w:r>
        <w:rPr>
          <w:color w:val="231F20"/>
        </w:rPr>
        <w:t>безметочной</w:t>
      </w:r>
      <w:r>
        <w:rPr>
          <w:color w:val="231F20"/>
          <w:spacing w:val="14"/>
        </w:rPr>
        <w:t> </w:t>
      </w:r>
      <w:r>
        <w:rPr>
          <w:color w:val="231F20"/>
        </w:rPr>
        <w:t>дополненной</w:t>
      </w:r>
      <w:r>
        <w:rPr>
          <w:color w:val="231F20"/>
          <w:spacing w:val="14"/>
        </w:rPr>
        <w:t> </w:t>
      </w:r>
      <w:r>
        <w:rPr>
          <w:color w:val="231F20"/>
        </w:rPr>
        <w:t>реальности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отображением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элементов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инженерных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сетей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проектируемого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здания.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Стоит отметить тот факт, что при использовании среды разра-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ботки Unity исчезает необходимость в использовании ARCore или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ARKit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напрямую.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Вместо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обращения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выполняются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рез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пакет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Unity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AR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Foundation,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переадресует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обращения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к</w:t>
      </w:r>
      <w:r>
        <w:rPr>
          <w:color w:val="231F20"/>
          <w:spacing w:val="15"/>
        </w:rPr>
        <w:t> </w:t>
      </w:r>
      <w:r>
        <w:rPr>
          <w:color w:val="231F20"/>
        </w:rPr>
        <w:t>конкретному</w:t>
      </w:r>
      <w:r>
        <w:rPr>
          <w:color w:val="231F20"/>
          <w:spacing w:val="14"/>
        </w:rPr>
        <w:t> </w:t>
      </w:r>
      <w:r>
        <w:rPr>
          <w:color w:val="231F20"/>
        </w:rPr>
        <w:t>SDK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15"/>
        </w:rPr>
        <w:t> </w:t>
      </w:r>
      <w:r>
        <w:rPr>
          <w:color w:val="231F20"/>
        </w:rPr>
        <w:t>от</w:t>
      </w:r>
      <w:r>
        <w:rPr>
          <w:color w:val="231F20"/>
          <w:spacing w:val="14"/>
        </w:rPr>
        <w:t> </w:t>
      </w:r>
      <w:r>
        <w:rPr>
          <w:color w:val="231F20"/>
        </w:rPr>
        <w:t>используемой</w:t>
      </w:r>
      <w:r>
        <w:rPr>
          <w:color w:val="231F20"/>
          <w:spacing w:val="14"/>
        </w:rPr>
        <w:t> </w:t>
      </w:r>
      <w:r>
        <w:rPr>
          <w:color w:val="231F20"/>
        </w:rPr>
        <w:t>платформы</w:t>
      </w:r>
      <w:r>
        <w:rPr>
          <w:color w:val="231F20"/>
          <w:spacing w:val="14"/>
        </w:rPr>
        <w:t> </w:t>
      </w:r>
      <w:r>
        <w:rPr>
          <w:color w:val="231F20"/>
        </w:rPr>
        <w:t>[5].</w:t>
      </w:r>
      <w:r>
        <w:rPr>
          <w:color w:val="231F20"/>
          <w:spacing w:val="-47"/>
        </w:rPr>
        <w:t> </w:t>
      </w:r>
      <w:r>
        <w:rPr>
          <w:color w:val="231F20"/>
        </w:rPr>
        <w:t>Благодаря</w:t>
      </w:r>
      <w:r>
        <w:rPr>
          <w:color w:val="231F20"/>
          <w:spacing w:val="6"/>
        </w:rPr>
        <w:t> </w:t>
      </w:r>
      <w:r>
        <w:rPr>
          <w:color w:val="231F20"/>
        </w:rPr>
        <w:t>этому</w:t>
      </w:r>
      <w:r>
        <w:rPr>
          <w:color w:val="231F20"/>
          <w:spacing w:val="7"/>
        </w:rPr>
        <w:t> </w:t>
      </w:r>
      <w:r>
        <w:rPr>
          <w:color w:val="231F20"/>
        </w:rPr>
        <w:t>упрощается</w:t>
      </w:r>
      <w:r>
        <w:rPr>
          <w:color w:val="231F20"/>
          <w:spacing w:val="6"/>
        </w:rPr>
        <w:t> </w:t>
      </w:r>
      <w:r>
        <w:rPr>
          <w:color w:val="231F20"/>
        </w:rPr>
        <w:t>процесс</w:t>
      </w:r>
      <w:r>
        <w:rPr>
          <w:color w:val="231F20"/>
          <w:spacing w:val="7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7"/>
        </w:rPr>
        <w:t> </w:t>
      </w:r>
      <w:r>
        <w:rPr>
          <w:color w:val="231F20"/>
        </w:rPr>
        <w:t>кросс-платформен-</w:t>
      </w:r>
    </w:p>
    <w:p>
      <w:pPr>
        <w:pStyle w:val="BodyText"/>
        <w:spacing w:before="14"/>
        <w:ind w:left="118"/>
        <w:jc w:val="both"/>
      </w:pPr>
      <w:r>
        <w:rPr>
          <w:color w:val="231F20"/>
        </w:rPr>
        <w:t>ных</w:t>
      </w:r>
      <w:r>
        <w:rPr>
          <w:color w:val="231F20"/>
          <w:spacing w:val="18"/>
        </w:rPr>
        <w:t> </w:t>
      </w:r>
      <w:r>
        <w:rPr>
          <w:color w:val="231F20"/>
        </w:rPr>
        <w:t>мобильных</w:t>
      </w:r>
      <w:r>
        <w:rPr>
          <w:color w:val="231F20"/>
          <w:spacing w:val="18"/>
        </w:rPr>
        <w:t> </w:t>
      </w:r>
      <w:r>
        <w:rPr>
          <w:color w:val="231F20"/>
        </w:rPr>
        <w:t>приложений.</w:t>
      </w:r>
    </w:p>
    <w:p>
      <w:pPr>
        <w:pStyle w:val="BodyText"/>
        <w:spacing w:line="256" w:lineRule="auto" w:before="17"/>
        <w:ind w:left="118" w:right="114" w:firstLine="396"/>
        <w:jc w:val="both"/>
      </w:pPr>
      <w:r>
        <w:rPr>
          <w:color w:val="231F20"/>
        </w:rPr>
        <w:t>При визуализации элементов инженерных сетей особое внима-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следует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уделить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тому,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визуализируются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скрытые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инженер-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ные</w:t>
      </w:r>
      <w:r>
        <w:rPr>
          <w:color w:val="231F20"/>
          <w:spacing w:val="-9"/>
        </w:rPr>
        <w:t> </w:t>
      </w:r>
      <w:r>
        <w:rPr>
          <w:color w:val="231F20"/>
        </w:rPr>
        <w:t>сети.</w:t>
      </w:r>
      <w:r>
        <w:rPr>
          <w:color w:val="231F20"/>
          <w:spacing w:val="-9"/>
        </w:rPr>
        <w:t> </w:t>
      </w:r>
      <w:r>
        <w:rPr>
          <w:color w:val="231F20"/>
        </w:rPr>
        <w:t>Отрисовка</w:t>
      </w:r>
      <w:r>
        <w:rPr>
          <w:color w:val="231F20"/>
          <w:spacing w:val="-9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9"/>
        </w:rPr>
        <w:t> </w:t>
      </w:r>
      <w:r>
        <w:rPr>
          <w:color w:val="231F20"/>
        </w:rPr>
        <w:t>сетей</w:t>
      </w:r>
      <w:r>
        <w:rPr>
          <w:color w:val="231F20"/>
          <w:spacing w:val="-9"/>
        </w:rPr>
        <w:t> </w:t>
      </w:r>
      <w:r>
        <w:rPr>
          <w:color w:val="231F20"/>
        </w:rPr>
        <w:t>сквозь</w:t>
      </w:r>
      <w:r>
        <w:rPr>
          <w:color w:val="231F20"/>
          <w:spacing w:val="-9"/>
        </w:rPr>
        <w:t> </w:t>
      </w:r>
      <w:r>
        <w:rPr>
          <w:color w:val="231F20"/>
        </w:rPr>
        <w:t>стены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перекрытия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47"/>
        </w:rPr>
        <w:t> </w:t>
      </w:r>
      <w:r>
        <w:rPr>
          <w:color w:val="231F20"/>
        </w:rPr>
        <w:t>может быть использована без дополнительной обработки кадра, т. к.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плоском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экране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смартфона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виден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переход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скры-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тыми и открытыми участками сетей (рис. 1, </w:t>
      </w:r>
      <w:r>
        <w:rPr>
          <w:i/>
          <w:color w:val="231F20"/>
          <w:w w:val="105"/>
        </w:rPr>
        <w:t>а</w:t>
      </w:r>
      <w:r>
        <w:rPr>
          <w:color w:val="231F20"/>
          <w:w w:val="105"/>
        </w:rPr>
        <w:t>). Для решения дан-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ной проблемы были использованы возможности программируемого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конвейера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рендеринга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Unity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(англ.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Scriptable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Render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Pipeline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SRP)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[6].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помощи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SRP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был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реализован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механизм,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подчеркивающий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скрытые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элементы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сетей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менее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ярким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цветом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случае,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геоме-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трия инженерных сетей чем-либо перекрыта (рис. 1, </w:t>
      </w:r>
      <w:r>
        <w:rPr>
          <w:i/>
          <w:color w:val="231F20"/>
        </w:rPr>
        <w:t>б</w:t>
      </w:r>
      <w:r>
        <w:rPr>
          <w:color w:val="231F20"/>
        </w:rPr>
        <w:t>). Эта функци-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ональность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позволила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значительно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повысить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наглядность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мативность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визуализации.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65824;mso-wrap-distance-left:0;mso-wrap-distance-right:0" id="docshape35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714001pt;margin-top:18.020504pt;width:298.1pt;height:286.1pt;mso-position-horizontal-relative:page;mso-position-vertical-relative:paragraph;z-index:-15565312;mso-wrap-distance-left:0;mso-wrap-distance-right:0" id="docshapegroup351" coordorigin="1214,360" coordsize="5962,5722">
            <v:shape style="position:absolute;left:1219;top:365;width:5952;height:5712" type="#_x0000_t75" id="docshape352" stroked="false">
              <v:imagedata r:id="rId193" o:title=""/>
            </v:shape>
            <v:rect style="position:absolute;left:1219;top:365;width:5952;height:5712" id="docshape353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line="249" w:lineRule="auto" w:before="161"/>
        <w:ind w:left="1144" w:right="576" w:hanging="535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Визуализация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инженерных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сетей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без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выделения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перехода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перекрытие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</w:t>
      </w: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сверху)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выделением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</w:t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снизу)</w:t>
      </w:r>
    </w:p>
    <w:p>
      <w:pPr>
        <w:pStyle w:val="BodyText"/>
        <w:spacing w:before="11"/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</w:rPr>
        <w:t>Другим сценарием использования разработанного приложения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</w:rPr>
        <w:t>«режим</w:t>
      </w:r>
      <w:r>
        <w:rPr>
          <w:color w:val="231F20"/>
          <w:spacing w:val="-11"/>
        </w:rPr>
        <w:t> </w:t>
      </w:r>
      <w:r>
        <w:rPr>
          <w:color w:val="231F20"/>
        </w:rPr>
        <w:t>спецификации»,</w:t>
      </w:r>
      <w:r>
        <w:rPr>
          <w:color w:val="231F20"/>
          <w:spacing w:val="-11"/>
        </w:rPr>
        <w:t> </w:t>
      </w:r>
      <w:r>
        <w:rPr>
          <w:color w:val="231F20"/>
        </w:rPr>
        <w:t>позволяющий</w:t>
      </w:r>
      <w:r>
        <w:rPr>
          <w:color w:val="231F20"/>
          <w:spacing w:val="-11"/>
        </w:rPr>
        <w:t> </w:t>
      </w:r>
      <w:r>
        <w:rPr>
          <w:color w:val="231F20"/>
        </w:rPr>
        <w:t>отображать</w:t>
      </w:r>
      <w:r>
        <w:rPr>
          <w:color w:val="231F20"/>
          <w:spacing w:val="-11"/>
        </w:rPr>
        <w:t> </w:t>
      </w:r>
      <w:r>
        <w:rPr>
          <w:color w:val="231F20"/>
        </w:rPr>
        <w:t>сведения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здании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соответствующим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элементам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BIM-модели.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реали-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зации данной функциональности не используется анализ геометрии</w:t>
      </w:r>
      <w:r>
        <w:rPr>
          <w:color w:val="231F20"/>
          <w:spacing w:val="1"/>
        </w:rPr>
        <w:t> </w:t>
      </w:r>
      <w:r>
        <w:rPr>
          <w:color w:val="231F20"/>
        </w:rPr>
        <w:t>помещения. Подобный подход оказался бы неработоспособным при</w:t>
      </w:r>
      <w:r>
        <w:rPr>
          <w:color w:val="231F20"/>
          <w:spacing w:val="1"/>
        </w:rPr>
        <w:t> </w:t>
      </w:r>
      <w:r>
        <w:rPr>
          <w:color w:val="231F20"/>
        </w:rPr>
        <w:t>изучении многоквартирных зданий, где имеется большое количество</w:t>
      </w:r>
      <w:r>
        <w:rPr>
          <w:color w:val="231F20"/>
          <w:spacing w:val="-47"/>
        </w:rPr>
        <w:t> </w:t>
      </w:r>
      <w:r>
        <w:rPr>
          <w:color w:val="231F20"/>
        </w:rPr>
        <w:t>одинаковых комнат. Вместо этого, пользователь задает в используе-</w:t>
      </w:r>
      <w:r>
        <w:rPr>
          <w:color w:val="231F20"/>
          <w:spacing w:val="1"/>
        </w:rPr>
        <w:t> </w:t>
      </w:r>
      <w:r>
        <w:rPr>
          <w:color w:val="231F20"/>
        </w:rPr>
        <w:t>мом BIM-пакете «стартовую точку» для визуализации. Затем в моду-</w:t>
      </w:r>
      <w:r>
        <w:rPr>
          <w:color w:val="231F20"/>
          <w:spacing w:val="-47"/>
        </w:rPr>
        <w:t> </w:t>
      </w:r>
      <w:r>
        <w:rPr>
          <w:color w:val="231F20"/>
        </w:rPr>
        <w:t>ле</w:t>
      </w:r>
      <w:r>
        <w:rPr>
          <w:color w:val="231F20"/>
          <w:spacing w:val="5"/>
        </w:rPr>
        <w:t> </w:t>
      </w:r>
      <w:r>
        <w:rPr>
          <w:color w:val="231F20"/>
        </w:rPr>
        <w:t>визуализации</w:t>
      </w:r>
      <w:r>
        <w:rPr>
          <w:color w:val="231F20"/>
          <w:spacing w:val="5"/>
        </w:rPr>
        <w:t> </w:t>
      </w:r>
      <w:r>
        <w:rPr>
          <w:color w:val="231F20"/>
        </w:rPr>
        <w:t>пользователь</w:t>
      </w:r>
      <w:r>
        <w:rPr>
          <w:color w:val="231F20"/>
          <w:spacing w:val="6"/>
        </w:rPr>
        <w:t> </w:t>
      </w:r>
      <w:r>
        <w:rPr>
          <w:color w:val="231F20"/>
        </w:rPr>
        <w:t>отмечает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экране</w:t>
      </w:r>
      <w:r>
        <w:rPr>
          <w:color w:val="231F20"/>
          <w:spacing w:val="6"/>
        </w:rPr>
        <w:t> </w:t>
      </w:r>
      <w:r>
        <w:rPr>
          <w:color w:val="231F20"/>
        </w:rPr>
        <w:t>соответствующую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64800;mso-wrap-distance-left:0;mso-wrap-distance-right:0" id="docshape35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49" w:lineRule="auto" w:before="97"/>
        <w:ind w:left="118" w:right="114"/>
        <w:jc w:val="right"/>
      </w:pPr>
      <w:r>
        <w:rPr>
          <w:color w:val="231F20"/>
        </w:rPr>
        <w:t>«стартовой</w:t>
      </w:r>
      <w:r>
        <w:rPr>
          <w:color w:val="231F20"/>
          <w:spacing w:val="4"/>
        </w:rPr>
        <w:t> </w:t>
      </w:r>
      <w:r>
        <w:rPr>
          <w:color w:val="231F20"/>
        </w:rPr>
        <w:t>точке»</w:t>
      </w:r>
      <w:r>
        <w:rPr>
          <w:color w:val="231F20"/>
          <w:spacing w:val="5"/>
        </w:rPr>
        <w:t> </w:t>
      </w:r>
      <w:r>
        <w:rPr>
          <w:color w:val="231F20"/>
        </w:rPr>
        <w:t>позицию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реальном</w:t>
      </w:r>
      <w:r>
        <w:rPr>
          <w:color w:val="231F20"/>
          <w:spacing w:val="5"/>
        </w:rPr>
        <w:t> </w:t>
      </w:r>
      <w:r>
        <w:rPr>
          <w:color w:val="231F20"/>
        </w:rPr>
        <w:t>мире.</w:t>
      </w:r>
      <w:r>
        <w:rPr>
          <w:color w:val="231F20"/>
          <w:spacing w:val="5"/>
        </w:rPr>
        <w:t> </w:t>
      </w:r>
      <w:r>
        <w:rPr>
          <w:color w:val="231F20"/>
        </w:rPr>
        <w:t>Далее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использовани-</w:t>
      </w:r>
      <w:r>
        <w:rPr>
          <w:color w:val="231F20"/>
          <w:spacing w:val="-47"/>
        </w:rPr>
        <w:t> </w:t>
      </w:r>
      <w:r>
        <w:rPr>
          <w:color w:val="231F20"/>
        </w:rPr>
        <w:t>ем</w:t>
      </w:r>
      <w:r>
        <w:rPr>
          <w:color w:val="231F20"/>
          <w:spacing w:val="13"/>
        </w:rPr>
        <w:t> </w:t>
      </w:r>
      <w:r>
        <w:rPr>
          <w:color w:val="231F20"/>
        </w:rPr>
        <w:t>безметочной</w:t>
      </w:r>
      <w:r>
        <w:rPr>
          <w:color w:val="231F20"/>
          <w:spacing w:val="13"/>
        </w:rPr>
        <w:t> </w:t>
      </w:r>
      <w:r>
        <w:rPr>
          <w:color w:val="231F20"/>
        </w:rPr>
        <w:t>дополненной</w:t>
      </w:r>
      <w:r>
        <w:rPr>
          <w:color w:val="231F20"/>
          <w:spacing w:val="14"/>
        </w:rPr>
        <w:t> </w:t>
      </w:r>
      <w:r>
        <w:rPr>
          <w:color w:val="231F20"/>
        </w:rPr>
        <w:t>реальности</w:t>
      </w:r>
      <w:r>
        <w:rPr>
          <w:color w:val="231F20"/>
          <w:spacing w:val="13"/>
        </w:rPr>
        <w:t> </w:t>
      </w:r>
      <w:r>
        <w:rPr>
          <w:color w:val="231F20"/>
        </w:rPr>
        <w:t>определяются</w:t>
      </w:r>
      <w:r>
        <w:rPr>
          <w:color w:val="231F20"/>
          <w:spacing w:val="14"/>
        </w:rPr>
        <w:t> </w:t>
      </w:r>
      <w:r>
        <w:rPr>
          <w:color w:val="231F20"/>
        </w:rPr>
        <w:t>все</w:t>
      </w:r>
      <w:r>
        <w:rPr>
          <w:color w:val="231F20"/>
          <w:spacing w:val="13"/>
        </w:rPr>
        <w:t> </w:t>
      </w:r>
      <w:r>
        <w:rPr>
          <w:color w:val="231F20"/>
        </w:rPr>
        <w:t>переме-</w:t>
      </w:r>
      <w:r>
        <w:rPr>
          <w:color w:val="231F20"/>
          <w:spacing w:val="1"/>
        </w:rPr>
        <w:t> </w:t>
      </w:r>
      <w:r>
        <w:rPr>
          <w:color w:val="231F20"/>
        </w:rPr>
        <w:t>щения пользователя в пространстве, при этом в модуле визуализации</w:t>
      </w:r>
      <w:r>
        <w:rPr>
          <w:color w:val="231F20"/>
          <w:spacing w:val="-47"/>
        </w:rPr>
        <w:t> </w:t>
      </w:r>
      <w:r>
        <w:rPr>
          <w:color w:val="231F20"/>
        </w:rPr>
        <w:t>пользователь</w:t>
      </w:r>
      <w:r>
        <w:rPr>
          <w:color w:val="231F20"/>
          <w:spacing w:val="4"/>
        </w:rPr>
        <w:t> </w:t>
      </w:r>
      <w:r>
        <w:rPr>
          <w:color w:val="231F20"/>
        </w:rPr>
        <w:t>«окружен»</w:t>
      </w:r>
      <w:r>
        <w:rPr>
          <w:color w:val="231F20"/>
          <w:spacing w:val="4"/>
        </w:rPr>
        <w:t> </w:t>
      </w:r>
      <w:r>
        <w:rPr>
          <w:color w:val="231F20"/>
        </w:rPr>
        <w:t>невидимыми</w:t>
      </w:r>
      <w:r>
        <w:rPr>
          <w:color w:val="231F20"/>
          <w:spacing w:val="4"/>
        </w:rPr>
        <w:t> </w:t>
      </w:r>
      <w:r>
        <w:rPr>
          <w:color w:val="231F20"/>
        </w:rPr>
        <w:t>объектами.</w:t>
      </w:r>
      <w:r>
        <w:rPr>
          <w:color w:val="231F20"/>
          <w:spacing w:val="4"/>
        </w:rPr>
        <w:t> </w:t>
      </w:r>
      <w:r>
        <w:rPr>
          <w:color w:val="231F20"/>
        </w:rPr>
        <w:t>Если</w:t>
      </w:r>
      <w:r>
        <w:rPr>
          <w:color w:val="231F20"/>
          <w:spacing w:val="4"/>
        </w:rPr>
        <w:t> </w:t>
      </w:r>
      <w:r>
        <w:rPr>
          <w:color w:val="231F20"/>
        </w:rPr>
        <w:t>пользователь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касается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экране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смартфона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какого-либо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невидимых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ектов,</w:t>
      </w:r>
      <w:r>
        <w:rPr>
          <w:color w:val="231F20"/>
          <w:spacing w:val="10"/>
        </w:rPr>
        <w:t> </w:t>
      </w:r>
      <w:r>
        <w:rPr>
          <w:color w:val="231F20"/>
        </w:rPr>
        <w:t>то</w:t>
      </w:r>
      <w:r>
        <w:rPr>
          <w:color w:val="231F20"/>
          <w:spacing w:val="10"/>
        </w:rPr>
        <w:t> </w:t>
      </w:r>
      <w:r>
        <w:rPr>
          <w:color w:val="231F20"/>
        </w:rPr>
        <w:t>этот</w:t>
      </w:r>
      <w:r>
        <w:rPr>
          <w:color w:val="231F20"/>
          <w:spacing w:val="10"/>
        </w:rPr>
        <w:t> </w:t>
      </w:r>
      <w:r>
        <w:rPr>
          <w:color w:val="231F20"/>
        </w:rPr>
        <w:t>объект</w:t>
      </w:r>
      <w:r>
        <w:rPr>
          <w:color w:val="231F20"/>
          <w:spacing w:val="10"/>
        </w:rPr>
        <w:t> </w:t>
      </w:r>
      <w:r>
        <w:rPr>
          <w:color w:val="231F20"/>
        </w:rPr>
        <w:t>соответствующим</w:t>
      </w:r>
      <w:r>
        <w:rPr>
          <w:color w:val="231F20"/>
          <w:spacing w:val="11"/>
        </w:rPr>
        <w:t> </w:t>
      </w:r>
      <w:r>
        <w:rPr>
          <w:color w:val="231F20"/>
        </w:rPr>
        <w:t>образом</w:t>
      </w:r>
      <w:r>
        <w:rPr>
          <w:color w:val="231F20"/>
          <w:spacing w:val="10"/>
        </w:rPr>
        <w:t> </w:t>
      </w:r>
      <w:r>
        <w:rPr>
          <w:color w:val="231F20"/>
        </w:rPr>
        <w:t>выделяется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поль-</w:t>
      </w:r>
      <w:r>
        <w:rPr>
          <w:color w:val="231F20"/>
          <w:spacing w:val="1"/>
        </w:rPr>
        <w:t> </w:t>
      </w:r>
      <w:r>
        <w:rPr>
          <w:color w:val="231F20"/>
        </w:rPr>
        <w:t>зователю</w:t>
      </w:r>
      <w:r>
        <w:rPr>
          <w:color w:val="231F20"/>
          <w:spacing w:val="2"/>
        </w:rPr>
        <w:t> </w:t>
      </w:r>
      <w:r>
        <w:rPr>
          <w:color w:val="231F20"/>
        </w:rPr>
        <w:t>отображаются</w:t>
      </w:r>
      <w:r>
        <w:rPr>
          <w:color w:val="231F20"/>
          <w:spacing w:val="2"/>
        </w:rPr>
        <w:t> </w:t>
      </w:r>
      <w:r>
        <w:rPr>
          <w:color w:val="231F20"/>
        </w:rPr>
        <w:t>соответствующие</w:t>
      </w:r>
      <w:r>
        <w:rPr>
          <w:color w:val="231F20"/>
          <w:spacing w:val="2"/>
        </w:rPr>
        <w:t> </w:t>
      </w:r>
      <w:r>
        <w:rPr>
          <w:color w:val="231F20"/>
        </w:rPr>
        <w:t>сведения</w:t>
      </w:r>
      <w:r>
        <w:rPr>
          <w:color w:val="231F20"/>
          <w:spacing w:val="3"/>
        </w:rPr>
        <w:t> </w:t>
      </w:r>
      <w:r>
        <w:rPr>
          <w:color w:val="231F20"/>
        </w:rPr>
        <w:t>об</w:t>
      </w:r>
      <w:r>
        <w:rPr>
          <w:color w:val="231F20"/>
          <w:spacing w:val="2"/>
        </w:rPr>
        <w:t> </w:t>
      </w:r>
      <w:r>
        <w:rPr>
          <w:color w:val="231F20"/>
        </w:rPr>
        <w:t>этом</w:t>
      </w:r>
      <w:r>
        <w:rPr>
          <w:color w:val="231F20"/>
          <w:spacing w:val="2"/>
        </w:rPr>
        <w:t> </w:t>
      </w:r>
      <w:r>
        <w:rPr>
          <w:color w:val="231F20"/>
        </w:rPr>
        <w:t>объекте.</w:t>
      </w:r>
      <w:r>
        <w:rPr>
          <w:color w:val="231F20"/>
          <w:spacing w:val="-47"/>
        </w:rPr>
        <w:t> </w:t>
      </w:r>
      <w:r>
        <w:rPr>
          <w:color w:val="231F20"/>
        </w:rPr>
        <w:t>Разработанный</w:t>
      </w:r>
      <w:r>
        <w:rPr>
          <w:color w:val="231F20"/>
          <w:spacing w:val="3"/>
        </w:rPr>
        <w:t> </w:t>
      </w:r>
      <w:r>
        <w:rPr>
          <w:color w:val="231F20"/>
        </w:rPr>
        <w:t>ПАК</w:t>
      </w:r>
      <w:r>
        <w:rPr>
          <w:color w:val="231F20"/>
          <w:spacing w:val="3"/>
        </w:rPr>
        <w:t> </w:t>
      </w:r>
      <w:r>
        <w:rPr>
          <w:color w:val="231F20"/>
        </w:rPr>
        <w:t>показал</w:t>
      </w:r>
      <w:r>
        <w:rPr>
          <w:color w:val="231F20"/>
          <w:spacing w:val="4"/>
        </w:rPr>
        <w:t> </w:t>
      </w:r>
      <w:r>
        <w:rPr>
          <w:color w:val="231F20"/>
        </w:rPr>
        <w:t>высокую</w:t>
      </w:r>
      <w:r>
        <w:rPr>
          <w:color w:val="231F20"/>
          <w:spacing w:val="3"/>
        </w:rPr>
        <w:t> </w:t>
      </w:r>
      <w:r>
        <w:rPr>
          <w:color w:val="231F20"/>
        </w:rPr>
        <w:t>производительность,</w:t>
      </w:r>
      <w:r>
        <w:rPr>
          <w:color w:val="231F20"/>
          <w:spacing w:val="3"/>
        </w:rPr>
        <w:t> </w:t>
      </w:r>
      <w:r>
        <w:rPr>
          <w:color w:val="231F20"/>
        </w:rPr>
        <w:t>по-</w:t>
      </w:r>
      <w:r>
        <w:rPr>
          <w:color w:val="231F20"/>
          <w:spacing w:val="1"/>
        </w:rPr>
        <w:t> </w:t>
      </w:r>
      <w:r>
        <w:rPr>
          <w:color w:val="231F20"/>
        </w:rPr>
        <w:t>зволяя</w:t>
      </w:r>
      <w:r>
        <w:rPr>
          <w:color w:val="231F20"/>
          <w:spacing w:val="6"/>
        </w:rPr>
        <w:t> </w:t>
      </w:r>
      <w:r>
        <w:rPr>
          <w:color w:val="231F20"/>
        </w:rPr>
        <w:t>исследовать</w:t>
      </w:r>
      <w:r>
        <w:rPr>
          <w:color w:val="231F20"/>
          <w:spacing w:val="7"/>
        </w:rPr>
        <w:t> </w:t>
      </w:r>
      <w:r>
        <w:rPr>
          <w:color w:val="231F20"/>
        </w:rPr>
        <w:t>BIM-модели</w:t>
      </w:r>
      <w:r>
        <w:rPr>
          <w:color w:val="231F20"/>
          <w:spacing w:val="7"/>
        </w:rPr>
        <w:t> </w:t>
      </w:r>
      <w:r>
        <w:rPr>
          <w:color w:val="231F20"/>
        </w:rPr>
        <w:t>геометрической</w:t>
      </w:r>
      <w:r>
        <w:rPr>
          <w:color w:val="231F20"/>
          <w:spacing w:val="7"/>
        </w:rPr>
        <w:t> </w:t>
      </w:r>
      <w:r>
        <w:rPr>
          <w:color w:val="231F20"/>
        </w:rPr>
        <w:t>сложности</w:t>
      </w:r>
      <w:r>
        <w:rPr>
          <w:color w:val="231F20"/>
          <w:spacing w:val="7"/>
        </w:rPr>
        <w:t> </w:t>
      </w:r>
      <w:r>
        <w:rPr>
          <w:color w:val="231F20"/>
        </w:rPr>
        <w:t>порядка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1.5-4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миллионов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полигонов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стабильно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высокой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частотой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кадров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порядка 30 FPS (максимально</w:t>
      </w:r>
      <w:r>
        <w:rPr>
          <w:color w:val="231F20"/>
          <w:spacing w:val="1"/>
        </w:rPr>
        <w:t> </w:t>
      </w:r>
      <w:r>
        <w:rPr>
          <w:color w:val="231F20"/>
        </w:rPr>
        <w:t>возможная частота кадров при</w:t>
      </w:r>
      <w:r>
        <w:rPr>
          <w:color w:val="231F20"/>
          <w:spacing w:val="1"/>
        </w:rPr>
        <w:t> </w:t>
      </w:r>
      <w:r>
        <w:rPr>
          <w:color w:val="231F20"/>
        </w:rPr>
        <w:t>исполь-</w:t>
      </w:r>
    </w:p>
    <w:p>
      <w:pPr>
        <w:pStyle w:val="BodyText"/>
        <w:spacing w:before="9"/>
        <w:ind w:left="118"/>
        <w:jc w:val="both"/>
      </w:pPr>
      <w:r>
        <w:rPr>
          <w:color w:val="231F20"/>
        </w:rPr>
        <w:t>зовании</w:t>
      </w:r>
      <w:r>
        <w:rPr>
          <w:color w:val="231F20"/>
          <w:spacing w:val="3"/>
        </w:rPr>
        <w:t> </w:t>
      </w:r>
      <w:r>
        <w:rPr>
          <w:color w:val="231F20"/>
        </w:rPr>
        <w:t>ARCore</w:t>
      </w:r>
      <w:r>
        <w:rPr>
          <w:color w:val="231F20"/>
          <w:spacing w:val="19"/>
        </w:rPr>
        <w:t> </w:t>
      </w:r>
      <w:r>
        <w:rPr>
          <w:color w:val="231F20"/>
        </w:rPr>
        <w:t>на</w:t>
      </w:r>
      <w:r>
        <w:rPr>
          <w:color w:val="231F20"/>
          <w:spacing w:val="20"/>
        </w:rPr>
        <w:t> </w:t>
      </w:r>
      <w:r>
        <w:rPr>
          <w:color w:val="231F20"/>
        </w:rPr>
        <w:t>большинстве</w:t>
      </w:r>
      <w:r>
        <w:rPr>
          <w:color w:val="231F20"/>
          <w:spacing w:val="20"/>
        </w:rPr>
        <w:t> </w:t>
      </w:r>
      <w:r>
        <w:rPr>
          <w:color w:val="231F20"/>
        </w:rPr>
        <w:t>устройств</w:t>
      </w:r>
      <w:r>
        <w:rPr>
          <w:color w:val="231F20"/>
          <w:spacing w:val="4"/>
        </w:rPr>
        <w:t> </w:t>
      </w:r>
      <w:r>
        <w:rPr>
          <w:color w:val="231F20"/>
        </w:rPr>
        <w:t>Android).</w:t>
      </w:r>
    </w:p>
    <w:p>
      <w:pPr>
        <w:pStyle w:val="BodyText"/>
        <w:spacing w:line="249" w:lineRule="auto"/>
        <w:ind w:left="118" w:right="115" w:firstLine="396"/>
        <w:jc w:val="both"/>
      </w:pPr>
      <w:r>
        <w:rPr>
          <w:color w:val="231F20"/>
        </w:rPr>
        <w:t>Таким образом, все поставленные цели были достигнуты: раз-</w:t>
      </w:r>
      <w:r>
        <w:rPr>
          <w:color w:val="231F20"/>
          <w:spacing w:val="1"/>
        </w:rPr>
        <w:t> </w:t>
      </w:r>
      <w:r>
        <w:rPr>
          <w:color w:val="231F20"/>
        </w:rPr>
        <w:t>работан ПАК, позволяющий оперативно выполнить визуализацию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BIM-моделей, спроектированных с использованием </w:t>
      </w:r>
      <w:r>
        <w:rPr>
          <w:color w:val="231F20"/>
          <w:spacing w:val="-1"/>
        </w:rPr>
        <w:t>зарубежного BIM-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пакета Autodesk Revit или </w:t>
      </w:r>
      <w:r>
        <w:rPr>
          <w:color w:val="231F20"/>
        </w:rPr>
        <w:t>отечественного ПО Renga, с использовани-</w:t>
      </w:r>
      <w:r>
        <w:rPr>
          <w:color w:val="231F20"/>
          <w:spacing w:val="-47"/>
        </w:rPr>
        <w:t> </w:t>
      </w:r>
      <w:r>
        <w:rPr>
          <w:color w:val="231F20"/>
        </w:rPr>
        <w:t>ем технологии безметочной дополненной реальности. Разработанный</w:t>
      </w:r>
      <w:r>
        <w:rPr>
          <w:color w:val="231F20"/>
          <w:spacing w:val="-48"/>
        </w:rPr>
        <w:t> </w:t>
      </w:r>
      <w:r>
        <w:rPr>
          <w:color w:val="231F20"/>
        </w:rPr>
        <w:t>ПАК</w:t>
      </w:r>
      <w:r>
        <w:rPr>
          <w:color w:val="231F20"/>
          <w:spacing w:val="-10"/>
        </w:rPr>
        <w:t> </w:t>
      </w:r>
      <w:r>
        <w:rPr>
          <w:color w:val="231F20"/>
        </w:rPr>
        <w:t>обеспечивает</w:t>
      </w:r>
      <w:r>
        <w:rPr>
          <w:color w:val="231F20"/>
          <w:spacing w:val="-9"/>
        </w:rPr>
        <w:t> </w:t>
      </w:r>
      <w:r>
        <w:rPr>
          <w:color w:val="231F20"/>
        </w:rPr>
        <w:t>высокую</w:t>
      </w:r>
      <w:r>
        <w:rPr>
          <w:color w:val="231F20"/>
          <w:spacing w:val="-10"/>
        </w:rPr>
        <w:t> </w:t>
      </w:r>
      <w:r>
        <w:rPr>
          <w:color w:val="231F20"/>
        </w:rPr>
        <w:t>производительность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9"/>
        </w:rPr>
        <w:t> </w:t>
      </w:r>
      <w:r>
        <w:rPr>
          <w:color w:val="231F20"/>
        </w:rPr>
        <w:t>изучать</w:t>
      </w:r>
      <w:r>
        <w:rPr>
          <w:color w:val="231F20"/>
          <w:spacing w:val="-48"/>
        </w:rPr>
        <w:t> </w:t>
      </w:r>
      <w:r>
        <w:rPr>
          <w:color w:val="231F20"/>
        </w:rPr>
        <w:t>как уже возведенные здания и сооружения, так и объекты на стадии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проектирования.</w:t>
      </w:r>
    </w:p>
    <w:p>
      <w:pPr>
        <w:pStyle w:val="BodyText"/>
        <w:spacing w:line="249" w:lineRule="auto" w:before="6"/>
        <w:ind w:left="118" w:right="116" w:firstLine="396"/>
        <w:jc w:val="both"/>
      </w:pPr>
      <w:r>
        <w:rPr>
          <w:color w:val="231F20"/>
          <w:w w:val="105"/>
        </w:rPr>
        <w:t>Работа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выполнена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поддержке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гранта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СПбГАСУ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выпол-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нение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научно-исследовательской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№17С19.</w:t>
      </w:r>
    </w:p>
    <w:p>
      <w:pPr>
        <w:spacing w:before="164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59"/>
        </w:numPr>
        <w:tabs>
          <w:tab w:pos="695" w:val="left" w:leader="none"/>
        </w:tabs>
        <w:spacing w:line="249" w:lineRule="auto" w:before="8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Лушников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А.С.</w:t>
      </w:r>
      <w:r>
        <w:rPr>
          <w:color w:val="231F20"/>
          <w:spacing w:val="23"/>
          <w:sz w:val="17"/>
        </w:rPr>
        <w:t> </w:t>
      </w:r>
      <w:r>
        <w:rPr>
          <w:color w:val="231F20"/>
          <w:sz w:val="17"/>
        </w:rPr>
        <w:t>Проблемы</w:t>
      </w:r>
      <w:r>
        <w:rPr>
          <w:color w:val="231F20"/>
          <w:spacing w:val="23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23"/>
          <w:sz w:val="17"/>
        </w:rPr>
        <w:t> </w:t>
      </w:r>
      <w:r>
        <w:rPr>
          <w:color w:val="231F20"/>
          <w:sz w:val="17"/>
        </w:rPr>
        <w:t>преимущества</w:t>
      </w:r>
      <w:r>
        <w:rPr>
          <w:color w:val="231F20"/>
          <w:spacing w:val="24"/>
          <w:sz w:val="17"/>
        </w:rPr>
        <w:t> </w:t>
      </w:r>
      <w:r>
        <w:rPr>
          <w:color w:val="231F20"/>
          <w:sz w:val="17"/>
        </w:rPr>
        <w:t>внедрения</w:t>
      </w:r>
      <w:r>
        <w:rPr>
          <w:color w:val="231F20"/>
          <w:spacing w:val="26"/>
          <w:sz w:val="17"/>
        </w:rPr>
        <w:t> </w:t>
      </w:r>
      <w:r>
        <w:rPr>
          <w:color w:val="231F20"/>
          <w:sz w:val="17"/>
        </w:rPr>
        <w:t>BIM-технологий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строительных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компаниях</w:t>
      </w:r>
      <w:r>
        <w:rPr>
          <w:color w:val="231F20"/>
          <w:spacing w:val="23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Вестник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гражданских</w:t>
      </w:r>
      <w:r>
        <w:rPr>
          <w:color w:val="231F20"/>
          <w:spacing w:val="23"/>
          <w:sz w:val="17"/>
        </w:rPr>
        <w:t> </w:t>
      </w:r>
      <w:r>
        <w:rPr>
          <w:color w:val="231F20"/>
          <w:sz w:val="17"/>
        </w:rPr>
        <w:t>инженеров.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2015.</w:t>
      </w:r>
      <w:r>
        <w:rPr>
          <w:color w:val="231F20"/>
          <w:spacing w:val="23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6(53).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С. 252–256.</w:t>
      </w:r>
    </w:p>
    <w:p>
      <w:pPr>
        <w:pStyle w:val="ListParagraph"/>
        <w:numPr>
          <w:ilvl w:val="0"/>
          <w:numId w:val="59"/>
        </w:numPr>
        <w:tabs>
          <w:tab w:pos="678" w:val="left" w:leader="none"/>
        </w:tabs>
        <w:spacing w:line="249" w:lineRule="auto" w:before="2" w:after="0"/>
        <w:ind w:left="118" w:right="112" w:firstLine="396"/>
        <w:jc w:val="both"/>
        <w:rPr>
          <w:sz w:val="17"/>
        </w:rPr>
      </w:pPr>
      <w:r>
        <w:rPr>
          <w:color w:val="231F20"/>
          <w:w w:val="95"/>
          <w:sz w:val="17"/>
        </w:rPr>
        <w:t>Yin X., Liu H., Chen Y., Al-Hussein M. Building information modelling for off-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site construction: Review and future directions // Automation in Construction. 2019.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101.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72–91.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10.1016/J.AUTCON.2019.01.010.</w:t>
      </w:r>
    </w:p>
    <w:p>
      <w:pPr>
        <w:pStyle w:val="ListParagraph"/>
        <w:numPr>
          <w:ilvl w:val="0"/>
          <w:numId w:val="59"/>
        </w:numPr>
        <w:tabs>
          <w:tab w:pos="681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Давыденко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Э.В.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Дополненная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реальность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–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как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устроена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как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используется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рекламе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Рекламный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вектор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2019: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новые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реалии: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сборник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материалов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XIII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уч.-практич.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конф. М.,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2019. Т.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101. 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100–102.</w:t>
      </w:r>
    </w:p>
    <w:p>
      <w:pPr>
        <w:pStyle w:val="ListParagraph"/>
        <w:numPr>
          <w:ilvl w:val="0"/>
          <w:numId w:val="59"/>
        </w:numPr>
        <w:tabs>
          <w:tab w:pos="680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Згода Ю.Н., Шумилов К.А. Автоматизированное построение интерактивной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визуализации BIM-моделей с отображением метаданных // Архитектон: известия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вузов.</w:t>
      </w:r>
      <w:r>
        <w:rPr>
          <w:color w:val="231F20"/>
          <w:spacing w:val="14"/>
          <w:w w:val="95"/>
          <w:sz w:val="17"/>
        </w:rPr>
        <w:t> </w:t>
      </w:r>
      <w:r>
        <w:rPr>
          <w:color w:val="231F20"/>
          <w:w w:val="95"/>
          <w:sz w:val="17"/>
        </w:rPr>
        <w:t>2019.</w:t>
      </w:r>
      <w:r>
        <w:rPr>
          <w:color w:val="231F20"/>
          <w:spacing w:val="14"/>
          <w:w w:val="95"/>
          <w:sz w:val="17"/>
        </w:rPr>
        <w:t> </w:t>
      </w:r>
      <w:r>
        <w:rPr>
          <w:color w:val="231F20"/>
          <w:w w:val="95"/>
          <w:sz w:val="17"/>
        </w:rPr>
        <w:t>№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4(68).</w:t>
      </w:r>
      <w:r>
        <w:rPr>
          <w:color w:val="231F20"/>
          <w:spacing w:val="15"/>
          <w:w w:val="95"/>
          <w:sz w:val="17"/>
        </w:rPr>
        <w:t> </w:t>
      </w:r>
      <w:r>
        <w:rPr>
          <w:color w:val="231F20"/>
          <w:w w:val="95"/>
          <w:sz w:val="17"/>
        </w:rPr>
        <w:t>URL:</w:t>
      </w:r>
      <w:r>
        <w:rPr>
          <w:color w:val="231F20"/>
          <w:spacing w:val="14"/>
          <w:w w:val="95"/>
          <w:sz w:val="17"/>
        </w:rPr>
        <w:t> </w:t>
      </w:r>
      <w:hyperlink r:id="rId194">
        <w:r>
          <w:rPr>
            <w:color w:val="231F20"/>
            <w:w w:val="95"/>
            <w:sz w:val="17"/>
          </w:rPr>
          <w:t>http://archvuz.ru/2019_4/15</w:t>
        </w:r>
        <w:r>
          <w:rPr>
            <w:color w:val="231F20"/>
            <w:spacing w:val="15"/>
            <w:w w:val="95"/>
            <w:sz w:val="17"/>
          </w:rPr>
          <w:t> </w:t>
        </w:r>
      </w:hyperlink>
      <w:r>
        <w:rPr>
          <w:color w:val="231F20"/>
          <w:w w:val="95"/>
          <w:sz w:val="17"/>
        </w:rPr>
        <w:t>(дата</w:t>
      </w:r>
      <w:r>
        <w:rPr>
          <w:color w:val="231F20"/>
          <w:spacing w:val="14"/>
          <w:w w:val="95"/>
          <w:sz w:val="17"/>
        </w:rPr>
        <w:t> </w:t>
      </w:r>
      <w:r>
        <w:rPr>
          <w:color w:val="231F20"/>
          <w:w w:val="95"/>
          <w:sz w:val="17"/>
        </w:rPr>
        <w:t>обращения:</w:t>
      </w:r>
      <w:r>
        <w:rPr>
          <w:color w:val="231F20"/>
          <w:spacing w:val="15"/>
          <w:w w:val="95"/>
          <w:sz w:val="17"/>
        </w:rPr>
        <w:t> </w:t>
      </w:r>
      <w:r>
        <w:rPr>
          <w:color w:val="231F20"/>
          <w:w w:val="95"/>
          <w:sz w:val="17"/>
        </w:rPr>
        <w:t>15.02.2020).</w:t>
      </w:r>
    </w:p>
    <w:p>
      <w:pPr>
        <w:pStyle w:val="ListParagraph"/>
        <w:numPr>
          <w:ilvl w:val="0"/>
          <w:numId w:val="59"/>
        </w:numPr>
        <w:tabs>
          <w:tab w:pos="672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About AR Foundation. URL: https://docs.unity3d.com/Packages/com.unity.xr.ar-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foundation@3.1/manual/index.html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 15.02.2020).</w:t>
      </w:r>
    </w:p>
    <w:p>
      <w:pPr>
        <w:pStyle w:val="ListParagraph"/>
        <w:numPr>
          <w:ilvl w:val="0"/>
          <w:numId w:val="59"/>
        </w:numPr>
        <w:tabs>
          <w:tab w:pos="700" w:val="left" w:leader="none"/>
        </w:tabs>
        <w:spacing w:line="249" w:lineRule="auto" w:before="1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Scriptable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Render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Pipeline.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https://docs.unity3d.com/Manual/Scrip-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tableRenderPipeline.html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 15.02.2020).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64288;mso-wrap-distance-left:0;mso-wrap-distance-right:0" id="docshape35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51.74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10.23968/BIMAC.2020.029</w:t>
      </w:r>
    </w:p>
    <w:p>
      <w:pPr>
        <w:pStyle w:val="BodyText"/>
        <w:spacing w:before="5"/>
      </w:pPr>
    </w:p>
    <w:p>
      <w:pPr>
        <w:spacing w:line="249" w:lineRule="auto"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Кирик</w:t>
      </w:r>
      <w:r>
        <w:rPr>
          <w:b/>
          <w:color w:val="231F20"/>
          <w:spacing w:val="-10"/>
          <w:sz w:val="17"/>
        </w:rPr>
        <w:t> </w:t>
      </w:r>
      <w:r>
        <w:rPr>
          <w:b/>
          <w:color w:val="231F20"/>
          <w:sz w:val="17"/>
        </w:rPr>
        <w:t>Екатерина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Сергеевна</w:t>
      </w:r>
      <w:r>
        <w:rPr>
          <w:color w:val="231F20"/>
          <w:sz w:val="17"/>
        </w:rPr>
        <w:t>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физ.-мат.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старший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научный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сотрудник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(Институт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вычислительного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моделирования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РАН)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195">
        <w:r>
          <w:rPr>
            <w:i/>
            <w:color w:val="231F20"/>
            <w:sz w:val="17"/>
          </w:rPr>
          <w:t>kirik@icm.krasn.ru,</w:t>
        </w:r>
        <w:r>
          <w:rPr>
            <w:i/>
            <w:color w:val="231F20"/>
            <w:spacing w:val="-1"/>
            <w:sz w:val="17"/>
          </w:rPr>
          <w:t> </w:t>
        </w:r>
      </w:hyperlink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0000-0003-4394-0791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Попел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z w:val="17"/>
        </w:rPr>
        <w:t>Егор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z w:val="17"/>
        </w:rPr>
        <w:t>Викторович</w:t>
      </w:r>
      <w:r>
        <w:rPr>
          <w:color w:val="231F20"/>
          <w:sz w:val="17"/>
        </w:rPr>
        <w:t>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аспирант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(Институт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вычислительного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моделирования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РАН)</w:t>
      </w:r>
    </w:p>
    <w:p>
      <w:pPr>
        <w:spacing w:before="8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196">
        <w:r>
          <w:rPr>
            <w:i/>
            <w:color w:val="231F20"/>
            <w:sz w:val="17"/>
          </w:rPr>
          <w:t>evpopel@gmail.com,</w:t>
        </w:r>
        <w:r>
          <w:rPr>
            <w:i/>
            <w:color w:val="231F20"/>
            <w:spacing w:val="-1"/>
            <w:sz w:val="17"/>
          </w:rPr>
          <w:t> </w:t>
        </w:r>
      </w:hyperlink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0000-0003-3934-126X</w:t>
      </w:r>
    </w:p>
    <w:p>
      <w:pPr>
        <w:pStyle w:val="BodyText"/>
        <w:spacing w:before="5"/>
        <w:rPr>
          <w:i/>
          <w:sz w:val="18"/>
        </w:rPr>
      </w:pPr>
    </w:p>
    <w:p>
      <w:pPr>
        <w:spacing w:before="1"/>
        <w:ind w:left="118" w:right="118" w:firstLine="0"/>
        <w:jc w:val="right"/>
        <w:rPr>
          <w:sz w:val="17"/>
        </w:rPr>
      </w:pPr>
      <w:r>
        <w:rPr>
          <w:color w:val="231F20"/>
          <w:sz w:val="17"/>
        </w:rPr>
        <w:t>Kirik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Ekaterina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Sergeevna,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PhD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Sci.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Phys.-Math.,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Senior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Researcher</w:t>
      </w:r>
    </w:p>
    <w:p>
      <w:pPr>
        <w:spacing w:line="249" w:lineRule="auto" w:before="8"/>
        <w:ind w:left="2434" w:right="116" w:firstLine="0"/>
        <w:jc w:val="right"/>
        <w:rPr>
          <w:sz w:val="17"/>
        </w:rPr>
      </w:pPr>
      <w:r>
        <w:rPr>
          <w:color w:val="231F20"/>
          <w:sz w:val="17"/>
        </w:rPr>
        <w:t>(Institute of Computational Modelling SB RAS)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Popel Egor Victorovich, post-graduate student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(Institute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Computational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Modelling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SB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RAS)</w:t>
      </w:r>
    </w:p>
    <w:p>
      <w:pPr>
        <w:pStyle w:val="BodyText"/>
        <w:spacing w:before="1"/>
        <w:rPr>
          <w:sz w:val="21"/>
        </w:rPr>
      </w:pPr>
    </w:p>
    <w:p>
      <w:pPr>
        <w:pStyle w:val="Heading3"/>
        <w:spacing w:line="249" w:lineRule="auto"/>
        <w:ind w:left="963" w:right="960"/>
      </w:pPr>
      <w:r>
        <w:rPr>
          <w:color w:val="231F20"/>
          <w:spacing w:val="-1"/>
        </w:rPr>
        <w:t>BIM-МОДЕЛЬ</w:t>
      </w:r>
      <w:r>
        <w:rPr>
          <w:color w:val="231F20"/>
          <w:spacing w:val="-12"/>
        </w:rPr>
        <w:t> </w:t>
      </w:r>
      <w:r>
        <w:rPr>
          <w:color w:val="231F20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ПОЖАРНАЯ</w:t>
      </w:r>
      <w:r>
        <w:rPr>
          <w:color w:val="231F20"/>
          <w:spacing w:val="-52"/>
        </w:rPr>
        <w:t> </w:t>
      </w:r>
      <w:r>
        <w:rPr>
          <w:color w:val="231F20"/>
        </w:rPr>
        <w:t>БЕЗОПАСНОСТЬ</w:t>
      </w:r>
    </w:p>
    <w:p>
      <w:pPr>
        <w:pStyle w:val="Heading4"/>
        <w:spacing w:before="172"/>
        <w:ind w:left="1109" w:right="1102"/>
      </w:pPr>
      <w:r>
        <w:rPr>
          <w:color w:val="231F20"/>
          <w:spacing w:val="-1"/>
        </w:rPr>
        <w:t>BIM</w:t>
      </w:r>
      <w:r>
        <w:rPr>
          <w:color w:val="231F20"/>
        </w:rPr>
        <w:t> </w:t>
      </w:r>
      <w:r>
        <w:rPr>
          <w:color w:val="231F20"/>
          <w:spacing w:val="-1"/>
        </w:rPr>
        <w:t>MODELS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AND FIRE </w:t>
      </w:r>
      <w:r>
        <w:rPr>
          <w:color w:val="231F20"/>
        </w:rPr>
        <w:t>SAFETY</w:t>
      </w:r>
    </w:p>
    <w:p>
      <w:pPr>
        <w:pStyle w:val="BodyText"/>
        <w:spacing w:before="5"/>
        <w:rPr>
          <w:sz w:val="19"/>
        </w:rPr>
      </w:pPr>
    </w:p>
    <w:p>
      <w:pPr>
        <w:spacing w:line="249" w:lineRule="auto" w:before="1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Рассмотрен вопрос о применении информационной модели здания (BIM –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building information model) при проверке соответствия проекта требованиям по-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жарной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безопасности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согласно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действующему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законодательству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области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пожар-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ной безопасности. Описаны выгоды использования BIM-модели при проведении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расчетов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пожарного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риска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как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этапе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проведения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расчетов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риска,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так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даль-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нейшем применении полученных результатов. Описаны возможные источники про-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блем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этапе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создания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расчетных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областей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моделирования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развития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пожа-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ра и эвакуации при автоматическом конвертировании модели здания в расчетную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программу. Приведен пример, где решением вопроса, связанного с обеспечением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безопасной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эвакуации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людей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пожаре,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является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трансформация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именно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объем-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но-планировочного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решения.</w:t>
      </w:r>
    </w:p>
    <w:p>
      <w:pPr>
        <w:spacing w:line="249" w:lineRule="auto" w:before="7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</w:t>
      </w:r>
      <w:r>
        <w:rPr>
          <w:i/>
          <w:color w:val="231F20"/>
          <w:spacing w:val="-6"/>
          <w:sz w:val="17"/>
        </w:rPr>
        <w:t> </w:t>
      </w:r>
      <w:r>
        <w:rPr>
          <w:i/>
          <w:color w:val="231F20"/>
          <w:sz w:val="17"/>
        </w:rPr>
        <w:t>слова</w:t>
      </w:r>
      <w:r>
        <w:rPr>
          <w:color w:val="231F20"/>
          <w:sz w:val="17"/>
        </w:rPr>
        <w:t>: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BIM-модель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здания,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пожарная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безопасность,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расчет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пожар-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ного риска, моделирование развития пожара, моделирование эвакуации, безопас-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ная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эвакуация.</w:t>
      </w:r>
    </w:p>
    <w:p>
      <w:pPr>
        <w:pStyle w:val="BodyText"/>
        <w:spacing w:before="0"/>
        <w:rPr>
          <w:sz w:val="15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The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article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addresses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issue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using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models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check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facil-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ity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compliance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fire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safety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requirements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accordance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applicable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fire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safe-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laws.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authors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describe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advantages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models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both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stage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fire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risk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assessment and during further use of the results. They also present potential sources 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problems arising when computational regions are set up for fire spread and evacuation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modeling during the automatic conversion of the BIM model into the analysis program.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article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also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provides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example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where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spatial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arrangement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transformation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serves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solution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ensuring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safe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evacuation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people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fire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emergency.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63776;mso-wrap-distance-left:0;mso-wrap-distance-right:0" id="docshape35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Keywords</w:t>
      </w:r>
      <w:r>
        <w:rPr>
          <w:color w:val="231F20"/>
          <w:spacing w:val="-1"/>
          <w:sz w:val="17"/>
        </w:rPr>
        <w:t>: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model,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fire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safety,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fire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risk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assessment,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fire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spread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modeling,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evac-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uation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modeling, safe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evacuation.</w:t>
      </w:r>
    </w:p>
    <w:p>
      <w:pPr>
        <w:pStyle w:val="BodyText"/>
        <w:spacing w:before="9"/>
        <w:rPr>
          <w:sz w:val="15"/>
        </w:rPr>
      </w:pPr>
    </w:p>
    <w:p>
      <w:pPr>
        <w:pStyle w:val="BodyText"/>
        <w:spacing w:line="252" w:lineRule="auto" w:before="0"/>
        <w:ind w:left="118" w:right="114" w:firstLine="396"/>
        <w:jc w:val="right"/>
      </w:pPr>
      <w:r>
        <w:rPr>
          <w:b/>
          <w:color w:val="231F20"/>
          <w:w w:val="105"/>
        </w:rPr>
        <w:t>Введение. </w:t>
      </w:r>
      <w:r>
        <w:rPr>
          <w:color w:val="231F20"/>
          <w:w w:val="105"/>
        </w:rPr>
        <w:t>Обеспечение пожарной безопасности всегда связа-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затратами,</w:t>
      </w:r>
      <w:r>
        <w:rPr>
          <w:color w:val="231F20"/>
          <w:spacing w:val="5"/>
        </w:rPr>
        <w:t> </w:t>
      </w:r>
      <w:r>
        <w:rPr>
          <w:color w:val="231F20"/>
        </w:rPr>
        <w:t>причем</w:t>
      </w:r>
      <w:r>
        <w:rPr>
          <w:color w:val="231F20"/>
          <w:spacing w:val="5"/>
        </w:rPr>
        <w:t> </w:t>
      </w:r>
      <w:r>
        <w:rPr>
          <w:color w:val="231F20"/>
        </w:rPr>
        <w:t>это</w:t>
      </w:r>
      <w:r>
        <w:rPr>
          <w:color w:val="231F20"/>
          <w:spacing w:val="5"/>
        </w:rPr>
        <w:t> </w:t>
      </w:r>
      <w:r>
        <w:rPr>
          <w:color w:val="231F20"/>
        </w:rPr>
        <w:t>затраты</w:t>
      </w:r>
      <w:r>
        <w:rPr>
          <w:color w:val="231F20"/>
          <w:spacing w:val="6"/>
        </w:rPr>
        <w:t> </w:t>
      </w:r>
      <w:r>
        <w:rPr>
          <w:color w:val="231F20"/>
        </w:rPr>
        <w:t>не</w:t>
      </w:r>
      <w:r>
        <w:rPr>
          <w:color w:val="231F20"/>
          <w:spacing w:val="5"/>
        </w:rPr>
        <w:t> </w:t>
      </w:r>
      <w:r>
        <w:rPr>
          <w:color w:val="231F20"/>
        </w:rPr>
        <w:t>только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проектирование,</w:t>
      </w:r>
      <w:r>
        <w:rPr>
          <w:color w:val="231F20"/>
          <w:spacing w:val="5"/>
        </w:rPr>
        <w:t> </w:t>
      </w:r>
      <w:r>
        <w:rPr>
          <w:color w:val="231F20"/>
        </w:rPr>
        <w:t>но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период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эксплуатации.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всегда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чашах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весов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находят-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ся</w:t>
      </w:r>
      <w:r>
        <w:rPr>
          <w:color w:val="231F20"/>
          <w:spacing w:val="20"/>
        </w:rPr>
        <w:t> </w:t>
      </w:r>
      <w:r>
        <w:rPr>
          <w:color w:val="231F20"/>
        </w:rPr>
        <w:t>качество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стоимость</w:t>
      </w:r>
      <w:r>
        <w:rPr>
          <w:color w:val="231F20"/>
          <w:spacing w:val="20"/>
        </w:rPr>
        <w:t> </w:t>
      </w:r>
      <w:r>
        <w:rPr>
          <w:color w:val="231F20"/>
        </w:rPr>
        <w:t>решения.</w:t>
      </w:r>
      <w:r>
        <w:rPr>
          <w:color w:val="231F20"/>
          <w:spacing w:val="20"/>
        </w:rPr>
        <w:t> </w:t>
      </w:r>
      <w:r>
        <w:rPr>
          <w:color w:val="231F20"/>
        </w:rPr>
        <w:t>Снижение</w:t>
      </w:r>
      <w:r>
        <w:rPr>
          <w:color w:val="231F20"/>
          <w:spacing w:val="20"/>
        </w:rPr>
        <w:t> </w:t>
      </w:r>
      <w:r>
        <w:rPr>
          <w:color w:val="231F20"/>
        </w:rPr>
        <w:t>стоимости</w:t>
      </w:r>
      <w:r>
        <w:rPr>
          <w:color w:val="231F20"/>
          <w:spacing w:val="20"/>
        </w:rPr>
        <w:t> </w:t>
      </w:r>
      <w:r>
        <w:rPr>
          <w:color w:val="231F20"/>
        </w:rPr>
        <w:t>получаемо-</w:t>
      </w:r>
      <w:r>
        <w:rPr>
          <w:color w:val="231F20"/>
          <w:spacing w:val="-47"/>
        </w:rPr>
        <w:t> </w:t>
      </w:r>
      <w:r>
        <w:rPr>
          <w:color w:val="231F20"/>
        </w:rPr>
        <w:t>го</w:t>
      </w:r>
      <w:r>
        <w:rPr>
          <w:color w:val="231F20"/>
          <w:spacing w:val="9"/>
        </w:rPr>
        <w:t> </w:t>
      </w:r>
      <w:r>
        <w:rPr>
          <w:color w:val="231F20"/>
        </w:rPr>
        <w:t>решения</w:t>
      </w:r>
      <w:r>
        <w:rPr>
          <w:color w:val="231F20"/>
          <w:spacing w:val="10"/>
        </w:rPr>
        <w:t> </w:t>
      </w:r>
      <w:r>
        <w:rPr>
          <w:color w:val="231F20"/>
        </w:rPr>
        <w:t>при</w:t>
      </w:r>
      <w:r>
        <w:rPr>
          <w:color w:val="231F20"/>
          <w:spacing w:val="10"/>
        </w:rPr>
        <w:t> </w:t>
      </w:r>
      <w:r>
        <w:rPr>
          <w:color w:val="231F20"/>
        </w:rPr>
        <w:t>выполнении</w:t>
      </w:r>
      <w:r>
        <w:rPr>
          <w:color w:val="231F20"/>
          <w:spacing w:val="9"/>
        </w:rPr>
        <w:t> </w:t>
      </w:r>
      <w:r>
        <w:rPr>
          <w:color w:val="231F20"/>
        </w:rPr>
        <w:t>минимально</w:t>
      </w:r>
      <w:r>
        <w:rPr>
          <w:color w:val="231F20"/>
          <w:spacing w:val="10"/>
        </w:rPr>
        <w:t> </w:t>
      </w:r>
      <w:r>
        <w:rPr>
          <w:color w:val="231F20"/>
        </w:rPr>
        <w:t>необходимых</w:t>
      </w:r>
      <w:r>
        <w:rPr>
          <w:color w:val="231F20"/>
          <w:spacing w:val="10"/>
        </w:rPr>
        <w:t> </w:t>
      </w:r>
      <w:r>
        <w:rPr>
          <w:color w:val="231F20"/>
        </w:rPr>
        <w:t>требований,</w:t>
      </w:r>
      <w:r>
        <w:rPr>
          <w:color w:val="231F20"/>
          <w:spacing w:val="1"/>
        </w:rPr>
        <w:t> </w:t>
      </w:r>
      <w:r>
        <w:rPr>
          <w:color w:val="231F20"/>
        </w:rPr>
        <w:t>как того</w:t>
      </w:r>
      <w:r>
        <w:rPr>
          <w:color w:val="231F20"/>
          <w:spacing w:val="1"/>
        </w:rPr>
        <w:t> </w:t>
      </w:r>
      <w:r>
        <w:rPr>
          <w:color w:val="231F20"/>
        </w:rPr>
        <w:t>требует</w:t>
      </w:r>
      <w:r>
        <w:rPr>
          <w:color w:val="231F20"/>
          <w:spacing w:val="1"/>
        </w:rPr>
        <w:t> </w:t>
      </w:r>
      <w:r>
        <w:rPr>
          <w:color w:val="231F20"/>
        </w:rPr>
        <w:t>ст. 7</w:t>
      </w:r>
      <w:r>
        <w:rPr>
          <w:color w:val="231F20"/>
          <w:spacing w:val="1"/>
        </w:rPr>
        <w:t> </w:t>
      </w:r>
      <w:r>
        <w:rPr>
          <w:color w:val="231F20"/>
        </w:rPr>
        <w:t>184-ФЗ</w:t>
      </w:r>
      <w:r>
        <w:rPr>
          <w:color w:val="231F20"/>
          <w:spacing w:val="1"/>
        </w:rPr>
        <w:t> </w:t>
      </w:r>
      <w:r>
        <w:rPr>
          <w:color w:val="231F20"/>
        </w:rPr>
        <w:t>«О техническом</w:t>
      </w:r>
      <w:r>
        <w:rPr>
          <w:color w:val="231F20"/>
          <w:spacing w:val="1"/>
        </w:rPr>
        <w:t> </w:t>
      </w:r>
      <w:r>
        <w:rPr>
          <w:color w:val="231F20"/>
        </w:rPr>
        <w:t>регулировании»,</w:t>
      </w:r>
      <w:r>
        <w:rPr>
          <w:color w:val="231F20"/>
          <w:spacing w:val="1"/>
        </w:rPr>
        <w:t> </w:t>
      </w:r>
      <w:r>
        <w:rPr>
          <w:color w:val="231F20"/>
        </w:rPr>
        <w:t>мож-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 достигать за счет применения рискоориентированного подхода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обеспечении</w:t>
      </w:r>
      <w:r>
        <w:rPr>
          <w:color w:val="231F20"/>
          <w:spacing w:val="5"/>
        </w:rPr>
        <w:t> </w:t>
      </w:r>
      <w:r>
        <w:rPr>
          <w:color w:val="231F20"/>
        </w:rPr>
        <w:t>пожарной</w:t>
      </w:r>
      <w:r>
        <w:rPr>
          <w:color w:val="231F20"/>
          <w:spacing w:val="5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5"/>
        </w:rPr>
        <w:t> </w:t>
      </w:r>
      <w:r>
        <w:rPr>
          <w:color w:val="231F20"/>
        </w:rPr>
        <w:t>объектов</w:t>
      </w:r>
      <w:r>
        <w:rPr>
          <w:color w:val="231F20"/>
          <w:spacing w:val="4"/>
        </w:rPr>
        <w:t> </w:t>
      </w:r>
      <w:r>
        <w:rPr>
          <w:color w:val="231F20"/>
        </w:rPr>
        <w:t>защиты.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наиболь-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шей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степени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этот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эффект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достигается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счет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возможности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отсту-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плений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проекте</w:t>
      </w:r>
      <w:r>
        <w:rPr>
          <w:color w:val="231F20"/>
          <w:spacing w:val="8"/>
        </w:rPr>
        <w:t> </w:t>
      </w:r>
      <w:r>
        <w:rPr>
          <w:color w:val="231F20"/>
        </w:rPr>
        <w:t>(объекте)</w:t>
      </w:r>
      <w:r>
        <w:rPr>
          <w:color w:val="231F20"/>
          <w:spacing w:val="9"/>
        </w:rPr>
        <w:t> </w:t>
      </w:r>
      <w:r>
        <w:rPr>
          <w:color w:val="231F20"/>
        </w:rPr>
        <w:t>от</w:t>
      </w:r>
      <w:r>
        <w:rPr>
          <w:color w:val="231F20"/>
          <w:spacing w:val="8"/>
        </w:rPr>
        <w:t> </w:t>
      </w:r>
      <w:r>
        <w:rPr>
          <w:color w:val="231F20"/>
        </w:rPr>
        <w:t>требований</w:t>
      </w:r>
      <w:r>
        <w:rPr>
          <w:color w:val="231F20"/>
          <w:spacing w:val="8"/>
        </w:rPr>
        <w:t> </w:t>
      </w:r>
      <w:r>
        <w:rPr>
          <w:color w:val="231F20"/>
        </w:rPr>
        <w:t>нормативных</w:t>
      </w:r>
      <w:r>
        <w:rPr>
          <w:color w:val="231F20"/>
          <w:spacing w:val="9"/>
        </w:rPr>
        <w:t> </w:t>
      </w:r>
      <w:r>
        <w:rPr>
          <w:color w:val="231F20"/>
        </w:rPr>
        <w:t>документов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(Сводов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правил)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пожарной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безопасности.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Подтверждение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пожа-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робезопасности</w:t>
      </w:r>
      <w:r>
        <w:rPr>
          <w:color w:val="231F20"/>
          <w:spacing w:val="14"/>
        </w:rPr>
        <w:t> </w:t>
      </w:r>
      <w:r>
        <w:rPr>
          <w:color w:val="231F20"/>
        </w:rPr>
        <w:t>решения</w:t>
      </w:r>
      <w:r>
        <w:rPr>
          <w:color w:val="231F20"/>
          <w:spacing w:val="14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14"/>
        </w:rPr>
        <w:t> </w:t>
      </w:r>
      <w:r>
        <w:rPr>
          <w:color w:val="231F20"/>
        </w:rPr>
        <w:t>путем</w:t>
      </w:r>
      <w:r>
        <w:rPr>
          <w:color w:val="231F20"/>
          <w:spacing w:val="14"/>
        </w:rPr>
        <w:t> </w:t>
      </w:r>
      <w:r>
        <w:rPr>
          <w:color w:val="231F20"/>
        </w:rPr>
        <w:t>расчета</w:t>
      </w:r>
      <w:r>
        <w:rPr>
          <w:color w:val="231F20"/>
          <w:spacing w:val="14"/>
        </w:rPr>
        <w:t> </w:t>
      </w:r>
      <w:r>
        <w:rPr>
          <w:color w:val="231F20"/>
        </w:rPr>
        <w:t>величины</w:t>
      </w:r>
      <w:r>
        <w:rPr>
          <w:color w:val="231F20"/>
          <w:spacing w:val="14"/>
        </w:rPr>
        <w:t> </w:t>
      </w:r>
      <w:r>
        <w:rPr>
          <w:color w:val="231F20"/>
        </w:rPr>
        <w:t>по-</w:t>
      </w:r>
      <w:r>
        <w:rPr>
          <w:color w:val="231F20"/>
          <w:spacing w:val="1"/>
        </w:rPr>
        <w:t> </w:t>
      </w:r>
      <w:r>
        <w:rPr>
          <w:color w:val="231F20"/>
        </w:rPr>
        <w:t>жарного</w:t>
      </w:r>
      <w:r>
        <w:rPr>
          <w:color w:val="231F20"/>
          <w:spacing w:val="14"/>
        </w:rPr>
        <w:t> </w:t>
      </w:r>
      <w:r>
        <w:rPr>
          <w:color w:val="231F20"/>
        </w:rPr>
        <w:t>риска,</w:t>
      </w:r>
      <w:r>
        <w:rPr>
          <w:color w:val="231F20"/>
          <w:spacing w:val="14"/>
        </w:rPr>
        <w:t> </w:t>
      </w:r>
      <w:r>
        <w:rPr>
          <w:color w:val="231F20"/>
        </w:rPr>
        <w:t>пороговые</w:t>
      </w:r>
      <w:r>
        <w:rPr>
          <w:color w:val="231F20"/>
          <w:spacing w:val="14"/>
        </w:rPr>
        <w:t> </w:t>
      </w:r>
      <w:r>
        <w:rPr>
          <w:color w:val="231F20"/>
        </w:rPr>
        <w:t>значения</w:t>
      </w:r>
      <w:r>
        <w:rPr>
          <w:color w:val="231F20"/>
          <w:spacing w:val="14"/>
        </w:rPr>
        <w:t> </w:t>
      </w:r>
      <w:r>
        <w:rPr>
          <w:color w:val="231F20"/>
        </w:rPr>
        <w:t>которой</w:t>
      </w:r>
      <w:r>
        <w:rPr>
          <w:color w:val="231F20"/>
          <w:spacing w:val="14"/>
        </w:rPr>
        <w:t> </w:t>
      </w:r>
      <w:r>
        <w:rPr>
          <w:color w:val="231F20"/>
        </w:rPr>
        <w:t>установлены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123-ФЗ.</w:t>
      </w:r>
      <w:r>
        <w:rPr>
          <w:color w:val="231F20"/>
          <w:spacing w:val="-47"/>
        </w:rPr>
        <w:t> </w:t>
      </w:r>
      <w:r>
        <w:rPr>
          <w:b/>
          <w:color w:val="231F20"/>
        </w:rPr>
        <w:t>BIM-модель объекта для расчета пожарного риска. </w:t>
      </w:r>
      <w:r>
        <w:rPr>
          <w:color w:val="231F20"/>
        </w:rPr>
        <w:t>Чтобы по-</w:t>
      </w:r>
      <w:r>
        <w:rPr>
          <w:color w:val="231F20"/>
          <w:spacing w:val="1"/>
        </w:rPr>
        <w:t> </w:t>
      </w:r>
      <w:r>
        <w:rPr>
          <w:color w:val="231F20"/>
        </w:rPr>
        <w:t>лучить</w:t>
      </w:r>
      <w:r>
        <w:rPr>
          <w:color w:val="231F20"/>
          <w:spacing w:val="-7"/>
        </w:rPr>
        <w:t> </w:t>
      </w:r>
      <w:r>
        <w:rPr>
          <w:color w:val="231F20"/>
        </w:rPr>
        <w:t>расчетную</w:t>
      </w:r>
      <w:r>
        <w:rPr>
          <w:color w:val="231F20"/>
          <w:spacing w:val="-7"/>
        </w:rPr>
        <w:t> </w:t>
      </w:r>
      <w:r>
        <w:rPr>
          <w:color w:val="231F20"/>
        </w:rPr>
        <w:t>величину</w:t>
      </w:r>
      <w:r>
        <w:rPr>
          <w:color w:val="231F20"/>
          <w:spacing w:val="-7"/>
        </w:rPr>
        <w:t> </w:t>
      </w:r>
      <w:r>
        <w:rPr>
          <w:color w:val="231F20"/>
        </w:rPr>
        <w:t>пожарного</w:t>
      </w:r>
      <w:r>
        <w:rPr>
          <w:color w:val="231F20"/>
          <w:spacing w:val="-6"/>
        </w:rPr>
        <w:t> </w:t>
      </w:r>
      <w:r>
        <w:rPr>
          <w:color w:val="231F20"/>
        </w:rPr>
        <w:t>риска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7"/>
        </w:rPr>
        <w:t> </w:t>
      </w:r>
      <w:r>
        <w:rPr>
          <w:color w:val="231F20"/>
        </w:rPr>
        <w:t>выполнить</w:t>
      </w:r>
      <w:r>
        <w:rPr>
          <w:color w:val="231F20"/>
          <w:spacing w:val="-47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8"/>
        </w:rPr>
        <w:t> </w:t>
      </w:r>
      <w:r>
        <w:rPr>
          <w:color w:val="231F20"/>
        </w:rPr>
        <w:t>развития</w:t>
      </w:r>
      <w:r>
        <w:rPr>
          <w:color w:val="231F20"/>
          <w:spacing w:val="9"/>
        </w:rPr>
        <w:t> </w:t>
      </w:r>
      <w:r>
        <w:rPr>
          <w:color w:val="231F20"/>
        </w:rPr>
        <w:t>пожара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эвакуации</w:t>
      </w:r>
      <w:r>
        <w:rPr>
          <w:color w:val="231F20"/>
          <w:spacing w:val="9"/>
        </w:rPr>
        <w:t> </w:t>
      </w:r>
      <w:r>
        <w:rPr>
          <w:color w:val="231F20"/>
        </w:rPr>
        <w:t>для</w:t>
      </w:r>
      <w:r>
        <w:rPr>
          <w:color w:val="231F20"/>
          <w:spacing w:val="9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9"/>
        </w:rPr>
        <w:t> </w:t>
      </w:r>
      <w:r>
        <w:rPr>
          <w:color w:val="231F20"/>
        </w:rPr>
        <w:t>сцена-</w:t>
      </w:r>
      <w:r>
        <w:rPr>
          <w:color w:val="231F20"/>
          <w:spacing w:val="1"/>
        </w:rPr>
        <w:t> </w:t>
      </w:r>
      <w:r>
        <w:rPr>
          <w:color w:val="231F20"/>
        </w:rPr>
        <w:t>риев, разработанных с учетом особенностей конкретного объекта [1].</w:t>
      </w:r>
      <w:r>
        <w:rPr>
          <w:color w:val="231F20"/>
          <w:spacing w:val="-47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основе</w:t>
      </w:r>
      <w:r>
        <w:rPr>
          <w:color w:val="231F20"/>
          <w:spacing w:val="5"/>
        </w:rPr>
        <w:t> </w:t>
      </w:r>
      <w:r>
        <w:rPr>
          <w:color w:val="231F20"/>
        </w:rPr>
        <w:t>этих</w:t>
      </w:r>
      <w:r>
        <w:rPr>
          <w:color w:val="231F20"/>
          <w:spacing w:val="5"/>
        </w:rPr>
        <w:t> </w:t>
      </w:r>
      <w:r>
        <w:rPr>
          <w:color w:val="231F20"/>
        </w:rPr>
        <w:t>расчетов</w:t>
      </w:r>
      <w:r>
        <w:rPr>
          <w:color w:val="231F20"/>
          <w:spacing w:val="5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5"/>
        </w:rPr>
        <w:t> </w:t>
      </w:r>
      <w:r>
        <w:rPr>
          <w:color w:val="231F20"/>
        </w:rPr>
        <w:t>вероятность</w:t>
      </w:r>
      <w:r>
        <w:rPr>
          <w:color w:val="231F20"/>
          <w:spacing w:val="5"/>
        </w:rPr>
        <w:t> </w:t>
      </w:r>
      <w:r>
        <w:rPr>
          <w:color w:val="231F20"/>
        </w:rPr>
        <w:t>эвакуации</w:t>
      </w:r>
      <w:r>
        <w:rPr>
          <w:color w:val="231F20"/>
          <w:spacing w:val="5"/>
        </w:rPr>
        <w:t> </w:t>
      </w:r>
      <w:r>
        <w:rPr>
          <w:color w:val="231F20"/>
        </w:rPr>
        <w:t>людей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здания,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далее,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собственно,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величина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пожарного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риска.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Расчеты</w:t>
      </w:r>
    </w:p>
    <w:p>
      <w:pPr>
        <w:pStyle w:val="BodyText"/>
        <w:ind w:left="118"/>
        <w:jc w:val="both"/>
      </w:pPr>
      <w:r>
        <w:rPr>
          <w:color w:val="231F20"/>
        </w:rPr>
        <w:t>выполняются</w:t>
      </w:r>
      <w:r>
        <w:rPr>
          <w:color w:val="231F20"/>
          <w:spacing w:val="24"/>
        </w:rPr>
        <w:t> </w:t>
      </w:r>
      <w:r>
        <w:rPr>
          <w:color w:val="231F20"/>
        </w:rPr>
        <w:t>в</w:t>
      </w:r>
      <w:r>
        <w:rPr>
          <w:color w:val="231F20"/>
          <w:spacing w:val="25"/>
        </w:rPr>
        <w:t> </w:t>
      </w:r>
      <w:r>
        <w:rPr>
          <w:color w:val="231F20"/>
        </w:rPr>
        <w:t>специализированных</w:t>
      </w:r>
      <w:r>
        <w:rPr>
          <w:color w:val="231F20"/>
          <w:spacing w:val="25"/>
        </w:rPr>
        <w:t> </w:t>
      </w:r>
      <w:r>
        <w:rPr>
          <w:color w:val="231F20"/>
        </w:rPr>
        <w:t>компьютерных</w:t>
      </w:r>
      <w:r>
        <w:rPr>
          <w:color w:val="231F20"/>
          <w:spacing w:val="25"/>
        </w:rPr>
        <w:t> </w:t>
      </w:r>
      <w:r>
        <w:rPr>
          <w:color w:val="231F20"/>
        </w:rPr>
        <w:t>программах.</w:t>
      </w:r>
    </w:p>
    <w:p>
      <w:pPr>
        <w:pStyle w:val="BodyText"/>
        <w:spacing w:line="252" w:lineRule="auto" w:before="12"/>
        <w:ind w:left="118" w:right="116" w:firstLine="396"/>
        <w:jc w:val="both"/>
      </w:pPr>
      <w:r>
        <w:rPr>
          <w:color w:val="231F20"/>
        </w:rPr>
        <w:t>Наиболее трудоемким этапом при проведении расчета является</w:t>
      </w:r>
      <w:r>
        <w:rPr>
          <w:color w:val="231F20"/>
          <w:spacing w:val="1"/>
        </w:rPr>
        <w:t> </w:t>
      </w:r>
      <w:r>
        <w:rPr>
          <w:color w:val="231F20"/>
        </w:rPr>
        <w:t>построение</w:t>
      </w:r>
      <w:r>
        <w:rPr>
          <w:color w:val="231F20"/>
          <w:spacing w:val="24"/>
        </w:rPr>
        <w:t> </w:t>
      </w:r>
      <w:r>
        <w:rPr>
          <w:color w:val="231F20"/>
        </w:rPr>
        <w:t>трехмерной</w:t>
      </w:r>
      <w:r>
        <w:rPr>
          <w:color w:val="231F20"/>
          <w:spacing w:val="24"/>
        </w:rPr>
        <w:t> </w:t>
      </w:r>
      <w:r>
        <w:rPr>
          <w:color w:val="231F20"/>
        </w:rPr>
        <w:t>модели</w:t>
      </w:r>
      <w:r>
        <w:rPr>
          <w:color w:val="231F20"/>
          <w:spacing w:val="24"/>
        </w:rPr>
        <w:t> </w:t>
      </w:r>
      <w:r>
        <w:rPr>
          <w:color w:val="231F20"/>
        </w:rPr>
        <w:t>объекта,</w:t>
      </w:r>
      <w:r>
        <w:rPr>
          <w:color w:val="231F20"/>
          <w:spacing w:val="24"/>
        </w:rPr>
        <w:t> </w:t>
      </w:r>
      <w:r>
        <w:rPr>
          <w:color w:val="231F20"/>
        </w:rPr>
        <w:t>которая</w:t>
      </w:r>
      <w:r>
        <w:rPr>
          <w:color w:val="231F20"/>
          <w:spacing w:val="25"/>
        </w:rPr>
        <w:t> </w:t>
      </w:r>
      <w:r>
        <w:rPr>
          <w:color w:val="231F20"/>
        </w:rPr>
        <w:t>затем</w:t>
      </w:r>
      <w:r>
        <w:rPr>
          <w:color w:val="231F20"/>
          <w:spacing w:val="24"/>
        </w:rPr>
        <w:t> </w:t>
      </w:r>
      <w:r>
        <w:rPr>
          <w:color w:val="231F20"/>
        </w:rPr>
        <w:t>использует-</w:t>
      </w:r>
      <w:r>
        <w:rPr>
          <w:color w:val="231F20"/>
          <w:spacing w:val="-48"/>
        </w:rPr>
        <w:t> </w:t>
      </w:r>
      <w:r>
        <w:rPr>
          <w:color w:val="231F20"/>
        </w:rPr>
        <w:t>ся для создания расчетных областей для моделирования эвакуации и</w:t>
      </w:r>
      <w:r>
        <w:rPr>
          <w:color w:val="231F20"/>
          <w:spacing w:val="1"/>
        </w:rPr>
        <w:t> </w:t>
      </w:r>
      <w:r>
        <w:rPr>
          <w:color w:val="231F20"/>
        </w:rPr>
        <w:t>развития пожара. На рис. 1 представлена диаграмма с распределени-</w:t>
      </w:r>
      <w:r>
        <w:rPr>
          <w:color w:val="231F20"/>
          <w:spacing w:val="1"/>
        </w:rPr>
        <w:t> </w:t>
      </w:r>
      <w:r>
        <w:rPr>
          <w:color w:val="231F20"/>
        </w:rPr>
        <w:t>ем</w:t>
      </w:r>
      <w:r>
        <w:rPr>
          <w:color w:val="231F20"/>
          <w:spacing w:val="-9"/>
        </w:rPr>
        <w:t> </w:t>
      </w:r>
      <w:r>
        <w:rPr>
          <w:color w:val="231F20"/>
        </w:rPr>
        <w:t>доли</w:t>
      </w:r>
      <w:r>
        <w:rPr>
          <w:color w:val="231F20"/>
          <w:spacing w:val="-9"/>
        </w:rPr>
        <w:t> </w:t>
      </w:r>
      <w:r>
        <w:rPr>
          <w:color w:val="231F20"/>
        </w:rPr>
        <w:t>ручного</w:t>
      </w:r>
      <w:r>
        <w:rPr>
          <w:color w:val="231F20"/>
          <w:spacing w:val="-9"/>
        </w:rPr>
        <w:t> </w:t>
      </w:r>
      <w:r>
        <w:rPr>
          <w:color w:val="231F20"/>
        </w:rPr>
        <w:t>труда,</w:t>
      </w:r>
      <w:r>
        <w:rPr>
          <w:color w:val="231F20"/>
          <w:spacing w:val="-9"/>
        </w:rPr>
        <w:t> </w:t>
      </w:r>
      <w:r>
        <w:rPr>
          <w:color w:val="231F20"/>
        </w:rPr>
        <w:t>приходящегося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разные</w:t>
      </w:r>
      <w:r>
        <w:rPr>
          <w:color w:val="231F20"/>
          <w:spacing w:val="-8"/>
        </w:rPr>
        <w:t> </w:t>
      </w:r>
      <w:r>
        <w:rPr>
          <w:color w:val="231F20"/>
        </w:rPr>
        <w:t>этапы</w:t>
      </w:r>
      <w:r>
        <w:rPr>
          <w:color w:val="231F20"/>
          <w:spacing w:val="-9"/>
        </w:rPr>
        <w:t> </w:t>
      </w:r>
      <w:r>
        <w:rPr>
          <w:color w:val="231F20"/>
        </w:rPr>
        <w:t>работы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слу-</w:t>
      </w:r>
      <w:r>
        <w:rPr>
          <w:color w:val="231F20"/>
          <w:spacing w:val="-48"/>
        </w:rPr>
        <w:t> </w:t>
      </w:r>
      <w:r>
        <w:rPr>
          <w:color w:val="231F20"/>
        </w:rPr>
        <w:t>чае, если приходится «поднимать» трехмерную модель вручную по</w:t>
      </w:r>
      <w:r>
        <w:rPr>
          <w:color w:val="231F20"/>
          <w:spacing w:val="1"/>
        </w:rPr>
        <w:t> </w:t>
      </w:r>
      <w:r>
        <w:rPr>
          <w:color w:val="231F20"/>
        </w:rPr>
        <w:t>планам</w:t>
      </w:r>
      <w:r>
        <w:rPr>
          <w:color w:val="231F20"/>
          <w:spacing w:val="5"/>
        </w:rPr>
        <w:t> </w:t>
      </w:r>
      <w:r>
        <w:rPr>
          <w:color w:val="231F20"/>
        </w:rPr>
        <w:t>средствами</w:t>
      </w:r>
      <w:r>
        <w:rPr>
          <w:color w:val="231F20"/>
          <w:spacing w:val="6"/>
        </w:rPr>
        <w:t> </w:t>
      </w:r>
      <w:r>
        <w:rPr>
          <w:color w:val="231F20"/>
        </w:rPr>
        <w:t>построителей</w:t>
      </w:r>
      <w:r>
        <w:rPr>
          <w:color w:val="231F20"/>
          <w:spacing w:val="5"/>
        </w:rPr>
        <w:t> </w:t>
      </w:r>
      <w:r>
        <w:rPr>
          <w:color w:val="231F20"/>
        </w:rPr>
        <w:t>расчетных</w:t>
      </w:r>
      <w:r>
        <w:rPr>
          <w:color w:val="231F20"/>
          <w:spacing w:val="6"/>
        </w:rPr>
        <w:t> </w:t>
      </w:r>
      <w:r>
        <w:rPr>
          <w:color w:val="231F20"/>
        </w:rPr>
        <w:t>программ.</w:t>
      </w:r>
    </w:p>
    <w:p>
      <w:pPr>
        <w:pStyle w:val="BodyText"/>
        <w:spacing w:before="9"/>
        <w:rPr>
          <w:sz w:val="11"/>
        </w:rPr>
      </w:pPr>
      <w:r>
        <w:rPr/>
        <w:pict>
          <v:group style="position:absolute;margin-left:60.653999pt;margin-top:7.999399pt;width:298.25pt;height:31.5pt;mso-position-horizontal-relative:page;mso-position-vertical-relative:paragraph;z-index:-15563264;mso-wrap-distance-left:0;mso-wrap-distance-right:0" id="docshapegroup357" coordorigin="1213,160" coordsize="5965,630">
            <v:shape style="position:absolute;left:1218;top:164;width:5955;height:620" type="#_x0000_t75" id="docshape358" stroked="false">
              <v:imagedata r:id="rId197" o:title=""/>
            </v:shape>
            <v:rect style="position:absolute;left:1218;top:164;width:5955;height:620" id="docshape359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138" w:right="1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Относительное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распределение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ручного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труда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между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этапами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работ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выполнении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расчета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моделированию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пожара</w:t>
      </w:r>
    </w:p>
    <w:p>
      <w:pPr>
        <w:spacing w:line="249" w:lineRule="auto" w:before="2"/>
        <w:ind w:left="245" w:right="242" w:firstLine="0"/>
        <w:jc w:val="center"/>
        <w:rPr>
          <w:sz w:val="18"/>
        </w:rPr>
      </w:pP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эвакуации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одного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(первого)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сценария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использовании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внутреннего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построителя расчетной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программы</w:t>
      </w:r>
    </w:p>
    <w:p>
      <w:pPr>
        <w:spacing w:after="0" w:line="249" w:lineRule="auto"/>
        <w:jc w:val="center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62752;mso-wrap-distance-left:0;mso-wrap-distance-right:0" id="docshape36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  <w:w w:val="105"/>
        </w:rPr>
        <w:t>Если для объекта создана BIM-модель, тогда ситуация значи-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тельно меняется. Продуктом BIM-программы проектирования явля-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трехмерная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информационная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которая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цифро-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вом виде содержит всю информацию, необходимую для выполнения</w:t>
      </w:r>
      <w:r>
        <w:rPr>
          <w:color w:val="231F20"/>
          <w:spacing w:val="1"/>
        </w:rPr>
        <w:t> </w:t>
      </w:r>
      <w:r>
        <w:rPr>
          <w:color w:val="231F20"/>
        </w:rPr>
        <w:t>расчетов по моделированию развития пожара и эвакуации и далее –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пожарного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риска,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именно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структурированное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представление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емно-планировочного решения, расположение инженерных элемен-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противопожарной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защиты.</w:t>
      </w:r>
    </w:p>
    <w:p>
      <w:pPr>
        <w:pStyle w:val="BodyText"/>
        <w:spacing w:line="256" w:lineRule="auto" w:before="9"/>
        <w:ind w:left="118" w:right="116" w:firstLine="396"/>
        <w:jc w:val="both"/>
      </w:pPr>
      <w:r>
        <w:rPr>
          <w:color w:val="231F20"/>
        </w:rPr>
        <w:t>Программы для проектирования не позволяют выполнить расчет</w:t>
      </w:r>
      <w:r>
        <w:rPr>
          <w:color w:val="231F20"/>
          <w:spacing w:val="-47"/>
        </w:rPr>
        <w:t> </w:t>
      </w:r>
      <w:r>
        <w:rPr>
          <w:color w:val="231F20"/>
        </w:rPr>
        <w:t>пожарного риска, отсутствует соответствующая функция как встро-</w:t>
      </w:r>
      <w:r>
        <w:rPr>
          <w:color w:val="231F20"/>
          <w:spacing w:val="1"/>
        </w:rPr>
        <w:t> </w:t>
      </w:r>
      <w:r>
        <w:rPr>
          <w:color w:val="231F20"/>
        </w:rPr>
        <w:t>енная. На сегодняшний день можно использовать только сторонние</w:t>
      </w:r>
      <w:r>
        <w:rPr>
          <w:color w:val="231F20"/>
          <w:spacing w:val="1"/>
        </w:rPr>
        <w:t> </w:t>
      </w:r>
      <w:r>
        <w:rPr>
          <w:color w:val="231F20"/>
        </w:rPr>
        <w:t>расчетные программы для этих целей [2]. Наличие именно в цифро-</w:t>
      </w:r>
      <w:r>
        <w:rPr>
          <w:color w:val="231F20"/>
          <w:spacing w:val="1"/>
        </w:rPr>
        <w:t> </w:t>
      </w:r>
      <w:r>
        <w:rPr>
          <w:color w:val="231F20"/>
        </w:rPr>
        <w:t>вом виде 3D-модели здания и дает принципиальную возможность ис-</w:t>
      </w:r>
      <w:r>
        <w:rPr>
          <w:color w:val="231F20"/>
          <w:spacing w:val="-47"/>
        </w:rPr>
        <w:t> </w:t>
      </w:r>
      <w:r>
        <w:rPr>
          <w:color w:val="231F20"/>
        </w:rPr>
        <w:t>пользовать</w:t>
      </w:r>
      <w:r>
        <w:rPr>
          <w:color w:val="231F20"/>
          <w:spacing w:val="-10"/>
        </w:rPr>
        <w:t> </w:t>
      </w:r>
      <w:r>
        <w:rPr>
          <w:color w:val="231F20"/>
        </w:rPr>
        <w:t>эту</w:t>
      </w:r>
      <w:r>
        <w:rPr>
          <w:color w:val="231F20"/>
          <w:spacing w:val="-9"/>
        </w:rPr>
        <w:t> </w:t>
      </w:r>
      <w:r>
        <w:rPr>
          <w:color w:val="231F20"/>
        </w:rPr>
        <w:t>информацию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создания</w:t>
      </w:r>
      <w:r>
        <w:rPr>
          <w:color w:val="231F20"/>
          <w:spacing w:val="-9"/>
        </w:rPr>
        <w:t> </w:t>
      </w:r>
      <w:r>
        <w:rPr>
          <w:color w:val="231F20"/>
        </w:rPr>
        <w:t>расчетных</w:t>
      </w:r>
      <w:r>
        <w:rPr>
          <w:color w:val="231F20"/>
          <w:spacing w:val="-9"/>
        </w:rPr>
        <w:t> </w:t>
      </w:r>
      <w:r>
        <w:rPr>
          <w:color w:val="231F20"/>
        </w:rPr>
        <w:t>областей,</w:t>
      </w:r>
      <w:r>
        <w:rPr>
          <w:color w:val="231F20"/>
          <w:spacing w:val="-10"/>
        </w:rPr>
        <w:t> </w:t>
      </w:r>
      <w:r>
        <w:rPr>
          <w:color w:val="231F20"/>
        </w:rPr>
        <w:t>минуя</w:t>
      </w:r>
      <w:r>
        <w:rPr>
          <w:color w:val="231F20"/>
          <w:spacing w:val="-47"/>
        </w:rPr>
        <w:t> </w:t>
      </w:r>
      <w:r>
        <w:rPr>
          <w:color w:val="231F20"/>
        </w:rPr>
        <w:t>этап построения модели в расчетной программе. А это является зна-</w:t>
      </w:r>
      <w:r>
        <w:rPr>
          <w:color w:val="231F20"/>
          <w:spacing w:val="1"/>
        </w:rPr>
        <w:t> </w:t>
      </w:r>
      <w:r>
        <w:rPr>
          <w:color w:val="231F20"/>
        </w:rPr>
        <w:t>чительным ускорением в проведении этапа подготовки данных для</w:t>
      </w:r>
      <w:r>
        <w:rPr>
          <w:color w:val="231F20"/>
          <w:spacing w:val="1"/>
        </w:rPr>
        <w:t> </w:t>
      </w:r>
      <w:r>
        <w:rPr>
          <w:color w:val="231F20"/>
        </w:rPr>
        <w:t>выполнения расчетов по моделированию эвакуации и развития пожа-</w:t>
      </w:r>
      <w:r>
        <w:rPr>
          <w:color w:val="231F20"/>
          <w:spacing w:val="-47"/>
        </w:rPr>
        <w:t> </w:t>
      </w:r>
      <w:r>
        <w:rPr>
          <w:color w:val="231F20"/>
        </w:rPr>
        <w:t>ра.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рис.</w:t>
      </w:r>
      <w:r>
        <w:rPr>
          <w:color w:val="231F20"/>
          <w:spacing w:val="-7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-7"/>
        </w:rPr>
        <w:t> </w:t>
      </w:r>
      <w:r>
        <w:rPr>
          <w:color w:val="231F20"/>
        </w:rPr>
        <w:t>диаграмма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распределением</w:t>
      </w:r>
      <w:r>
        <w:rPr>
          <w:color w:val="231F20"/>
          <w:spacing w:val="-7"/>
        </w:rPr>
        <w:t> </w:t>
      </w:r>
      <w:r>
        <w:rPr>
          <w:color w:val="231F20"/>
        </w:rPr>
        <w:t>доли</w:t>
      </w:r>
      <w:r>
        <w:rPr>
          <w:color w:val="231F20"/>
          <w:spacing w:val="-7"/>
        </w:rPr>
        <w:t> </w:t>
      </w:r>
      <w:r>
        <w:rPr>
          <w:color w:val="231F20"/>
        </w:rPr>
        <w:t>ручного</w:t>
      </w:r>
      <w:r>
        <w:rPr>
          <w:color w:val="231F20"/>
          <w:spacing w:val="-48"/>
        </w:rPr>
        <w:t> </w:t>
      </w:r>
      <w:r>
        <w:rPr>
          <w:color w:val="231F20"/>
        </w:rPr>
        <w:t>труда, приходящегося на разные этапы работы в случае импортиро-</w:t>
      </w:r>
      <w:r>
        <w:rPr>
          <w:color w:val="231F20"/>
          <w:spacing w:val="1"/>
        </w:rPr>
        <w:t> </w:t>
      </w:r>
      <w:r>
        <w:rPr>
          <w:color w:val="231F20"/>
        </w:rPr>
        <w:t>вания</w:t>
      </w:r>
      <w:r>
        <w:rPr>
          <w:color w:val="231F20"/>
          <w:spacing w:val="4"/>
        </w:rPr>
        <w:t> </w:t>
      </w:r>
      <w:r>
        <w:rPr>
          <w:color w:val="231F20"/>
        </w:rPr>
        <w:t>BIM-модели</w:t>
      </w:r>
      <w:r>
        <w:rPr>
          <w:color w:val="231F20"/>
          <w:spacing w:val="4"/>
        </w:rPr>
        <w:t> </w:t>
      </w:r>
      <w:r>
        <w:rPr>
          <w:color w:val="231F20"/>
        </w:rPr>
        <w:t>здания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программу</w:t>
      </w:r>
      <w:r>
        <w:rPr>
          <w:color w:val="231F20"/>
          <w:spacing w:val="4"/>
        </w:rPr>
        <w:t> </w:t>
      </w:r>
      <w:r>
        <w:rPr>
          <w:color w:val="231F20"/>
        </w:rPr>
        <w:t>по</w:t>
      </w:r>
      <w:r>
        <w:rPr>
          <w:color w:val="231F20"/>
          <w:spacing w:val="5"/>
        </w:rPr>
        <w:t> </w:t>
      </w:r>
      <w:r>
        <w:rPr>
          <w:color w:val="231F20"/>
        </w:rPr>
        <w:t>расчету</w:t>
      </w:r>
      <w:r>
        <w:rPr>
          <w:color w:val="231F20"/>
          <w:spacing w:val="4"/>
        </w:rPr>
        <w:t> </w:t>
      </w:r>
      <w:r>
        <w:rPr>
          <w:color w:val="231F20"/>
        </w:rPr>
        <w:t>пожарного</w:t>
      </w:r>
      <w:r>
        <w:rPr>
          <w:color w:val="231F20"/>
          <w:spacing w:val="5"/>
        </w:rPr>
        <w:t> </w:t>
      </w:r>
      <w:r>
        <w:rPr>
          <w:color w:val="231F20"/>
        </w:rPr>
        <w:t>риска.</w:t>
      </w:r>
    </w:p>
    <w:p>
      <w:pPr>
        <w:pStyle w:val="BodyText"/>
        <w:spacing w:before="5"/>
        <w:rPr>
          <w:sz w:val="13"/>
        </w:rPr>
      </w:pPr>
      <w:r>
        <w:rPr/>
        <w:pict>
          <v:group style="position:absolute;margin-left:60.653999pt;margin-top:8.943768pt;width:298.25pt;height:42.65pt;mso-position-horizontal-relative:page;mso-position-vertical-relative:paragraph;z-index:-15562240;mso-wrap-distance-left:0;mso-wrap-distance-right:0" id="docshapegroup361" coordorigin="1213,179" coordsize="5965,853">
            <v:shape style="position:absolute;left:1218;top:183;width:5955;height:843" type="#_x0000_t75" id="docshape362" stroked="false">
              <v:imagedata r:id="rId198" o:title=""/>
            </v:shape>
            <v:rect style="position:absolute;left:1218;top:183;width:5955;height:843" id="docshape363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245" w:right="24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Относительное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распределение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ручного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труда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между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этапами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работ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выполнении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расчета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моделированию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пожара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эвакуации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одного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(первого)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сценария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использовании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BIM-модели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здания</w:t>
      </w:r>
    </w:p>
    <w:p>
      <w:pPr>
        <w:pStyle w:val="BodyText"/>
        <w:spacing w:before="0"/>
        <w:rPr>
          <w:sz w:val="21"/>
        </w:rPr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  <w:w w:val="105"/>
        </w:rPr>
        <w:t>Существуют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правила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создания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BIM-моделей,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большей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степени</w:t>
      </w:r>
      <w:r>
        <w:rPr>
          <w:color w:val="231F20"/>
          <w:spacing w:val="-8"/>
        </w:rPr>
        <w:t> </w:t>
      </w:r>
      <w:r>
        <w:rPr>
          <w:color w:val="231F20"/>
        </w:rPr>
        <w:t>модель</w:t>
      </w:r>
      <w:r>
        <w:rPr>
          <w:color w:val="231F20"/>
          <w:spacing w:val="-7"/>
        </w:rPr>
        <w:t> </w:t>
      </w:r>
      <w:r>
        <w:rPr>
          <w:color w:val="231F20"/>
        </w:rPr>
        <w:t>соответствует</w:t>
      </w:r>
      <w:r>
        <w:rPr>
          <w:color w:val="231F20"/>
          <w:spacing w:val="-8"/>
        </w:rPr>
        <w:t> </w:t>
      </w:r>
      <w:r>
        <w:rPr>
          <w:color w:val="231F20"/>
        </w:rPr>
        <w:t>этим</w:t>
      </w:r>
      <w:r>
        <w:rPr>
          <w:color w:val="231F20"/>
          <w:spacing w:val="-7"/>
        </w:rPr>
        <w:t> </w:t>
      </w:r>
      <w:r>
        <w:rPr>
          <w:color w:val="231F20"/>
        </w:rPr>
        <w:t>правилам,</w:t>
      </w:r>
      <w:r>
        <w:rPr>
          <w:color w:val="231F20"/>
          <w:spacing w:val="-7"/>
        </w:rPr>
        <w:t> </w:t>
      </w:r>
      <w:r>
        <w:rPr>
          <w:color w:val="231F20"/>
        </w:rPr>
        <w:t>тем</w:t>
      </w:r>
      <w:r>
        <w:rPr>
          <w:color w:val="231F20"/>
          <w:spacing w:val="-8"/>
        </w:rPr>
        <w:t> </w:t>
      </w:r>
      <w:r>
        <w:rPr>
          <w:color w:val="231F20"/>
        </w:rPr>
        <w:t>меньше</w:t>
      </w:r>
      <w:r>
        <w:rPr>
          <w:color w:val="231F20"/>
          <w:spacing w:val="-7"/>
        </w:rPr>
        <w:t> </w:t>
      </w:r>
      <w:r>
        <w:rPr>
          <w:color w:val="231F20"/>
        </w:rPr>
        <w:t>ручной</w:t>
      </w:r>
      <w:r>
        <w:rPr>
          <w:color w:val="231F20"/>
          <w:spacing w:val="-8"/>
        </w:rPr>
        <w:t> </w:t>
      </w:r>
      <w:r>
        <w:rPr>
          <w:color w:val="231F20"/>
        </w:rPr>
        <w:t>ра-</w:t>
      </w:r>
      <w:r>
        <w:rPr>
          <w:color w:val="231F20"/>
          <w:spacing w:val="1"/>
        </w:rPr>
        <w:t> </w:t>
      </w:r>
      <w:r>
        <w:rPr>
          <w:color w:val="231F20"/>
        </w:rPr>
        <w:t>боты требуется для доведения импортированной информации в рас-</w:t>
      </w:r>
      <w:r>
        <w:rPr>
          <w:color w:val="231F20"/>
          <w:spacing w:val="1"/>
        </w:rPr>
        <w:t> </w:t>
      </w:r>
      <w:r>
        <w:rPr>
          <w:color w:val="231F20"/>
        </w:rPr>
        <w:t>четной программе до нужного качества, пригодного для проведения</w:t>
      </w:r>
      <w:r>
        <w:rPr>
          <w:color w:val="231F20"/>
          <w:spacing w:val="1"/>
        </w:rPr>
        <w:t> </w:t>
      </w:r>
      <w:r>
        <w:rPr>
          <w:color w:val="231F20"/>
        </w:rPr>
        <w:t>расчетов. При этом следует понимать, что для целей моделирования</w:t>
      </w:r>
      <w:r>
        <w:rPr>
          <w:color w:val="231F20"/>
          <w:spacing w:val="1"/>
        </w:rPr>
        <w:t> </w:t>
      </w:r>
      <w:r>
        <w:rPr>
          <w:color w:val="231F20"/>
        </w:rPr>
        <w:t>развития пожара и эвакуации требуется только определенная инфор-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мация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здании,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хранящаяся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BIM-модели.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структури-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рованном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виде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необходимы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основные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связи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ними,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4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61728;mso-wrap-distance-left:0;mso-wrap-distance-right:0" id="docshape36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7"/>
        <w:jc w:val="both"/>
      </w:pPr>
      <w:r>
        <w:rPr>
          <w:color w:val="231F20"/>
          <w:w w:val="105"/>
        </w:rPr>
        <w:t>вертикальные связи между этажами, места размещения и размеры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дымовых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клапанов,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противопожарных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штор.</w:t>
      </w:r>
    </w:p>
    <w:p>
      <w:pPr>
        <w:pStyle w:val="BodyText"/>
        <w:spacing w:line="256" w:lineRule="auto" w:before="2"/>
        <w:ind w:left="118" w:right="115" w:firstLine="396"/>
        <w:jc w:val="both"/>
      </w:pPr>
      <w:r>
        <w:rPr>
          <w:color w:val="231F20"/>
          <w:spacing w:val="-2"/>
          <w:w w:val="105"/>
        </w:rPr>
        <w:t>BIM-модель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здания,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созданная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соблюдением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несложных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вил, соответствующих канонам информационного проектирования,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содержит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информацию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здании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нужном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структурированном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виде, т.е. здание состоит из лестниц и этажей, этажи из помещений,</w:t>
      </w:r>
      <w:r>
        <w:rPr>
          <w:color w:val="231F20"/>
          <w:spacing w:val="1"/>
        </w:rPr>
        <w:t> </w:t>
      </w:r>
      <w:r>
        <w:rPr>
          <w:color w:val="231F20"/>
        </w:rPr>
        <w:t>помещения</w:t>
      </w:r>
      <w:r>
        <w:rPr>
          <w:color w:val="231F20"/>
          <w:spacing w:val="13"/>
        </w:rPr>
        <w:t> </w:t>
      </w:r>
      <w:r>
        <w:rPr>
          <w:color w:val="231F20"/>
        </w:rPr>
        <w:t>из</w:t>
      </w:r>
      <w:r>
        <w:rPr>
          <w:color w:val="231F20"/>
          <w:spacing w:val="14"/>
        </w:rPr>
        <w:t> </w:t>
      </w:r>
      <w:r>
        <w:rPr>
          <w:color w:val="231F20"/>
        </w:rPr>
        <w:t>стен</w:t>
      </w:r>
      <w:r>
        <w:rPr>
          <w:color w:val="231F20"/>
          <w:spacing w:val="14"/>
        </w:rPr>
        <w:t> </w:t>
      </w:r>
      <w:r>
        <w:rPr>
          <w:color w:val="231F20"/>
        </w:rPr>
        <w:t>его</w:t>
      </w:r>
      <w:r>
        <w:rPr>
          <w:color w:val="231F20"/>
          <w:spacing w:val="13"/>
        </w:rPr>
        <w:t> </w:t>
      </w:r>
      <w:r>
        <w:rPr>
          <w:color w:val="231F20"/>
        </w:rPr>
        <w:t>образующих.</w:t>
      </w:r>
      <w:r>
        <w:rPr>
          <w:color w:val="231F20"/>
          <w:spacing w:val="14"/>
        </w:rPr>
        <w:t> </w:t>
      </w:r>
      <w:r>
        <w:rPr>
          <w:color w:val="231F20"/>
        </w:rPr>
        <w:t>Эту</w:t>
      </w:r>
      <w:r>
        <w:rPr>
          <w:color w:val="231F20"/>
          <w:spacing w:val="14"/>
        </w:rPr>
        <w:t> </w:t>
      </w:r>
      <w:r>
        <w:rPr>
          <w:color w:val="231F20"/>
        </w:rPr>
        <w:t>же</w:t>
      </w:r>
      <w:r>
        <w:rPr>
          <w:color w:val="231F20"/>
          <w:spacing w:val="14"/>
        </w:rPr>
        <w:t> </w:t>
      </w:r>
      <w:r>
        <w:rPr>
          <w:color w:val="231F20"/>
        </w:rPr>
        <w:t>структуру</w:t>
      </w:r>
      <w:r>
        <w:rPr>
          <w:color w:val="231F20"/>
          <w:spacing w:val="13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здании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имеет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расчетная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программа,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3.</w:t>
      </w:r>
    </w:p>
    <w:p>
      <w:pPr>
        <w:pStyle w:val="BodyText"/>
        <w:spacing w:before="7"/>
        <w:rPr>
          <w:sz w:val="11"/>
        </w:rPr>
      </w:pPr>
      <w:r>
        <w:rPr/>
        <w:pict>
          <v:group style="position:absolute;margin-left:60.714001pt;margin-top:7.881229pt;width:298.1pt;height:165.85pt;mso-position-horizontal-relative:page;mso-position-vertical-relative:paragraph;z-index:-15561216;mso-wrap-distance-left:0;mso-wrap-distance-right:0" id="docshapegroup365" coordorigin="1214,158" coordsize="5962,3317">
            <v:shape style="position:absolute;left:1219;top:162;width:5952;height:3307" type="#_x0000_t75" id="docshape366" stroked="false">
              <v:imagedata r:id="rId199" o:title=""/>
            </v:shape>
            <v:rect style="position:absolute;left:1219;top:162;width:5952;height:3307" id="docshape367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sz w:val="10"/>
        </w:rPr>
      </w:pPr>
    </w:p>
    <w:p>
      <w:pPr>
        <w:spacing w:before="93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Схематично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показан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способ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импорта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через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плагин</w:t>
      </w:r>
    </w:p>
    <w:p>
      <w:pPr>
        <w:spacing w:line="249" w:lineRule="auto" w:before="9"/>
        <w:ind w:left="520" w:right="518" w:firstLine="0"/>
        <w:jc w:val="center"/>
        <w:rPr>
          <w:sz w:val="18"/>
        </w:rPr>
      </w:pPr>
      <w:r>
        <w:rPr>
          <w:color w:val="231F20"/>
          <w:sz w:val="18"/>
        </w:rPr>
        <w:t>во «Внешних инструментах» модели из программы «Revit» (слева)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 программу «Сигма ПБ» (справа) и сохранение структуры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представления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информации 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здании</w:t>
      </w:r>
    </w:p>
    <w:p>
      <w:pPr>
        <w:pStyle w:val="BodyText"/>
        <w:rPr>
          <w:sz w:val="25"/>
        </w:rPr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color w:val="231F20"/>
          <w:w w:val="105"/>
        </w:rPr>
        <w:t>Необходимы специальные программы-конверторы для пере-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дачи информации из BIM-программ проектирования в расчетные.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Конверторы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извлекают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нужную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информацию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проведения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рас-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чета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представляют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формате,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понятном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расчетной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программе.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Любой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автоматический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импорт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всегда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требует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ручной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«до-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водки».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3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представлена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здания,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выполненная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грамме «Revit», и модель того же здания, импортированная в расчет-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«Сигма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ПБ»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(http://3ksigma.ru)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[3,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4].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60704;mso-wrap-distance-left:0;mso-wrap-distance-right:0" id="docshape36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47" w:lineRule="auto" w:before="97"/>
        <w:ind w:left="118" w:right="115" w:firstLine="396"/>
        <w:jc w:val="both"/>
      </w:pPr>
      <w:r>
        <w:rPr>
          <w:color w:val="231F20"/>
        </w:rPr>
        <w:t>Каждая из BIM-программ для проектирования отличается своей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спецификой,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порой,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разделы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выполняются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программах.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передачи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информации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случае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исполь-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зуется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открытый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общеобменный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формат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«.ifc».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созда-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нии</w:t>
      </w:r>
      <w:r>
        <w:rPr>
          <w:color w:val="231F20"/>
          <w:spacing w:val="33"/>
        </w:rPr>
        <w:t> </w:t>
      </w:r>
      <w:r>
        <w:rPr>
          <w:color w:val="231F20"/>
        </w:rPr>
        <w:t>конверторов</w:t>
      </w:r>
      <w:r>
        <w:rPr>
          <w:color w:val="231F20"/>
          <w:spacing w:val="33"/>
        </w:rPr>
        <w:t> </w:t>
      </w:r>
      <w:r>
        <w:rPr>
          <w:color w:val="231F20"/>
        </w:rPr>
        <w:t>видится</w:t>
      </w:r>
      <w:r>
        <w:rPr>
          <w:color w:val="231F20"/>
          <w:spacing w:val="33"/>
        </w:rPr>
        <w:t> </w:t>
      </w:r>
      <w:r>
        <w:rPr>
          <w:color w:val="231F20"/>
        </w:rPr>
        <w:t>целесообразным</w:t>
      </w:r>
      <w:r>
        <w:rPr>
          <w:color w:val="231F20"/>
          <w:spacing w:val="33"/>
        </w:rPr>
        <w:t> </w:t>
      </w:r>
      <w:r>
        <w:rPr>
          <w:color w:val="231F20"/>
        </w:rPr>
        <w:t>именно</w:t>
      </w:r>
      <w:r>
        <w:rPr>
          <w:color w:val="231F20"/>
          <w:spacing w:val="33"/>
        </w:rPr>
        <w:t> </w:t>
      </w:r>
      <w:r>
        <w:rPr>
          <w:color w:val="231F20"/>
        </w:rPr>
        <w:t>ориентирование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этот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формат,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универсальный.</w:t>
      </w:r>
    </w:p>
    <w:p>
      <w:pPr>
        <w:spacing w:line="247" w:lineRule="auto" w:before="0"/>
        <w:ind w:left="118" w:right="116" w:firstLine="396"/>
        <w:jc w:val="both"/>
        <w:rPr>
          <w:sz w:val="20"/>
        </w:rPr>
      </w:pPr>
      <w:r>
        <w:rPr>
          <w:b/>
          <w:color w:val="231F20"/>
          <w:w w:val="105"/>
          <w:sz w:val="20"/>
        </w:rPr>
        <w:t>Расчет</w:t>
      </w:r>
      <w:r>
        <w:rPr>
          <w:b/>
          <w:color w:val="231F20"/>
          <w:spacing w:val="-11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пожарного</w:t>
      </w:r>
      <w:r>
        <w:rPr>
          <w:b/>
          <w:color w:val="231F20"/>
          <w:spacing w:val="-11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риска</w:t>
      </w:r>
      <w:r>
        <w:rPr>
          <w:b/>
          <w:color w:val="231F20"/>
          <w:spacing w:val="-11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и</w:t>
      </w:r>
      <w:r>
        <w:rPr>
          <w:b/>
          <w:color w:val="231F20"/>
          <w:spacing w:val="-11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BIM-модель</w:t>
      </w:r>
      <w:r>
        <w:rPr>
          <w:b/>
          <w:color w:val="231F20"/>
          <w:spacing w:val="-11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объекта</w:t>
      </w:r>
      <w:r>
        <w:rPr>
          <w:b/>
          <w:color w:val="231F20"/>
          <w:spacing w:val="-10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–</w:t>
      </w:r>
      <w:r>
        <w:rPr>
          <w:b/>
          <w:color w:val="231F20"/>
          <w:spacing w:val="-11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обратная</w:t>
      </w:r>
      <w:r>
        <w:rPr>
          <w:b/>
          <w:color w:val="231F20"/>
          <w:spacing w:val="-50"/>
          <w:w w:val="105"/>
          <w:sz w:val="20"/>
        </w:rPr>
        <w:t> </w:t>
      </w:r>
      <w:r>
        <w:rPr>
          <w:b/>
          <w:color w:val="231F20"/>
          <w:sz w:val="20"/>
        </w:rPr>
        <w:t>связь. </w:t>
      </w:r>
      <w:r>
        <w:rPr>
          <w:color w:val="231F20"/>
          <w:sz w:val="20"/>
        </w:rPr>
        <w:t>Несомненное преимущество проектирования с использовани-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ем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BIM-технологии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любое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изменение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смежных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разделах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проек-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та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автоматизировано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проверяется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коллизии.</w:t>
      </w:r>
    </w:p>
    <w:p>
      <w:pPr>
        <w:pStyle w:val="BodyText"/>
        <w:spacing w:line="247" w:lineRule="auto" w:before="0"/>
        <w:ind w:left="118" w:right="114" w:firstLine="396"/>
        <w:jc w:val="both"/>
      </w:pPr>
      <w:r>
        <w:rPr>
          <w:color w:val="231F20"/>
        </w:rPr>
        <w:t>Совместный анализ результатов моделирования развития пожа-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эвакуации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показывает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слабые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стороны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проектируемого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 в части пожарной безопасности – участки, на которых требова-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обеспечению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безопасных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условий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эвакуации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выполнены,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люди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подвергнуться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воздействию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опасных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факторов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пожара, превышающих критические значения [1], как, например,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представлено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4.</w:t>
      </w:r>
    </w:p>
    <w:p>
      <w:pPr>
        <w:pStyle w:val="BodyText"/>
        <w:spacing w:before="3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329">
            <wp:simplePos x="0" y="0"/>
            <wp:positionH relativeFrom="page">
              <wp:posOffset>864908</wp:posOffset>
            </wp:positionH>
            <wp:positionV relativeFrom="paragraph">
              <wp:posOffset>155921</wp:posOffset>
            </wp:positionV>
            <wp:extent cx="3561587" cy="2499360"/>
            <wp:effectExtent l="0" t="0" r="0" b="0"/>
            <wp:wrapTopAndBottom/>
            <wp:docPr id="125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95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1587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0"/>
        <w:rPr>
          <w:sz w:val="24"/>
        </w:rPr>
      </w:pPr>
    </w:p>
    <w:p>
      <w:pPr>
        <w:spacing w:line="249" w:lineRule="auto" w:before="0"/>
        <w:ind w:left="576" w:right="0" w:hanging="65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Совместная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визуализация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эвакуации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задымления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здании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ледовой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арены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3000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зрителей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160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секунде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начала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пожара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59680;mso-wrap-distance-left:0;mso-wrap-distance-right:0" id="docshape36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64" w:lineRule="auto" w:before="97"/>
        <w:ind w:left="118" w:right="113" w:firstLine="396"/>
        <w:jc w:val="both"/>
      </w:pPr>
      <w:r>
        <w:rPr>
          <w:color w:val="231F20"/>
          <w:w w:val="105"/>
        </w:rPr>
        <w:t>Планировка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второго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этажа,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куда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ведут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люки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западной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трибу-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 чаши ледовой арены на 3000 зрителей, такова, что относительно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буфета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центральной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части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принят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очаг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пожара)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самый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правый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выход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западной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трибуны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отгорожен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дверью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(выделена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рисунке),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самый</w:t>
      </w:r>
      <w:r>
        <w:rPr>
          <w:color w:val="231F20"/>
          <w:spacing w:val="-5"/>
        </w:rPr>
        <w:t> </w:t>
      </w:r>
      <w:r>
        <w:rPr>
          <w:color w:val="231F20"/>
        </w:rPr>
        <w:t>левый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нет</w:t>
      </w:r>
      <w:r>
        <w:rPr>
          <w:color w:val="231F20"/>
          <w:spacing w:val="-6"/>
        </w:rPr>
        <w:t> </w:t>
      </w:r>
      <w:r>
        <w:rPr>
          <w:color w:val="231F20"/>
        </w:rPr>
        <w:t>[5].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связи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этим,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возникновении</w:t>
      </w:r>
      <w:r>
        <w:rPr>
          <w:color w:val="231F20"/>
          <w:spacing w:val="1"/>
        </w:rPr>
        <w:t> </w:t>
      </w:r>
      <w:r>
        <w:rPr>
          <w:color w:val="231F20"/>
        </w:rPr>
        <w:t>пожара в буфете для зрителей правой части западной трибуны безо-</w:t>
      </w:r>
      <w:r>
        <w:rPr>
          <w:color w:val="231F20"/>
          <w:spacing w:val="1"/>
        </w:rPr>
        <w:t> </w:t>
      </w:r>
      <w:r>
        <w:rPr>
          <w:color w:val="231F20"/>
        </w:rPr>
        <w:t>пасные условия эвакуации обеспечены, а для левой – нет. Это и про-</w:t>
      </w:r>
      <w:r>
        <w:rPr>
          <w:color w:val="231F20"/>
          <w:spacing w:val="1"/>
        </w:rPr>
        <w:t> </w:t>
      </w:r>
      <w:r>
        <w:rPr>
          <w:color w:val="231F20"/>
        </w:rPr>
        <w:t>демонстрировано на рис. 4: зрители левой части, выходя из чаши че-</w:t>
      </w:r>
      <w:r>
        <w:rPr>
          <w:color w:val="231F20"/>
          <w:spacing w:val="1"/>
        </w:rPr>
        <w:t> </w:t>
      </w:r>
      <w:r>
        <w:rPr>
          <w:color w:val="231F20"/>
        </w:rPr>
        <w:t>рез единственный доступный люк в холл 2-го этажа, через некоторое</w:t>
      </w:r>
      <w:r>
        <w:rPr>
          <w:color w:val="231F20"/>
          <w:spacing w:val="-47"/>
        </w:rPr>
        <w:t> </w:t>
      </w:r>
      <w:r>
        <w:rPr>
          <w:color w:val="231F20"/>
        </w:rPr>
        <w:t>время от начала пожара попадают в область, где задымление превы-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шает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критические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значения.</w:t>
      </w:r>
    </w:p>
    <w:p>
      <w:pPr>
        <w:pStyle w:val="BodyText"/>
        <w:spacing w:line="264" w:lineRule="auto" w:before="11"/>
        <w:ind w:left="118" w:right="114" w:firstLine="396"/>
        <w:jc w:val="both"/>
      </w:pPr>
      <w:r>
        <w:rPr>
          <w:color w:val="231F20"/>
        </w:rPr>
        <w:t>Решения выявленной проблемы на этапе расчета пожарного ри-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разными,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первую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очередь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трансформации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</w:rPr>
        <w:t>вергается объемно-планировочное </w:t>
      </w:r>
      <w:r>
        <w:rPr>
          <w:color w:val="231F20"/>
        </w:rPr>
        <w:t>решение – добавление/перенос вы-</w:t>
      </w:r>
      <w:r>
        <w:rPr>
          <w:color w:val="231F20"/>
          <w:spacing w:val="-48"/>
        </w:rPr>
        <w:t> </w:t>
      </w:r>
      <w:r>
        <w:rPr>
          <w:color w:val="231F20"/>
        </w:rPr>
        <w:t>ходов, перегородок, дымовых карманов, увеличение объемов за счет</w:t>
      </w:r>
      <w:r>
        <w:rPr>
          <w:color w:val="231F20"/>
          <w:spacing w:val="1"/>
        </w:rPr>
        <w:t> </w:t>
      </w:r>
      <w:r>
        <w:rPr>
          <w:color w:val="231F20"/>
        </w:rPr>
        <w:t>расширения путей эвакуации и/или увеличения высоты, добавление</w:t>
      </w:r>
      <w:r>
        <w:rPr>
          <w:color w:val="231F20"/>
          <w:spacing w:val="1"/>
        </w:rPr>
        <w:t> </w:t>
      </w:r>
      <w:r>
        <w:rPr>
          <w:color w:val="231F20"/>
        </w:rPr>
        <w:t>новых лестниц и т.п. Когда проверенное в расчетной программе ре-</w:t>
      </w:r>
      <w:r>
        <w:rPr>
          <w:color w:val="231F20"/>
          <w:spacing w:val="1"/>
        </w:rPr>
        <w:t> </w:t>
      </w:r>
      <w:r>
        <w:rPr>
          <w:color w:val="231F20"/>
        </w:rPr>
        <w:t>шение вносится в BIM-модель, автоматически происходит пересчет</w:t>
      </w:r>
      <w:r>
        <w:rPr>
          <w:color w:val="231F20"/>
          <w:spacing w:val="1"/>
        </w:rPr>
        <w:t> </w:t>
      </w:r>
      <w:r>
        <w:rPr>
          <w:color w:val="231F20"/>
        </w:rPr>
        <w:t>стоимости и проверка на коллизии с другими разделами. Тем самым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решению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дается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оценка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стоимостном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выражении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качественное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согласование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всем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проектом.</w:t>
      </w:r>
    </w:p>
    <w:p>
      <w:pPr>
        <w:pStyle w:val="BodyText"/>
        <w:spacing w:line="264" w:lineRule="auto"/>
        <w:ind w:left="118" w:right="115" w:firstLine="396"/>
        <w:jc w:val="right"/>
      </w:pPr>
      <w:r>
        <w:rPr>
          <w:color w:val="231F20"/>
        </w:rPr>
        <w:t>Таким</w:t>
      </w:r>
      <w:r>
        <w:rPr>
          <w:color w:val="231F20"/>
          <w:spacing w:val="1"/>
        </w:rPr>
        <w:t> </w:t>
      </w:r>
      <w:r>
        <w:rPr>
          <w:color w:val="231F20"/>
        </w:rPr>
        <w:t>образом,</w:t>
      </w:r>
      <w:r>
        <w:rPr>
          <w:color w:val="231F20"/>
          <w:spacing w:val="2"/>
        </w:rPr>
        <w:t> </w:t>
      </w:r>
      <w:r>
        <w:rPr>
          <w:color w:val="231F20"/>
        </w:rPr>
        <w:t>все</w:t>
      </w:r>
      <w:r>
        <w:rPr>
          <w:color w:val="231F20"/>
          <w:spacing w:val="2"/>
        </w:rPr>
        <w:t> </w:t>
      </w:r>
      <w:r>
        <w:rPr>
          <w:color w:val="231F20"/>
        </w:rPr>
        <w:t>полученные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1"/>
        </w:rPr>
        <w:t> </w:t>
      </w:r>
      <w:r>
        <w:rPr>
          <w:color w:val="231F20"/>
        </w:rPr>
        <w:t>расчета</w:t>
      </w:r>
      <w:r>
        <w:rPr>
          <w:color w:val="231F20"/>
          <w:spacing w:val="2"/>
        </w:rPr>
        <w:t> </w:t>
      </w:r>
      <w:r>
        <w:rPr>
          <w:color w:val="231F20"/>
        </w:rPr>
        <w:t>пожарного</w:t>
      </w:r>
      <w:r>
        <w:rPr>
          <w:color w:val="231F20"/>
          <w:spacing w:val="-47"/>
        </w:rPr>
        <w:t> </w:t>
      </w:r>
      <w:r>
        <w:rPr>
          <w:color w:val="231F20"/>
        </w:rPr>
        <w:t>риска</w:t>
      </w:r>
      <w:r>
        <w:rPr>
          <w:color w:val="231F20"/>
          <w:spacing w:val="-10"/>
        </w:rPr>
        <w:t> </w:t>
      </w:r>
      <w:r>
        <w:rPr>
          <w:color w:val="231F20"/>
        </w:rPr>
        <w:t>варианты</w:t>
      </w:r>
      <w:r>
        <w:rPr>
          <w:color w:val="231F20"/>
          <w:spacing w:val="-9"/>
        </w:rPr>
        <w:t> </w:t>
      </w:r>
      <w:r>
        <w:rPr>
          <w:color w:val="231F20"/>
        </w:rPr>
        <w:t>корректировки</w:t>
      </w:r>
      <w:r>
        <w:rPr>
          <w:color w:val="231F20"/>
          <w:spacing w:val="-10"/>
        </w:rPr>
        <w:t> </w:t>
      </w:r>
      <w:r>
        <w:rPr>
          <w:color w:val="231F20"/>
        </w:rPr>
        <w:t>первоначального</w:t>
      </w:r>
      <w:r>
        <w:rPr>
          <w:color w:val="231F20"/>
          <w:spacing w:val="-9"/>
        </w:rPr>
        <w:t> </w:t>
      </w:r>
      <w:r>
        <w:rPr>
          <w:color w:val="231F20"/>
        </w:rPr>
        <w:t>решения</w:t>
      </w:r>
      <w:r>
        <w:rPr>
          <w:color w:val="231F20"/>
          <w:spacing w:val="-10"/>
        </w:rPr>
        <w:t> </w:t>
      </w:r>
      <w:r>
        <w:rPr>
          <w:color w:val="231F20"/>
        </w:rPr>
        <w:t>могут</w:t>
      </w:r>
      <w:r>
        <w:rPr>
          <w:color w:val="231F20"/>
          <w:spacing w:val="-9"/>
        </w:rPr>
        <w:t> </w:t>
      </w:r>
      <w:r>
        <w:rPr>
          <w:color w:val="231F20"/>
        </w:rPr>
        <w:t>быть</w:t>
      </w:r>
      <w:r>
        <w:rPr>
          <w:color w:val="231F20"/>
          <w:spacing w:val="1"/>
        </w:rPr>
        <w:t> </w:t>
      </w:r>
      <w:r>
        <w:rPr>
          <w:color w:val="231F20"/>
        </w:rPr>
        <w:t>сравнены</w:t>
      </w:r>
      <w:r>
        <w:rPr>
          <w:color w:val="231F20"/>
          <w:spacing w:val="12"/>
        </w:rPr>
        <w:t> </w:t>
      </w:r>
      <w:r>
        <w:rPr>
          <w:color w:val="231F20"/>
        </w:rPr>
        <w:t>между</w:t>
      </w:r>
      <w:r>
        <w:rPr>
          <w:color w:val="231F20"/>
          <w:spacing w:val="12"/>
        </w:rPr>
        <w:t> </w:t>
      </w:r>
      <w:r>
        <w:rPr>
          <w:color w:val="231F20"/>
        </w:rPr>
        <w:t>собой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единой</w:t>
      </w:r>
      <w:r>
        <w:rPr>
          <w:color w:val="231F20"/>
          <w:spacing w:val="12"/>
        </w:rPr>
        <w:t> </w:t>
      </w:r>
      <w:r>
        <w:rPr>
          <w:color w:val="231F20"/>
        </w:rPr>
        <w:t>основе,</w:t>
      </w:r>
      <w:r>
        <w:rPr>
          <w:color w:val="231F20"/>
          <w:spacing w:val="13"/>
        </w:rPr>
        <w:t> </w:t>
      </w:r>
      <w:r>
        <w:rPr>
          <w:color w:val="231F20"/>
        </w:rPr>
        <w:t>выраженной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стоимости.</w:t>
      </w:r>
      <w:r>
        <w:rPr>
          <w:color w:val="231F20"/>
          <w:spacing w:val="1"/>
        </w:rPr>
        <w:t> </w:t>
      </w:r>
      <w:r>
        <w:rPr>
          <w:b/>
          <w:color w:val="231F20"/>
        </w:rPr>
        <w:t>Заключение.</w:t>
      </w:r>
      <w:r>
        <w:rPr>
          <w:b/>
          <w:color w:val="231F20"/>
          <w:spacing w:val="1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только</w:t>
      </w:r>
      <w:r>
        <w:rPr>
          <w:color w:val="231F20"/>
          <w:spacing w:val="1"/>
        </w:rPr>
        <w:t> </w:t>
      </w:r>
      <w:r>
        <w:rPr>
          <w:color w:val="231F20"/>
        </w:rPr>
        <w:t>дают</w:t>
      </w:r>
      <w:r>
        <w:rPr>
          <w:color w:val="231F20"/>
          <w:spacing w:val="1"/>
        </w:rPr>
        <w:t> </w:t>
      </w:r>
      <w:r>
        <w:rPr>
          <w:color w:val="231F20"/>
        </w:rPr>
        <w:t>новые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возможности,</w:t>
      </w:r>
      <w:r>
        <w:rPr>
          <w:color w:val="231F20"/>
          <w:spacing w:val="4"/>
        </w:rPr>
        <w:t> </w:t>
      </w:r>
      <w:r>
        <w:rPr>
          <w:color w:val="231F20"/>
        </w:rPr>
        <w:t>но</w:t>
      </w:r>
      <w:r>
        <w:rPr>
          <w:color w:val="231F20"/>
          <w:spacing w:val="4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успешного</w:t>
      </w:r>
      <w:r>
        <w:rPr>
          <w:color w:val="231F20"/>
          <w:spacing w:val="5"/>
        </w:rPr>
        <w:t> </w:t>
      </w:r>
      <w:r>
        <w:rPr>
          <w:color w:val="231F20"/>
        </w:rPr>
        <w:t>их</w:t>
      </w:r>
      <w:r>
        <w:rPr>
          <w:color w:val="231F20"/>
          <w:spacing w:val="4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4"/>
        </w:rPr>
        <w:t> </w:t>
      </w:r>
      <w:r>
        <w:rPr>
          <w:color w:val="231F20"/>
        </w:rPr>
        <w:t>требуют</w:t>
      </w:r>
      <w:r>
        <w:rPr>
          <w:color w:val="231F20"/>
          <w:spacing w:val="5"/>
        </w:rPr>
        <w:t> </w:t>
      </w:r>
      <w:r>
        <w:rPr>
          <w:color w:val="231F20"/>
        </w:rPr>
        <w:t>ответствен-</w:t>
      </w:r>
      <w:r>
        <w:rPr>
          <w:color w:val="231F20"/>
          <w:spacing w:val="-47"/>
        </w:rPr>
        <w:t> </w:t>
      </w:r>
      <w:r>
        <w:rPr>
          <w:color w:val="231F20"/>
        </w:rPr>
        <w:t>ного</w:t>
      </w:r>
      <w:r>
        <w:rPr>
          <w:color w:val="231F20"/>
          <w:spacing w:val="-8"/>
        </w:rPr>
        <w:t> </w:t>
      </w:r>
      <w:r>
        <w:rPr>
          <w:color w:val="231F20"/>
        </w:rPr>
        <w:t>отношения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настойчивого</w:t>
      </w:r>
      <w:r>
        <w:rPr>
          <w:color w:val="231F20"/>
          <w:spacing w:val="-7"/>
        </w:rPr>
        <w:t> </w:t>
      </w:r>
      <w:r>
        <w:rPr>
          <w:color w:val="231F20"/>
        </w:rPr>
        <w:t>освоения</w:t>
      </w:r>
      <w:r>
        <w:rPr>
          <w:color w:val="231F20"/>
          <w:spacing w:val="-7"/>
        </w:rPr>
        <w:t> </w:t>
      </w:r>
      <w:r>
        <w:rPr>
          <w:color w:val="231F20"/>
        </w:rPr>
        <w:t>этих</w:t>
      </w:r>
      <w:r>
        <w:rPr>
          <w:color w:val="231F20"/>
          <w:spacing w:val="-7"/>
        </w:rPr>
        <w:t> </w:t>
      </w:r>
      <w:r>
        <w:rPr>
          <w:color w:val="231F20"/>
        </w:rPr>
        <w:t>возможностей.</w:t>
      </w:r>
      <w:r>
        <w:rPr>
          <w:color w:val="231F20"/>
          <w:spacing w:val="-7"/>
        </w:rPr>
        <w:t> </w:t>
      </w:r>
      <w:r>
        <w:rPr>
          <w:color w:val="231F20"/>
        </w:rPr>
        <w:t>Связка</w:t>
      </w:r>
    </w:p>
    <w:p>
      <w:pPr>
        <w:pStyle w:val="BodyText"/>
        <w:spacing w:line="264" w:lineRule="auto" w:before="6"/>
        <w:ind w:left="118" w:right="113"/>
        <w:jc w:val="both"/>
      </w:pPr>
      <w:r>
        <w:rPr>
          <w:color w:val="231F20"/>
        </w:rPr>
        <w:t>«BIM-модель здания – расчет пожарных рисков» имеет большой по-</w:t>
      </w:r>
      <w:r>
        <w:rPr>
          <w:color w:val="231F20"/>
          <w:spacing w:val="1"/>
        </w:rPr>
        <w:t> </w:t>
      </w:r>
      <w:r>
        <w:rPr>
          <w:color w:val="231F20"/>
        </w:rPr>
        <w:t>тенциал в ускорении этапа проверки соответствия проекта требова-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ниям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пожарной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безопасности,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нахождению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оптимального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цене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качеству.</w:t>
      </w:r>
    </w:p>
    <w:p>
      <w:pPr>
        <w:pStyle w:val="BodyText"/>
        <w:spacing w:before="2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60"/>
        </w:numPr>
        <w:tabs>
          <w:tab w:pos="684" w:val="left" w:leader="none"/>
        </w:tabs>
        <w:spacing w:line="249" w:lineRule="auto" w:before="9" w:after="0"/>
        <w:ind w:left="118" w:right="114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Методика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определения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расчетных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величин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пожарного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риска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зданиях,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со-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оружениях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строениях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различных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классов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функциональной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пожарной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опасности.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https://base.garant.ru/12169057/ (дата обращения: 20.02.2020).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59168;mso-wrap-distance-left:0;mso-wrap-distance-right:0" id="docshape37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60"/>
        </w:numPr>
        <w:tabs>
          <w:tab w:pos="688" w:val="left" w:leader="none"/>
        </w:tabs>
        <w:spacing w:line="249" w:lineRule="auto" w:before="93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Кирик Е.С. Компьютерное моделирование развития пожара и эвакуации в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парадигме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Сибирский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пожарно-спасательный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вестник.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2016.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1.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25–31.</w:t>
      </w:r>
    </w:p>
    <w:p>
      <w:pPr>
        <w:pStyle w:val="ListParagraph"/>
        <w:numPr>
          <w:ilvl w:val="0"/>
          <w:numId w:val="60"/>
        </w:numPr>
        <w:tabs>
          <w:tab w:pos="680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Литвинцев К.Ю., Кирик Е.С., Дектерев А.А., Харламов Е.Б., Малышев А.В.,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Попел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Е.В.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Расчетно-аналитический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комплекс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«Сигма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ПБ»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моделированию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раз-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вития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пожара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эвакуации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Пожарная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безопасность.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2016.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4.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51–59.</w:t>
      </w:r>
    </w:p>
    <w:p>
      <w:pPr>
        <w:pStyle w:val="ListParagraph"/>
        <w:numPr>
          <w:ilvl w:val="0"/>
          <w:numId w:val="60"/>
        </w:numPr>
        <w:tabs>
          <w:tab w:pos="683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Кирик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Е.С.,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Малышев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А.В.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Тестирование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компьютерных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программ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рас-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чету времени эвакуации на примере модуля SigmaEva // Пожарная безопасность.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2014.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1. С. 78–85.</w:t>
      </w:r>
    </w:p>
    <w:p>
      <w:pPr>
        <w:pStyle w:val="ListParagraph"/>
        <w:numPr>
          <w:ilvl w:val="0"/>
          <w:numId w:val="60"/>
        </w:numPr>
        <w:tabs>
          <w:tab w:pos="681" w:val="left" w:leader="none"/>
        </w:tabs>
        <w:spacing w:line="249" w:lineRule="auto" w:before="3" w:after="0"/>
        <w:ind w:left="118" w:right="112" w:firstLine="396"/>
        <w:jc w:val="both"/>
        <w:rPr>
          <w:sz w:val="17"/>
        </w:rPr>
      </w:pPr>
      <w:r>
        <w:rPr>
          <w:color w:val="231F20"/>
          <w:w w:val="95"/>
          <w:sz w:val="17"/>
        </w:rPr>
        <w:t>Kirik E., Dekterev A., Litvintsev K., Malyshev A., Kharlamov E. The solution of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fire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safety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problems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under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design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stadia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with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computer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fire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evacuation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simulation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IOP Conf. Ser.: Materials Science and Engineering. 2018. Vol. 456. 012073. DOI: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10.1088/1757-899X/456/1/012073.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624.21/.8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10.23968/BIMAC.2020.030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Козак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Николай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Викторович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аспирант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201">
        <w:r>
          <w:rPr>
            <w:i/>
            <w:color w:val="231F20"/>
            <w:sz w:val="17"/>
          </w:rPr>
          <w:t>kozak.spbgasu@gmail.com,</w:t>
        </w:r>
        <w:r>
          <w:rPr>
            <w:i/>
            <w:color w:val="231F20"/>
            <w:spacing w:val="-1"/>
            <w:sz w:val="17"/>
          </w:rPr>
          <w:t> </w:t>
        </w:r>
      </w:hyperlink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0000-0002-7707-4388</w:t>
      </w:r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0"/>
        <w:ind w:left="1089" w:right="0" w:firstLine="2214"/>
        <w:jc w:val="left"/>
        <w:rPr>
          <w:sz w:val="17"/>
        </w:rPr>
      </w:pPr>
      <w:r>
        <w:rPr>
          <w:color w:val="231F20"/>
          <w:sz w:val="17"/>
        </w:rPr>
        <w:t>Kozak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Nikolai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Viktorovich,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PhD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and Civil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Engineering)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  <w:spacing w:line="249" w:lineRule="auto" w:before="1"/>
        <w:ind w:left="273" w:right="270" w:hanging="1"/>
      </w:pPr>
      <w:r>
        <w:rPr>
          <w:color w:val="231F20"/>
        </w:rPr>
        <w:t>ОПЫТ ПРИМЕНЕНИЯ СОВРЕМЕННЫХ СРЕДСТВ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МОДЕЛИРОВАНИЯ </w:t>
      </w:r>
      <w:r>
        <w:rPr>
          <w:color w:val="231F20"/>
          <w:spacing w:val="-2"/>
        </w:rPr>
        <w:t>ПРИ РАЗРАБОТКЕ КОНЦЕПЦИИ</w:t>
      </w:r>
      <w:r>
        <w:rPr>
          <w:color w:val="231F20"/>
          <w:spacing w:val="-52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-2"/>
        </w:rPr>
        <w:t> </w:t>
      </w:r>
      <w:r>
        <w:rPr>
          <w:color w:val="231F20"/>
        </w:rPr>
        <w:t>РАЗВЯЗКИ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 w:before="1"/>
        <w:ind w:left="137"/>
      </w:pPr>
      <w:r>
        <w:rPr>
          <w:color w:val="231F20"/>
        </w:rPr>
        <w:t>USE OF MODERN MODELING TOOLS DURING ROAD</w:t>
      </w:r>
      <w:r>
        <w:rPr>
          <w:color w:val="231F20"/>
          <w:spacing w:val="-53"/>
        </w:rPr>
        <w:t> </w:t>
      </w:r>
      <w:r>
        <w:rPr>
          <w:color w:val="231F20"/>
        </w:rPr>
        <w:t>INTERCHANGE</w:t>
      </w:r>
      <w:r>
        <w:rPr>
          <w:color w:val="231F20"/>
          <w:spacing w:val="-1"/>
        </w:rPr>
        <w:t> </w:t>
      </w:r>
      <w:r>
        <w:rPr>
          <w:color w:val="231F20"/>
        </w:rPr>
        <w:t>CONCEPT</w:t>
      </w:r>
      <w:r>
        <w:rPr>
          <w:color w:val="231F20"/>
          <w:spacing w:val="-4"/>
        </w:rPr>
        <w:t> </w:t>
      </w:r>
      <w:r>
        <w:rPr>
          <w:color w:val="231F20"/>
        </w:rPr>
        <w:t>DEVELOPMENT</w:t>
      </w:r>
    </w:p>
    <w:p>
      <w:pPr>
        <w:spacing w:line="249" w:lineRule="auto" w:before="215"/>
        <w:ind w:left="118" w:right="115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статье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автором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рассмотрен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процесс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разработки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концепции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многоуровневой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транспортной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развязки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г.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Санкт-Петербурге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рамках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выполнения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его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выпускной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квалификационной работы на степень специалиста. В рамках выполнения проек-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та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большое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внимание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было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уделено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интеграции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информационного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моделирования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процесс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проектирования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дорожной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инфраструктуры.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данной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работе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пошагово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описан опыт использования таких программ, как Autodesk Infraworks и Autodesk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AutoCAD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Civil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3D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при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разработке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концептуальных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решений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развязок,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также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опыт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геометрического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моделирования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мостовых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сооружении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Trimble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SketchUp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ос-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58656;mso-wrap-distance-left:0;mso-wrap-distance-right:0" id="docshape37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3" w:firstLine="0"/>
        <w:jc w:val="both"/>
        <w:rPr>
          <w:sz w:val="17"/>
        </w:rPr>
      </w:pPr>
      <w:r>
        <w:rPr>
          <w:color w:val="231F20"/>
          <w:sz w:val="17"/>
        </w:rPr>
        <w:t>новании получаемых из информационных моделей данных. По результат работы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сделаны обобщающие выводы и отмечены текущие проблемы мостового инфор-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мационного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моделирования (BrIM).</w:t>
      </w:r>
    </w:p>
    <w:p>
      <w:pPr>
        <w:spacing w:line="249" w:lineRule="auto" w:before="2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информационное моделирование, BIM, BrIM, мост, транс-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портная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развязка,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геометрическое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моделирование,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Infraworks,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Civil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3D,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SketchUp.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In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this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paper,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the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author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considers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the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process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developing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the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concept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a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multi-lev-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el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road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interchange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St.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Petersburg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part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his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graduation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thesis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specialist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de-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gree. Within the framework of the project, much attention was paid to the integration of in-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formation modeling in the road infrastructure design process. The paper describes in steps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the experience of using such programs as Autodesk Infraworks and Autodesk AutoCAD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Civil 3D when developing conceptual solutions for interchanges, as well as the experi-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ence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geometric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modeling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bridge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structures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Trimble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SketchUp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based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on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data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ob-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tained from information models. Based on the results of the study, general conclusions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are drawn, and the current problems of bridge information modeling (BrIM) are noted.</w:t>
      </w:r>
    </w:p>
    <w:p>
      <w:pPr>
        <w:spacing w:line="249" w:lineRule="auto" w:before="6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Keywords: </w:t>
      </w:r>
      <w:r>
        <w:rPr>
          <w:color w:val="231F20"/>
          <w:sz w:val="17"/>
        </w:rPr>
        <w:t>information modeling, BIM, BrIM, bridge, road interchange, geomet-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ric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modeling, Infraworks, Civil 3D, SketchUp.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56" w:lineRule="auto" w:before="0"/>
        <w:ind w:left="118" w:right="114" w:firstLine="396"/>
        <w:jc w:val="right"/>
      </w:pP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настоящее</w:t>
      </w:r>
      <w:r>
        <w:rPr>
          <w:color w:val="231F20"/>
          <w:spacing w:val="11"/>
        </w:rPr>
        <w:t> </w:t>
      </w:r>
      <w:r>
        <w:rPr>
          <w:color w:val="231F20"/>
        </w:rPr>
        <w:t>время</w:t>
      </w:r>
      <w:r>
        <w:rPr>
          <w:color w:val="231F20"/>
          <w:spacing w:val="11"/>
        </w:rPr>
        <w:t> </w:t>
      </w:r>
      <w:r>
        <w:rPr>
          <w:color w:val="231F20"/>
        </w:rPr>
        <w:t>идет</w:t>
      </w:r>
      <w:r>
        <w:rPr>
          <w:color w:val="231F20"/>
          <w:spacing w:val="11"/>
        </w:rPr>
        <w:t> </w:t>
      </w:r>
      <w:r>
        <w:rPr>
          <w:color w:val="231F20"/>
        </w:rPr>
        <w:t>активное</w:t>
      </w:r>
      <w:r>
        <w:rPr>
          <w:color w:val="231F20"/>
          <w:spacing w:val="11"/>
        </w:rPr>
        <w:t> </w:t>
      </w:r>
      <w:r>
        <w:rPr>
          <w:color w:val="231F20"/>
        </w:rPr>
        <w:t>внедрение</w:t>
      </w:r>
      <w:r>
        <w:rPr>
          <w:color w:val="231F20"/>
          <w:spacing w:val="11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1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4"/>
        </w:rPr>
        <w:t> </w:t>
      </w:r>
      <w:r>
        <w:rPr>
          <w:color w:val="231F20"/>
        </w:rPr>
        <w:t>во</w:t>
      </w:r>
      <w:r>
        <w:rPr>
          <w:color w:val="231F20"/>
          <w:spacing w:val="5"/>
        </w:rPr>
        <w:t> </w:t>
      </w:r>
      <w:r>
        <w:rPr>
          <w:color w:val="231F20"/>
        </w:rPr>
        <w:t>многих</w:t>
      </w:r>
      <w:r>
        <w:rPr>
          <w:color w:val="231F20"/>
          <w:spacing w:val="5"/>
        </w:rPr>
        <w:t> </w:t>
      </w:r>
      <w:r>
        <w:rPr>
          <w:color w:val="231F20"/>
        </w:rPr>
        <w:t>областях</w:t>
      </w:r>
      <w:r>
        <w:rPr>
          <w:color w:val="231F20"/>
          <w:spacing w:val="5"/>
        </w:rPr>
        <w:t> </w:t>
      </w:r>
      <w:r>
        <w:rPr>
          <w:color w:val="231F20"/>
        </w:rPr>
        <w:t>инженерно-строительной</w:t>
      </w:r>
      <w:r>
        <w:rPr>
          <w:color w:val="231F20"/>
          <w:spacing w:val="5"/>
        </w:rPr>
        <w:t> </w:t>
      </w:r>
      <w:r>
        <w:rPr>
          <w:color w:val="231F20"/>
        </w:rPr>
        <w:t>сферы.</w:t>
      </w:r>
      <w:r>
        <w:rPr>
          <w:color w:val="231F20"/>
          <w:spacing w:val="-47"/>
        </w:rPr>
        <w:t> </w:t>
      </w:r>
      <w:r>
        <w:rPr>
          <w:color w:val="231F20"/>
        </w:rPr>
        <w:t>BIM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гражданском</w:t>
      </w:r>
      <w:r>
        <w:rPr>
          <w:color w:val="231F20"/>
          <w:spacing w:val="14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13"/>
        </w:rPr>
        <w:t> </w:t>
      </w:r>
      <w:r>
        <w:rPr>
          <w:color w:val="231F20"/>
        </w:rPr>
        <w:t>уже</w:t>
      </w:r>
      <w:r>
        <w:rPr>
          <w:color w:val="231F20"/>
          <w:spacing w:val="14"/>
        </w:rPr>
        <w:t> </w:t>
      </w:r>
      <w:r>
        <w:rPr>
          <w:color w:val="231F20"/>
        </w:rPr>
        <w:t>давно</w:t>
      </w:r>
      <w:r>
        <w:rPr>
          <w:color w:val="231F20"/>
          <w:spacing w:val="13"/>
        </w:rPr>
        <w:t> </w:t>
      </w:r>
      <w:r>
        <w:rPr>
          <w:color w:val="231F20"/>
        </w:rPr>
        <w:t>стало</w:t>
      </w:r>
      <w:r>
        <w:rPr>
          <w:color w:val="231F20"/>
          <w:spacing w:val="13"/>
        </w:rPr>
        <w:t> </w:t>
      </w:r>
      <w:r>
        <w:rPr>
          <w:color w:val="231F20"/>
        </w:rPr>
        <w:t>привычной</w:t>
      </w:r>
      <w:r>
        <w:rPr>
          <w:color w:val="231F20"/>
          <w:spacing w:val="14"/>
        </w:rPr>
        <w:t> </w:t>
      </w:r>
      <w:r>
        <w:rPr>
          <w:color w:val="231F20"/>
        </w:rPr>
        <w:t>кон-</w:t>
      </w:r>
      <w:r>
        <w:rPr>
          <w:color w:val="231F20"/>
          <w:spacing w:val="-47"/>
        </w:rPr>
        <w:t> </w:t>
      </w:r>
      <w:r>
        <w:rPr>
          <w:color w:val="231F20"/>
        </w:rPr>
        <w:t>цепцией,</w:t>
      </w:r>
      <w:r>
        <w:rPr>
          <w:color w:val="231F20"/>
          <w:spacing w:val="8"/>
        </w:rPr>
        <w:t> </w:t>
      </w:r>
      <w:r>
        <w:rPr>
          <w:color w:val="231F20"/>
        </w:rPr>
        <w:t>а</w:t>
      </w:r>
      <w:r>
        <w:rPr>
          <w:color w:val="231F20"/>
          <w:spacing w:val="9"/>
        </w:rPr>
        <w:t> </w:t>
      </w:r>
      <w:r>
        <w:rPr>
          <w:color w:val="231F20"/>
        </w:rPr>
        <w:t>используемые</w:t>
      </w:r>
      <w:r>
        <w:rPr>
          <w:color w:val="231F20"/>
          <w:spacing w:val="9"/>
        </w:rPr>
        <w:t> </w:t>
      </w:r>
      <w:r>
        <w:rPr>
          <w:color w:val="231F20"/>
        </w:rPr>
        <w:t>модели</w:t>
      </w:r>
      <w:r>
        <w:rPr>
          <w:color w:val="231F20"/>
          <w:spacing w:val="9"/>
        </w:rPr>
        <w:t> </w:t>
      </w:r>
      <w:r>
        <w:rPr>
          <w:color w:val="231F20"/>
        </w:rPr>
        <w:t>нередко</w:t>
      </w:r>
      <w:r>
        <w:rPr>
          <w:color w:val="231F20"/>
          <w:spacing w:val="9"/>
        </w:rPr>
        <w:t> </w:t>
      </w:r>
      <w:r>
        <w:rPr>
          <w:color w:val="231F20"/>
        </w:rPr>
        <w:t>охватывают</w:t>
      </w:r>
      <w:r>
        <w:rPr>
          <w:color w:val="231F20"/>
          <w:spacing w:val="9"/>
        </w:rPr>
        <w:t> </w:t>
      </w:r>
      <w:r>
        <w:rPr>
          <w:color w:val="231F20"/>
        </w:rPr>
        <w:t>все</w:t>
      </w:r>
      <w:r>
        <w:rPr>
          <w:color w:val="231F20"/>
          <w:spacing w:val="9"/>
        </w:rPr>
        <w:t> </w:t>
      </w:r>
      <w:r>
        <w:rPr>
          <w:color w:val="231F20"/>
        </w:rPr>
        <w:t>или</w:t>
      </w:r>
      <w:r>
        <w:rPr>
          <w:color w:val="231F20"/>
          <w:spacing w:val="9"/>
        </w:rPr>
        <w:t> </w:t>
      </w:r>
      <w:r>
        <w:rPr>
          <w:color w:val="231F20"/>
        </w:rPr>
        <w:t>прак-</w:t>
      </w:r>
      <w:r>
        <w:rPr>
          <w:color w:val="231F20"/>
          <w:spacing w:val="1"/>
        </w:rPr>
        <w:t> </w:t>
      </w:r>
      <w:r>
        <w:rPr>
          <w:color w:val="231F20"/>
        </w:rPr>
        <w:t>тически</w:t>
      </w:r>
      <w:r>
        <w:rPr>
          <w:color w:val="231F20"/>
          <w:spacing w:val="-7"/>
        </w:rPr>
        <w:t> </w:t>
      </w:r>
      <w:r>
        <w:rPr>
          <w:color w:val="231F20"/>
        </w:rPr>
        <w:t>все</w:t>
      </w:r>
      <w:r>
        <w:rPr>
          <w:color w:val="231F20"/>
          <w:spacing w:val="-6"/>
        </w:rPr>
        <w:t> </w:t>
      </w:r>
      <w:r>
        <w:rPr>
          <w:color w:val="231F20"/>
        </w:rPr>
        <w:t>сферы</w:t>
      </w:r>
      <w:r>
        <w:rPr>
          <w:color w:val="231F20"/>
          <w:spacing w:val="-6"/>
        </w:rPr>
        <w:t> </w:t>
      </w:r>
      <w:r>
        <w:rPr>
          <w:color w:val="231F20"/>
        </w:rPr>
        <w:t>проектов</w:t>
      </w:r>
      <w:r>
        <w:rPr>
          <w:color w:val="231F20"/>
          <w:spacing w:val="-7"/>
        </w:rPr>
        <w:t> </w:t>
      </w:r>
      <w:r>
        <w:rPr>
          <w:color w:val="231F20"/>
        </w:rPr>
        <w:t>[1].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мостостроении</w:t>
      </w:r>
      <w:r>
        <w:rPr>
          <w:color w:val="231F20"/>
          <w:spacing w:val="-7"/>
        </w:rPr>
        <w:t> </w:t>
      </w:r>
      <w:r>
        <w:rPr>
          <w:color w:val="231F20"/>
        </w:rPr>
        <w:t>ситуация</w:t>
      </w:r>
      <w:r>
        <w:rPr>
          <w:color w:val="231F20"/>
          <w:spacing w:val="-6"/>
        </w:rPr>
        <w:t> </w:t>
      </w:r>
      <w:r>
        <w:rPr>
          <w:color w:val="231F20"/>
        </w:rPr>
        <w:t>отличает-</w:t>
      </w:r>
      <w:r>
        <w:rPr>
          <w:color w:val="231F20"/>
          <w:spacing w:val="-47"/>
        </w:rPr>
        <w:t> </w:t>
      </w:r>
      <w:r>
        <w:rPr>
          <w:color w:val="231F20"/>
        </w:rPr>
        <w:t>ся – на настоящее время информационное моделирование чаще всего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используется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решении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отдельных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задач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(например,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разра-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ботке</w:t>
      </w:r>
      <w:r>
        <w:rPr>
          <w:color w:val="231F20"/>
          <w:spacing w:val="13"/>
        </w:rPr>
        <w:t> </w:t>
      </w:r>
      <w:r>
        <w:rPr>
          <w:color w:val="231F20"/>
        </w:rPr>
        <w:t>комплекта</w:t>
      </w:r>
      <w:r>
        <w:rPr>
          <w:color w:val="231F20"/>
          <w:spacing w:val="14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металлические</w:t>
      </w:r>
      <w:r>
        <w:rPr>
          <w:color w:val="231F20"/>
          <w:spacing w:val="13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14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</w:rPr>
        <w:t>летного</w:t>
      </w:r>
      <w:r>
        <w:rPr>
          <w:color w:val="231F20"/>
          <w:spacing w:val="24"/>
        </w:rPr>
        <w:t> </w:t>
      </w:r>
      <w:r>
        <w:rPr>
          <w:color w:val="231F20"/>
        </w:rPr>
        <w:t>строения)</w:t>
      </w:r>
      <w:r>
        <w:rPr>
          <w:color w:val="231F20"/>
          <w:spacing w:val="25"/>
        </w:rPr>
        <w:t> </w:t>
      </w:r>
      <w:r>
        <w:rPr>
          <w:color w:val="231F20"/>
        </w:rPr>
        <w:t>[2–4].</w:t>
      </w:r>
      <w:r>
        <w:rPr>
          <w:color w:val="231F20"/>
          <w:spacing w:val="25"/>
        </w:rPr>
        <w:t> </w:t>
      </w:r>
      <w:r>
        <w:rPr>
          <w:color w:val="231F20"/>
        </w:rPr>
        <w:t>Встречаются</w:t>
      </w:r>
      <w:r>
        <w:rPr>
          <w:color w:val="231F20"/>
          <w:spacing w:val="25"/>
        </w:rPr>
        <w:t> </w:t>
      </w:r>
      <w:r>
        <w:rPr>
          <w:color w:val="231F20"/>
        </w:rPr>
        <w:t>отдельные</w:t>
      </w:r>
      <w:r>
        <w:rPr>
          <w:color w:val="231F20"/>
          <w:spacing w:val="25"/>
        </w:rPr>
        <w:t> </w:t>
      </w:r>
      <w:r>
        <w:rPr>
          <w:color w:val="231F20"/>
        </w:rPr>
        <w:t>удачные</w:t>
      </w:r>
      <w:r>
        <w:rPr>
          <w:color w:val="231F20"/>
          <w:spacing w:val="24"/>
        </w:rPr>
        <w:t> </w:t>
      </w:r>
      <w:r>
        <w:rPr>
          <w:color w:val="231F20"/>
        </w:rPr>
        <w:t>примеры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комплексной</w:t>
      </w:r>
      <w:r>
        <w:rPr>
          <w:color w:val="231F20"/>
          <w:spacing w:val="-11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1"/>
        </w:rPr>
        <w:t> </w:t>
      </w:r>
      <w:r>
        <w:rPr>
          <w:color w:val="231F20"/>
        </w:rPr>
        <w:t>моделей,</w:t>
      </w:r>
      <w:r>
        <w:rPr>
          <w:color w:val="231F20"/>
          <w:spacing w:val="-11"/>
        </w:rPr>
        <w:t> </w:t>
      </w:r>
      <w:r>
        <w:rPr>
          <w:color w:val="231F20"/>
        </w:rPr>
        <w:t>соответствующих</w:t>
      </w:r>
      <w:r>
        <w:rPr>
          <w:color w:val="231F20"/>
          <w:spacing w:val="-11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11"/>
        </w:rPr>
        <w:t> </w:t>
      </w:r>
      <w:r>
        <w:rPr>
          <w:color w:val="231F20"/>
        </w:rPr>
        <w:t>BrIM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(Bridge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Information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Modeling),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однако</w:t>
      </w:r>
      <w:r>
        <w:rPr>
          <w:color w:val="231F20"/>
          <w:spacing w:val="-11"/>
        </w:rPr>
        <w:t> </w:t>
      </w:r>
      <w:r>
        <w:rPr>
          <w:color w:val="231F20"/>
        </w:rPr>
        <w:t>используемые</w:t>
      </w:r>
      <w:r>
        <w:rPr>
          <w:color w:val="231F20"/>
          <w:spacing w:val="-1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1"/>
        </w:rPr>
        <w:t> </w:t>
      </w:r>
      <w:r>
        <w:rPr>
          <w:color w:val="231F20"/>
        </w:rPr>
        <w:t>моде-</w:t>
      </w:r>
      <w:r>
        <w:rPr>
          <w:color w:val="231F20"/>
          <w:spacing w:val="-47"/>
        </w:rPr>
        <w:t> </w:t>
      </w:r>
      <w:r>
        <w:rPr>
          <w:color w:val="231F20"/>
        </w:rPr>
        <w:t>лирования</w:t>
      </w:r>
      <w:r>
        <w:rPr>
          <w:color w:val="231F20"/>
          <w:spacing w:val="8"/>
        </w:rPr>
        <w:t> </w:t>
      </w:r>
      <w:r>
        <w:rPr>
          <w:color w:val="231F20"/>
        </w:rPr>
        <w:t>нельзя</w:t>
      </w:r>
      <w:r>
        <w:rPr>
          <w:color w:val="231F20"/>
          <w:spacing w:val="9"/>
        </w:rPr>
        <w:t> </w:t>
      </w:r>
      <w:r>
        <w:rPr>
          <w:color w:val="231F20"/>
        </w:rPr>
        <w:t>назвать</w:t>
      </w:r>
      <w:r>
        <w:rPr>
          <w:color w:val="231F20"/>
          <w:spacing w:val="8"/>
        </w:rPr>
        <w:t> </w:t>
      </w:r>
      <w:r>
        <w:rPr>
          <w:color w:val="231F20"/>
        </w:rPr>
        <w:t>чисто</w:t>
      </w:r>
      <w:r>
        <w:rPr>
          <w:color w:val="231F20"/>
          <w:spacing w:val="9"/>
        </w:rPr>
        <w:t> </w:t>
      </w:r>
      <w:r>
        <w:rPr>
          <w:color w:val="231F20"/>
        </w:rPr>
        <w:t>инженерными,</w:t>
      </w:r>
      <w:r>
        <w:rPr>
          <w:color w:val="231F20"/>
          <w:spacing w:val="9"/>
        </w:rPr>
        <w:t> </w:t>
      </w:r>
      <w:r>
        <w:rPr>
          <w:color w:val="231F20"/>
        </w:rPr>
        <w:t>поскольку</w:t>
      </w:r>
      <w:r>
        <w:rPr>
          <w:color w:val="231F20"/>
          <w:spacing w:val="8"/>
        </w:rPr>
        <w:t> </w:t>
      </w:r>
      <w:r>
        <w:rPr>
          <w:color w:val="231F20"/>
        </w:rPr>
        <w:t>использу-</w:t>
      </w:r>
      <w:r>
        <w:rPr>
          <w:color w:val="231F20"/>
          <w:spacing w:val="1"/>
        </w:rPr>
        <w:t> </w:t>
      </w:r>
      <w:r>
        <w:rPr>
          <w:color w:val="231F20"/>
        </w:rPr>
        <w:t>ются</w:t>
      </w:r>
      <w:r>
        <w:rPr>
          <w:color w:val="231F20"/>
          <w:spacing w:val="11"/>
        </w:rPr>
        <w:t> </w:t>
      </w:r>
      <w:r>
        <w:rPr>
          <w:color w:val="231F20"/>
        </w:rPr>
        <w:t>различные</w:t>
      </w:r>
      <w:r>
        <w:rPr>
          <w:color w:val="231F20"/>
          <w:spacing w:val="11"/>
        </w:rPr>
        <w:t> </w:t>
      </w:r>
      <w:r>
        <w:rPr>
          <w:color w:val="231F20"/>
        </w:rPr>
        <w:t>скрипты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дополнения</w:t>
      </w:r>
      <w:r>
        <w:rPr>
          <w:color w:val="231F20"/>
          <w:spacing w:val="11"/>
        </w:rPr>
        <w:t> </w:t>
      </w:r>
      <w:r>
        <w:rPr>
          <w:color w:val="231F20"/>
        </w:rPr>
        <w:t>собственной</w:t>
      </w:r>
      <w:r>
        <w:rPr>
          <w:color w:val="231F20"/>
          <w:spacing w:val="11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12"/>
        </w:rPr>
        <w:t> </w:t>
      </w:r>
      <w:r>
        <w:rPr>
          <w:color w:val="231F20"/>
        </w:rPr>
        <w:t>[5].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рамках</w:t>
      </w:r>
      <w:r>
        <w:rPr>
          <w:color w:val="231F20"/>
          <w:spacing w:val="2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3"/>
        </w:rPr>
        <w:t> </w:t>
      </w:r>
      <w:r>
        <w:rPr>
          <w:color w:val="231F20"/>
        </w:rPr>
        <w:t>выпускной</w:t>
      </w:r>
      <w:r>
        <w:rPr>
          <w:color w:val="231F20"/>
          <w:spacing w:val="2"/>
        </w:rPr>
        <w:t> </w:t>
      </w:r>
      <w:r>
        <w:rPr>
          <w:color w:val="231F20"/>
        </w:rPr>
        <w:t>квалификационной</w:t>
      </w:r>
      <w:r>
        <w:rPr>
          <w:color w:val="231F20"/>
          <w:spacing w:val="3"/>
        </w:rPr>
        <w:t> </w:t>
      </w:r>
      <w:r>
        <w:rPr>
          <w:color w:val="231F20"/>
        </w:rPr>
        <w:t>работы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специальности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«Строительство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уникальных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сооружений»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специализации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«Строительство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автомобильных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дорог,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аэродро-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мов, мостов и тоннелей» была поставлена задача разработать кон-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цептуальное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объемно-планировочное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решение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транспортного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узла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в</w:t>
      </w:r>
      <w:r>
        <w:rPr>
          <w:color w:val="231F20"/>
          <w:spacing w:val="24"/>
        </w:rPr>
        <w:t> </w:t>
      </w:r>
      <w:r>
        <w:rPr>
          <w:color w:val="231F20"/>
        </w:rPr>
        <w:t>г.</w:t>
      </w:r>
      <w:r>
        <w:rPr>
          <w:color w:val="231F20"/>
          <w:spacing w:val="25"/>
        </w:rPr>
        <w:t> </w:t>
      </w:r>
      <w:r>
        <w:rPr>
          <w:color w:val="231F20"/>
        </w:rPr>
        <w:t>Санкт-Петербурге,</w:t>
      </w:r>
      <w:r>
        <w:rPr>
          <w:color w:val="231F20"/>
          <w:spacing w:val="26"/>
        </w:rPr>
        <w:t> </w:t>
      </w:r>
      <w:r>
        <w:rPr>
          <w:color w:val="231F20"/>
        </w:rPr>
        <w:t>а</w:t>
      </w:r>
      <w:r>
        <w:rPr>
          <w:color w:val="231F20"/>
          <w:spacing w:val="26"/>
        </w:rPr>
        <w:t> </w:t>
      </w:r>
      <w:r>
        <w:rPr>
          <w:color w:val="231F20"/>
        </w:rPr>
        <w:t>также</w:t>
      </w:r>
      <w:r>
        <w:rPr>
          <w:color w:val="231F20"/>
          <w:spacing w:val="26"/>
        </w:rPr>
        <w:t> </w:t>
      </w:r>
      <w:r>
        <w:rPr>
          <w:color w:val="231F20"/>
        </w:rPr>
        <w:t>детальный</w:t>
      </w:r>
      <w:r>
        <w:rPr>
          <w:color w:val="231F20"/>
          <w:spacing w:val="26"/>
        </w:rPr>
        <w:t> </w:t>
      </w:r>
      <w:r>
        <w:rPr>
          <w:color w:val="231F20"/>
        </w:rPr>
        <w:t>проект</w:t>
      </w:r>
      <w:r>
        <w:rPr>
          <w:color w:val="231F20"/>
          <w:spacing w:val="26"/>
        </w:rPr>
        <w:t> </w:t>
      </w:r>
      <w:r>
        <w:rPr>
          <w:color w:val="231F20"/>
        </w:rPr>
        <w:t>одного</w:t>
      </w:r>
      <w:r>
        <w:rPr>
          <w:color w:val="231F20"/>
          <w:spacing w:val="26"/>
        </w:rPr>
        <w:t> </w:t>
      </w:r>
      <w:r>
        <w:rPr>
          <w:color w:val="231F20"/>
        </w:rPr>
        <w:t>из</w:t>
      </w:r>
      <w:r>
        <w:rPr>
          <w:color w:val="231F20"/>
          <w:spacing w:val="26"/>
        </w:rPr>
        <w:t> </w:t>
      </w:r>
      <w:r>
        <w:rPr>
          <w:color w:val="231F20"/>
        </w:rPr>
        <w:t>искус-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ственных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сооружений.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Разработка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концепции</w:t>
      </w:r>
      <w:r>
        <w:rPr>
          <w:color w:val="231F20"/>
          <w:spacing w:val="-11"/>
        </w:rPr>
        <w:t> </w:t>
      </w:r>
      <w:r>
        <w:rPr>
          <w:color w:val="231F20"/>
        </w:rPr>
        <w:t>предполагала</w:t>
      </w:r>
      <w:r>
        <w:rPr>
          <w:color w:val="231F20"/>
          <w:spacing w:val="-10"/>
        </w:rPr>
        <w:t> </w:t>
      </w:r>
      <w:r>
        <w:rPr>
          <w:color w:val="231F20"/>
        </w:rPr>
        <w:t>проработ-</w:t>
      </w:r>
      <w:r>
        <w:rPr>
          <w:color w:val="231F20"/>
          <w:spacing w:val="-47"/>
        </w:rPr>
        <w:t> </w:t>
      </w:r>
      <w:r>
        <w:rPr>
          <w:color w:val="231F20"/>
        </w:rPr>
        <w:t>ку</w:t>
      </w:r>
      <w:r>
        <w:rPr>
          <w:color w:val="231F20"/>
          <w:spacing w:val="6"/>
        </w:rPr>
        <w:t> </w:t>
      </w:r>
      <w:r>
        <w:rPr>
          <w:color w:val="231F20"/>
        </w:rPr>
        <w:t>трех</w:t>
      </w:r>
      <w:r>
        <w:rPr>
          <w:color w:val="231F20"/>
          <w:spacing w:val="7"/>
        </w:rPr>
        <w:t> </w:t>
      </w:r>
      <w:r>
        <w:rPr>
          <w:color w:val="231F20"/>
        </w:rPr>
        <w:t>вариантов,</w:t>
      </w:r>
      <w:r>
        <w:rPr>
          <w:color w:val="231F20"/>
          <w:spacing w:val="7"/>
        </w:rPr>
        <w:t> </w:t>
      </w:r>
      <w:r>
        <w:rPr>
          <w:color w:val="231F20"/>
        </w:rPr>
        <w:t>включающих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себя</w:t>
      </w:r>
      <w:r>
        <w:rPr>
          <w:color w:val="231F20"/>
          <w:spacing w:val="7"/>
        </w:rPr>
        <w:t> </w:t>
      </w:r>
      <w:r>
        <w:rPr>
          <w:color w:val="231F20"/>
        </w:rPr>
        <w:t>решения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6"/>
        </w:rPr>
        <w:t> </w:t>
      </w:r>
      <w:r>
        <w:rPr>
          <w:color w:val="231F20"/>
        </w:rPr>
        <w:t>плановому</w:t>
      </w:r>
      <w:r>
        <w:rPr>
          <w:color w:val="231F20"/>
          <w:spacing w:val="7"/>
        </w:rPr>
        <w:t> </w:t>
      </w:r>
      <w:r>
        <w:rPr>
          <w:color w:val="231F20"/>
        </w:rPr>
        <w:t>взаи-</w:t>
      </w:r>
    </w:p>
    <w:p>
      <w:pPr>
        <w:spacing w:after="0" w:line="256" w:lineRule="auto"/>
        <w:jc w:val="right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58144;mso-wrap-distance-left:0;mso-wrap-distance-right:0" id="docshape372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8"/>
        <w:jc w:val="both"/>
      </w:pPr>
      <w:r>
        <w:rPr>
          <w:color w:val="231F20"/>
        </w:rPr>
        <w:t>морасположению</w:t>
      </w:r>
      <w:r>
        <w:rPr>
          <w:color w:val="231F20"/>
          <w:spacing w:val="-8"/>
        </w:rPr>
        <w:t> </w:t>
      </w:r>
      <w:r>
        <w:rPr>
          <w:color w:val="231F20"/>
        </w:rPr>
        <w:t>трасс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съездов,</w:t>
      </w:r>
      <w:r>
        <w:rPr>
          <w:color w:val="231F20"/>
          <w:spacing w:val="-8"/>
        </w:rPr>
        <w:t> </w:t>
      </w:r>
      <w:r>
        <w:rPr>
          <w:color w:val="231F20"/>
        </w:rPr>
        <w:t>высотных</w:t>
      </w:r>
      <w:r>
        <w:rPr>
          <w:color w:val="231F20"/>
          <w:spacing w:val="-8"/>
        </w:rPr>
        <w:t> </w:t>
      </w:r>
      <w:r>
        <w:rPr>
          <w:color w:val="231F20"/>
        </w:rPr>
        <w:t>профилей</w:t>
      </w:r>
      <w:r>
        <w:rPr>
          <w:color w:val="231F20"/>
          <w:spacing w:val="-7"/>
        </w:rPr>
        <w:t> </w:t>
      </w:r>
      <w:r>
        <w:rPr>
          <w:color w:val="231F20"/>
        </w:rPr>
        <w:t>дорог,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также</w:t>
      </w:r>
      <w:r>
        <w:rPr>
          <w:color w:val="231F20"/>
          <w:spacing w:val="-48"/>
        </w:rPr>
        <w:t> </w:t>
      </w:r>
      <w:r>
        <w:rPr>
          <w:color w:val="231F20"/>
        </w:rPr>
        <w:t>по</w:t>
      </w:r>
      <w:r>
        <w:rPr>
          <w:color w:val="231F20"/>
          <w:spacing w:val="5"/>
        </w:rPr>
        <w:t> </w:t>
      </w:r>
      <w:r>
        <w:rPr>
          <w:color w:val="231F20"/>
        </w:rPr>
        <w:t>расположению</w:t>
      </w:r>
      <w:r>
        <w:rPr>
          <w:color w:val="231F20"/>
          <w:spacing w:val="6"/>
        </w:rPr>
        <w:t> </w:t>
      </w:r>
      <w:r>
        <w:rPr>
          <w:color w:val="231F20"/>
        </w:rPr>
        <w:t>основных</w:t>
      </w:r>
      <w:r>
        <w:rPr>
          <w:color w:val="231F20"/>
          <w:spacing w:val="5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6"/>
        </w:rPr>
        <w:t> </w:t>
      </w:r>
      <w:r>
        <w:rPr>
          <w:color w:val="231F20"/>
        </w:rPr>
        <w:t>элементов.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  <w:w w:val="105"/>
        </w:rPr>
        <w:t>Опираясь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накопленный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обучения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опыт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[6],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полнения данных задач было принято решение использовать совре-</w:t>
      </w:r>
      <w:r>
        <w:rPr>
          <w:color w:val="231F20"/>
          <w:spacing w:val="1"/>
        </w:rPr>
        <w:t> </w:t>
      </w:r>
      <w:r>
        <w:rPr>
          <w:color w:val="231F20"/>
        </w:rPr>
        <w:t>менные инструменты информационного и геометрического модели-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рования.</w:t>
      </w:r>
    </w:p>
    <w:p>
      <w:pPr>
        <w:pStyle w:val="BodyText"/>
        <w:spacing w:line="256" w:lineRule="auto" w:before="4"/>
        <w:ind w:left="118" w:right="116" w:firstLine="396"/>
        <w:jc w:val="both"/>
      </w:pPr>
      <w:r>
        <w:rPr>
          <w:color w:val="231F20"/>
        </w:rPr>
        <w:t>Разработка модели концепта транспортной развязки производи-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лась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следующему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алгоритму:</w:t>
      </w:r>
    </w:p>
    <w:p>
      <w:pPr>
        <w:pStyle w:val="ListParagraph"/>
        <w:numPr>
          <w:ilvl w:val="0"/>
          <w:numId w:val="61"/>
        </w:numPr>
        <w:tabs>
          <w:tab w:pos="719" w:val="left" w:leader="none"/>
        </w:tabs>
        <w:spacing w:line="256" w:lineRule="auto" w:before="3" w:after="0"/>
        <w:ind w:left="118" w:right="114" w:firstLine="396"/>
        <w:jc w:val="both"/>
        <w:rPr>
          <w:sz w:val="20"/>
        </w:rPr>
      </w:pPr>
      <w:r>
        <w:rPr>
          <w:color w:val="231F20"/>
          <w:spacing w:val="-3"/>
          <w:w w:val="105"/>
          <w:sz w:val="20"/>
        </w:rPr>
        <w:t>Создание объемной </w:t>
      </w:r>
      <w:r>
        <w:rPr>
          <w:color w:val="231F20"/>
          <w:spacing w:val="-2"/>
          <w:w w:val="105"/>
          <w:sz w:val="20"/>
        </w:rPr>
        <w:t>модели рельефа участка проектирования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13"/>
          <w:w w:val="105"/>
          <w:sz w:val="20"/>
        </w:rPr>
        <w:t> </w:t>
      </w:r>
      <w:r>
        <w:rPr>
          <w:color w:val="231F20"/>
          <w:w w:val="105"/>
          <w:sz w:val="20"/>
        </w:rPr>
        <w:t>основании</w:t>
      </w:r>
      <w:r>
        <w:rPr>
          <w:color w:val="231F20"/>
          <w:spacing w:val="14"/>
          <w:w w:val="105"/>
          <w:sz w:val="20"/>
        </w:rPr>
        <w:t> </w:t>
      </w:r>
      <w:r>
        <w:rPr>
          <w:color w:val="231F20"/>
          <w:w w:val="105"/>
          <w:sz w:val="20"/>
        </w:rPr>
        <w:t>имеющихся</w:t>
      </w:r>
      <w:r>
        <w:rPr>
          <w:color w:val="231F20"/>
          <w:spacing w:val="14"/>
          <w:w w:val="105"/>
          <w:sz w:val="20"/>
        </w:rPr>
        <w:t> </w:t>
      </w:r>
      <w:r>
        <w:rPr>
          <w:color w:val="231F20"/>
          <w:w w:val="105"/>
          <w:sz w:val="20"/>
        </w:rPr>
        <w:t>данных</w:t>
      </w:r>
      <w:r>
        <w:rPr>
          <w:color w:val="231F20"/>
          <w:spacing w:val="14"/>
          <w:w w:val="105"/>
          <w:sz w:val="20"/>
        </w:rPr>
        <w:t> </w:t>
      </w:r>
      <w:r>
        <w:rPr>
          <w:color w:val="231F20"/>
          <w:w w:val="105"/>
          <w:sz w:val="20"/>
        </w:rPr>
        <w:t>изысканий</w:t>
      </w:r>
      <w:r>
        <w:rPr>
          <w:color w:val="231F20"/>
          <w:spacing w:val="14"/>
          <w:w w:val="105"/>
          <w:sz w:val="20"/>
        </w:rPr>
        <w:t> </w:t>
      </w:r>
      <w:r>
        <w:rPr>
          <w:color w:val="231F20"/>
          <w:w w:val="105"/>
          <w:sz w:val="20"/>
        </w:rPr>
        <w:t>(рис.</w:t>
      </w:r>
      <w:r>
        <w:rPr>
          <w:color w:val="231F20"/>
          <w:spacing w:val="14"/>
          <w:w w:val="105"/>
          <w:sz w:val="20"/>
        </w:rPr>
        <w:t> </w:t>
      </w:r>
      <w:r>
        <w:rPr>
          <w:color w:val="231F20"/>
          <w:w w:val="105"/>
          <w:sz w:val="20"/>
        </w:rPr>
        <w:t>1).</w:t>
      </w:r>
      <w:r>
        <w:rPr>
          <w:color w:val="231F20"/>
          <w:spacing w:val="13"/>
          <w:w w:val="105"/>
          <w:sz w:val="20"/>
        </w:rPr>
        <w:t> </w:t>
      </w:r>
      <w:r>
        <w:rPr>
          <w:color w:val="231F20"/>
          <w:w w:val="105"/>
          <w:sz w:val="20"/>
        </w:rPr>
        <w:t>Доработка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и оптимизация модели, нанесение осей текущей улично-дорож-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ной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сети.</w:t>
      </w:r>
    </w:p>
    <w:p>
      <w:pPr>
        <w:pStyle w:val="BodyText"/>
        <w:spacing w:before="4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34">
            <wp:simplePos x="0" y="0"/>
            <wp:positionH relativeFrom="page">
              <wp:posOffset>774242</wp:posOffset>
            </wp:positionH>
            <wp:positionV relativeFrom="paragraph">
              <wp:posOffset>98493</wp:posOffset>
            </wp:positionV>
            <wp:extent cx="3779526" cy="2508504"/>
            <wp:effectExtent l="0" t="0" r="0" b="0"/>
            <wp:wrapTopAndBottom/>
            <wp:docPr id="127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96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26" cy="2508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1"/>
        <w:ind w:left="1234" w:right="674" w:hanging="332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Моделирование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рельефа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участка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проектирования: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план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высотных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горизонталей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(Autodesk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Civil3D)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61"/>
        </w:numPr>
        <w:tabs>
          <w:tab w:pos="747" w:val="left" w:leader="none"/>
        </w:tabs>
        <w:spacing w:line="256" w:lineRule="auto" w:before="0" w:after="0"/>
        <w:ind w:left="118" w:right="113" w:firstLine="396"/>
        <w:jc w:val="both"/>
        <w:rPr>
          <w:sz w:val="20"/>
        </w:rPr>
      </w:pPr>
      <w:r>
        <w:rPr>
          <w:color w:val="231F20"/>
          <w:w w:val="110"/>
          <w:sz w:val="20"/>
        </w:rPr>
        <w:t>Импорт модели рельефа в Autodesk Infraworks (рис. 2).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w w:val="105"/>
          <w:sz w:val="20"/>
        </w:rPr>
        <w:t>На основании геопривязки и данных OpenStreetMap была произ-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2"/>
          <w:w w:val="110"/>
          <w:sz w:val="20"/>
        </w:rPr>
        <w:t>ведена</w:t>
      </w:r>
      <w:r>
        <w:rPr>
          <w:color w:val="231F20"/>
          <w:spacing w:val="-11"/>
          <w:w w:val="110"/>
          <w:sz w:val="20"/>
        </w:rPr>
        <w:t> </w:t>
      </w:r>
      <w:r>
        <w:rPr>
          <w:color w:val="231F20"/>
          <w:spacing w:val="-2"/>
          <w:w w:val="110"/>
          <w:sz w:val="20"/>
        </w:rPr>
        <w:t>автоматическая</w:t>
      </w:r>
      <w:r>
        <w:rPr>
          <w:color w:val="231F20"/>
          <w:spacing w:val="-10"/>
          <w:w w:val="110"/>
          <w:sz w:val="20"/>
        </w:rPr>
        <w:t> </w:t>
      </w:r>
      <w:r>
        <w:rPr>
          <w:color w:val="231F20"/>
          <w:spacing w:val="-1"/>
          <w:w w:val="110"/>
          <w:sz w:val="20"/>
        </w:rPr>
        <w:t>генерация</w:t>
      </w:r>
      <w:r>
        <w:rPr>
          <w:color w:val="231F20"/>
          <w:spacing w:val="-10"/>
          <w:w w:val="110"/>
          <w:sz w:val="20"/>
        </w:rPr>
        <w:t> </w:t>
      </w:r>
      <w:r>
        <w:rPr>
          <w:color w:val="231F20"/>
          <w:spacing w:val="-1"/>
          <w:w w:val="110"/>
          <w:sz w:val="20"/>
        </w:rPr>
        <w:t>окружающей</w:t>
      </w:r>
      <w:r>
        <w:rPr>
          <w:color w:val="231F20"/>
          <w:spacing w:val="-11"/>
          <w:w w:val="110"/>
          <w:sz w:val="20"/>
        </w:rPr>
        <w:t> </w:t>
      </w:r>
      <w:r>
        <w:rPr>
          <w:color w:val="231F20"/>
          <w:spacing w:val="-1"/>
          <w:w w:val="110"/>
          <w:sz w:val="20"/>
        </w:rPr>
        <w:t>застройки</w:t>
      </w:r>
      <w:r>
        <w:rPr>
          <w:color w:val="231F20"/>
          <w:spacing w:val="-10"/>
          <w:w w:val="110"/>
          <w:sz w:val="20"/>
        </w:rPr>
        <w:t> </w:t>
      </w:r>
      <w:r>
        <w:rPr>
          <w:color w:val="231F20"/>
          <w:spacing w:val="-1"/>
          <w:w w:val="110"/>
          <w:sz w:val="20"/>
        </w:rPr>
        <w:t>и</w:t>
      </w:r>
      <w:r>
        <w:rPr>
          <w:color w:val="231F20"/>
          <w:spacing w:val="-10"/>
          <w:w w:val="110"/>
          <w:sz w:val="20"/>
        </w:rPr>
        <w:t> </w:t>
      </w:r>
      <w:r>
        <w:rPr>
          <w:color w:val="231F20"/>
          <w:spacing w:val="-1"/>
          <w:w w:val="110"/>
          <w:sz w:val="20"/>
        </w:rPr>
        <w:t>под-</w:t>
      </w:r>
      <w:r>
        <w:rPr>
          <w:color w:val="231F20"/>
          <w:spacing w:val="-53"/>
          <w:w w:val="110"/>
          <w:sz w:val="20"/>
        </w:rPr>
        <w:t> </w:t>
      </w:r>
      <w:r>
        <w:rPr>
          <w:color w:val="231F20"/>
          <w:w w:val="110"/>
          <w:sz w:val="20"/>
        </w:rPr>
        <w:t>гружены</w:t>
      </w:r>
      <w:r>
        <w:rPr>
          <w:color w:val="231F20"/>
          <w:spacing w:val="11"/>
          <w:w w:val="110"/>
          <w:sz w:val="20"/>
        </w:rPr>
        <w:t> </w:t>
      </w:r>
      <w:r>
        <w:rPr>
          <w:color w:val="231F20"/>
          <w:w w:val="110"/>
          <w:sz w:val="20"/>
        </w:rPr>
        <w:t>аэроснимки</w:t>
      </w:r>
      <w:r>
        <w:rPr>
          <w:color w:val="231F20"/>
          <w:spacing w:val="11"/>
          <w:w w:val="110"/>
          <w:sz w:val="20"/>
        </w:rPr>
        <w:t> </w:t>
      </w:r>
      <w:r>
        <w:rPr>
          <w:color w:val="231F20"/>
          <w:w w:val="110"/>
          <w:sz w:val="20"/>
        </w:rPr>
        <w:t>местности.</w:t>
      </w:r>
      <w:r>
        <w:rPr>
          <w:color w:val="231F20"/>
          <w:spacing w:val="11"/>
          <w:w w:val="110"/>
          <w:sz w:val="20"/>
        </w:rPr>
        <w:t> </w:t>
      </w:r>
      <w:r>
        <w:rPr>
          <w:color w:val="231F20"/>
          <w:w w:val="110"/>
          <w:sz w:val="20"/>
        </w:rPr>
        <w:t>Далее</w:t>
      </w:r>
      <w:r>
        <w:rPr>
          <w:color w:val="231F20"/>
          <w:spacing w:val="12"/>
          <w:w w:val="110"/>
          <w:sz w:val="20"/>
        </w:rPr>
        <w:t> </w:t>
      </w:r>
      <w:r>
        <w:rPr>
          <w:color w:val="231F20"/>
          <w:w w:val="110"/>
          <w:sz w:val="20"/>
        </w:rPr>
        <w:t>в</w:t>
      </w:r>
      <w:r>
        <w:rPr>
          <w:color w:val="231F20"/>
          <w:spacing w:val="11"/>
          <w:w w:val="110"/>
          <w:sz w:val="20"/>
        </w:rPr>
        <w:t> </w:t>
      </w:r>
      <w:r>
        <w:rPr>
          <w:color w:val="231F20"/>
          <w:w w:val="110"/>
          <w:sz w:val="20"/>
        </w:rPr>
        <w:t>полуавтоматическом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57120;mso-wrap-distance-left:0;mso-wrap-distance-right:0" id="docshape37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w w:val="110"/>
        </w:rPr>
        <w:t>режиме была произведено построение информационной моде-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ли дорожной сети района на основании импортированных гео-</w:t>
      </w:r>
      <w:r>
        <w:rPr>
          <w:color w:val="231F20"/>
          <w:spacing w:val="-52"/>
          <w:w w:val="110"/>
        </w:rPr>
        <w:t> </w:t>
      </w:r>
      <w:r>
        <w:rPr>
          <w:color w:val="231F20"/>
          <w:w w:val="110"/>
        </w:rPr>
        <w:t>метрических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осей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УДС.</w:t>
      </w:r>
    </w:p>
    <w:p>
      <w:pPr>
        <w:pStyle w:val="BodyText"/>
        <w:rPr>
          <w:sz w:val="11"/>
        </w:rPr>
      </w:pPr>
      <w:r>
        <w:rPr/>
        <w:pict>
          <v:group style="position:absolute;margin-left:60.714001pt;margin-top:8.041004pt;width:298.1pt;height:199pt;mso-position-horizontal-relative:page;mso-position-vertical-relative:paragraph;z-index:-15556608;mso-wrap-distance-left:0;mso-wrap-distance-right:0" id="docshapegroup374" coordorigin="1214,161" coordsize="5962,3980">
            <v:shape style="position:absolute;left:1219;top:165;width:5952;height:3970" type="#_x0000_t75" id="docshape375" stroked="false">
              <v:imagedata r:id="rId203" o:title=""/>
            </v:shape>
            <v:rect style="position:absolute;left:1219;top:165;width:5952;height:3970" id="docshape376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1024" w:right="674" w:hanging="122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Моделирование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рельефа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участка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проектирования: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модель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1"/>
          <w:sz w:val="18"/>
        </w:rPr>
        <w:t>участка </w:t>
      </w:r>
      <w:r>
        <w:rPr>
          <w:color w:val="231F20"/>
          <w:sz w:val="18"/>
        </w:rPr>
        <w:t>проектирования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Autodesk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Infraworks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61"/>
        </w:numPr>
        <w:tabs>
          <w:tab w:pos="720" w:val="left" w:leader="none"/>
        </w:tabs>
        <w:spacing w:line="256" w:lineRule="auto" w:before="0" w:after="0"/>
        <w:ind w:left="118" w:right="114" w:firstLine="396"/>
        <w:jc w:val="both"/>
        <w:rPr>
          <w:sz w:val="20"/>
        </w:rPr>
      </w:pPr>
      <w:r>
        <w:rPr>
          <w:color w:val="231F20"/>
          <w:sz w:val="20"/>
        </w:rPr>
        <w:t>Разработка эскизных вариантов объемно-планировочного ре-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шения пересечения в Autodesk Infraworks (рис. 3). В рамках эскиз-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ного проектирования внимание уделялось геометрическим характе-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ристикам осей трасс (параметрам высотного профиля и плановым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параметрам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радиусам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кривых,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длине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переходных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участков,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укло-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нам) и высотному взаиморасположению элементов, при этом эле-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менты поперечного профиля и элементы искусственных сооруже-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ний принимались условно. Были разработаны 3 варианта решения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пересечений, далее по результатам сравнения выведенных из моде-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ли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технико-экономических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показателей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(длина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дорог,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эстакад,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объ-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ем насыпей и выемок), а также с учетом визуальной оценки влияния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решений на городскую среду (рис. 4), был выбран вариант к даль-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нейшей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разработке.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56096;mso-wrap-distance-left:0;mso-wrap-distance-right:0" id="docshape37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79.120003pt;margin-top:18.020504pt;width:261.3pt;height:191.1pt;mso-position-horizontal-relative:page;mso-position-vertical-relative:paragraph;z-index:-15555584;mso-wrap-distance-left:0;mso-wrap-distance-right:0" id="docshapegroup378" coordorigin="1582,360" coordsize="5226,3822">
            <v:shape style="position:absolute;left:1587;top:365;width:5216;height:3812" type="#_x0000_t75" id="docshape379" stroked="false">
              <v:imagedata r:id="rId204" o:title=""/>
            </v:shape>
            <v:rect style="position:absolute;left:1587;top:365;width:5216;height:3812" id="docshape380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1098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План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принятого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решения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(с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постобработкой)</w:t>
      </w:r>
    </w:p>
    <w:p>
      <w:pPr>
        <w:pStyle w:val="BodyText"/>
        <w:spacing w:before="9"/>
        <w:rPr>
          <w:sz w:val="17"/>
        </w:rPr>
      </w:pPr>
      <w:r>
        <w:rPr/>
        <w:pict>
          <v:group style="position:absolute;margin-left:79.120003pt;margin-top:11.468879pt;width:261.3pt;height:203.5pt;mso-position-horizontal-relative:page;mso-position-vertical-relative:paragraph;z-index:-15555072;mso-wrap-distance-left:0;mso-wrap-distance-right:0" id="docshapegroup381" coordorigin="1582,229" coordsize="5226,4070">
            <v:shape style="position:absolute;left:1587;top:234;width:5216;height:4060" type="#_x0000_t75" id="docshape382" stroked="false">
              <v:imagedata r:id="rId205" o:title=""/>
            </v:shape>
            <v:rect style="position:absolute;left:1587;top:234;width:5216;height:4060" id="docshape383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441" w:right="0" w:firstLine="0"/>
        <w:jc w:val="left"/>
        <w:rPr>
          <w:sz w:val="18"/>
        </w:rPr>
      </w:pPr>
      <w:r>
        <w:rPr>
          <w:color w:val="231F20"/>
          <w:spacing w:val="-1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pacing w:val="-1"/>
          <w:sz w:val="18"/>
        </w:rPr>
        <w:t>4.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1"/>
          <w:sz w:val="18"/>
        </w:rPr>
        <w:t>Визуализация </w:t>
      </w:r>
      <w:r>
        <w:rPr>
          <w:color w:val="231F20"/>
          <w:sz w:val="18"/>
        </w:rPr>
        <w:t>принятого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решения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среде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Autodesk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Infraworks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54560;mso-wrap-distance-left:0;mso-wrap-distance-right:0" id="docshape38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8" w:firstLine="396"/>
        <w:jc w:val="both"/>
      </w:pPr>
      <w:r>
        <w:rPr>
          <w:color w:val="231F20"/>
        </w:rPr>
        <w:t>Детальная разработка одного из съездов транспортной развязки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состояла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следующих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этапов:</w:t>
      </w:r>
    </w:p>
    <w:p>
      <w:pPr>
        <w:pStyle w:val="ListParagraph"/>
        <w:numPr>
          <w:ilvl w:val="0"/>
          <w:numId w:val="62"/>
        </w:numPr>
        <w:tabs>
          <w:tab w:pos="728" w:val="left" w:leader="none"/>
        </w:tabs>
        <w:spacing w:line="256" w:lineRule="auto" w:before="2" w:after="0"/>
        <w:ind w:left="118" w:right="114" w:firstLine="396"/>
        <w:jc w:val="both"/>
        <w:rPr>
          <w:color w:val="231F20"/>
          <w:sz w:val="20"/>
        </w:rPr>
      </w:pPr>
      <w:r>
        <w:rPr>
          <w:color w:val="231F20"/>
          <w:w w:val="105"/>
          <w:sz w:val="20"/>
        </w:rPr>
        <w:t>После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утверждения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концептуального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решения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развязки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дальнейшей доработки варианта был произведен повторный импорт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модели в Autodesk AutoCAD Civil 3D, где геометрические параметры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3"/>
          <w:sz w:val="20"/>
        </w:rPr>
        <w:t>концептуального решения </w:t>
      </w:r>
      <w:r>
        <w:rPr>
          <w:color w:val="231F20"/>
          <w:spacing w:val="-2"/>
          <w:sz w:val="20"/>
        </w:rPr>
        <w:t>были адаптированы под действующие наци-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ональные нормы. Также в рамках данного шага были сгенерированы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дополнительные оси проектируемого съезда, учитывающие особен-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ности продольного профиля – виражи, отгоны (рис. 5). По резуль-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татам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выполнения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данного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этапа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была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получена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детальная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ось-лен-</w:t>
      </w:r>
      <w:r>
        <w:rPr>
          <w:color w:val="231F20"/>
          <w:spacing w:val="-48"/>
          <w:sz w:val="20"/>
        </w:rPr>
        <w:t> </w:t>
      </w:r>
      <w:r>
        <w:rPr>
          <w:color w:val="231F20"/>
          <w:w w:val="105"/>
          <w:sz w:val="20"/>
        </w:rPr>
        <w:t>та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проектируемого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съезда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(рис.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6),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которую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дальнейшем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привязаны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семейства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конструкций.</w:t>
      </w:r>
    </w:p>
    <w:p>
      <w:pPr>
        <w:pStyle w:val="BodyText"/>
        <w:spacing w:before="0"/>
        <w:rPr>
          <w:sz w:val="12"/>
        </w:rPr>
      </w:pPr>
      <w:r>
        <w:rPr/>
        <w:pict>
          <v:group style="position:absolute;margin-left:81.955002pt;margin-top:8.105409pt;width:255.65pt;height:156.550pt;mso-position-horizontal-relative:page;mso-position-vertical-relative:paragraph;z-index:-15554048;mso-wrap-distance-left:0;mso-wrap-distance-right:0" id="docshapegroup385" coordorigin="1639,162" coordsize="5113,3131">
            <v:shape style="position:absolute;left:1644;top:167;width:5103;height:3121" type="#_x0000_t75" id="docshape386" stroked="false">
              <v:imagedata r:id="rId206" o:title=""/>
            </v:shape>
            <v:rect style="position:absolute;left:1644;top:167;width:5103;height:3121" id="docshape387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04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Детальная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геометрии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съезда</w:t>
      </w:r>
    </w:p>
    <w:p>
      <w:pPr>
        <w:spacing w:before="9"/>
        <w:ind w:left="1102" w:right="1102" w:firstLine="0"/>
        <w:jc w:val="center"/>
        <w:rPr>
          <w:sz w:val="18"/>
        </w:rPr>
      </w:pP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AutoDesk Civil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3D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учтом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виражей</w:t>
      </w:r>
      <w:r>
        <w:rPr>
          <w:color w:val="231F20"/>
          <w:sz w:val="18"/>
        </w:rPr>
        <w:t>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отгонов</w:t>
      </w:r>
    </w:p>
    <w:p>
      <w:pPr>
        <w:pStyle w:val="BodyText"/>
        <w:spacing w:before="4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342">
            <wp:simplePos x="0" y="0"/>
            <wp:positionH relativeFrom="page">
              <wp:posOffset>1708064</wp:posOffset>
            </wp:positionH>
            <wp:positionV relativeFrom="paragraph">
              <wp:posOffset>178470</wp:posOffset>
            </wp:positionV>
            <wp:extent cx="1889763" cy="811530"/>
            <wp:effectExtent l="0" t="0" r="0" b="0"/>
            <wp:wrapTopAndBottom/>
            <wp:docPr id="129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01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63" cy="811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6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Фрагмент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полученной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оси-ленты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съезда</w:t>
      </w:r>
    </w:p>
    <w:p>
      <w:pPr>
        <w:spacing w:before="9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(узел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сопряжения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эстакады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насыпью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подпорных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стенках)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53024;mso-wrap-distance-left:0;mso-wrap-distance-right:0" id="docshape38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62"/>
        </w:numPr>
        <w:tabs>
          <w:tab w:pos="714" w:val="left" w:leader="none"/>
        </w:tabs>
        <w:spacing w:line="256" w:lineRule="auto" w:before="97" w:after="0"/>
        <w:ind w:left="118" w:right="115" w:firstLine="396"/>
        <w:jc w:val="both"/>
        <w:rPr>
          <w:color w:val="231F20"/>
          <w:sz w:val="20"/>
        </w:rPr>
      </w:pPr>
      <w:r>
        <w:rPr>
          <w:color w:val="231F20"/>
          <w:sz w:val="20"/>
        </w:rPr>
        <w:t>Проектирование конструкций съезда производилось классиче-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ским способом, без использования непосредственно технологий ин-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формационного моделирования, однако для наглядной визуализации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решений были разработаны геометрические модели как пролетного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строения в целом с учетом его геометрических особенностей (вира-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жа, криволинейного профиля и плана) (рис. 7), так и отдельных мон-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тажных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блоков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(рис.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8).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Моделирование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пролетного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строения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целом,</w:t>
      </w:r>
      <w:r>
        <w:rPr>
          <w:color w:val="231F20"/>
          <w:spacing w:val="-48"/>
          <w:sz w:val="20"/>
        </w:rPr>
        <w:t> </w:t>
      </w:r>
      <w:r>
        <w:rPr>
          <w:color w:val="231F20"/>
          <w:w w:val="105"/>
          <w:sz w:val="20"/>
        </w:rPr>
        <w:t>расположенного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сложных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кривых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плане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профиле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закручи-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вающегося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поперечнике,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производилось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Trimble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SketchUp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ис-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пользованием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комплекса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плагинов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основании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данных,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импорти-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рованных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Autodesk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3D.</w:t>
      </w:r>
    </w:p>
    <w:p>
      <w:pPr>
        <w:pStyle w:val="BodyText"/>
        <w:spacing w:before="0"/>
      </w:pPr>
    </w:p>
    <w:p>
      <w:pPr>
        <w:pStyle w:val="BodyText"/>
        <w:spacing w:before="6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344">
            <wp:simplePos x="0" y="0"/>
            <wp:positionH relativeFrom="page">
              <wp:posOffset>1065389</wp:posOffset>
            </wp:positionH>
            <wp:positionV relativeFrom="paragraph">
              <wp:posOffset>121419</wp:posOffset>
            </wp:positionV>
            <wp:extent cx="3182402" cy="1550670"/>
            <wp:effectExtent l="0" t="0" r="0" b="0"/>
            <wp:wrapTopAndBottom/>
            <wp:docPr id="131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02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2402" cy="1550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8"/>
        </w:rPr>
      </w:pPr>
    </w:p>
    <w:p>
      <w:pPr>
        <w:spacing w:before="93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7.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Упрощенная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пролетного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строения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целом</w:t>
      </w:r>
    </w:p>
    <w:p>
      <w:pPr>
        <w:pStyle w:val="BodyText"/>
        <w:spacing w:before="0"/>
      </w:pPr>
    </w:p>
    <w:p>
      <w:pPr>
        <w:pStyle w:val="BodyText"/>
        <w:spacing w:before="6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345">
            <wp:simplePos x="0" y="0"/>
            <wp:positionH relativeFrom="page">
              <wp:posOffset>1044003</wp:posOffset>
            </wp:positionH>
            <wp:positionV relativeFrom="paragraph">
              <wp:posOffset>121402</wp:posOffset>
            </wp:positionV>
            <wp:extent cx="3218684" cy="1365504"/>
            <wp:effectExtent l="0" t="0" r="0" b="0"/>
            <wp:wrapTopAndBottom/>
            <wp:docPr id="133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03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684" cy="1365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8"/>
        </w:rPr>
      </w:pPr>
    </w:p>
    <w:p>
      <w:pPr>
        <w:spacing w:before="93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8.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монтажного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блока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пролетного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строения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51488;mso-wrap-distance-left:0;mso-wrap-distance-right:0" id="docshape38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62"/>
        </w:numPr>
        <w:tabs>
          <w:tab w:pos="776" w:val="left" w:leader="none"/>
        </w:tabs>
        <w:spacing w:line="256" w:lineRule="auto" w:before="90" w:after="0"/>
        <w:ind w:left="118" w:right="115" w:firstLine="396"/>
        <w:jc w:val="both"/>
        <w:rPr>
          <w:color w:val="231F20"/>
          <w:sz w:val="24"/>
        </w:rPr>
      </w:pPr>
      <w:r>
        <w:rPr>
          <w:color w:val="231F20"/>
          <w:w w:val="105"/>
          <w:sz w:val="20"/>
        </w:rPr>
        <w:t>Для получения наглядной иллюстрации проектируемого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комплекса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сооружений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целом,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полученная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модель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эстакады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съез-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да (рис. 9) была экспортирована в Autodesk Infraworks (рис. 10).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Также была создана видео-презентация облета транспортной раз-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вязки (доступно по адресу </w:t>
      </w:r>
      <w:hyperlink r:id="rId210">
        <w:r>
          <w:rPr>
            <w:color w:val="231F20"/>
            <w:w w:val="105"/>
            <w:sz w:val="20"/>
          </w:rPr>
          <w:t>http://youtu.be/bGkQEHNPRIA </w:t>
        </w:r>
      </w:hyperlink>
      <w:r>
        <w:rPr>
          <w:color w:val="231F20"/>
          <w:w w:val="105"/>
          <w:sz w:val="20"/>
        </w:rPr>
        <w:t>и QR-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коду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рис.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10).</w:t>
      </w:r>
    </w:p>
    <w:p>
      <w:pPr>
        <w:pStyle w:val="BodyText"/>
        <w:spacing w:before="6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347">
            <wp:simplePos x="0" y="0"/>
            <wp:positionH relativeFrom="page">
              <wp:posOffset>773577</wp:posOffset>
            </wp:positionH>
            <wp:positionV relativeFrom="paragraph">
              <wp:posOffset>92541</wp:posOffset>
            </wp:positionV>
            <wp:extent cx="3804475" cy="864108"/>
            <wp:effectExtent l="0" t="0" r="0" b="0"/>
            <wp:wrapTopAndBottom/>
            <wp:docPr id="135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04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4475" cy="864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3"/>
        <w:ind w:left="134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9.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Визуализация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эстакады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съезда</w:t>
      </w:r>
    </w:p>
    <w:p>
      <w:pPr>
        <w:pStyle w:val="BodyText"/>
        <w:spacing w:before="4"/>
        <w:rPr>
          <w:sz w:val="18"/>
        </w:rPr>
      </w:pPr>
      <w:r>
        <w:rPr/>
        <w:pict>
          <v:group style="position:absolute;margin-left:60.661999pt;margin-top:11.786475pt;width:298.25pt;height:103.2pt;mso-position-horizontal-relative:page;mso-position-vertical-relative:paragraph;z-index:-15550464;mso-wrap-distance-left:0;mso-wrap-distance-right:0" id="docshapegroup390" coordorigin="1213,236" coordsize="5965,2064">
            <v:shape style="position:absolute;left:1218;top:240;width:5955;height:2054" type="#_x0000_t75" id="docshape391" stroked="false">
              <v:imagedata r:id="rId212" o:title=""/>
            </v:shape>
            <v:rect style="position:absolute;left:1218;top:240;width:5955;height:2054" id="docshape392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337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10.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Визуализация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транспортной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развязки</w:t>
      </w:r>
    </w:p>
    <w:p>
      <w:pPr>
        <w:pStyle w:val="BodyText"/>
        <w:spacing w:before="7"/>
        <w:rPr>
          <w:sz w:val="16"/>
        </w:rPr>
      </w:pPr>
    </w:p>
    <w:p>
      <w:pPr>
        <w:pStyle w:val="BodyText"/>
        <w:spacing w:line="256" w:lineRule="auto" w:before="1"/>
        <w:ind w:left="118" w:right="115" w:firstLine="396"/>
        <w:jc w:val="both"/>
      </w:pPr>
      <w:r>
        <w:rPr>
          <w:color w:val="231F20"/>
        </w:rPr>
        <w:t>По результатам проведенной работы были сделаны следующие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выводы:</w:t>
      </w:r>
    </w:p>
    <w:p>
      <w:pPr>
        <w:pStyle w:val="ListParagraph"/>
        <w:numPr>
          <w:ilvl w:val="0"/>
          <w:numId w:val="63"/>
        </w:numPr>
        <w:tabs>
          <w:tab w:pos="732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Использование технологий таких сред моделирования, как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Autodesk Infraworks значительно упрощает работу проектировщика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на стадиях формирования эскизных решений, освобождая от рутин-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ных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операций;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кроме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того,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возможен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быстрый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экспорт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разработанных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w w:val="105"/>
          <w:sz w:val="20"/>
        </w:rPr>
        <w:t>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эскизном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этапе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решений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далее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стадию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проектной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разработки.</w:t>
      </w:r>
    </w:p>
    <w:p>
      <w:pPr>
        <w:pStyle w:val="ListParagraph"/>
        <w:numPr>
          <w:ilvl w:val="0"/>
          <w:numId w:val="63"/>
        </w:numPr>
        <w:tabs>
          <w:tab w:pos="725" w:val="left" w:leader="none"/>
        </w:tabs>
        <w:spacing w:line="256" w:lineRule="auto" w:before="6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Использование инструментов 3D-моделирования при проек-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тировании сложных объемно-планировочных решений позволяет оп-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тимизировать процесс контроля возможных пересечений элементов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конструкций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соблюдения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проектных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габаритов.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49952;mso-wrap-distance-left:0;mso-wrap-distance-right:0" id="docshape39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63"/>
        </w:numPr>
        <w:tabs>
          <w:tab w:pos="720" w:val="left" w:leader="none"/>
        </w:tabs>
        <w:spacing w:line="256" w:lineRule="auto" w:before="97" w:after="0"/>
        <w:ind w:left="118" w:right="118" w:firstLine="396"/>
        <w:jc w:val="both"/>
        <w:rPr>
          <w:sz w:val="20"/>
        </w:rPr>
      </w:pPr>
      <w:r>
        <w:rPr>
          <w:color w:val="231F20"/>
          <w:sz w:val="20"/>
        </w:rPr>
        <w:t>Использование геометрических моделей позволяет повысить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наглядность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разрабатываемых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вариантов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заказчика.</w:t>
      </w:r>
    </w:p>
    <w:p>
      <w:pPr>
        <w:pStyle w:val="ListParagraph"/>
        <w:numPr>
          <w:ilvl w:val="0"/>
          <w:numId w:val="63"/>
        </w:numPr>
        <w:tabs>
          <w:tab w:pos="731" w:val="left" w:leader="none"/>
        </w:tabs>
        <w:spacing w:line="256" w:lineRule="auto" w:before="2" w:after="0"/>
        <w:ind w:left="118" w:right="113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Существующее состояние мостового BIM не позволяет ис-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пользовать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концепцию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«одной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модели».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Существующие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процессы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импорта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экспорта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односторонние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подразумевают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автомати-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ческое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обновление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моделей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последующих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этапов.</w:t>
      </w:r>
    </w:p>
    <w:p>
      <w:pPr>
        <w:pStyle w:val="ListParagraph"/>
        <w:numPr>
          <w:ilvl w:val="0"/>
          <w:numId w:val="63"/>
        </w:numPr>
        <w:tabs>
          <w:tab w:pos="716" w:val="left" w:leader="none"/>
        </w:tabs>
        <w:spacing w:line="256" w:lineRule="auto" w:before="4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Информационное моделирование конструкций мостовых соо-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ружений на данной этапе также не обладает необходимой степенью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интеграции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предыдущими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этапами,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и,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большей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части,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сводится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 проектированию мостов по принципам объектов общегражданско-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строительства.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Даже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получив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качестве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исходных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данных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универ-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w w:val="105"/>
          <w:sz w:val="20"/>
        </w:rPr>
        <w:t>сальную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ось-ленту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мостового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сооружения,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дальнейшее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проектиро-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вание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заключается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подстройке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параметров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объекта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под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исходные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данные,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автоматической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генерации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основе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исходных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осей.</w:t>
      </w:r>
    </w:p>
    <w:p>
      <w:pPr>
        <w:pStyle w:val="BodyText"/>
        <w:spacing w:before="2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64"/>
        </w:numPr>
        <w:tabs>
          <w:tab w:pos="685" w:val="left" w:leader="none"/>
        </w:tabs>
        <w:spacing w:line="249" w:lineRule="auto" w:before="9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Талапов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В.В.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Технология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суть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особенности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внедрения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информаци-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онного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моделирования зданий.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ДМК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Пресс, 2015. 410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64"/>
        </w:numPr>
        <w:tabs>
          <w:tab w:pos="681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Квитко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А.В.,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Козак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Н.В.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Информационные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технологии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современном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ительстве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искусственных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транспортных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сооружений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BIM-моделирование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зада-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чах строительства и архитектуры: материалы Всероссийской. науч.-практич. </w:t>
      </w:r>
      <w:r>
        <w:rPr>
          <w:color w:val="231F20"/>
          <w:sz w:val="17"/>
        </w:rPr>
        <w:t>конф.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117–123.</w:t>
      </w:r>
    </w:p>
    <w:p>
      <w:pPr>
        <w:pStyle w:val="ListParagraph"/>
        <w:numPr>
          <w:ilvl w:val="0"/>
          <w:numId w:val="64"/>
        </w:numPr>
        <w:tabs>
          <w:tab w:pos="707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Costin A., Adibfar A.,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Hu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H.,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Chen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S.S.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Modeling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(BIM)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transportation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infrastructure.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Literature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review,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applications,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challenges,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and recommendations // Automation in Construction. 2018. Vol. 94. P. 257–281. DOI: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10.1016/j.autcon.2018.07.001.</w:t>
      </w:r>
    </w:p>
    <w:p>
      <w:pPr>
        <w:pStyle w:val="ListParagraph"/>
        <w:numPr>
          <w:ilvl w:val="0"/>
          <w:numId w:val="64"/>
        </w:numPr>
        <w:tabs>
          <w:tab w:pos="690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Антонюк А.А., Чижов С.В. Принципы информационного моделирования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транспортных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сооружений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Науковедение: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Интернет-журнал.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2017.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3(9).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40"/>
          <w:sz w:val="17"/>
        </w:rPr>
        <w:t> </w:t>
      </w:r>
      <w:hyperlink r:id="rId213">
        <w:r>
          <w:rPr>
            <w:color w:val="231F20"/>
            <w:sz w:val="17"/>
          </w:rPr>
          <w:t>http://naukovedenie.ru/PDF/70TVN317</w:t>
        </w:r>
      </w:hyperlink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115.02.2020).</w:t>
      </w:r>
    </w:p>
    <w:p>
      <w:pPr>
        <w:pStyle w:val="ListParagraph"/>
        <w:numPr>
          <w:ilvl w:val="0"/>
          <w:numId w:val="64"/>
        </w:numPr>
        <w:tabs>
          <w:tab w:pos="684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Чжо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З.А.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Использование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плагинов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BIM-программах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проектировании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элементов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мостов // Мир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транспорта. 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2(16). С. 68–73.</w:t>
      </w:r>
    </w:p>
    <w:p>
      <w:pPr>
        <w:pStyle w:val="ListParagraph"/>
        <w:numPr>
          <w:ilvl w:val="0"/>
          <w:numId w:val="64"/>
        </w:numPr>
        <w:tabs>
          <w:tab w:pos="689" w:val="left" w:leader="none"/>
        </w:tabs>
        <w:spacing w:line="249" w:lineRule="auto" w:before="1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Быстров В.А., Бондарева Э.Д., Козак Н.В. Проблемы подхода к изучению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информационных технологий в области проектирования, строительства и эксплу-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атации искусственных транспортных сооружений // Педагогические параллели: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материалы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VI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Междунар.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науч.-практ.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141–144.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49440;mso-wrap-distance-left:0;mso-wrap-distance-right:0" id="docshape39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004.94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10.23968/BIMAC.2020.031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Козак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Николай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Викторович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аспирант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201">
        <w:r>
          <w:rPr>
            <w:i/>
            <w:color w:val="231F20"/>
            <w:sz w:val="17"/>
          </w:rPr>
          <w:t>kozak.spbgasu@gmail.com,</w:t>
        </w:r>
        <w:r>
          <w:rPr>
            <w:i/>
            <w:color w:val="231F20"/>
            <w:spacing w:val="-1"/>
            <w:sz w:val="17"/>
          </w:rPr>
          <w:t> </w:t>
        </w:r>
      </w:hyperlink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0000-0002-7707-4388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Квитко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Александр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Владимирович</w:t>
      </w:r>
      <w:r>
        <w:rPr>
          <w:color w:val="231F20"/>
          <w:sz w:val="17"/>
        </w:rPr>
        <w:t>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214">
        <w:r>
          <w:rPr>
            <w:i/>
            <w:color w:val="231F20"/>
            <w:sz w:val="17"/>
          </w:rPr>
          <w:t>kvitko.67.67@mail.ru</w:t>
        </w:r>
      </w:hyperlink>
    </w:p>
    <w:p>
      <w:pPr>
        <w:spacing w:line="249" w:lineRule="auto" w:before="9"/>
        <w:ind w:left="118" w:right="812" w:firstLine="0"/>
        <w:jc w:val="left"/>
        <w:rPr>
          <w:sz w:val="17"/>
        </w:rPr>
      </w:pPr>
      <w:r>
        <w:rPr>
          <w:b/>
          <w:color w:val="231F20"/>
          <w:sz w:val="17"/>
        </w:rPr>
        <w:t>Клековкина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Мария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Петровна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заведующий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кафедрой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(Санкт-Петербургский государственный архитектурно-строительный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9"/>
          <w:sz w:val="17"/>
        </w:rPr>
        <w:t> </w:t>
      </w:r>
      <w:hyperlink r:id="rId215">
        <w:r>
          <w:rPr>
            <w:i/>
            <w:color w:val="231F20"/>
            <w:sz w:val="17"/>
          </w:rPr>
          <w:t>megapolis775@mail.ru</w:t>
        </w:r>
      </w:hyperlink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1"/>
        <w:ind w:left="1089" w:right="117" w:firstLine="2214"/>
        <w:jc w:val="right"/>
        <w:rPr>
          <w:sz w:val="17"/>
        </w:rPr>
      </w:pPr>
      <w:r>
        <w:rPr>
          <w:color w:val="231F20"/>
          <w:sz w:val="17"/>
        </w:rPr>
        <w:t>Kozak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Nikolai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Viktorovich,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PhD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 </w:t>
      </w:r>
      <w:r>
        <w:rPr>
          <w:color w:val="231F20"/>
          <w:sz w:val="17"/>
        </w:rPr>
        <w:t>of Architecture and Civil Engineering)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Kvitko Aleksandr Vladimirovich, PhD of Sci. Tech., Associate Professor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(Saint Petersburg State University </w:t>
      </w:r>
      <w:r>
        <w:rPr>
          <w:color w:val="231F20"/>
          <w:sz w:val="17"/>
        </w:rPr>
        <w:t>of Architecture and Civil Engineering)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Klekovkina Maria Petrovna, PhD of Sci. Tech., Head of Department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and Civil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Engineering)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spacing w:line="249" w:lineRule="auto"/>
        <w:ind w:left="138" w:right="134"/>
      </w:pPr>
      <w:r>
        <w:rPr>
          <w:color w:val="231F20"/>
          <w:spacing w:val="-1"/>
        </w:rPr>
        <w:t>ИСТОРИЧЕСКАЯ</w:t>
      </w:r>
      <w:r>
        <w:rPr>
          <w:color w:val="231F20"/>
          <w:spacing w:val="-11"/>
        </w:rPr>
        <w:t> </w:t>
      </w:r>
      <w:r>
        <w:rPr>
          <w:color w:val="231F20"/>
        </w:rPr>
        <w:t>РЕКОНСТРУКЦИЯ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3D-ПЕЧАТЬ</w:t>
      </w:r>
      <w:r>
        <w:rPr>
          <w:color w:val="231F20"/>
          <w:spacing w:val="-52"/>
        </w:rPr>
        <w:t> </w:t>
      </w:r>
      <w:r>
        <w:rPr>
          <w:color w:val="231F20"/>
        </w:rPr>
        <w:t>МОДЕЛИ</w:t>
      </w:r>
      <w:r>
        <w:rPr>
          <w:color w:val="231F20"/>
          <w:spacing w:val="-7"/>
        </w:rPr>
        <w:t> </w:t>
      </w:r>
      <w:r>
        <w:rPr>
          <w:color w:val="231F20"/>
        </w:rPr>
        <w:t>СТАРОГО</w:t>
      </w:r>
      <w:r>
        <w:rPr>
          <w:color w:val="231F20"/>
          <w:spacing w:val="-6"/>
        </w:rPr>
        <w:t> </w:t>
      </w:r>
      <w:r>
        <w:rPr>
          <w:color w:val="231F20"/>
        </w:rPr>
        <w:t>ВОЛОДАРСКОГО</w:t>
      </w:r>
      <w:r>
        <w:rPr>
          <w:color w:val="231F20"/>
          <w:spacing w:val="-6"/>
        </w:rPr>
        <w:t> </w:t>
      </w:r>
      <w:r>
        <w:rPr>
          <w:color w:val="231F20"/>
        </w:rPr>
        <w:t>МОСТА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left="458" w:right="456"/>
      </w:pPr>
      <w:r>
        <w:rPr>
          <w:color w:val="231F20"/>
          <w:spacing w:val="-1"/>
        </w:rPr>
        <w:t>HISTORICAL RECONSTRUCTION </w:t>
      </w:r>
      <w:r>
        <w:rPr>
          <w:color w:val="231F20"/>
        </w:rPr>
        <w:t>AND 3D-PRINTING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MODEL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OLD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VOLODARSKY</w:t>
      </w:r>
      <w:r>
        <w:rPr>
          <w:color w:val="231F20"/>
          <w:spacing w:val="-7"/>
        </w:rPr>
        <w:t> </w:t>
      </w:r>
      <w:r>
        <w:rPr>
          <w:color w:val="231F20"/>
        </w:rPr>
        <w:t>BRIDGE</w:t>
      </w:r>
    </w:p>
    <w:p>
      <w:pPr>
        <w:pStyle w:val="BodyText"/>
        <w:spacing w:before="9"/>
        <w:rPr>
          <w:sz w:val="18"/>
        </w:rPr>
      </w:pPr>
    </w:p>
    <w:p>
      <w:pPr>
        <w:spacing w:line="249" w:lineRule="auto" w:before="0"/>
        <w:ind w:left="118" w:right="115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данной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статье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приводится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описание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процесса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создания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точной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компьютер-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ной модели арочных пролетных строений старого Володарского моста, постро-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енного и затем полностью перестроенного в XX веке в городе Ленинград (ныне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Санкт-Петербург). На основе разработанной геометрической модели затем была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осуществлена 3D-печать макета исторического моста. В статье приведены основ-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ные этапы процесса с иллюстрациями, фотографиями, описанием используемых ма-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териалов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технологий.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статье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также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дана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краткая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историческая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справка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по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ектированию,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строительству,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эксплуатации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реконструкции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моста.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заключении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статьи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приводятся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обобщающие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выводы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результатам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изготовления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макета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ис-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пользование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технологии 3D-печати.</w:t>
      </w:r>
    </w:p>
    <w:p>
      <w:pPr>
        <w:spacing w:line="249" w:lineRule="auto" w:before="7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2"/>
          <w:sz w:val="17"/>
        </w:rPr>
        <w:t>Ключевые</w:t>
      </w:r>
      <w:r>
        <w:rPr>
          <w:i/>
          <w:color w:val="231F20"/>
          <w:spacing w:val="-9"/>
          <w:sz w:val="17"/>
        </w:rPr>
        <w:t> </w:t>
      </w:r>
      <w:r>
        <w:rPr>
          <w:i/>
          <w:color w:val="231F20"/>
          <w:spacing w:val="-2"/>
          <w:sz w:val="17"/>
        </w:rPr>
        <w:t>слова</w:t>
      </w:r>
      <w:r>
        <w:rPr>
          <w:color w:val="231F20"/>
          <w:spacing w:val="-2"/>
          <w:sz w:val="17"/>
        </w:rPr>
        <w:t>: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моделирование,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3D-печать,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макет,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мост,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история,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Ленинград,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Санкт-Петербург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48928;mso-wrap-distance-left:0;mso-wrap-distance-right:0" id="docshape39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2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article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describes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process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creating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an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accurate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computer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model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arch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spans of the old Volodarsky Bridge constructed and then completely rebuilt in the 20</w:t>
      </w:r>
      <w:r>
        <w:rPr>
          <w:color w:val="231F20"/>
          <w:w w:val="95"/>
          <w:sz w:val="17"/>
          <w:vertAlign w:val="superscript"/>
        </w:rPr>
        <w:t>th</w:t>
      </w:r>
      <w:r>
        <w:rPr>
          <w:color w:val="231F20"/>
          <w:w w:val="95"/>
          <w:sz w:val="17"/>
          <w:vertAlign w:val="baseline"/>
        </w:rPr>
        <w:t> cen-</w:t>
      </w:r>
      <w:r>
        <w:rPr>
          <w:color w:val="231F20"/>
          <w:spacing w:val="1"/>
          <w:w w:val="95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tury in Leningrad (now St. Petersburg). Based on the geometrical model, a mock-up of</w:t>
      </w:r>
      <w:r>
        <w:rPr>
          <w:color w:val="231F20"/>
          <w:spacing w:val="1"/>
          <w:sz w:val="17"/>
          <w:vertAlign w:val="baseline"/>
        </w:rPr>
        <w:t> </w:t>
      </w:r>
      <w:r>
        <w:rPr>
          <w:color w:val="231F20"/>
          <w:spacing w:val="-1"/>
          <w:sz w:val="17"/>
          <w:vertAlign w:val="baseline"/>
        </w:rPr>
        <w:t>the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pacing w:val="-1"/>
          <w:sz w:val="17"/>
          <w:vertAlign w:val="baseline"/>
        </w:rPr>
        <w:t>historical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pacing w:val="-1"/>
          <w:sz w:val="17"/>
          <w:vertAlign w:val="baseline"/>
        </w:rPr>
        <w:t>bridge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pacing w:val="-1"/>
          <w:sz w:val="17"/>
          <w:vertAlign w:val="baseline"/>
        </w:rPr>
        <w:t>was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pacing w:val="-1"/>
          <w:sz w:val="17"/>
          <w:vertAlign w:val="baseline"/>
        </w:rPr>
        <w:t>printed</w:t>
      </w:r>
      <w:r>
        <w:rPr>
          <w:color w:val="231F20"/>
          <w:spacing w:val="-7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using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a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3D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printer.</w:t>
      </w:r>
      <w:r>
        <w:rPr>
          <w:color w:val="231F20"/>
          <w:spacing w:val="-10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The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authors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describe</w:t>
      </w:r>
      <w:r>
        <w:rPr>
          <w:color w:val="231F20"/>
          <w:spacing w:val="-7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the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main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stages</w:t>
      </w:r>
      <w:r>
        <w:rPr>
          <w:color w:val="231F20"/>
          <w:spacing w:val="1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of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the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process</w:t>
      </w:r>
      <w:r>
        <w:rPr>
          <w:color w:val="231F20"/>
          <w:spacing w:val="-7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with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illustrations</w:t>
      </w:r>
      <w:r>
        <w:rPr>
          <w:color w:val="231F20"/>
          <w:spacing w:val="-7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and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photographs,</w:t>
      </w:r>
      <w:r>
        <w:rPr>
          <w:color w:val="231F20"/>
          <w:spacing w:val="-7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discussing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the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materials</w:t>
      </w:r>
      <w:r>
        <w:rPr>
          <w:color w:val="231F20"/>
          <w:spacing w:val="-7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and</w:t>
      </w:r>
      <w:r>
        <w:rPr>
          <w:color w:val="231F20"/>
          <w:spacing w:val="-8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technolo-</w:t>
      </w:r>
      <w:r>
        <w:rPr>
          <w:color w:val="231F20"/>
          <w:spacing w:val="1"/>
          <w:sz w:val="17"/>
          <w:vertAlign w:val="baseline"/>
        </w:rPr>
        <w:t> </w:t>
      </w:r>
      <w:r>
        <w:rPr>
          <w:color w:val="231F20"/>
          <w:spacing w:val="-1"/>
          <w:sz w:val="17"/>
          <w:vertAlign w:val="baseline"/>
        </w:rPr>
        <w:t>gies</w:t>
      </w:r>
      <w:r>
        <w:rPr>
          <w:color w:val="231F20"/>
          <w:spacing w:val="-7"/>
          <w:sz w:val="17"/>
          <w:vertAlign w:val="baseline"/>
        </w:rPr>
        <w:t> </w:t>
      </w:r>
      <w:r>
        <w:rPr>
          <w:color w:val="231F20"/>
          <w:spacing w:val="-1"/>
          <w:sz w:val="17"/>
          <w:vertAlign w:val="baseline"/>
        </w:rPr>
        <w:t>used.</w:t>
      </w:r>
      <w:r>
        <w:rPr>
          <w:color w:val="231F20"/>
          <w:spacing w:val="-9"/>
          <w:sz w:val="17"/>
          <w:vertAlign w:val="baseline"/>
        </w:rPr>
        <w:t> </w:t>
      </w:r>
      <w:r>
        <w:rPr>
          <w:color w:val="231F20"/>
          <w:spacing w:val="-1"/>
          <w:sz w:val="17"/>
          <w:vertAlign w:val="baseline"/>
        </w:rPr>
        <w:t>The</w:t>
      </w:r>
      <w:r>
        <w:rPr>
          <w:color w:val="231F20"/>
          <w:spacing w:val="-6"/>
          <w:sz w:val="17"/>
          <w:vertAlign w:val="baseline"/>
        </w:rPr>
        <w:t> </w:t>
      </w:r>
      <w:r>
        <w:rPr>
          <w:color w:val="231F20"/>
          <w:spacing w:val="-1"/>
          <w:sz w:val="17"/>
          <w:vertAlign w:val="baseline"/>
        </w:rPr>
        <w:t>article</w:t>
      </w:r>
      <w:r>
        <w:rPr>
          <w:color w:val="231F20"/>
          <w:spacing w:val="-5"/>
          <w:sz w:val="17"/>
          <w:vertAlign w:val="baseline"/>
        </w:rPr>
        <w:t> </w:t>
      </w:r>
      <w:r>
        <w:rPr>
          <w:color w:val="231F20"/>
          <w:spacing w:val="-1"/>
          <w:sz w:val="17"/>
          <w:vertAlign w:val="baseline"/>
        </w:rPr>
        <w:t>also</w:t>
      </w:r>
      <w:r>
        <w:rPr>
          <w:color w:val="231F20"/>
          <w:spacing w:val="-6"/>
          <w:sz w:val="17"/>
          <w:vertAlign w:val="baseline"/>
        </w:rPr>
        <w:t> </w:t>
      </w:r>
      <w:r>
        <w:rPr>
          <w:color w:val="231F20"/>
          <w:spacing w:val="-1"/>
          <w:sz w:val="17"/>
          <w:vertAlign w:val="baseline"/>
        </w:rPr>
        <w:t>provides</w:t>
      </w:r>
      <w:r>
        <w:rPr>
          <w:color w:val="231F20"/>
          <w:spacing w:val="-6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a</w:t>
      </w:r>
      <w:r>
        <w:rPr>
          <w:color w:val="231F20"/>
          <w:spacing w:val="-5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brief</w:t>
      </w:r>
      <w:r>
        <w:rPr>
          <w:color w:val="231F20"/>
          <w:spacing w:val="-7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historical</w:t>
      </w:r>
      <w:r>
        <w:rPr>
          <w:color w:val="231F20"/>
          <w:spacing w:val="-5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background</w:t>
      </w:r>
      <w:r>
        <w:rPr>
          <w:color w:val="231F20"/>
          <w:spacing w:val="-7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to</w:t>
      </w:r>
      <w:r>
        <w:rPr>
          <w:color w:val="231F20"/>
          <w:spacing w:val="-5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the</w:t>
      </w:r>
      <w:r>
        <w:rPr>
          <w:color w:val="231F20"/>
          <w:spacing w:val="-6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design,</w:t>
      </w:r>
      <w:r>
        <w:rPr>
          <w:color w:val="231F20"/>
          <w:spacing w:val="-5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construc-</w:t>
      </w:r>
      <w:r>
        <w:rPr>
          <w:color w:val="231F20"/>
          <w:spacing w:val="1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tion, operation, and reconstruction of the bridge. The article concludes by summarizing</w:t>
      </w:r>
      <w:r>
        <w:rPr>
          <w:color w:val="231F20"/>
          <w:spacing w:val="-40"/>
          <w:sz w:val="17"/>
          <w:vertAlign w:val="baseline"/>
        </w:rPr>
        <w:t> </w:t>
      </w:r>
      <w:r>
        <w:rPr>
          <w:color w:val="231F20"/>
          <w:sz w:val="17"/>
          <w:vertAlign w:val="baseline"/>
        </w:rPr>
        <w:t>the results of model 3D printing.</w:t>
      </w:r>
    </w:p>
    <w:p>
      <w:pPr>
        <w:spacing w:before="6"/>
        <w:ind w:left="515" w:right="0" w:firstLine="0"/>
        <w:jc w:val="both"/>
        <w:rPr>
          <w:sz w:val="17"/>
        </w:rPr>
      </w:pPr>
      <w:r>
        <w:rPr>
          <w:i/>
          <w:color w:val="231F20"/>
          <w:spacing w:val="-2"/>
          <w:sz w:val="17"/>
        </w:rPr>
        <w:t>Keywords:</w:t>
      </w:r>
      <w:r>
        <w:rPr>
          <w:i/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modeling,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3D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printing,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model,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bridge,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history,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Leningrad,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St.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Petersburg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b/>
          <w:color w:val="231F20"/>
        </w:rPr>
        <w:t>Историческая справка</w:t>
      </w:r>
      <w:r>
        <w:rPr>
          <w:color w:val="231F20"/>
        </w:rPr>
        <w:t>. Первый Володарский мост, самый юж-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городских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мостов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Санкт-Петербурга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Неву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1),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был торжественно открыт в 1936 году. Запроектированный в рассвет</w:t>
      </w:r>
      <w:r>
        <w:rPr>
          <w:color w:val="231F20"/>
          <w:spacing w:val="1"/>
        </w:rPr>
        <w:t> </w:t>
      </w:r>
      <w:r>
        <w:rPr>
          <w:color w:val="231F20"/>
        </w:rPr>
        <w:t>эры железобетона, мост обладал уникальными, более чем 100 метро-</w:t>
      </w:r>
      <w:r>
        <w:rPr>
          <w:color w:val="231F20"/>
          <w:spacing w:val="1"/>
        </w:rPr>
        <w:t> </w:t>
      </w:r>
      <w:r>
        <w:rPr>
          <w:color w:val="231F20"/>
        </w:rPr>
        <w:t>выми, железобетонными арками боковых пролетов. В проектирова-</w:t>
      </w:r>
      <w:r>
        <w:rPr>
          <w:color w:val="231F20"/>
          <w:spacing w:val="1"/>
        </w:rPr>
        <w:t> </w:t>
      </w:r>
      <w:r>
        <w:rPr>
          <w:color w:val="231F20"/>
        </w:rPr>
        <w:t>нии моста участвовали такие видные архитекторы и инженеры того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времени, как А. С. Никольский, К. М. Дмитриев, Г. П. Передерий,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Крыжановский,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Качурин.</w:t>
      </w:r>
    </w:p>
    <w:p>
      <w:pPr>
        <w:pStyle w:val="BodyText"/>
        <w:spacing w:before="9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52">
            <wp:simplePos x="0" y="0"/>
            <wp:positionH relativeFrom="page">
              <wp:posOffset>773577</wp:posOffset>
            </wp:positionH>
            <wp:positionV relativeFrom="paragraph">
              <wp:posOffset>101639</wp:posOffset>
            </wp:positionV>
            <wp:extent cx="3804475" cy="1124140"/>
            <wp:effectExtent l="0" t="0" r="0" b="0"/>
            <wp:wrapTopAndBottom/>
            <wp:docPr id="137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06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4475" cy="112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0"/>
        <w:ind w:left="1246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Фотография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старого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Володарского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моста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  <w:w w:val="105"/>
        </w:rPr>
        <w:t>Строительство моста являлось базой для множества научных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инженерных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исследований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времени.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Уникальность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экспе-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риментальный характер сооружения, к сожалению, серьезно сказы-</w:t>
      </w:r>
      <w:r>
        <w:rPr>
          <w:color w:val="231F20"/>
          <w:spacing w:val="1"/>
        </w:rPr>
        <w:t> </w:t>
      </w:r>
      <w:r>
        <w:rPr>
          <w:color w:val="231F20"/>
        </w:rPr>
        <w:t>вались на его характеристиках в процессе эксплуатации. В 1985 году</w:t>
      </w:r>
      <w:r>
        <w:rPr>
          <w:color w:val="231F20"/>
          <w:spacing w:val="1"/>
        </w:rPr>
        <w:t> </w:t>
      </w:r>
      <w:r>
        <w:rPr>
          <w:color w:val="231F20"/>
        </w:rPr>
        <w:t>из-за выявленного перегруза в арматуре было принято решение о за-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крытии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моста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постановке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реконструкцию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[1–3].</w:t>
      </w:r>
    </w:p>
    <w:p>
      <w:pPr>
        <w:pStyle w:val="BodyText"/>
        <w:spacing w:line="256" w:lineRule="auto" w:before="7"/>
        <w:ind w:left="118" w:right="116" w:firstLine="396"/>
        <w:jc w:val="both"/>
      </w:pPr>
      <w:r>
        <w:rPr>
          <w:b/>
          <w:color w:val="231F20"/>
        </w:rPr>
        <w:t>Реконструкция модели моста. </w:t>
      </w:r>
      <w:r>
        <w:rPr>
          <w:color w:val="231F20"/>
        </w:rPr>
        <w:t>В 2018 году на кафедре автомо-</w:t>
      </w:r>
      <w:r>
        <w:rPr>
          <w:color w:val="231F20"/>
          <w:spacing w:val="1"/>
        </w:rPr>
        <w:t> </w:t>
      </w:r>
      <w:r>
        <w:rPr>
          <w:color w:val="231F20"/>
        </w:rPr>
        <w:t>бильных дорог, мостов и тоннелей к тематической выставке была на-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чата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разработка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макета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старого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Володарского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моста.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Ориентируясь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47904;mso-wrap-distance-left:0;mso-wrap-distance-right:0" id="docshape39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имеющийся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опыт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новых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технологий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[4,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5],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было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принято решение использовать для изготовления макета техноло-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гию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3D-печати.</w:t>
      </w:r>
    </w:p>
    <w:p>
      <w:pPr>
        <w:pStyle w:val="BodyText"/>
        <w:spacing w:line="256" w:lineRule="auto" w:before="3"/>
        <w:ind w:left="118" w:right="115" w:firstLine="396"/>
        <w:jc w:val="both"/>
      </w:pP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первом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этапе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архиве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СПб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ГУП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«Мостотрест»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был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проведен поиск имеющейся документации на сооружение. Была 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лучена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рабочая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документация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старый,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современный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мосты, найдены редкие фотографии и эскизы, изучены технические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отчеты, что позволило с большой точностью воспроизвести исто-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рию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моста.</w:t>
      </w:r>
    </w:p>
    <w:p>
      <w:pPr>
        <w:pStyle w:val="BodyText"/>
        <w:spacing w:line="256" w:lineRule="auto" w:before="7"/>
        <w:ind w:left="118" w:right="115" w:firstLine="396"/>
        <w:jc w:val="both"/>
      </w:pPr>
      <w:r>
        <w:rPr>
          <w:color w:val="231F20"/>
        </w:rPr>
        <w:t>В дальнейшем, на основании полученных данных, была восста-</w:t>
      </w:r>
      <w:r>
        <w:rPr>
          <w:color w:val="231F20"/>
          <w:spacing w:val="1"/>
        </w:rPr>
        <w:t> </w:t>
      </w:r>
      <w:r>
        <w:rPr>
          <w:color w:val="231F20"/>
        </w:rPr>
        <w:t>новлена</w:t>
      </w:r>
      <w:r>
        <w:rPr>
          <w:color w:val="231F20"/>
          <w:spacing w:val="17"/>
        </w:rPr>
        <w:t> </w:t>
      </w:r>
      <w:r>
        <w:rPr>
          <w:color w:val="231F20"/>
        </w:rPr>
        <w:t>точная</w:t>
      </w:r>
      <w:r>
        <w:rPr>
          <w:color w:val="231F20"/>
          <w:spacing w:val="17"/>
        </w:rPr>
        <w:t> </w:t>
      </w:r>
      <w:r>
        <w:rPr>
          <w:color w:val="231F20"/>
        </w:rPr>
        <w:t>цифровая</w:t>
      </w:r>
      <w:r>
        <w:rPr>
          <w:color w:val="231F20"/>
          <w:spacing w:val="17"/>
        </w:rPr>
        <w:t> </w:t>
      </w:r>
      <w:r>
        <w:rPr>
          <w:color w:val="231F20"/>
        </w:rPr>
        <w:t>модель</w:t>
      </w:r>
      <w:r>
        <w:rPr>
          <w:color w:val="231F20"/>
          <w:spacing w:val="17"/>
        </w:rPr>
        <w:t> </w:t>
      </w:r>
      <w:r>
        <w:rPr>
          <w:color w:val="231F20"/>
        </w:rPr>
        <w:t>арок</w:t>
      </w:r>
      <w:r>
        <w:rPr>
          <w:color w:val="231F20"/>
          <w:spacing w:val="17"/>
        </w:rPr>
        <w:t> </w:t>
      </w:r>
      <w:r>
        <w:rPr>
          <w:color w:val="231F20"/>
        </w:rPr>
        <w:t>пролетного</w:t>
      </w:r>
      <w:r>
        <w:rPr>
          <w:color w:val="231F20"/>
          <w:spacing w:val="17"/>
        </w:rPr>
        <w:t> </w:t>
      </w:r>
      <w:r>
        <w:rPr>
          <w:color w:val="231F20"/>
        </w:rPr>
        <w:t>строения.</w:t>
      </w:r>
      <w:r>
        <w:rPr>
          <w:color w:val="231F20"/>
          <w:spacing w:val="18"/>
        </w:rPr>
        <w:t> </w:t>
      </w:r>
      <w:r>
        <w:rPr>
          <w:color w:val="231F20"/>
        </w:rPr>
        <w:t>Опоры</w:t>
      </w:r>
      <w:r>
        <w:rPr>
          <w:color w:val="231F20"/>
          <w:spacing w:val="-48"/>
        </w:rPr>
        <w:t> </w:t>
      </w:r>
      <w:r>
        <w:rPr>
          <w:color w:val="231F20"/>
        </w:rPr>
        <w:t>и разводные</w:t>
      </w:r>
      <w:r>
        <w:rPr>
          <w:color w:val="231F20"/>
          <w:spacing w:val="50"/>
        </w:rPr>
        <w:t> </w:t>
      </w:r>
      <w:r>
        <w:rPr>
          <w:color w:val="231F20"/>
        </w:rPr>
        <w:t>пролетные строения были</w:t>
      </w:r>
      <w:r>
        <w:rPr>
          <w:color w:val="231F20"/>
          <w:spacing w:val="50"/>
        </w:rPr>
        <w:t> </w:t>
      </w:r>
      <w:r>
        <w:rPr>
          <w:color w:val="231F20"/>
        </w:rPr>
        <w:t>контекстно замоделированы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основных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размерах.</w:t>
      </w:r>
    </w:p>
    <w:p>
      <w:pPr>
        <w:pStyle w:val="BodyText"/>
        <w:spacing w:line="256" w:lineRule="auto" w:before="4"/>
        <w:ind w:left="118" w:right="115" w:firstLine="396"/>
        <w:jc w:val="both"/>
      </w:pPr>
      <w:r>
        <w:rPr>
          <w:color w:val="231F20"/>
        </w:rPr>
        <w:t>Моделирование производилось в среде Trimble SketchUp 2017.</w:t>
      </w:r>
      <w:r>
        <w:rPr>
          <w:color w:val="231F20"/>
          <w:spacing w:val="1"/>
        </w:rPr>
        <w:t> </w:t>
      </w:r>
      <w:r>
        <w:rPr>
          <w:color w:val="231F20"/>
        </w:rPr>
        <w:t>Первоначально были созданы компоненты симметричных четвертей</w:t>
      </w:r>
      <w:r>
        <w:rPr>
          <w:color w:val="231F20"/>
          <w:spacing w:val="1"/>
        </w:rPr>
        <w:t> </w:t>
      </w:r>
      <w:r>
        <w:rPr>
          <w:color w:val="231F20"/>
        </w:rPr>
        <w:t>арок</w:t>
      </w:r>
      <w:r>
        <w:rPr>
          <w:color w:val="231F20"/>
          <w:spacing w:val="-11"/>
        </w:rPr>
        <w:t> </w:t>
      </w:r>
      <w:r>
        <w:rPr>
          <w:color w:val="231F20"/>
        </w:rPr>
        <w:t>(с</w:t>
      </w:r>
      <w:r>
        <w:rPr>
          <w:color w:val="231F20"/>
          <w:spacing w:val="-11"/>
        </w:rPr>
        <w:t> </w:t>
      </w:r>
      <w:r>
        <w:rPr>
          <w:color w:val="231F20"/>
        </w:rPr>
        <w:t>учетом</w:t>
      </w:r>
      <w:r>
        <w:rPr>
          <w:color w:val="231F20"/>
          <w:spacing w:val="-10"/>
        </w:rPr>
        <w:t> </w:t>
      </w:r>
      <w:r>
        <w:rPr>
          <w:color w:val="231F20"/>
        </w:rPr>
        <w:t>двух</w:t>
      </w:r>
      <w:r>
        <w:rPr>
          <w:color w:val="231F20"/>
          <w:spacing w:val="-11"/>
        </w:rPr>
        <w:t> </w:t>
      </w:r>
      <w:r>
        <w:rPr>
          <w:color w:val="231F20"/>
        </w:rPr>
        <w:t>осей</w:t>
      </w:r>
      <w:r>
        <w:rPr>
          <w:color w:val="231F20"/>
          <w:spacing w:val="-10"/>
        </w:rPr>
        <w:t> </w:t>
      </w:r>
      <w:r>
        <w:rPr>
          <w:color w:val="231F20"/>
        </w:rPr>
        <w:t>симметрии),</w:t>
      </w:r>
      <w:r>
        <w:rPr>
          <w:color w:val="231F20"/>
          <w:spacing w:val="-11"/>
        </w:rPr>
        <w:t> </w:t>
      </w:r>
      <w:r>
        <w:rPr>
          <w:color w:val="231F20"/>
        </w:rPr>
        <w:t>объединенные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единую</w:t>
      </w:r>
      <w:r>
        <w:rPr>
          <w:color w:val="231F20"/>
          <w:spacing w:val="-11"/>
        </w:rPr>
        <w:t> </w:t>
      </w:r>
      <w:r>
        <w:rPr>
          <w:color w:val="231F20"/>
        </w:rPr>
        <w:t>модель</w:t>
      </w:r>
      <w:r>
        <w:rPr>
          <w:color w:val="231F20"/>
          <w:spacing w:val="-47"/>
        </w:rPr>
        <w:t> </w:t>
      </w:r>
      <w:r>
        <w:rPr>
          <w:color w:val="231F20"/>
        </w:rPr>
        <w:t>в масштабе 1:1 (рис. 2). Модель была выполнена с высокой степенью</w:t>
      </w:r>
      <w:r>
        <w:rPr>
          <w:color w:val="231F20"/>
          <w:spacing w:val="-47"/>
        </w:rPr>
        <w:t> </w:t>
      </w:r>
      <w:r>
        <w:rPr>
          <w:color w:val="231F20"/>
        </w:rPr>
        <w:t>детализации по имеющимся оригинальным чертежам, вплоть до мо-</w:t>
      </w:r>
      <w:r>
        <w:rPr>
          <w:color w:val="231F20"/>
          <w:spacing w:val="1"/>
        </w:rPr>
        <w:t> </w:t>
      </w:r>
      <w:r>
        <w:rPr>
          <w:color w:val="231F20"/>
        </w:rPr>
        <w:t>делирования</w:t>
      </w:r>
      <w:r>
        <w:rPr>
          <w:color w:val="231F20"/>
          <w:spacing w:val="12"/>
        </w:rPr>
        <w:t> </w:t>
      </w:r>
      <w:r>
        <w:rPr>
          <w:color w:val="231F20"/>
        </w:rPr>
        <w:t>узлов</w:t>
      </w:r>
      <w:r>
        <w:rPr>
          <w:color w:val="231F20"/>
          <w:spacing w:val="12"/>
        </w:rPr>
        <w:t> </w:t>
      </w:r>
      <w:r>
        <w:rPr>
          <w:color w:val="231F20"/>
        </w:rPr>
        <w:t>деревянного</w:t>
      </w:r>
      <w:r>
        <w:rPr>
          <w:color w:val="231F20"/>
          <w:spacing w:val="13"/>
        </w:rPr>
        <w:t> </w:t>
      </w:r>
      <w:r>
        <w:rPr>
          <w:color w:val="231F20"/>
        </w:rPr>
        <w:t>настила</w:t>
      </w:r>
      <w:r>
        <w:rPr>
          <w:color w:val="231F20"/>
          <w:spacing w:val="12"/>
        </w:rPr>
        <w:t> </w:t>
      </w:r>
      <w:r>
        <w:rPr>
          <w:color w:val="231F20"/>
        </w:rPr>
        <w:t>участка</w:t>
      </w:r>
      <w:r>
        <w:rPr>
          <w:color w:val="231F20"/>
          <w:spacing w:val="13"/>
        </w:rPr>
        <w:t> </w:t>
      </w:r>
      <w:r>
        <w:rPr>
          <w:color w:val="231F20"/>
        </w:rPr>
        <w:t>трамвайных</w:t>
      </w:r>
      <w:r>
        <w:rPr>
          <w:color w:val="231F20"/>
          <w:spacing w:val="12"/>
        </w:rPr>
        <w:t> </w:t>
      </w:r>
      <w:r>
        <w:rPr>
          <w:color w:val="231F20"/>
        </w:rPr>
        <w:t>путей.</w:t>
      </w:r>
    </w:p>
    <w:p>
      <w:pPr>
        <w:pStyle w:val="BodyText"/>
        <w:spacing w:before="7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54">
            <wp:simplePos x="0" y="0"/>
            <wp:positionH relativeFrom="page">
              <wp:posOffset>774242</wp:posOffset>
            </wp:positionH>
            <wp:positionV relativeFrom="paragraph">
              <wp:posOffset>100301</wp:posOffset>
            </wp:positionV>
            <wp:extent cx="3779516" cy="1731264"/>
            <wp:effectExtent l="0" t="0" r="0" b="0"/>
            <wp:wrapTopAndBottom/>
            <wp:docPr id="139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07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6" cy="1731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153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моста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Trimble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SketchUp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</w:rPr>
        <w:t>Далее, в рамках подготовки модели к печати на принтерах, была</w:t>
      </w:r>
      <w:r>
        <w:rPr>
          <w:color w:val="231F20"/>
          <w:spacing w:val="-47"/>
        </w:rPr>
        <w:t> </w:t>
      </w:r>
      <w:r>
        <w:rPr>
          <w:color w:val="231F20"/>
        </w:rPr>
        <w:t>произведена оптимизация модели, а именно: удалены малые непеча-</w:t>
      </w:r>
      <w:r>
        <w:rPr>
          <w:color w:val="231F20"/>
          <w:spacing w:val="1"/>
        </w:rPr>
        <w:t> </w:t>
      </w:r>
      <w:r>
        <w:rPr>
          <w:color w:val="231F20"/>
        </w:rPr>
        <w:t>таемые</w:t>
      </w:r>
      <w:r>
        <w:rPr>
          <w:color w:val="231F20"/>
          <w:spacing w:val="9"/>
        </w:rPr>
        <w:t> </w:t>
      </w:r>
      <w:r>
        <w:rPr>
          <w:color w:val="231F20"/>
        </w:rPr>
        <w:t>детали;</w:t>
      </w:r>
      <w:r>
        <w:rPr>
          <w:color w:val="231F20"/>
          <w:spacing w:val="10"/>
        </w:rPr>
        <w:t> </w:t>
      </w:r>
      <w:r>
        <w:rPr>
          <w:color w:val="231F20"/>
        </w:rPr>
        <w:t>размеры</w:t>
      </w:r>
      <w:r>
        <w:rPr>
          <w:color w:val="231F20"/>
          <w:spacing w:val="10"/>
        </w:rPr>
        <w:t> </w:t>
      </w:r>
      <w:r>
        <w:rPr>
          <w:color w:val="231F20"/>
        </w:rPr>
        <w:t>модели</w:t>
      </w:r>
      <w:r>
        <w:rPr>
          <w:color w:val="231F20"/>
          <w:spacing w:val="9"/>
        </w:rPr>
        <w:t> </w:t>
      </w:r>
      <w:r>
        <w:rPr>
          <w:color w:val="231F20"/>
        </w:rPr>
        <w:t>изменены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10"/>
        </w:rPr>
        <w:t> </w:t>
      </w:r>
      <w:r>
        <w:rPr>
          <w:color w:val="231F20"/>
        </w:rPr>
        <w:t>с</w:t>
      </w:r>
      <w:r>
        <w:rPr>
          <w:color w:val="231F20"/>
          <w:spacing w:val="10"/>
        </w:rPr>
        <w:t> </w:t>
      </w:r>
      <w:r>
        <w:rPr>
          <w:color w:val="231F20"/>
        </w:rPr>
        <w:t>масшта-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46880;mso-wrap-distance-left:0;mso-wrap-distance-right:0" id="docshape39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3"/>
        <w:jc w:val="both"/>
      </w:pPr>
      <w:r>
        <w:rPr>
          <w:color w:val="231F20"/>
          <w:w w:val="105"/>
        </w:rPr>
        <w:t>бом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печати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(1:100).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Ввиду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больших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размеров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моста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печать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элемен-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тов целиком была технически невозможна, поэтому рассматривались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различные варианты поэлементной печати и дальнейшей сборки.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 целях оптимизации работы на имеющихся принтерах было при-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нято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решение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разделять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модель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небольшие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компоненты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(длиной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150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мм)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последующей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клеевой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сборкой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3).</w:t>
      </w:r>
    </w:p>
    <w:p>
      <w:pPr>
        <w:pStyle w:val="BodyText"/>
        <w:spacing w:before="6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56">
            <wp:simplePos x="0" y="0"/>
            <wp:positionH relativeFrom="page">
              <wp:posOffset>774849</wp:posOffset>
            </wp:positionH>
            <wp:positionV relativeFrom="paragraph">
              <wp:posOffset>99934</wp:posOffset>
            </wp:positionV>
            <wp:extent cx="3731704" cy="1748218"/>
            <wp:effectExtent l="0" t="0" r="0" b="0"/>
            <wp:wrapTopAndBottom/>
            <wp:docPr id="141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08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1704" cy="1748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0"/>
        <w:ind w:left="43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Сборка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отдельных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компонентов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Trimble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SketchUp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  <w:spacing w:val="-1"/>
        </w:rPr>
        <w:t>Помимо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разделения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вследствие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ограничений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печатного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простран-</w:t>
      </w:r>
      <w:r>
        <w:rPr>
          <w:color w:val="231F20"/>
          <w:spacing w:val="-47"/>
        </w:rPr>
        <w:t> </w:t>
      </w:r>
      <w:r>
        <w:rPr>
          <w:color w:val="231F20"/>
        </w:rPr>
        <w:t>ства, также элементы моста разделялись ввиду особенностей техно-</w:t>
      </w:r>
      <w:r>
        <w:rPr>
          <w:color w:val="231F20"/>
          <w:spacing w:val="1"/>
        </w:rPr>
        <w:t> </w:t>
      </w:r>
      <w:r>
        <w:rPr>
          <w:color w:val="231F20"/>
        </w:rPr>
        <w:t>логии печати для уменьшения поддерживаемых площадей. Экспорт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универсальный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формат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*.stl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производился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использова-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нием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специального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расширения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SketchUp.</w:t>
      </w:r>
    </w:p>
    <w:p>
      <w:pPr>
        <w:pStyle w:val="BodyText"/>
        <w:spacing w:line="256" w:lineRule="auto" w:before="5"/>
        <w:ind w:left="118" w:right="115" w:firstLine="396"/>
        <w:jc w:val="both"/>
      </w:pPr>
      <w:r>
        <w:rPr>
          <w:b/>
          <w:color w:val="231F20"/>
          <w:spacing w:val="-2"/>
        </w:rPr>
        <w:t>3D-печать</w:t>
      </w:r>
      <w:r>
        <w:rPr>
          <w:b/>
          <w:color w:val="231F20"/>
          <w:spacing w:val="-11"/>
        </w:rPr>
        <w:t> </w:t>
      </w:r>
      <w:r>
        <w:rPr>
          <w:b/>
          <w:color w:val="231F20"/>
          <w:spacing w:val="-2"/>
        </w:rPr>
        <w:t>моста.</w:t>
      </w:r>
      <w:r>
        <w:rPr>
          <w:b/>
          <w:color w:val="231F20"/>
          <w:spacing w:val="-10"/>
        </w:rPr>
        <w:t> </w:t>
      </w:r>
      <w:r>
        <w:rPr>
          <w:color w:val="231F20"/>
          <w:spacing w:val="-2"/>
        </w:rPr>
        <w:t>Печать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моста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производилась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принтерах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3DQ</w:t>
      </w:r>
      <w:r>
        <w:rPr>
          <w:color w:val="231F20"/>
        </w:rPr>
        <w:t> Mini межкафедральной лаборатории СПбГАСУ, а также на принтере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CREALITY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3D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Ender-3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Pro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3d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4,</w:t>
      </w:r>
      <w:r>
        <w:rPr>
          <w:color w:val="231F20"/>
          <w:spacing w:val="-6"/>
          <w:w w:val="105"/>
        </w:rPr>
        <w:t> </w:t>
      </w:r>
      <w:r>
        <w:rPr>
          <w:i/>
          <w:color w:val="231F20"/>
          <w:w w:val="105"/>
        </w:rPr>
        <w:t>а</w:t>
      </w:r>
      <w:r>
        <w:rPr>
          <w:color w:val="231F20"/>
          <w:w w:val="105"/>
        </w:rPr>
        <w:t>).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качестве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материала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чати использовался белый PLA-пластик Filament. Всего было напе-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чатано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200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деталей,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88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шт.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основные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элементы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двух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арок, 40 шт. – элементы четырех опор, 8 шт. – элементы двух разво-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пролетных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строений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4,</w:t>
      </w:r>
      <w:r>
        <w:rPr>
          <w:color w:val="231F20"/>
          <w:spacing w:val="-2"/>
          <w:w w:val="105"/>
        </w:rPr>
        <w:t> </w:t>
      </w:r>
      <w:r>
        <w:rPr>
          <w:i/>
          <w:color w:val="231F20"/>
          <w:w w:val="105"/>
        </w:rPr>
        <w:t>б</w:t>
      </w:r>
      <w:r>
        <w:rPr>
          <w:color w:val="231F20"/>
          <w:w w:val="105"/>
        </w:rPr>
        <w:t>).</w:t>
      </w:r>
    </w:p>
    <w:p>
      <w:pPr>
        <w:pStyle w:val="BodyText"/>
        <w:spacing w:line="256" w:lineRule="auto" w:before="8"/>
        <w:ind w:left="118" w:right="115" w:firstLine="396"/>
        <w:jc w:val="both"/>
      </w:pPr>
      <w:r>
        <w:rPr>
          <w:color w:val="231F20"/>
        </w:rPr>
        <w:t>Соединение распечатанных элементов между собой производи-</w:t>
      </w:r>
      <w:r>
        <w:rPr>
          <w:color w:val="231F20"/>
          <w:spacing w:val="1"/>
        </w:rPr>
        <w:t> </w:t>
      </w:r>
      <w:r>
        <w:rPr>
          <w:color w:val="231F20"/>
        </w:rPr>
        <w:t>лось</w:t>
      </w:r>
      <w:r>
        <w:rPr>
          <w:color w:val="231F20"/>
          <w:spacing w:val="-11"/>
        </w:rPr>
        <w:t> </w:t>
      </w:r>
      <w:r>
        <w:rPr>
          <w:color w:val="231F20"/>
        </w:rPr>
        <w:t>расплавкой</w:t>
      </w:r>
      <w:r>
        <w:rPr>
          <w:color w:val="231F20"/>
          <w:spacing w:val="-10"/>
        </w:rPr>
        <w:t> </w:t>
      </w:r>
      <w:r>
        <w:rPr>
          <w:color w:val="231F20"/>
        </w:rPr>
        <w:t>пластика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10"/>
        </w:rPr>
        <w:t> </w:t>
      </w:r>
      <w:r>
        <w:rPr>
          <w:color w:val="231F20"/>
        </w:rPr>
        <w:t>хлорметилена.</w:t>
      </w:r>
      <w:r>
        <w:rPr>
          <w:color w:val="231F20"/>
          <w:spacing w:val="-11"/>
        </w:rPr>
        <w:t> </w:t>
      </w:r>
      <w:r>
        <w:rPr>
          <w:color w:val="231F20"/>
        </w:rPr>
        <w:t>Итоговый</w:t>
      </w:r>
      <w:r>
        <w:rPr>
          <w:color w:val="231F20"/>
          <w:spacing w:val="-47"/>
        </w:rPr>
        <w:t> </w:t>
      </w:r>
      <w:r>
        <w:rPr>
          <w:color w:val="231F20"/>
        </w:rPr>
        <w:t>вид</w:t>
      </w:r>
      <w:r>
        <w:rPr>
          <w:color w:val="231F20"/>
          <w:spacing w:val="4"/>
        </w:rPr>
        <w:t> </w:t>
      </w:r>
      <w:r>
        <w:rPr>
          <w:color w:val="231F20"/>
        </w:rPr>
        <w:t>полученной</w:t>
      </w:r>
      <w:r>
        <w:rPr>
          <w:color w:val="231F20"/>
          <w:spacing w:val="5"/>
        </w:rPr>
        <w:t> </w:t>
      </w:r>
      <w:r>
        <w:rPr>
          <w:color w:val="231F20"/>
        </w:rPr>
        <w:t>модели</w:t>
      </w:r>
      <w:r>
        <w:rPr>
          <w:color w:val="231F20"/>
          <w:spacing w:val="4"/>
        </w:rPr>
        <w:t> </w:t>
      </w:r>
      <w:r>
        <w:rPr>
          <w:color w:val="231F20"/>
        </w:rPr>
        <w:t>представлен</w:t>
      </w:r>
      <w:r>
        <w:rPr>
          <w:color w:val="231F20"/>
          <w:spacing w:val="5"/>
        </w:rPr>
        <w:t> </w:t>
      </w:r>
      <w:r>
        <w:rPr>
          <w:color w:val="231F20"/>
        </w:rPr>
        <w:t>далее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рис.</w:t>
      </w:r>
      <w:r>
        <w:rPr>
          <w:color w:val="231F20"/>
          <w:spacing w:val="5"/>
        </w:rPr>
        <w:t> </w:t>
      </w:r>
      <w:r>
        <w:rPr>
          <w:color w:val="231F20"/>
        </w:rPr>
        <w:t>5,</w:t>
      </w:r>
      <w:r>
        <w:rPr>
          <w:color w:val="231F20"/>
          <w:spacing w:val="5"/>
        </w:rPr>
        <w:t> </w:t>
      </w:r>
      <w:r>
        <w:rPr>
          <w:color w:val="231F20"/>
        </w:rPr>
        <w:t>6.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45856;mso-wrap-distance-left:0;mso-wrap-distance-right:0" id="docshape39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58">
            <wp:simplePos x="0" y="0"/>
            <wp:positionH relativeFrom="page">
              <wp:posOffset>774242</wp:posOffset>
            </wp:positionH>
            <wp:positionV relativeFrom="paragraph">
              <wp:posOffset>233060</wp:posOffset>
            </wp:positionV>
            <wp:extent cx="3767696" cy="1574482"/>
            <wp:effectExtent l="0" t="0" r="0" b="0"/>
            <wp:wrapTopAndBottom/>
            <wp:docPr id="143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09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696" cy="1574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i/>
          <w:sz w:val="21"/>
        </w:rPr>
      </w:pPr>
    </w:p>
    <w:p>
      <w:pPr>
        <w:pStyle w:val="BodyText"/>
        <w:spacing w:before="6"/>
        <w:rPr>
          <w:rFonts w:ascii="Trebuchet MS"/>
          <w:i/>
          <w:sz w:val="14"/>
        </w:rPr>
      </w:pPr>
    </w:p>
    <w:p>
      <w:pPr>
        <w:spacing w:before="0"/>
        <w:ind w:left="137" w:right="137" w:firstLine="0"/>
        <w:jc w:val="center"/>
        <w:rPr>
          <w:sz w:val="18"/>
        </w:rPr>
      </w:pPr>
      <w:r>
        <w:rPr>
          <w:color w:val="231F20"/>
          <w:spacing w:val="-1"/>
          <w:w w:val="95"/>
          <w:sz w:val="18"/>
        </w:rPr>
        <w:t>Рис.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4.</w:t>
      </w:r>
      <w:r>
        <w:rPr>
          <w:color w:val="231F20"/>
          <w:spacing w:val="-3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а</w:t>
      </w:r>
      <w:r>
        <w:rPr>
          <w:color w:val="231F20"/>
          <w:spacing w:val="-1"/>
          <w:w w:val="95"/>
          <w:sz w:val="18"/>
        </w:rPr>
        <w:t>)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Принтер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CREALITY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3D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Ender-3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Pro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3d;</w:t>
      </w:r>
      <w:r>
        <w:rPr>
          <w:color w:val="231F20"/>
          <w:spacing w:val="-2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б</w:t>
      </w:r>
      <w:r>
        <w:rPr>
          <w:color w:val="231F20"/>
          <w:w w:val="95"/>
          <w:sz w:val="18"/>
        </w:rPr>
        <w:t>)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Распечатанные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компоненты</w:t>
      </w: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359">
            <wp:simplePos x="0" y="0"/>
            <wp:positionH relativeFrom="page">
              <wp:posOffset>1315155</wp:posOffset>
            </wp:positionH>
            <wp:positionV relativeFrom="paragraph">
              <wp:posOffset>145789</wp:posOffset>
            </wp:positionV>
            <wp:extent cx="2698416" cy="3444240"/>
            <wp:effectExtent l="0" t="0" r="0" b="0"/>
            <wp:wrapTopAndBottom/>
            <wp:docPr id="145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10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8416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0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Распечатанный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макет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моста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общие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виды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44320;mso-wrap-distance-left:0;mso-wrap-distance-right:0" id="docshape39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61">
            <wp:simplePos x="0" y="0"/>
            <wp:positionH relativeFrom="page">
              <wp:posOffset>774001</wp:posOffset>
            </wp:positionH>
            <wp:positionV relativeFrom="paragraph">
              <wp:posOffset>228862</wp:posOffset>
            </wp:positionV>
            <wp:extent cx="3784103" cy="2642616"/>
            <wp:effectExtent l="0" t="0" r="0" b="0"/>
            <wp:wrapTopAndBottom/>
            <wp:docPr id="147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11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4103" cy="2642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57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Распечатанный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макет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моста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детали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spacing w:line="271" w:lineRule="auto" w:before="1"/>
        <w:ind w:left="118" w:right="114" w:firstLine="396"/>
        <w:jc w:val="both"/>
      </w:pPr>
      <w:r>
        <w:rPr>
          <w:b/>
          <w:color w:val="231F20"/>
          <w:w w:val="105"/>
        </w:rPr>
        <w:t>Заключение. </w:t>
      </w:r>
      <w:r>
        <w:rPr>
          <w:color w:val="231F20"/>
          <w:w w:val="105"/>
        </w:rPr>
        <w:t>Создание макета сооружения с использованием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компьютерного моделирования и последующей 3D-печатью являет-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весьма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перспективной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удобной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технологией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изготовления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глядных учебных моделей. К преимуществам способа стоит отнести</w:t>
      </w:r>
      <w:r>
        <w:rPr>
          <w:color w:val="231F20"/>
          <w:spacing w:val="1"/>
        </w:rPr>
        <w:t> </w:t>
      </w:r>
      <w:r>
        <w:rPr>
          <w:color w:val="231F20"/>
        </w:rPr>
        <w:t>относительно низкие трудозатраты при изготовлении и высокую ав-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томатизированность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процесса.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время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отметить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высокие требования к качеству разрабатываемых исходных моделей,</w:t>
      </w:r>
      <w:r>
        <w:rPr>
          <w:color w:val="231F20"/>
          <w:spacing w:val="-47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которых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необходимо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учитывать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технологии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сборки,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также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необ-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ходимость тщательной сборки и постобработки элементов и стыков</w:t>
      </w:r>
      <w:r>
        <w:rPr>
          <w:color w:val="231F20"/>
          <w:spacing w:val="1"/>
        </w:rPr>
        <w:t> </w:t>
      </w:r>
      <w:r>
        <w:rPr>
          <w:color w:val="231F20"/>
        </w:rPr>
        <w:t>моделей</w:t>
      </w:r>
      <w:r>
        <w:rPr>
          <w:color w:val="231F20"/>
          <w:spacing w:val="16"/>
        </w:rPr>
        <w:t> </w:t>
      </w:r>
      <w:r>
        <w:rPr>
          <w:color w:val="231F20"/>
        </w:rPr>
        <w:t>(особенно</w:t>
      </w:r>
      <w:r>
        <w:rPr>
          <w:color w:val="231F20"/>
          <w:spacing w:val="17"/>
        </w:rPr>
        <w:t> </w:t>
      </w:r>
      <w:r>
        <w:rPr>
          <w:color w:val="231F20"/>
        </w:rPr>
        <w:t>для</w:t>
      </w:r>
      <w:r>
        <w:rPr>
          <w:color w:val="231F20"/>
          <w:spacing w:val="17"/>
        </w:rPr>
        <w:t> </w:t>
      </w:r>
      <w:r>
        <w:rPr>
          <w:color w:val="231F20"/>
        </w:rPr>
        <w:t>клеевых</w:t>
      </w:r>
      <w:r>
        <w:rPr>
          <w:color w:val="231F20"/>
          <w:spacing w:val="17"/>
        </w:rPr>
        <w:t> </w:t>
      </w:r>
      <w:r>
        <w:rPr>
          <w:color w:val="231F20"/>
        </w:rPr>
        <w:t>вариантов</w:t>
      </w:r>
      <w:r>
        <w:rPr>
          <w:color w:val="231F20"/>
          <w:spacing w:val="17"/>
        </w:rPr>
        <w:t> </w:t>
      </w:r>
      <w:r>
        <w:rPr>
          <w:color w:val="231F20"/>
        </w:rPr>
        <w:t>исполнения).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будущем</w:t>
      </w:r>
      <w:r>
        <w:rPr>
          <w:color w:val="231F20"/>
          <w:spacing w:val="-48"/>
        </w:rPr>
        <w:t> </w:t>
      </w:r>
      <w:r>
        <w:rPr>
          <w:color w:val="231F20"/>
        </w:rPr>
        <w:t>в планах кафедры автомобильных дорог, мостов и тоннелей значит-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разработка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ряда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макетов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мостов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отдельных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конструкций,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спо-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собствующих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повышению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наглядности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учебного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материала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[4,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5].</w:t>
      </w:r>
    </w:p>
    <w:p>
      <w:pPr>
        <w:pStyle w:val="BodyText"/>
        <w:spacing w:line="271" w:lineRule="auto" w:before="1"/>
        <w:ind w:left="118" w:right="115" w:firstLine="396"/>
        <w:jc w:val="both"/>
      </w:pPr>
      <w:r>
        <w:rPr>
          <w:b/>
          <w:color w:val="231F20"/>
          <w:w w:val="105"/>
        </w:rPr>
        <w:t>Благодарности.</w:t>
      </w:r>
      <w:r>
        <w:rPr>
          <w:b/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предоставление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исторических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материалов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доступ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архив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авторы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статьи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выражают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благодарность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СПб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ГУП</w:t>
      </w:r>
    </w:p>
    <w:p>
      <w:pPr>
        <w:spacing w:after="0" w:line="271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43296;mso-wrap-distance-left:0;mso-wrap-distance-right:0" id="docshape40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71" w:lineRule="auto" w:before="97"/>
        <w:ind w:left="118" w:right="115"/>
        <w:jc w:val="both"/>
      </w:pPr>
      <w:r>
        <w:rPr>
          <w:color w:val="231F20"/>
        </w:rPr>
        <w:t>«Мостотрест»;</w:t>
      </w:r>
      <w:r>
        <w:rPr>
          <w:color w:val="231F20"/>
          <w:spacing w:val="-9"/>
        </w:rPr>
        <w:t> </w:t>
      </w:r>
      <w:r>
        <w:rPr>
          <w:color w:val="231F20"/>
        </w:rPr>
        <w:t>за</w:t>
      </w:r>
      <w:r>
        <w:rPr>
          <w:color w:val="231F20"/>
          <w:spacing w:val="-8"/>
        </w:rPr>
        <w:t> </w:t>
      </w:r>
      <w:r>
        <w:rPr>
          <w:color w:val="231F20"/>
        </w:rPr>
        <w:t>содействие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печати</w:t>
      </w:r>
      <w:r>
        <w:rPr>
          <w:color w:val="231F20"/>
          <w:spacing w:val="-7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8"/>
        </w:rPr>
        <w:t> </w:t>
      </w:r>
      <w:r>
        <w:rPr>
          <w:color w:val="231F20"/>
        </w:rPr>
        <w:t>выражаем</w:t>
      </w:r>
      <w:r>
        <w:rPr>
          <w:color w:val="231F20"/>
          <w:spacing w:val="-8"/>
        </w:rPr>
        <w:t> </w:t>
      </w:r>
      <w:r>
        <w:rPr>
          <w:color w:val="231F20"/>
        </w:rPr>
        <w:t>благодар-</w:t>
      </w:r>
      <w:r>
        <w:rPr>
          <w:color w:val="231F20"/>
          <w:spacing w:val="-48"/>
        </w:rPr>
        <w:t> </w:t>
      </w:r>
      <w:r>
        <w:rPr>
          <w:color w:val="231F20"/>
        </w:rPr>
        <w:t>ность сотрудникам межкафедральной лаборатории СПбГАСУ; за со-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действие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организации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сборки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выражаем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благодарность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генераль-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ному директору ООО «ЦКМ» Д. А. Ярошутину; за помощь в сборке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макета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выражаем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благодарность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сотрудникам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ООО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«ЦКМ»,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Ф.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Козаку.</w:t>
      </w:r>
    </w:p>
    <w:p>
      <w:pPr>
        <w:pStyle w:val="BodyText"/>
        <w:spacing w:before="2"/>
        <w:rPr>
          <w:sz w:val="27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65"/>
        </w:numPr>
        <w:tabs>
          <w:tab w:pos="683" w:val="left" w:leader="none"/>
        </w:tabs>
        <w:spacing w:line="240" w:lineRule="auto" w:before="24" w:after="0"/>
        <w:ind w:left="682" w:right="0" w:hanging="168"/>
        <w:jc w:val="left"/>
        <w:rPr>
          <w:sz w:val="17"/>
        </w:rPr>
      </w:pPr>
      <w:r>
        <w:rPr>
          <w:color w:val="231F20"/>
          <w:spacing w:val="-1"/>
          <w:sz w:val="17"/>
        </w:rPr>
        <w:t>Новиков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Ю.В.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Мосты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набережные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Ленинграда.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Л.: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Лениздат,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1991.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320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65"/>
        </w:numPr>
        <w:tabs>
          <w:tab w:pos="686" w:val="left" w:leader="none"/>
        </w:tabs>
        <w:spacing w:line="240" w:lineRule="auto" w:before="25" w:after="0"/>
        <w:ind w:left="685" w:right="0" w:hanging="171"/>
        <w:jc w:val="left"/>
        <w:rPr>
          <w:sz w:val="17"/>
        </w:rPr>
      </w:pPr>
      <w:r>
        <w:rPr>
          <w:color w:val="231F20"/>
          <w:sz w:val="17"/>
        </w:rPr>
        <w:t>Пунин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А.Л.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Повесть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о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ленинградских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мостах.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Л.: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Лениздат,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1971.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192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65"/>
        </w:numPr>
        <w:tabs>
          <w:tab w:pos="694" w:val="left" w:leader="none"/>
        </w:tabs>
        <w:spacing w:line="271" w:lineRule="auto" w:before="25" w:after="0"/>
        <w:ind w:left="118" w:right="118" w:firstLine="396"/>
        <w:jc w:val="both"/>
        <w:rPr>
          <w:sz w:val="17"/>
        </w:rPr>
      </w:pPr>
      <w:r>
        <w:rPr>
          <w:color w:val="231F20"/>
          <w:sz w:val="17"/>
        </w:rPr>
        <w:t>Бунин М.С. Мосты Ленинграда. Очерки истории и архитектуры мостов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Петербурга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Петрограда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Ленинграда.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Л.: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Стройиздат,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1986.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280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65"/>
        </w:numPr>
        <w:tabs>
          <w:tab w:pos="684" w:val="left" w:leader="none"/>
        </w:tabs>
        <w:spacing w:line="271" w:lineRule="auto" w:before="0" w:after="0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Fregonese L., Giordani N., Adami A., Bachinsky G., Taffurelli L., Rosignoli O.,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Helder J. Physical and Virtual Reconstruction for an Integrated Archaeological Model: 3d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Print and Maquette // International Archives of the Photogrammetry, </w:t>
      </w:r>
      <w:r>
        <w:rPr>
          <w:color w:val="231F20"/>
          <w:sz w:val="17"/>
        </w:rPr>
        <w:t>Remote Sensing &amp;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Spatial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Sciences.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XLII-2/W15.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481–487.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10.5194/isprs-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archives-XLII-2-W15-481-2019.</w:t>
      </w:r>
    </w:p>
    <w:p>
      <w:pPr>
        <w:pStyle w:val="ListParagraph"/>
        <w:numPr>
          <w:ilvl w:val="0"/>
          <w:numId w:val="65"/>
        </w:numPr>
        <w:tabs>
          <w:tab w:pos="681" w:val="left" w:leader="none"/>
        </w:tabs>
        <w:spacing w:line="271" w:lineRule="auto" w:before="0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Centofanti M., Brusaporci S., Lucchese V. Architectural heritage and 3D models.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In: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Computational</w:t>
      </w:r>
      <w:r>
        <w:rPr>
          <w:color w:val="231F20"/>
          <w:spacing w:val="23"/>
          <w:sz w:val="17"/>
        </w:rPr>
        <w:t> </w:t>
      </w:r>
      <w:r>
        <w:rPr>
          <w:color w:val="231F20"/>
          <w:sz w:val="17"/>
        </w:rPr>
        <w:t>modeling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23"/>
          <w:sz w:val="17"/>
        </w:rPr>
        <w:t> </w:t>
      </w:r>
      <w:r>
        <w:rPr>
          <w:color w:val="231F20"/>
          <w:sz w:val="17"/>
        </w:rPr>
        <w:t>objects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presented</w:t>
      </w:r>
      <w:r>
        <w:rPr>
          <w:color w:val="231F20"/>
          <w:spacing w:val="23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23"/>
          <w:sz w:val="17"/>
        </w:rPr>
        <w:t> </w:t>
      </w:r>
      <w:r>
        <w:rPr>
          <w:color w:val="231F20"/>
          <w:sz w:val="17"/>
        </w:rPr>
        <w:t>images.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Springer,</w:t>
      </w:r>
      <w:r>
        <w:rPr>
          <w:color w:val="231F20"/>
          <w:spacing w:val="23"/>
          <w:sz w:val="17"/>
        </w:rPr>
        <w:t> </w:t>
      </w:r>
      <w:r>
        <w:rPr>
          <w:color w:val="231F20"/>
          <w:sz w:val="17"/>
        </w:rPr>
        <w:t>Cham,</w:t>
      </w:r>
      <w:r>
        <w:rPr>
          <w:color w:val="231F20"/>
          <w:spacing w:val="22"/>
          <w:sz w:val="17"/>
        </w:rPr>
        <w:t> </w:t>
      </w:r>
      <w:r>
        <w:rPr>
          <w:color w:val="231F20"/>
          <w:sz w:val="17"/>
        </w:rPr>
        <w:t>2014.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31–49. DOI: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10.1007/978-3-319-04039-4_2.</w:t>
      </w:r>
    </w:p>
    <w:p>
      <w:pPr>
        <w:pStyle w:val="ListParagraph"/>
        <w:numPr>
          <w:ilvl w:val="0"/>
          <w:numId w:val="65"/>
        </w:numPr>
        <w:tabs>
          <w:tab w:pos="685" w:val="left" w:leader="none"/>
        </w:tabs>
        <w:spacing w:line="271" w:lineRule="auto" w:before="0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Сябренко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А.П.,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Тынченко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В.С.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Использование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технологии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3D-печати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об-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разовательном процессе вуза // Развитие современного образования: теория, ме-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тодика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практика: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VII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Междунар.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науч.-практ.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Чебоксары: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ЦНС</w:t>
      </w:r>
    </w:p>
    <w:p>
      <w:pPr>
        <w:spacing w:line="193" w:lineRule="exact" w:before="0"/>
        <w:ind w:left="118" w:right="0" w:firstLine="0"/>
        <w:jc w:val="both"/>
        <w:rPr>
          <w:sz w:val="17"/>
        </w:rPr>
      </w:pPr>
      <w:r>
        <w:rPr>
          <w:color w:val="231F20"/>
          <w:sz w:val="17"/>
        </w:rPr>
        <w:t>«Интерактив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плюс»,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2016.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144–247.</w:t>
      </w:r>
    </w:p>
    <w:p>
      <w:pPr>
        <w:pStyle w:val="ListParagraph"/>
        <w:numPr>
          <w:ilvl w:val="0"/>
          <w:numId w:val="65"/>
        </w:numPr>
        <w:tabs>
          <w:tab w:pos="689" w:val="left" w:leader="none"/>
        </w:tabs>
        <w:spacing w:line="271" w:lineRule="auto" w:before="15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Быстров В.А., Бондарева Э.Д., Козак Н.В. Проблемы подхода к изучению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информационных технологий в области проектирования, строительства и эксплу-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атации искусственных транспортных сооружений // Педагогические параллели: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материалы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VI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Междунар.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науч.-практ.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141–144.</w:t>
      </w:r>
    </w:p>
    <w:p>
      <w:pPr>
        <w:spacing w:after="0" w:line="271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42784;mso-wrap-distance-left:0;mso-wrap-distance-right:0" id="docshape40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624.21/.8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10.23968/BIMAC.2020.032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Козак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Николай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Викторович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аспирант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201">
        <w:r>
          <w:rPr>
            <w:i/>
            <w:color w:val="231F20"/>
            <w:sz w:val="17"/>
          </w:rPr>
          <w:t>kozak.spbgasu@gmail.com,</w:t>
        </w:r>
        <w:r>
          <w:rPr>
            <w:i/>
            <w:color w:val="231F20"/>
            <w:spacing w:val="-1"/>
            <w:sz w:val="17"/>
          </w:rPr>
          <w:t> </w:t>
        </w:r>
      </w:hyperlink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0000-0002-7707-4388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Ярошутин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Дмитрий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Андреевич</w:t>
      </w:r>
      <w:r>
        <w:rPr>
          <w:color w:val="231F20"/>
          <w:sz w:val="17"/>
        </w:rPr>
        <w:t>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старший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преподаватель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3"/>
          <w:sz w:val="17"/>
        </w:rPr>
        <w:t> </w:t>
      </w:r>
      <w:hyperlink r:id="rId222">
        <w:r>
          <w:rPr>
            <w:i/>
            <w:color w:val="231F20"/>
            <w:sz w:val="17"/>
          </w:rPr>
          <w:t>yaroshutin.spbgasu@gmail.com,</w:t>
        </w:r>
      </w:hyperlink>
      <w:r>
        <w:rPr>
          <w:i/>
          <w:color w:val="231F20"/>
          <w:spacing w:val="-3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4"/>
          <w:sz w:val="17"/>
        </w:rPr>
        <w:t> </w:t>
      </w:r>
      <w:r>
        <w:rPr>
          <w:i/>
          <w:color w:val="231F20"/>
          <w:sz w:val="17"/>
        </w:rPr>
        <w:t>0000-0003-1630-9531</w:t>
      </w:r>
    </w:p>
    <w:p>
      <w:pPr>
        <w:pStyle w:val="BodyText"/>
        <w:spacing w:before="6"/>
        <w:rPr>
          <w:i/>
          <w:sz w:val="18"/>
        </w:rPr>
      </w:pPr>
    </w:p>
    <w:p>
      <w:pPr>
        <w:spacing w:line="249" w:lineRule="auto" w:before="0"/>
        <w:ind w:left="1089" w:right="117" w:firstLine="2214"/>
        <w:jc w:val="right"/>
        <w:rPr>
          <w:sz w:val="17"/>
        </w:rPr>
      </w:pPr>
      <w:r>
        <w:rPr>
          <w:color w:val="231F20"/>
          <w:sz w:val="17"/>
        </w:rPr>
        <w:t>Kozak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Nikolai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Viktorovich,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PhD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spacing w:line="249" w:lineRule="auto" w:before="1"/>
        <w:ind w:left="1089" w:right="117" w:firstLine="1737"/>
        <w:jc w:val="right"/>
        <w:rPr>
          <w:sz w:val="17"/>
        </w:rPr>
      </w:pPr>
      <w:r>
        <w:rPr>
          <w:color w:val="231F20"/>
          <w:spacing w:val="-1"/>
          <w:sz w:val="17"/>
        </w:rPr>
        <w:t>Yaroshutin Dmitry Andreevich, Senior Lecturer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  <w:spacing w:line="249" w:lineRule="auto"/>
        <w:ind w:left="138" w:right="135"/>
      </w:pPr>
      <w:r>
        <w:rPr>
          <w:color w:val="231F20"/>
        </w:rPr>
        <w:t>BrIM ИЛИ BIM: ОСОБЕННОСТИ КОНЦЕПЦИИ</w:t>
      </w:r>
      <w:r>
        <w:rPr>
          <w:color w:val="231F20"/>
          <w:spacing w:val="-52"/>
        </w:rPr>
        <w:t> </w:t>
      </w:r>
      <w:r>
        <w:rPr>
          <w:color w:val="231F20"/>
        </w:rPr>
        <w:t>ИНФОРМАЦИОННОГО МОДЕЛИРОВАНИЯ</w:t>
      </w:r>
      <w:r>
        <w:rPr>
          <w:color w:val="231F20"/>
          <w:spacing w:val="1"/>
        </w:rPr>
        <w:t> </w:t>
      </w:r>
      <w:r>
        <w:rPr>
          <w:color w:val="231F20"/>
        </w:rPr>
        <w:t>МОСТОВЫХ</w:t>
      </w:r>
      <w:r>
        <w:rPr>
          <w:color w:val="231F20"/>
          <w:spacing w:val="-1"/>
        </w:rPr>
        <w:t> </w:t>
      </w:r>
      <w:r>
        <w:rPr>
          <w:color w:val="231F20"/>
        </w:rPr>
        <w:t>СООРУЖЕНИЙ</w:t>
      </w:r>
    </w:p>
    <w:p>
      <w:pPr>
        <w:pStyle w:val="BodyText"/>
        <w:spacing w:before="0"/>
        <w:rPr>
          <w:b/>
        </w:rPr>
      </w:pPr>
    </w:p>
    <w:p>
      <w:pPr>
        <w:pStyle w:val="Heading4"/>
        <w:spacing w:line="249" w:lineRule="auto"/>
        <w:ind w:right="135"/>
      </w:pPr>
      <w:r>
        <w:rPr>
          <w:color w:val="231F20"/>
        </w:rPr>
        <w:t>BrIM</w:t>
      </w:r>
      <w:r>
        <w:rPr>
          <w:color w:val="231F20"/>
          <w:spacing w:val="-8"/>
        </w:rPr>
        <w:t> </w:t>
      </w:r>
      <w:r>
        <w:rPr>
          <w:color w:val="231F20"/>
        </w:rPr>
        <w:t>OR</w:t>
      </w:r>
      <w:r>
        <w:rPr>
          <w:color w:val="231F20"/>
          <w:spacing w:val="-8"/>
        </w:rPr>
        <w:t> </w:t>
      </w:r>
      <w:r>
        <w:rPr>
          <w:color w:val="231F20"/>
        </w:rPr>
        <w:t>BIM:</w:t>
      </w:r>
      <w:r>
        <w:rPr>
          <w:color w:val="231F20"/>
          <w:spacing w:val="-8"/>
        </w:rPr>
        <w:t> </w:t>
      </w:r>
      <w:r>
        <w:rPr>
          <w:color w:val="231F20"/>
        </w:rPr>
        <w:t>FEATURES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BRIDGE</w:t>
      </w:r>
      <w:r>
        <w:rPr>
          <w:color w:val="231F20"/>
          <w:spacing w:val="-8"/>
        </w:rPr>
        <w:t> </w:t>
      </w:r>
      <w:r>
        <w:rPr>
          <w:color w:val="231F20"/>
        </w:rPr>
        <w:t>INFORMATION</w:t>
      </w:r>
      <w:r>
        <w:rPr>
          <w:color w:val="231F20"/>
          <w:spacing w:val="-52"/>
        </w:rPr>
        <w:t> </w:t>
      </w:r>
      <w:r>
        <w:rPr>
          <w:color w:val="231F20"/>
        </w:rPr>
        <w:t>MODELING</w:t>
      </w:r>
      <w:r>
        <w:rPr>
          <w:color w:val="231F20"/>
          <w:spacing w:val="-2"/>
        </w:rPr>
        <w:t> </w:t>
      </w:r>
      <w:r>
        <w:rPr>
          <w:color w:val="231F20"/>
        </w:rPr>
        <w:t>CONCEPT</w:t>
      </w:r>
    </w:p>
    <w:p>
      <w:pPr>
        <w:spacing w:line="249" w:lineRule="auto" w:before="215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В статье авторами рассмотрены основы концепции информационного моде-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лирования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мостовых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сооружений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(BrIM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–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Bridge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Information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Modeling)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ключевые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отличия от широко распространённой концепции информационного моделирова-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ния зданий (BIM – Building Information Modeling). На основании существующих ре-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шений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предложена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система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классификации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систем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моделирования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специальные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и комплексные. В статье приведен обзор таких современных компонентов и про-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граммных комплексов, основанных на идеологии концепции BrIM, как SOFiSTiK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Bridge Modeler, Bentley OpenBridge, Allplan Bridge, Midas CIM. В заключении даны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обобщающие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выводы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оценены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перспективы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развития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концепции.</w:t>
      </w:r>
    </w:p>
    <w:p>
      <w:pPr>
        <w:spacing w:line="249" w:lineRule="auto" w:before="6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Ключевые слова</w:t>
      </w:r>
      <w:r>
        <w:rPr>
          <w:color w:val="231F20"/>
          <w:spacing w:val="-1"/>
          <w:sz w:val="17"/>
        </w:rPr>
        <w:t>: информационное моделирование, параметрическое </w:t>
      </w:r>
      <w:r>
        <w:rPr>
          <w:color w:val="231F20"/>
          <w:sz w:val="17"/>
        </w:rPr>
        <w:t>модели-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рование,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BIM,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BrIM,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жизненный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цикл,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метод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конечных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элементов.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In the article, the authors review the basics of the bridge information modeling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(BrIM)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concept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its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key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differences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from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widely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used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mod-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eling (BIM) concept. Based on the existing solutions, it is proposed to classify mod-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eling systems into special and integrated. The article provides an overview of modern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software components and software packages based on the ideology of the BrIM con-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cept,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such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SOFiSTiK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Bridge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Modeler,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Bentley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OpenBridge,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Allplan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Bridge,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Midas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6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42272;mso-wrap-distance-left:0;mso-wrap-distance-right:0" id="docshape40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CIM.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10"/>
          <w:sz w:val="17"/>
        </w:rPr>
        <w:t> </w:t>
      </w:r>
      <w:r>
        <w:rPr>
          <w:color w:val="231F20"/>
          <w:sz w:val="17"/>
        </w:rPr>
        <w:t>authors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draw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generalized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conclusions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10"/>
          <w:sz w:val="17"/>
        </w:rPr>
        <w:t> </w:t>
      </w:r>
      <w:r>
        <w:rPr>
          <w:color w:val="231F20"/>
          <w:sz w:val="17"/>
        </w:rPr>
        <w:t>estimate</w:t>
      </w:r>
      <w:r>
        <w:rPr>
          <w:color w:val="231F20"/>
          <w:spacing w:val="10"/>
          <w:sz w:val="17"/>
        </w:rPr>
        <w:t> </w:t>
      </w:r>
      <w:r>
        <w:rPr>
          <w:color w:val="231F20"/>
          <w:sz w:val="17"/>
        </w:rPr>
        <w:t>prospects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devel-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opment of the concept.</w:t>
      </w:r>
    </w:p>
    <w:p>
      <w:pPr>
        <w:spacing w:line="249" w:lineRule="auto" w:before="1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Keywords:</w:t>
      </w:r>
      <w:r>
        <w:rPr>
          <w:i/>
          <w:color w:val="231F20"/>
          <w:spacing w:val="-6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modeling,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parametric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modeling,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BIM,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BrIM,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life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cycle,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fi-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nite element method.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56" w:lineRule="auto" w:before="0"/>
        <w:ind w:left="118" w:right="113" w:firstLine="396"/>
        <w:jc w:val="both"/>
      </w:pPr>
      <w:r>
        <w:rPr>
          <w:b/>
          <w:color w:val="231F20"/>
          <w:w w:val="105"/>
        </w:rPr>
        <w:t>BrIM</w:t>
      </w:r>
      <w:r>
        <w:rPr>
          <w:b/>
          <w:color w:val="231F20"/>
          <w:spacing w:val="-12"/>
          <w:w w:val="105"/>
        </w:rPr>
        <w:t> </w:t>
      </w:r>
      <w:r>
        <w:rPr>
          <w:b/>
          <w:color w:val="231F20"/>
          <w:w w:val="105"/>
        </w:rPr>
        <w:t>и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w w:val="105"/>
        </w:rPr>
        <w:t>BIM</w:t>
      </w:r>
      <w:r>
        <w:rPr>
          <w:b/>
          <w:color w:val="231F20"/>
          <w:spacing w:val="-12"/>
          <w:w w:val="105"/>
        </w:rPr>
        <w:t> </w:t>
      </w:r>
      <w:r>
        <w:rPr>
          <w:b/>
          <w:color w:val="231F20"/>
          <w:w w:val="105"/>
        </w:rPr>
        <w:t>–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w w:val="105"/>
        </w:rPr>
        <w:t>основы</w:t>
      </w:r>
      <w:r>
        <w:rPr>
          <w:b/>
          <w:color w:val="231F20"/>
          <w:spacing w:val="-12"/>
          <w:w w:val="105"/>
        </w:rPr>
        <w:t> </w:t>
      </w:r>
      <w:r>
        <w:rPr>
          <w:b/>
          <w:color w:val="231F20"/>
          <w:w w:val="105"/>
        </w:rPr>
        <w:t>и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w w:val="105"/>
        </w:rPr>
        <w:t>различия</w:t>
      </w:r>
      <w:r>
        <w:rPr>
          <w:color w:val="231F20"/>
          <w:w w:val="105"/>
        </w:rPr>
        <w:t>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Понятие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информационно-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го моделирования зданий и сооружений (BIM – Building Information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Modeling)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последнее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десятилетие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глубоко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укрепилось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профес-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сиональной деятельности инженеров, архитекторов и менеджеров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строительной сферы. На сегодняшний день проекты с комплексным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использованием BIM в западных странах становятся скорее нормой,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чем исключением. В России процесс перехода на проектирование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 концепции BIM также набирает обороты [1], чему способствует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и утверждаемая в настоящий момент национальная нормативная-тех-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ническая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база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line="256" w:lineRule="auto" w:before="11"/>
        <w:ind w:left="118" w:right="115" w:firstLine="396"/>
        <w:jc w:val="both"/>
      </w:pPr>
      <w:r>
        <w:rPr>
          <w:color w:val="231F20"/>
        </w:rPr>
        <w:t>В это же время необходимо отметить, наибольшее развитие кон-</w:t>
      </w:r>
      <w:r>
        <w:rPr>
          <w:color w:val="231F20"/>
          <w:spacing w:val="-47"/>
        </w:rPr>
        <w:t> </w:t>
      </w:r>
      <w:r>
        <w:rPr>
          <w:color w:val="231F20"/>
        </w:rPr>
        <w:t>цепция BIM получила именно в области проектирования,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ства и эксплуатации зданий и сооружений (жилого, общественного,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промышленного назначений), в то время как для объектов транс-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портной инфраструктуры внедрение технологии информационного</w:t>
      </w:r>
      <w:r>
        <w:rPr>
          <w:color w:val="231F20"/>
          <w:spacing w:val="1"/>
        </w:rPr>
        <w:t> </w:t>
      </w:r>
      <w:r>
        <w:rPr>
          <w:color w:val="231F20"/>
        </w:rPr>
        <w:t>моделирования (BrIM – Bridge Information Modeling) заметно отста-</w:t>
      </w:r>
      <w:r>
        <w:rPr>
          <w:color w:val="231F20"/>
          <w:spacing w:val="1"/>
        </w:rPr>
        <w:t> </w:t>
      </w:r>
      <w:r>
        <w:rPr>
          <w:color w:val="231F20"/>
        </w:rPr>
        <w:t>ёт по темпам развития и интеграции [3], что объясняется как техни-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ческими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особенностями,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некоторой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инертностью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консерва-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тивностью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отрасли.</w:t>
      </w:r>
    </w:p>
    <w:p>
      <w:pPr>
        <w:pStyle w:val="BodyText"/>
        <w:spacing w:line="256" w:lineRule="auto"/>
        <w:ind w:left="118" w:right="115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принципиальные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отличия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BrIM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почему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уже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опробованные технологии и решения BIM не всегда подходят к при-</w:t>
      </w:r>
      <w:r>
        <w:rPr>
          <w:color w:val="231F20"/>
          <w:spacing w:val="1"/>
        </w:rPr>
        <w:t> </w:t>
      </w:r>
      <w:r>
        <w:rPr>
          <w:color w:val="231F20"/>
        </w:rPr>
        <w:t>менению в BrIM? В первую очередь, необходимо отметить глобаль-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ные различия в структурах параметрических моделей площадных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и линейных объектов. Если для моделирования зданий в качестве ос-</w:t>
      </w:r>
      <w:r>
        <w:rPr>
          <w:color w:val="231F20"/>
          <w:spacing w:val="-47"/>
        </w:rPr>
        <w:t> </w:t>
      </w:r>
      <w:r>
        <w:rPr>
          <w:color w:val="231F20"/>
        </w:rPr>
        <w:t>новы используются классические координатные оси и уровни, то ос-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новой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мостов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тоннелей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выступают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оси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поверхности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объ-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ектов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принадлежностей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(дорог,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1)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line="256" w:lineRule="auto" w:before="9"/>
        <w:ind w:left="118" w:right="116" w:firstLine="396"/>
        <w:jc w:val="both"/>
      </w:pPr>
      <w:r>
        <w:rPr>
          <w:color w:val="231F20"/>
        </w:rPr>
        <w:t>Таким образом, прямое использование существующих и широ-</w:t>
      </w:r>
      <w:r>
        <w:rPr>
          <w:color w:val="231F20"/>
          <w:spacing w:val="1"/>
        </w:rPr>
        <w:t> </w:t>
      </w:r>
      <w:r>
        <w:rPr>
          <w:color w:val="231F20"/>
        </w:rPr>
        <w:t>ко распространённых программных комплексов для проектирования</w:t>
      </w:r>
      <w:r>
        <w:rPr>
          <w:color w:val="231F20"/>
          <w:spacing w:val="1"/>
        </w:rPr>
        <w:t> </w:t>
      </w:r>
      <w:r>
        <w:rPr>
          <w:color w:val="231F20"/>
        </w:rPr>
        <w:t>зданий, таких как Autodesk Revit, Tekla Structures и др. существен-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образом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ограничено,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иногда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невозможно.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41760;mso-wrap-distance-left:0;mso-wrap-distance-right:0" id="docshape40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653999pt;margin-top:18.020504pt;width:298.25pt;height:135.15pt;mso-position-horizontal-relative:page;mso-position-vertical-relative:paragraph;z-index:-15541248;mso-wrap-distance-left:0;mso-wrap-distance-right:0" id="docshapegroup404" coordorigin="1213,360" coordsize="5965,2703">
            <v:shape style="position:absolute;left:1218;top:365;width:5955;height:2693" type="#_x0000_t75" id="docshape405" stroked="false">
              <v:imagedata r:id="rId223" o:title=""/>
            </v:shape>
            <v:rect style="position:absolute;left:1218;top:365;width:5955;height:2693" id="docshape406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line="249" w:lineRule="auto" w:before="161"/>
        <w:ind w:left="1389" w:right="1156" w:hanging="25"/>
        <w:jc w:val="left"/>
        <w:rPr>
          <w:sz w:val="18"/>
        </w:rPr>
      </w:pPr>
      <w:r>
        <w:rPr>
          <w:color w:val="231F20"/>
          <w:sz w:val="18"/>
        </w:rPr>
        <w:t>Рис. 1. Пример основы (поверхность дороги)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параметрического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моделирования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моста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266" w:lineRule="auto" w:before="0"/>
        <w:ind w:left="118" w:right="115" w:firstLine="396"/>
        <w:jc w:val="both"/>
      </w:pPr>
      <w:r>
        <w:rPr>
          <w:color w:val="231F20"/>
          <w:w w:val="105"/>
        </w:rPr>
        <w:t>Одним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вариантов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внедрения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информационного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моделирования в проектирование искусственных транспортных со-</w:t>
      </w:r>
      <w:r>
        <w:rPr>
          <w:color w:val="231F20"/>
          <w:spacing w:val="1"/>
        </w:rPr>
        <w:t> </w:t>
      </w:r>
      <w:r>
        <w:rPr>
          <w:color w:val="231F20"/>
        </w:rPr>
        <w:t>оружений выступает доработка существующих программ путем раз-</w:t>
      </w:r>
      <w:r>
        <w:rPr>
          <w:color w:val="231F20"/>
          <w:spacing w:val="1"/>
        </w:rPr>
        <w:t> </w:t>
      </w:r>
      <w:r>
        <w:rPr>
          <w:color w:val="231F20"/>
        </w:rPr>
        <w:t>работки пользовательских скриптов и приложений, или даже разра-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ботка собственных программных комплексов и технологий, но 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основе имеющихся платформ. В качестве примера стоит привести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разработки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одного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крупнейших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транспортного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проект-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ного института АО «Институт «Стройпроект», применяющего соб-</w:t>
      </w:r>
      <w:r>
        <w:rPr>
          <w:color w:val="231F20"/>
          <w:spacing w:val="1"/>
        </w:rPr>
        <w:t> </w:t>
      </w:r>
      <w:r>
        <w:rPr>
          <w:color w:val="231F20"/>
        </w:rPr>
        <w:t>ственные BrIM-комплексы, использующие платформу Revit, для про-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ектирования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комплексных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инфраструктурных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проектов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66" w:lineRule="auto" w:before="7"/>
        <w:ind w:left="118" w:right="115" w:firstLine="396"/>
        <w:jc w:val="right"/>
      </w:pPr>
      <w:r>
        <w:rPr>
          <w:color w:val="231F20"/>
          <w:w w:val="105"/>
        </w:rPr>
        <w:t>В то же время, в последние годы известными разработчиками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были</w:t>
      </w:r>
      <w:r>
        <w:rPr>
          <w:color w:val="231F20"/>
          <w:spacing w:val="13"/>
        </w:rPr>
        <w:t> </w:t>
      </w:r>
      <w:r>
        <w:rPr>
          <w:color w:val="231F20"/>
        </w:rPr>
        <w:t>выпущены</w:t>
      </w:r>
      <w:r>
        <w:rPr>
          <w:color w:val="231F20"/>
          <w:spacing w:val="13"/>
        </w:rPr>
        <w:t> </w:t>
      </w:r>
      <w:r>
        <w:rPr>
          <w:color w:val="231F20"/>
        </w:rPr>
        <w:t>или</w:t>
      </w:r>
      <w:r>
        <w:rPr>
          <w:color w:val="231F20"/>
          <w:spacing w:val="13"/>
        </w:rPr>
        <w:t> </w:t>
      </w:r>
      <w:r>
        <w:rPr>
          <w:color w:val="231F20"/>
        </w:rPr>
        <w:t>анонсированы</w:t>
      </w:r>
      <w:r>
        <w:rPr>
          <w:color w:val="231F20"/>
          <w:spacing w:val="13"/>
        </w:rPr>
        <w:t> </w:t>
      </w:r>
      <w:r>
        <w:rPr>
          <w:color w:val="231F20"/>
        </w:rPr>
        <w:t>к</w:t>
      </w:r>
      <w:r>
        <w:rPr>
          <w:color w:val="231F20"/>
          <w:spacing w:val="13"/>
        </w:rPr>
        <w:t> </w:t>
      </w:r>
      <w:r>
        <w:rPr>
          <w:color w:val="231F20"/>
        </w:rPr>
        <w:t>выпуску</w:t>
      </w:r>
      <w:r>
        <w:rPr>
          <w:color w:val="231F20"/>
          <w:spacing w:val="13"/>
        </w:rPr>
        <w:t> </w:t>
      </w:r>
      <w:r>
        <w:rPr>
          <w:color w:val="231F20"/>
        </w:rPr>
        <w:t>специализированные</w:t>
      </w:r>
      <w:r>
        <w:rPr>
          <w:color w:val="231F20"/>
          <w:spacing w:val="1"/>
        </w:rPr>
        <w:t> </w:t>
      </w:r>
      <w:r>
        <w:rPr>
          <w:color w:val="231F20"/>
        </w:rPr>
        <w:t>программные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комплексы</w:t>
      </w:r>
      <w:r>
        <w:rPr>
          <w:color w:val="231F20"/>
          <w:spacing w:val="-10"/>
        </w:rPr>
        <w:t> </w:t>
      </w:r>
      <w:r>
        <w:rPr>
          <w:color w:val="231F20"/>
        </w:rPr>
        <w:t>(или</w:t>
      </w:r>
      <w:r>
        <w:rPr>
          <w:color w:val="231F20"/>
          <w:spacing w:val="-10"/>
        </w:rPr>
        <w:t> </w:t>
      </w:r>
      <w:r>
        <w:rPr>
          <w:color w:val="231F20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</w:rPr>
        <w:t>модификации)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информационно-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моделирования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именно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мостовых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сооружений,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свидетельствует</w:t>
      </w:r>
      <w:r>
        <w:rPr>
          <w:color w:val="231F20"/>
          <w:spacing w:val="-47"/>
        </w:rPr>
        <w:t> </w:t>
      </w:r>
      <w:r>
        <w:rPr>
          <w:color w:val="231F20"/>
        </w:rPr>
        <w:t>о</w:t>
      </w:r>
      <w:r>
        <w:rPr>
          <w:color w:val="231F20"/>
          <w:spacing w:val="11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11"/>
        </w:rPr>
        <w:t> </w:t>
      </w:r>
      <w:r>
        <w:rPr>
          <w:color w:val="231F20"/>
        </w:rPr>
        <w:t>массового</w:t>
      </w:r>
      <w:r>
        <w:rPr>
          <w:color w:val="231F20"/>
          <w:spacing w:val="12"/>
        </w:rPr>
        <w:t> </w:t>
      </w:r>
      <w:r>
        <w:rPr>
          <w:color w:val="231F20"/>
        </w:rPr>
        <w:t>запроса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11"/>
        </w:rPr>
        <w:t> </w:t>
      </w:r>
      <w:r>
        <w:rPr>
          <w:color w:val="231F20"/>
        </w:rPr>
        <w:t>инструментов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информационного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моделирования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указанной</w:t>
      </w:r>
      <w:r>
        <w:rPr>
          <w:color w:val="231F20"/>
          <w:spacing w:val="-10"/>
        </w:rPr>
        <w:t> </w:t>
      </w:r>
      <w:r>
        <w:rPr>
          <w:color w:val="231F20"/>
        </w:rPr>
        <w:t>сфере</w:t>
      </w:r>
      <w:r>
        <w:rPr>
          <w:color w:val="231F20"/>
          <w:spacing w:val="-11"/>
        </w:rPr>
        <w:t> </w:t>
      </w:r>
      <w:r>
        <w:rPr>
          <w:color w:val="231F20"/>
        </w:rPr>
        <w:t>проектирования.</w:t>
      </w:r>
      <w:r>
        <w:rPr>
          <w:color w:val="231F20"/>
          <w:spacing w:val="-47"/>
        </w:rPr>
        <w:t> </w:t>
      </w:r>
      <w:r>
        <w:rPr>
          <w:b/>
          <w:color w:val="231F20"/>
          <w:w w:val="105"/>
        </w:rPr>
        <w:t>Существующие комплексы информационного моделирова-</w:t>
      </w:r>
      <w:r>
        <w:rPr>
          <w:b/>
          <w:color w:val="231F20"/>
          <w:spacing w:val="1"/>
          <w:w w:val="105"/>
        </w:rPr>
        <w:t> </w:t>
      </w:r>
      <w:r>
        <w:rPr>
          <w:b/>
          <w:color w:val="231F20"/>
        </w:rPr>
        <w:t>ния.</w:t>
      </w:r>
      <w:r>
        <w:rPr>
          <w:b/>
          <w:color w:val="231F20"/>
          <w:spacing w:val="16"/>
        </w:rPr>
        <w:t> </w:t>
      </w:r>
      <w:r>
        <w:rPr>
          <w:color w:val="231F20"/>
        </w:rPr>
        <w:t>Впервые</w:t>
      </w:r>
      <w:r>
        <w:rPr>
          <w:color w:val="231F20"/>
          <w:spacing w:val="17"/>
        </w:rPr>
        <w:t> </w:t>
      </w:r>
      <w:r>
        <w:rPr>
          <w:color w:val="231F20"/>
        </w:rPr>
        <w:t>термин</w:t>
      </w:r>
      <w:r>
        <w:rPr>
          <w:color w:val="231F20"/>
          <w:spacing w:val="17"/>
        </w:rPr>
        <w:t> </w:t>
      </w:r>
      <w:r>
        <w:rPr>
          <w:color w:val="231F20"/>
        </w:rPr>
        <w:t>BrIM</w:t>
      </w:r>
      <w:r>
        <w:rPr>
          <w:color w:val="231F20"/>
          <w:spacing w:val="16"/>
        </w:rPr>
        <w:t> </w:t>
      </w:r>
      <w:r>
        <w:rPr>
          <w:color w:val="231F20"/>
        </w:rPr>
        <w:t>был</w:t>
      </w:r>
      <w:r>
        <w:rPr>
          <w:color w:val="231F20"/>
          <w:spacing w:val="17"/>
        </w:rPr>
        <w:t> </w:t>
      </w:r>
      <w:r>
        <w:rPr>
          <w:color w:val="231F20"/>
        </w:rPr>
        <w:t>выделен</w:t>
      </w:r>
      <w:r>
        <w:rPr>
          <w:color w:val="231F20"/>
          <w:spacing w:val="17"/>
        </w:rPr>
        <w:t> </w:t>
      </w:r>
      <w:r>
        <w:rPr>
          <w:color w:val="231F20"/>
        </w:rPr>
        <w:t>компанией</w:t>
      </w:r>
      <w:r>
        <w:rPr>
          <w:color w:val="231F20"/>
          <w:spacing w:val="16"/>
        </w:rPr>
        <w:t> </w:t>
      </w:r>
      <w:r>
        <w:rPr>
          <w:color w:val="231F20"/>
        </w:rPr>
        <w:t>Bentley</w:t>
      </w:r>
      <w:r>
        <w:rPr>
          <w:color w:val="231F20"/>
          <w:spacing w:val="17"/>
        </w:rPr>
        <w:t> </w:t>
      </w:r>
      <w:r>
        <w:rPr>
          <w:color w:val="231F20"/>
        </w:rPr>
        <w:t>System</w:t>
      </w:r>
      <w:r>
        <w:rPr>
          <w:color w:val="231F20"/>
          <w:spacing w:val="-47"/>
        </w:rPr>
        <w:t> </w:t>
      </w:r>
      <w:r>
        <w:rPr>
          <w:color w:val="231F20"/>
        </w:rPr>
        <w:t>для</w:t>
      </w:r>
      <w:r>
        <w:rPr>
          <w:color w:val="231F20"/>
          <w:spacing w:val="5"/>
        </w:rPr>
        <w:t> </w:t>
      </w:r>
      <w:r>
        <w:rPr>
          <w:color w:val="231F20"/>
        </w:rPr>
        <w:t>разграничения</w:t>
      </w:r>
      <w:r>
        <w:rPr>
          <w:color w:val="231F20"/>
          <w:spacing w:val="5"/>
        </w:rPr>
        <w:t> </w:t>
      </w:r>
      <w:r>
        <w:rPr>
          <w:color w:val="231F20"/>
        </w:rPr>
        <w:t>разрабатываемых</w:t>
      </w:r>
      <w:r>
        <w:rPr>
          <w:color w:val="231F20"/>
          <w:spacing w:val="6"/>
        </w:rPr>
        <w:t> </w:t>
      </w:r>
      <w:r>
        <w:rPr>
          <w:color w:val="231F20"/>
        </w:rPr>
        <w:t>программных</w:t>
      </w:r>
      <w:r>
        <w:rPr>
          <w:color w:val="231F20"/>
          <w:spacing w:val="5"/>
        </w:rPr>
        <w:t> </w:t>
      </w:r>
      <w:r>
        <w:rPr>
          <w:color w:val="231F20"/>
        </w:rPr>
        <w:t>решений</w:t>
      </w:r>
      <w:r>
        <w:rPr>
          <w:color w:val="231F20"/>
          <w:spacing w:val="6"/>
        </w:rPr>
        <w:t> </w:t>
      </w:r>
      <w:r>
        <w:rPr>
          <w:color w:val="231F20"/>
        </w:rPr>
        <w:t>для</w:t>
      </w:r>
      <w:r>
        <w:rPr>
          <w:color w:val="231F20"/>
          <w:spacing w:val="6"/>
        </w:rPr>
        <w:t> </w:t>
      </w:r>
      <w:r>
        <w:rPr>
          <w:color w:val="231F20"/>
        </w:rPr>
        <w:t>зда-</w:t>
      </w:r>
      <w:r>
        <w:rPr>
          <w:color w:val="231F20"/>
          <w:spacing w:val="-47"/>
        </w:rPr>
        <w:t> </w:t>
      </w:r>
      <w:r>
        <w:rPr>
          <w:color w:val="231F20"/>
        </w:rPr>
        <w:t>ний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мостовых</w:t>
      </w:r>
      <w:r>
        <w:rPr>
          <w:color w:val="231F20"/>
          <w:spacing w:val="8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7"/>
        </w:rPr>
        <w:t> </w:t>
      </w:r>
      <w:r>
        <w:rPr>
          <w:color w:val="231F20"/>
        </w:rPr>
        <w:t>[6].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целом</w:t>
      </w:r>
      <w:r>
        <w:rPr>
          <w:color w:val="231F20"/>
          <w:spacing w:val="8"/>
        </w:rPr>
        <w:t> </w:t>
      </w:r>
      <w:r>
        <w:rPr>
          <w:color w:val="231F20"/>
        </w:rPr>
        <w:t>все</w:t>
      </w:r>
      <w:r>
        <w:rPr>
          <w:color w:val="231F20"/>
          <w:spacing w:val="7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7"/>
        </w:rPr>
        <w:t> </w:t>
      </w:r>
      <w:r>
        <w:rPr>
          <w:color w:val="231F20"/>
        </w:rPr>
        <w:t>разработ-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области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информационного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моделирования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мостов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раз-</w:t>
      </w:r>
    </w:p>
    <w:p>
      <w:pPr>
        <w:spacing w:after="0" w:line="266" w:lineRule="auto"/>
        <w:jc w:val="right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40736;mso-wrap-distance-left:0;mso-wrap-distance-right:0" id="docshape40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66" w:lineRule="auto" w:before="97"/>
        <w:ind w:left="118" w:right="116"/>
        <w:jc w:val="both"/>
      </w:pPr>
      <w:r>
        <w:rPr>
          <w:color w:val="231F20"/>
        </w:rPr>
        <w:t>делить на специализированные программы, реализующие элементы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BrIM,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комплексные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решения,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нацеленные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охват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жизнен-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цикла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транспортного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строительства.</w:t>
      </w:r>
    </w:p>
    <w:p>
      <w:pPr>
        <w:pStyle w:val="BodyText"/>
        <w:spacing w:line="266" w:lineRule="auto" w:before="2"/>
        <w:ind w:left="118" w:right="114" w:firstLine="396"/>
        <w:jc w:val="both"/>
      </w:pPr>
      <w:r>
        <w:rPr>
          <w:color w:val="231F20"/>
        </w:rPr>
        <w:t>До</w:t>
      </w:r>
      <w:r>
        <w:rPr>
          <w:color w:val="231F20"/>
          <w:spacing w:val="6"/>
        </w:rPr>
        <w:t> </w:t>
      </w:r>
      <w:r>
        <w:rPr>
          <w:color w:val="231F20"/>
        </w:rPr>
        <w:t>недавнего</w:t>
      </w:r>
      <w:r>
        <w:rPr>
          <w:color w:val="231F20"/>
          <w:spacing w:val="6"/>
        </w:rPr>
        <w:t> </w:t>
      </w:r>
      <w:r>
        <w:rPr>
          <w:color w:val="231F20"/>
        </w:rPr>
        <w:t>времени</w:t>
      </w:r>
      <w:r>
        <w:rPr>
          <w:color w:val="231F20"/>
          <w:spacing w:val="6"/>
        </w:rPr>
        <w:t> </w:t>
      </w:r>
      <w:r>
        <w:rPr>
          <w:color w:val="231F20"/>
        </w:rPr>
        <w:t>большая</w:t>
      </w:r>
      <w:r>
        <w:rPr>
          <w:color w:val="231F20"/>
          <w:spacing w:val="6"/>
        </w:rPr>
        <w:t> </w:t>
      </w:r>
      <w:r>
        <w:rPr>
          <w:color w:val="231F20"/>
        </w:rPr>
        <w:t>часть</w:t>
      </w:r>
      <w:r>
        <w:rPr>
          <w:color w:val="231F20"/>
          <w:spacing w:val="6"/>
        </w:rPr>
        <w:t> </w:t>
      </w:r>
      <w:r>
        <w:rPr>
          <w:color w:val="231F20"/>
        </w:rPr>
        <w:t>разработок</w:t>
      </w:r>
      <w:r>
        <w:rPr>
          <w:color w:val="231F20"/>
          <w:spacing w:val="6"/>
        </w:rPr>
        <w:t> </w:t>
      </w:r>
      <w:r>
        <w:rPr>
          <w:color w:val="231F20"/>
        </w:rPr>
        <w:t>велась</w:t>
      </w:r>
      <w:r>
        <w:rPr>
          <w:color w:val="231F20"/>
          <w:spacing w:val="6"/>
        </w:rPr>
        <w:t> </w:t>
      </w:r>
      <w:r>
        <w:rPr>
          <w:color w:val="231F20"/>
        </w:rPr>
        <w:t>именно</w:t>
      </w:r>
      <w:r>
        <w:rPr>
          <w:color w:val="231F20"/>
          <w:spacing w:val="1"/>
        </w:rPr>
        <w:t> </w:t>
      </w:r>
      <w:r>
        <w:rPr>
          <w:color w:val="231F20"/>
        </w:rPr>
        <w:t>в первой области, в первую очередь представляя собой программное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обеспечение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МКЭ-анализа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конструкций,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где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параметрический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способ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ввода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сопровождающая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базовые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элементы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допол-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нительная информация позволяли оптимально выстраивать процесс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разработки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сложных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расчетных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схем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метода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конечных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элементов.</w:t>
      </w:r>
    </w:p>
    <w:p>
      <w:pPr>
        <w:pStyle w:val="BodyText"/>
        <w:spacing w:line="266" w:lineRule="auto" w:before="4"/>
        <w:ind w:left="118" w:right="114" w:firstLine="396"/>
        <w:jc w:val="both"/>
      </w:pPr>
      <w:r>
        <w:rPr>
          <w:color w:val="231F20"/>
          <w:w w:val="105"/>
        </w:rPr>
        <w:t>Изначально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разработчиками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программного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обеспечения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предложены различные средства – модули-шаблоны автоматизации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стандартных</w:t>
      </w:r>
      <w:r>
        <w:rPr>
          <w:color w:val="231F20"/>
          <w:spacing w:val="-11"/>
        </w:rPr>
        <w:t> </w:t>
      </w:r>
      <w:r>
        <w:rPr>
          <w:color w:val="231F20"/>
        </w:rPr>
        <w:t>конечно-элементных</w:t>
      </w:r>
      <w:r>
        <w:rPr>
          <w:color w:val="231F20"/>
          <w:spacing w:val="-12"/>
        </w:rPr>
        <w:t> </w:t>
      </w:r>
      <w:r>
        <w:rPr>
          <w:color w:val="231F20"/>
        </w:rPr>
        <w:t>расчетных</w:t>
      </w:r>
      <w:r>
        <w:rPr>
          <w:color w:val="231F20"/>
          <w:spacing w:val="-11"/>
        </w:rPr>
        <w:t> </w:t>
      </w:r>
      <w:r>
        <w:rPr>
          <w:color w:val="231F20"/>
        </w:rPr>
        <w:t>моделей</w:t>
      </w:r>
      <w:r>
        <w:rPr>
          <w:color w:val="231F20"/>
          <w:spacing w:val="-11"/>
        </w:rPr>
        <w:t> </w:t>
      </w:r>
      <w:r>
        <w:rPr>
          <w:color w:val="231F20"/>
        </w:rPr>
        <w:t>(англ.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Wizards),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представляющие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собой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набор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форм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ввода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поля-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ми, описывающими основные геометрические и конструктивные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параметры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проектируемого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объекта,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ряде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случаев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технологи-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ческие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особенности,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являющиеся,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сути,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улучшенными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наслед-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никами простейших текстовых интерфейсов ввода данных. Такие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модули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реализованы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программных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комплексах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Midas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Civil,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SOFiSTiK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[7]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др.</w:t>
      </w:r>
    </w:p>
    <w:p>
      <w:pPr>
        <w:pStyle w:val="BodyText"/>
        <w:spacing w:line="266" w:lineRule="auto" w:before="7"/>
        <w:ind w:left="118" w:right="116" w:firstLine="396"/>
        <w:jc w:val="both"/>
      </w:pPr>
      <w:r>
        <w:rPr>
          <w:color w:val="231F20"/>
        </w:rPr>
        <w:t>Некоторое расширение функциональных возможностей шабло-</w:t>
      </w:r>
      <w:r>
        <w:rPr>
          <w:color w:val="231F20"/>
          <w:spacing w:val="1"/>
        </w:rPr>
        <w:t> </w:t>
      </w:r>
      <w:r>
        <w:rPr>
          <w:color w:val="231F20"/>
        </w:rPr>
        <w:t>нов достигалось, в первую очередь, расширением возможностей об-</w:t>
      </w:r>
      <w:r>
        <w:rPr>
          <w:color w:val="231F20"/>
          <w:spacing w:val="1"/>
        </w:rPr>
        <w:t> </w:t>
      </w:r>
      <w:r>
        <w:rPr>
          <w:color w:val="231F20"/>
        </w:rPr>
        <w:t>работки вводимых строковых данных (парсинга), усложнением фор-</w:t>
      </w:r>
      <w:r>
        <w:rPr>
          <w:color w:val="231F20"/>
          <w:spacing w:val="1"/>
        </w:rPr>
        <w:t> </w:t>
      </w:r>
      <w:r>
        <w:rPr>
          <w:color w:val="231F20"/>
        </w:rPr>
        <w:t>мата</w:t>
      </w:r>
      <w:r>
        <w:rPr>
          <w:color w:val="231F20"/>
          <w:spacing w:val="-11"/>
        </w:rPr>
        <w:t> </w:t>
      </w:r>
      <w:r>
        <w:rPr>
          <w:color w:val="231F20"/>
        </w:rPr>
        <w:t>задания</w:t>
      </w:r>
      <w:r>
        <w:rPr>
          <w:color w:val="231F20"/>
          <w:spacing w:val="-10"/>
        </w:rPr>
        <w:t> </w:t>
      </w:r>
      <w:r>
        <w:rPr>
          <w:color w:val="231F20"/>
        </w:rPr>
        <w:t>исходных</w:t>
      </w:r>
      <w:r>
        <w:rPr>
          <w:color w:val="231F20"/>
          <w:spacing w:val="-10"/>
        </w:rPr>
        <w:t> </w:t>
      </w:r>
      <w:r>
        <w:rPr>
          <w:color w:val="231F20"/>
        </w:rPr>
        <w:t>данных,</w:t>
      </w:r>
      <w:r>
        <w:rPr>
          <w:color w:val="231F20"/>
          <w:spacing w:val="-11"/>
        </w:rPr>
        <w:t> </w:t>
      </w:r>
      <w:r>
        <w:rPr>
          <w:color w:val="231F20"/>
        </w:rPr>
        <w:t>однако</w:t>
      </w:r>
      <w:r>
        <w:rPr>
          <w:color w:val="231F20"/>
          <w:spacing w:val="-10"/>
        </w:rPr>
        <w:t> </w:t>
      </w:r>
      <w:r>
        <w:rPr>
          <w:color w:val="231F20"/>
        </w:rPr>
        <w:t>все</w:t>
      </w:r>
      <w:r>
        <w:rPr>
          <w:color w:val="231F20"/>
          <w:spacing w:val="-10"/>
        </w:rPr>
        <w:t> </w:t>
      </w:r>
      <w:r>
        <w:rPr>
          <w:color w:val="231F20"/>
        </w:rPr>
        <w:t>эти</w:t>
      </w:r>
      <w:r>
        <w:rPr>
          <w:color w:val="231F20"/>
          <w:spacing w:val="-11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10"/>
        </w:rPr>
        <w:t> </w:t>
      </w:r>
      <w:r>
        <w:rPr>
          <w:color w:val="231F20"/>
        </w:rPr>
        <w:t>изначально</w:t>
      </w:r>
      <w:r>
        <w:rPr>
          <w:color w:val="231F20"/>
          <w:spacing w:val="-48"/>
        </w:rPr>
        <w:t> </w:t>
      </w:r>
      <w:r>
        <w:rPr>
          <w:color w:val="231F20"/>
        </w:rPr>
        <w:t>ограничивали пользователя некоторым шаблоном, в отдельном слу-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чае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(когда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возможностей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шаблона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хватало)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приводя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необходи-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воссоздавать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расчетную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«с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нуля».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время,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решении</w:t>
      </w:r>
      <w:r>
        <w:rPr>
          <w:color w:val="231F20"/>
          <w:spacing w:val="-8"/>
        </w:rPr>
        <w:t> </w:t>
      </w:r>
      <w:r>
        <w:rPr>
          <w:color w:val="231F20"/>
        </w:rPr>
        <w:t>типовых</w:t>
      </w:r>
      <w:r>
        <w:rPr>
          <w:color w:val="231F20"/>
          <w:spacing w:val="-7"/>
        </w:rPr>
        <w:t> </w:t>
      </w:r>
      <w:r>
        <w:rPr>
          <w:color w:val="231F20"/>
        </w:rPr>
        <w:t>задач</w:t>
      </w:r>
      <w:r>
        <w:rPr>
          <w:color w:val="231F20"/>
          <w:spacing w:val="-7"/>
        </w:rPr>
        <w:t> </w:t>
      </w:r>
      <w:r>
        <w:rPr>
          <w:color w:val="231F20"/>
        </w:rPr>
        <w:t>скорость</w:t>
      </w:r>
      <w:r>
        <w:rPr>
          <w:color w:val="231F20"/>
          <w:spacing w:val="-7"/>
        </w:rPr>
        <w:t> </w:t>
      </w:r>
      <w:r>
        <w:rPr>
          <w:color w:val="231F20"/>
        </w:rPr>
        <w:t>ввода</w:t>
      </w:r>
      <w:r>
        <w:rPr>
          <w:color w:val="231F20"/>
          <w:spacing w:val="-7"/>
        </w:rPr>
        <w:t> </w:t>
      </w:r>
      <w:r>
        <w:rPr>
          <w:color w:val="231F20"/>
        </w:rPr>
        <w:t>исходных</w:t>
      </w:r>
      <w:r>
        <w:rPr>
          <w:color w:val="231F20"/>
          <w:spacing w:val="-7"/>
        </w:rPr>
        <w:t> </w:t>
      </w:r>
      <w:r>
        <w:rPr>
          <w:color w:val="231F20"/>
        </w:rPr>
        <w:t>данных</w:t>
      </w:r>
      <w:r>
        <w:rPr>
          <w:color w:val="231F20"/>
          <w:spacing w:val="-7"/>
        </w:rPr>
        <w:t> </w:t>
      </w:r>
      <w:r>
        <w:rPr>
          <w:color w:val="231F20"/>
        </w:rPr>
        <w:t>существен-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возрастала.</w:t>
      </w:r>
    </w:p>
    <w:p>
      <w:pPr>
        <w:pStyle w:val="BodyText"/>
        <w:spacing w:line="266" w:lineRule="auto" w:before="7"/>
        <w:ind w:left="118" w:right="114" w:firstLine="396"/>
        <w:jc w:val="both"/>
      </w:pPr>
      <w:r>
        <w:rPr>
          <w:color w:val="231F20"/>
        </w:rPr>
        <w:t>Значительный интерес представляет концепция параметрическо-</w:t>
      </w:r>
      <w:r>
        <w:rPr>
          <w:color w:val="231F20"/>
          <w:spacing w:val="-47"/>
        </w:rPr>
        <w:t> </w:t>
      </w:r>
      <w:r>
        <w:rPr>
          <w:color w:val="231F20"/>
        </w:rPr>
        <w:t>го моделирования мостов, реализованная в программном комплексе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SOFiSTiK. Расширение </w:t>
      </w:r>
      <w:r>
        <w:rPr>
          <w:color w:val="231F20"/>
          <w:spacing w:val="-1"/>
        </w:rPr>
        <w:t>CABD (Computer Aided Bridge Design) для мо-</w:t>
      </w:r>
      <w:r>
        <w:rPr>
          <w:color w:val="231F20"/>
          <w:spacing w:val="-47"/>
        </w:rPr>
        <w:t> </w:t>
      </w:r>
      <w:r>
        <w:rPr>
          <w:color w:val="231F20"/>
        </w:rPr>
        <w:t>дуля анализа топологии расчетных моделей позволяет пользователю</w:t>
      </w:r>
      <w:r>
        <w:rPr>
          <w:color w:val="231F20"/>
          <w:spacing w:val="1"/>
        </w:rPr>
        <w:t> </w:t>
      </w:r>
      <w:r>
        <w:rPr>
          <w:color w:val="231F20"/>
        </w:rPr>
        <w:t>работать не с конечными элементами или геометрическими прими-</w:t>
      </w:r>
      <w:r>
        <w:rPr>
          <w:color w:val="231F20"/>
          <w:spacing w:val="1"/>
        </w:rPr>
        <w:t> </w:t>
      </w:r>
      <w:r>
        <w:rPr>
          <w:color w:val="231F20"/>
        </w:rPr>
        <w:t>тивами (точка, линия, область, объем), а с абстрактными описаниями</w:t>
      </w:r>
      <w:r>
        <w:rPr>
          <w:color w:val="231F20"/>
          <w:spacing w:val="-47"/>
        </w:rPr>
        <w:t> </w:t>
      </w:r>
      <w:r>
        <w:rPr>
          <w:color w:val="231F20"/>
        </w:rPr>
        <w:t>расчетных</w:t>
      </w:r>
      <w:r>
        <w:rPr>
          <w:color w:val="231F20"/>
          <w:spacing w:val="-7"/>
        </w:rPr>
        <w:t> </w:t>
      </w:r>
      <w:r>
        <w:rPr>
          <w:color w:val="231F20"/>
        </w:rPr>
        <w:t>моделей,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функции</w:t>
      </w:r>
      <w:r>
        <w:rPr>
          <w:color w:val="231F20"/>
          <w:spacing w:val="-7"/>
        </w:rPr>
        <w:t> </w:t>
      </w:r>
      <w:r>
        <w:rPr>
          <w:color w:val="231F20"/>
        </w:rPr>
        <w:t>переменной</w:t>
      </w:r>
      <w:r>
        <w:rPr>
          <w:color w:val="231F20"/>
          <w:spacing w:val="-6"/>
        </w:rPr>
        <w:t> </w:t>
      </w:r>
      <w:r>
        <w:rPr>
          <w:color w:val="231F20"/>
        </w:rPr>
        <w:t>расстояния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криволи-</w:t>
      </w:r>
    </w:p>
    <w:p>
      <w:pPr>
        <w:spacing w:after="0" w:line="26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40224;mso-wrap-distance-left:0;mso-wrap-distance-right:0" id="docshape40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66" w:lineRule="auto" w:before="97"/>
        <w:ind w:left="118" w:right="115"/>
        <w:jc w:val="right"/>
      </w:pPr>
      <w:r>
        <w:rPr>
          <w:color w:val="231F20"/>
          <w:spacing w:val="-1"/>
        </w:rPr>
        <w:t>нейной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пространственной</w:t>
      </w:r>
      <w:r>
        <w:rPr>
          <w:color w:val="231F20"/>
          <w:spacing w:val="-10"/>
        </w:rPr>
        <w:t> </w:t>
      </w:r>
      <w:r>
        <w:rPr>
          <w:color w:val="231F20"/>
        </w:rPr>
        <w:t>оси</w:t>
      </w:r>
      <w:r>
        <w:rPr>
          <w:color w:val="231F20"/>
          <w:spacing w:val="-11"/>
        </w:rPr>
        <w:t> </w:t>
      </w:r>
      <w:r>
        <w:rPr>
          <w:color w:val="231F20"/>
        </w:rPr>
        <w:t>(рис.</w:t>
      </w:r>
      <w:r>
        <w:rPr>
          <w:color w:val="231F20"/>
          <w:spacing w:val="-10"/>
        </w:rPr>
        <w:t> </w:t>
      </w:r>
      <w:r>
        <w:rPr>
          <w:color w:val="231F20"/>
        </w:rPr>
        <w:t>2).</w:t>
      </w:r>
      <w:r>
        <w:rPr>
          <w:color w:val="231F20"/>
          <w:spacing w:val="-12"/>
        </w:rPr>
        <w:t> </w:t>
      </w:r>
      <w:r>
        <w:rPr>
          <w:color w:val="231F20"/>
        </w:rPr>
        <w:t>Похожий</w:t>
      </w:r>
      <w:r>
        <w:rPr>
          <w:color w:val="231F20"/>
          <w:spacing w:val="-10"/>
        </w:rPr>
        <w:t> </w:t>
      </w:r>
      <w:r>
        <w:rPr>
          <w:color w:val="231F20"/>
        </w:rPr>
        <w:t>принцип</w:t>
      </w:r>
      <w:r>
        <w:rPr>
          <w:color w:val="231F20"/>
          <w:spacing w:val="-11"/>
        </w:rPr>
        <w:t> </w:t>
      </w:r>
      <w:r>
        <w:rPr>
          <w:color w:val="231F20"/>
        </w:rPr>
        <w:t>был</w:t>
      </w:r>
      <w:r>
        <w:rPr>
          <w:color w:val="231F20"/>
          <w:spacing w:val="-10"/>
        </w:rPr>
        <w:t> </w:t>
      </w:r>
      <w:r>
        <w:rPr>
          <w:color w:val="231F20"/>
        </w:rPr>
        <w:t>исполь-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зован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своё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комплексе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RM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Bridge.</w:t>
      </w:r>
      <w:r>
        <w:rPr>
          <w:color w:val="231F20"/>
          <w:spacing w:val="-11"/>
        </w:rPr>
        <w:t> </w:t>
      </w:r>
      <w:r>
        <w:rPr>
          <w:color w:val="231F20"/>
        </w:rPr>
        <w:t>Параметризация</w:t>
      </w:r>
      <w:r>
        <w:rPr>
          <w:color w:val="231F20"/>
          <w:spacing w:val="-11"/>
        </w:rPr>
        <w:t> </w:t>
      </w:r>
      <w:r>
        <w:rPr>
          <w:color w:val="231F20"/>
        </w:rPr>
        <w:t>расчетной</w:t>
      </w:r>
      <w:r>
        <w:rPr>
          <w:color w:val="231F20"/>
          <w:spacing w:val="-47"/>
        </w:rPr>
        <w:t> </w:t>
      </w:r>
      <w:r>
        <w:rPr>
          <w:color w:val="231F20"/>
        </w:rPr>
        <w:t>модели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SOFiSTiK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совокупности</w:t>
      </w:r>
      <w:r>
        <w:rPr>
          <w:color w:val="231F20"/>
          <w:spacing w:val="28"/>
        </w:rPr>
        <w:t> </w:t>
      </w:r>
      <w:r>
        <w:rPr>
          <w:color w:val="231F20"/>
        </w:rPr>
        <w:t>с</w:t>
      </w:r>
      <w:r>
        <w:rPr>
          <w:color w:val="231F20"/>
          <w:spacing w:val="29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28"/>
        </w:rPr>
        <w:t> </w:t>
      </w:r>
      <w:r>
        <w:rPr>
          <w:color w:val="231F20"/>
        </w:rPr>
        <w:t>встроенного</w:t>
      </w:r>
      <w:r>
        <w:rPr>
          <w:color w:val="231F20"/>
          <w:spacing w:val="-47"/>
        </w:rPr>
        <w:t> </w:t>
      </w:r>
      <w:r>
        <w:rPr>
          <w:color w:val="231F20"/>
        </w:rPr>
        <w:t>языка программирования и библиотек разработчика (API) позволяют</w:t>
      </w:r>
      <w:r>
        <w:rPr>
          <w:color w:val="231F20"/>
          <w:spacing w:val="-47"/>
        </w:rPr>
        <w:t> </w:t>
      </w:r>
      <w:r>
        <w:rPr>
          <w:color w:val="231F20"/>
        </w:rPr>
        <w:t>организовать</w:t>
      </w:r>
      <w:r>
        <w:rPr>
          <w:color w:val="231F20"/>
          <w:spacing w:val="13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14"/>
        </w:rPr>
        <w:t> </w:t>
      </w:r>
      <w:r>
        <w:rPr>
          <w:color w:val="231F20"/>
        </w:rPr>
        <w:t>сложных</w:t>
      </w:r>
      <w:r>
        <w:rPr>
          <w:color w:val="231F20"/>
          <w:spacing w:val="13"/>
        </w:rPr>
        <w:t> </w:t>
      </w:r>
      <w:r>
        <w:rPr>
          <w:color w:val="231F20"/>
        </w:rPr>
        <w:t>расчетных</w:t>
      </w:r>
      <w:r>
        <w:rPr>
          <w:color w:val="231F20"/>
          <w:spacing w:val="13"/>
        </w:rPr>
        <w:t> </w:t>
      </w:r>
      <w:r>
        <w:rPr>
          <w:color w:val="231F20"/>
        </w:rPr>
        <w:t>схем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технологи-</w:t>
      </w:r>
      <w:r>
        <w:rPr>
          <w:color w:val="231F20"/>
          <w:spacing w:val="-47"/>
        </w:rPr>
        <w:t> </w:t>
      </w:r>
      <w:r>
        <w:rPr>
          <w:color w:val="231F20"/>
        </w:rPr>
        <w:t>ческих</w:t>
      </w:r>
      <w:r>
        <w:rPr>
          <w:color w:val="231F20"/>
          <w:spacing w:val="5"/>
        </w:rPr>
        <w:t> </w:t>
      </w:r>
      <w:r>
        <w:rPr>
          <w:color w:val="231F20"/>
        </w:rPr>
        <w:t>процессов,</w:t>
      </w:r>
      <w:r>
        <w:rPr>
          <w:color w:val="231F20"/>
          <w:spacing w:val="6"/>
        </w:rPr>
        <w:t> </w:t>
      </w:r>
      <w:r>
        <w:rPr>
          <w:color w:val="231F20"/>
        </w:rPr>
        <w:t>таких</w:t>
      </w:r>
      <w:r>
        <w:rPr>
          <w:color w:val="231F20"/>
          <w:spacing w:val="6"/>
        </w:rPr>
        <w:t> </w:t>
      </w:r>
      <w:r>
        <w:rPr>
          <w:color w:val="231F20"/>
        </w:rPr>
        <w:t>как</w:t>
      </w:r>
      <w:r>
        <w:rPr>
          <w:color w:val="231F20"/>
          <w:spacing w:val="6"/>
        </w:rPr>
        <w:t> </w:t>
      </w:r>
      <w:r>
        <w:rPr>
          <w:color w:val="231F20"/>
        </w:rPr>
        <w:t>надвижка,</w:t>
      </w:r>
      <w:r>
        <w:rPr>
          <w:color w:val="231F20"/>
          <w:spacing w:val="6"/>
        </w:rPr>
        <w:t> </w:t>
      </w:r>
      <w:r>
        <w:rPr>
          <w:color w:val="231F20"/>
        </w:rPr>
        <w:t>навесная</w:t>
      </w:r>
      <w:r>
        <w:rPr>
          <w:color w:val="231F20"/>
          <w:spacing w:val="6"/>
        </w:rPr>
        <w:t> </w:t>
      </w:r>
      <w:r>
        <w:rPr>
          <w:color w:val="231F20"/>
        </w:rPr>
        <w:t>сборка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т.</w:t>
      </w:r>
      <w:r>
        <w:rPr>
          <w:color w:val="231F20"/>
          <w:spacing w:val="7"/>
        </w:rPr>
        <w:t> </w:t>
      </w:r>
      <w:r>
        <w:rPr>
          <w:color w:val="231F20"/>
        </w:rPr>
        <w:t>д.</w:t>
      </w:r>
      <w:r>
        <w:rPr>
          <w:color w:val="231F20"/>
          <w:spacing w:val="6"/>
        </w:rPr>
        <w:t> </w:t>
      </w:r>
      <w:r>
        <w:rPr>
          <w:color w:val="231F20"/>
        </w:rPr>
        <w:t>[8,</w:t>
      </w:r>
      <w:r>
        <w:rPr>
          <w:color w:val="231F20"/>
          <w:spacing w:val="6"/>
        </w:rPr>
        <w:t> </w:t>
      </w:r>
      <w:r>
        <w:rPr>
          <w:color w:val="231F20"/>
        </w:rPr>
        <w:t>9].</w:t>
      </w:r>
      <w:r>
        <w:rPr>
          <w:color w:val="231F20"/>
          <w:spacing w:val="-47"/>
        </w:rPr>
        <w:t> </w:t>
      </w:r>
      <w:r>
        <w:rPr>
          <w:color w:val="231F20"/>
        </w:rPr>
        <w:t>Совместно</w:t>
      </w:r>
      <w:r>
        <w:rPr>
          <w:color w:val="231F20"/>
          <w:spacing w:val="29"/>
        </w:rPr>
        <w:t> </w:t>
      </w:r>
      <w:r>
        <w:rPr>
          <w:color w:val="231F20"/>
        </w:rPr>
        <w:t>с</w:t>
      </w:r>
      <w:r>
        <w:rPr>
          <w:color w:val="231F20"/>
          <w:spacing w:val="29"/>
        </w:rPr>
        <w:t> </w:t>
      </w:r>
      <w:r>
        <w:rPr>
          <w:color w:val="231F20"/>
        </w:rPr>
        <w:t>расширением</w:t>
      </w:r>
      <w:r>
        <w:rPr>
          <w:color w:val="231F20"/>
          <w:spacing w:val="30"/>
        </w:rPr>
        <w:t> </w:t>
      </w:r>
      <w:r>
        <w:rPr>
          <w:color w:val="231F20"/>
        </w:rPr>
        <w:t>SOFiSTiK</w:t>
      </w:r>
      <w:r>
        <w:rPr>
          <w:color w:val="231F20"/>
          <w:spacing w:val="29"/>
        </w:rPr>
        <w:t> </w:t>
      </w:r>
      <w:r>
        <w:rPr>
          <w:color w:val="231F20"/>
        </w:rPr>
        <w:t>Bridge</w:t>
      </w:r>
      <w:r>
        <w:rPr>
          <w:color w:val="231F20"/>
          <w:spacing w:val="30"/>
        </w:rPr>
        <w:t> </w:t>
      </w:r>
      <w:r>
        <w:rPr>
          <w:color w:val="231F20"/>
        </w:rPr>
        <w:t>Modeler</w:t>
      </w:r>
      <w:r>
        <w:rPr>
          <w:color w:val="231F20"/>
          <w:spacing w:val="29"/>
        </w:rPr>
        <w:t> </w:t>
      </w:r>
      <w:r>
        <w:rPr>
          <w:color w:val="231F20"/>
        </w:rPr>
        <w:t>указан-</w:t>
      </w:r>
    </w:p>
    <w:p>
      <w:pPr>
        <w:pStyle w:val="BodyText"/>
        <w:spacing w:line="266" w:lineRule="auto" w:before="5"/>
        <w:ind w:left="118" w:right="115"/>
        <w:jc w:val="both"/>
      </w:pPr>
      <w:r>
        <w:rPr>
          <w:color w:val="231F20"/>
          <w:w w:val="105"/>
        </w:rPr>
        <w:t>ное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расширение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создавать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полностью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параметри-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зованные трехмерные информационные модели мостов на основе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семейств Autodesk Revit для последующего расчета методом конеч-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элементов.</w:t>
      </w:r>
    </w:p>
    <w:p>
      <w:pPr>
        <w:pStyle w:val="BodyText"/>
        <w:spacing w:before="5"/>
        <w:rPr>
          <w:sz w:val="10"/>
        </w:rPr>
      </w:pPr>
      <w:r>
        <w:rPr/>
        <w:pict>
          <v:group style="position:absolute;margin-left:77.315002pt;margin-top:7.239793pt;width:264.9pt;height:257.05pt;mso-position-horizontal-relative:page;mso-position-vertical-relative:paragraph;z-index:-15539712;mso-wrap-distance-left:0;mso-wrap-distance-right:0" id="docshapegroup409" coordorigin="1546,145" coordsize="5298,5141">
            <v:shape style="position:absolute;left:1551;top:149;width:5288;height:5131" type="#_x0000_t75" id="docshape410" stroked="false">
              <v:imagedata r:id="rId224" o:title=""/>
            </v:shape>
            <v:rect style="position:absolute;left:1551;top:149;width:5288;height:5131" id="docshape411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1154" w:right="1153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начало.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Расчетная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параметрическая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SOFiSTiK,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построенная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привязкой</w:t>
      </w:r>
    </w:p>
    <w:p>
      <w:pPr>
        <w:spacing w:before="2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к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оси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сооружения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39200;mso-wrap-distance-left:0;mso-wrap-distance-right:0" id="docshape41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87.651001pt;margin-top:18.352070pt;width:244.25pt;height:208.85pt;mso-position-horizontal-relative:page;mso-position-vertical-relative:paragraph;z-index:-15538688;mso-wrap-distance-left:0;mso-wrap-distance-right:0" id="docshapegroup413" coordorigin="1753,367" coordsize="4885,4177">
            <v:shape style="position:absolute;left:1758;top:372;width:4875;height:4167" type="#_x0000_t75" id="docshape414" stroked="false">
              <v:imagedata r:id="rId225" o:title=""/>
            </v:shape>
            <v:rect style="position:absolute;left:1758;top:372;width:4875;height:4167" id="docshape415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окончание.</w:t>
      </w:r>
    </w:p>
    <w:p>
      <w:pPr>
        <w:pStyle w:val="BodyText"/>
        <w:spacing w:line="256" w:lineRule="auto" w:before="135"/>
        <w:ind w:left="118" w:right="115" w:firstLine="396"/>
        <w:jc w:val="both"/>
      </w:pPr>
      <w:r>
        <w:rPr>
          <w:color w:val="231F20"/>
        </w:rPr>
        <w:t>Помимо расчетных комплексов стоит отметить Autodesk Infra-</w:t>
      </w:r>
      <w:r>
        <w:rPr>
          <w:color w:val="231F20"/>
          <w:spacing w:val="1"/>
        </w:rPr>
        <w:t> </w:t>
      </w:r>
      <w:r>
        <w:rPr>
          <w:color w:val="231F20"/>
        </w:rPr>
        <w:t>works, представляющий собой удобный инструмент эскизного 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мостовых</w:t>
      </w:r>
      <w:r>
        <w:rPr>
          <w:color w:val="231F20"/>
          <w:spacing w:val="-9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контексте</w:t>
      </w:r>
      <w:r>
        <w:rPr>
          <w:color w:val="231F20"/>
          <w:spacing w:val="-9"/>
        </w:rPr>
        <w:t> </w:t>
      </w:r>
      <w:r>
        <w:rPr>
          <w:color w:val="231F20"/>
        </w:rPr>
        <w:t>окружения,</w:t>
      </w:r>
      <w:r>
        <w:rPr>
          <w:color w:val="231F20"/>
          <w:spacing w:val="-9"/>
        </w:rPr>
        <w:t> </w:t>
      </w:r>
      <w:r>
        <w:rPr>
          <w:color w:val="231F20"/>
        </w:rPr>
        <w:t>где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пол-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мере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реализована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идея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построения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искусственных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сооружений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основании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оси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дороги.</w:t>
      </w:r>
    </w:p>
    <w:p>
      <w:pPr>
        <w:pStyle w:val="BodyText"/>
        <w:spacing w:line="256" w:lineRule="auto" w:before="6"/>
        <w:ind w:left="118" w:right="114" w:firstLine="396"/>
        <w:jc w:val="both"/>
      </w:pPr>
      <w:r>
        <w:rPr>
          <w:color w:val="231F20"/>
        </w:rPr>
        <w:t>Комплексные решения для проектирования (от конструирования</w:t>
      </w:r>
      <w:r>
        <w:rPr>
          <w:color w:val="231F20"/>
          <w:spacing w:val="-47"/>
        </w:rPr>
        <w:t> </w:t>
      </w:r>
      <w:r>
        <w:rPr>
          <w:color w:val="231F20"/>
        </w:rPr>
        <w:t>до расчетов и разработки технологии строительства) стали активно</w:t>
      </w:r>
      <w:r>
        <w:rPr>
          <w:color w:val="231F20"/>
          <w:spacing w:val="1"/>
        </w:rPr>
        <w:t> </w:t>
      </w:r>
      <w:r>
        <w:rPr>
          <w:color w:val="231F20"/>
        </w:rPr>
        <w:t>появляться на рынке в последние годы. Помимо уже «классических»</w:t>
      </w:r>
      <w:r>
        <w:rPr>
          <w:color w:val="231F20"/>
          <w:spacing w:val="1"/>
        </w:rPr>
        <w:t> </w:t>
      </w:r>
      <w:r>
        <w:rPr>
          <w:color w:val="231F20"/>
        </w:rPr>
        <w:t>в данной сфере решений Bentley System интерес представляют такие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6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Allplan</w:t>
      </w:r>
      <w:r>
        <w:rPr>
          <w:color w:val="231F20"/>
          <w:spacing w:val="6"/>
        </w:rPr>
        <w:t> </w:t>
      </w:r>
      <w:r>
        <w:rPr>
          <w:color w:val="231F20"/>
        </w:rPr>
        <w:t>Bridge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анонсированный</w:t>
      </w:r>
      <w:r>
        <w:rPr>
          <w:color w:val="231F20"/>
          <w:spacing w:val="6"/>
        </w:rPr>
        <w:t> </w:t>
      </w:r>
      <w:r>
        <w:rPr>
          <w:color w:val="231F20"/>
        </w:rPr>
        <w:t>Midas</w:t>
      </w:r>
      <w:r>
        <w:rPr>
          <w:color w:val="231F20"/>
          <w:spacing w:val="6"/>
        </w:rPr>
        <w:t> </w:t>
      </w:r>
      <w:r>
        <w:rPr>
          <w:color w:val="231F20"/>
        </w:rPr>
        <w:t>CIM.</w:t>
      </w:r>
    </w:p>
    <w:p>
      <w:pPr>
        <w:pStyle w:val="BodyText"/>
        <w:spacing w:line="256" w:lineRule="auto" w:before="5"/>
        <w:ind w:left="118" w:right="111" w:firstLine="396"/>
        <w:jc w:val="both"/>
      </w:pPr>
      <w:r>
        <w:rPr>
          <w:color w:val="231F20"/>
          <w:w w:val="105"/>
        </w:rPr>
        <w:t>Современный мостовой комплекс Bentley включает в себя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программы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OpenBridge  Modeler  для  эскизного  проектирования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 OpenBridge Designer для детальной разработки (рис. 3), для рас-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четов предназначены LEAP Bridge Concrete и LEAP Bridge Steel для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железобетонных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стальных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мостов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соответственно.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  <w:w w:val="105"/>
        </w:rPr>
        <w:t>Allplan Software (Германия) предлагает специализированную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программу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Allplan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Bridge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акцентом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автоматизацию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процесса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38176;mso-wrap-distance-left:0;mso-wrap-distance-right:0" id="docshape41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w w:val="105"/>
        </w:rPr>
        <w:t>армирования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конструкций.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Создаваемая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характе-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ризуется высокой степенью параметризации геометрии, позволяя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производить точную привязку элементов и быстрое редактирование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конструкций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4).</w:t>
      </w:r>
    </w:p>
    <w:p>
      <w:pPr>
        <w:pStyle w:val="BodyText"/>
        <w:spacing w:before="4"/>
        <w:rPr>
          <w:sz w:val="11"/>
        </w:rPr>
      </w:pPr>
      <w:r>
        <w:rPr/>
        <w:pict>
          <v:group style="position:absolute;margin-left:60.714001pt;margin-top:7.757049pt;width:298.1pt;height:168.05pt;mso-position-horizontal-relative:page;mso-position-vertical-relative:paragraph;z-index:-15537664;mso-wrap-distance-left:0;mso-wrap-distance-right:0" id="docshapegroup417" coordorigin="1214,155" coordsize="5962,3361">
            <v:shape style="position:absolute;left:1219;top:160;width:5952;height:3351" type="#_x0000_t75" id="docshape418" stroked="false">
              <v:imagedata r:id="rId226" o:title=""/>
            </v:shape>
            <v:rect style="position:absolute;left:1219;top:160;width:5952;height:3351" id="docshape419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16"/>
        <w:ind w:left="136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Рабочее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пространство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Bentley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OpenBridge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Designer</w:t>
      </w:r>
    </w:p>
    <w:p>
      <w:pPr>
        <w:pStyle w:val="BodyText"/>
        <w:spacing w:before="9"/>
        <w:rPr>
          <w:sz w:val="17"/>
        </w:rPr>
      </w:pPr>
      <w:r>
        <w:rPr/>
        <w:pict>
          <v:group style="position:absolute;margin-left:60.714001pt;margin-top:11.450879pt;width:298.1pt;height:168.5pt;mso-position-horizontal-relative:page;mso-position-vertical-relative:paragraph;z-index:-15537152;mso-wrap-distance-left:0;mso-wrap-distance-right:0" id="docshapegroup420" coordorigin="1214,229" coordsize="5962,3370">
            <v:shape style="position:absolute;left:1219;top:234;width:5952;height:3360" type="#_x0000_t75" id="docshape421" stroked="false">
              <v:imagedata r:id="rId227" o:title=""/>
            </v:shape>
            <v:rect style="position:absolute;left:1219;top:234;width:5952;height:3360" id="docshape422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16"/>
        <w:ind w:left="2497" w:right="316" w:hanging="2139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Проектирование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расположения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преднапряженного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армирования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Allplan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Bridge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053" w:top="1020" w:bottom="126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36640;mso-wrap-distance-left:0;mso-wrap-distance-right:0" id="docshape42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 w:firstLine="396"/>
        <w:jc w:val="both"/>
      </w:pPr>
      <w:r>
        <w:rPr>
          <w:color w:val="231F20"/>
        </w:rPr>
        <w:t>Midas,</w:t>
      </w:r>
      <w:r>
        <w:rPr>
          <w:color w:val="231F20"/>
          <w:spacing w:val="-9"/>
        </w:rPr>
        <w:t> </w:t>
      </w:r>
      <w:r>
        <w:rPr>
          <w:color w:val="231F20"/>
        </w:rPr>
        <w:t>широко</w:t>
      </w:r>
      <w:r>
        <w:rPr>
          <w:color w:val="231F20"/>
          <w:spacing w:val="-8"/>
        </w:rPr>
        <w:t> </w:t>
      </w:r>
      <w:r>
        <w:rPr>
          <w:color w:val="231F20"/>
        </w:rPr>
        <w:t>известный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области</w:t>
      </w:r>
      <w:r>
        <w:rPr>
          <w:color w:val="231F20"/>
          <w:spacing w:val="-8"/>
        </w:rPr>
        <w:t> </w:t>
      </w:r>
      <w:r>
        <w:rPr>
          <w:color w:val="231F20"/>
        </w:rPr>
        <w:t>мостостроения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разработ-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чик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расчетного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комплекса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Midas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Civil,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2020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году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анонсировал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ход комплексной системы информационного моделирования Midas</w:t>
      </w:r>
      <w:r>
        <w:rPr>
          <w:color w:val="231F20"/>
          <w:spacing w:val="1"/>
        </w:rPr>
        <w:t> </w:t>
      </w:r>
      <w:r>
        <w:rPr>
          <w:color w:val="231F20"/>
        </w:rPr>
        <w:t>CIM.</w:t>
      </w:r>
      <w:r>
        <w:rPr>
          <w:color w:val="231F20"/>
          <w:spacing w:val="-5"/>
        </w:rPr>
        <w:t> </w:t>
      </w:r>
      <w:r>
        <w:rPr>
          <w:color w:val="231F20"/>
        </w:rPr>
        <w:t>Пакет</w:t>
      </w:r>
      <w:r>
        <w:rPr>
          <w:color w:val="231F20"/>
          <w:spacing w:val="-5"/>
        </w:rPr>
        <w:t> </w:t>
      </w:r>
      <w:r>
        <w:rPr>
          <w:color w:val="231F20"/>
        </w:rPr>
        <w:t>будет</w:t>
      </w:r>
      <w:r>
        <w:rPr>
          <w:color w:val="231F20"/>
          <w:spacing w:val="-5"/>
        </w:rPr>
        <w:t> </w:t>
      </w:r>
      <w:r>
        <w:rPr>
          <w:color w:val="231F20"/>
        </w:rPr>
        <w:t>включать</w:t>
      </w:r>
      <w:r>
        <w:rPr>
          <w:color w:val="231F20"/>
          <w:spacing w:val="-4"/>
        </w:rPr>
        <w:t> </w:t>
      </w:r>
      <w:r>
        <w:rPr>
          <w:color w:val="231F20"/>
        </w:rPr>
        <w:t>4</w:t>
      </w:r>
      <w:r>
        <w:rPr>
          <w:color w:val="231F20"/>
          <w:spacing w:val="-5"/>
        </w:rPr>
        <w:t> </w:t>
      </w:r>
      <w:r>
        <w:rPr>
          <w:color w:val="231F20"/>
        </w:rPr>
        <w:t>основных</w:t>
      </w:r>
      <w:r>
        <w:rPr>
          <w:color w:val="231F20"/>
          <w:spacing w:val="-5"/>
        </w:rPr>
        <w:t> </w:t>
      </w:r>
      <w:r>
        <w:rPr>
          <w:color w:val="231F20"/>
        </w:rPr>
        <w:t>компонента:</w:t>
      </w:r>
      <w:r>
        <w:rPr>
          <w:color w:val="231F20"/>
          <w:spacing w:val="-7"/>
        </w:rPr>
        <w:t> </w:t>
      </w:r>
      <w:r>
        <w:rPr>
          <w:color w:val="231F20"/>
        </w:rPr>
        <w:t>Modeler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раз-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работки модели, Designer для расчета конструкций (совместимый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</w:t>
      </w:r>
      <w:r>
        <w:rPr>
          <w:color w:val="231F20"/>
          <w:spacing w:val="12"/>
        </w:rPr>
        <w:t> </w:t>
      </w:r>
      <w:r>
        <w:rPr>
          <w:color w:val="231F20"/>
        </w:rPr>
        <w:t>Midas</w:t>
      </w:r>
      <w:r>
        <w:rPr>
          <w:color w:val="231F20"/>
          <w:spacing w:val="10"/>
        </w:rPr>
        <w:t> </w:t>
      </w:r>
      <w:r>
        <w:rPr>
          <w:color w:val="231F20"/>
        </w:rPr>
        <w:t>Civil),</w:t>
      </w:r>
      <w:r>
        <w:rPr>
          <w:color w:val="231F20"/>
          <w:spacing w:val="10"/>
        </w:rPr>
        <w:t> </w:t>
      </w:r>
      <w:r>
        <w:rPr>
          <w:color w:val="231F20"/>
        </w:rPr>
        <w:t>Construction</w:t>
      </w:r>
      <w:r>
        <w:rPr>
          <w:color w:val="231F20"/>
          <w:spacing w:val="9"/>
        </w:rPr>
        <w:t> </w:t>
      </w:r>
      <w:r>
        <w:rPr>
          <w:color w:val="231F20"/>
        </w:rPr>
        <w:t>для</w:t>
      </w:r>
      <w:r>
        <w:rPr>
          <w:color w:val="231F20"/>
          <w:spacing w:val="10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0"/>
        </w:rPr>
        <w:t> </w:t>
      </w:r>
      <w:r>
        <w:rPr>
          <w:color w:val="231F20"/>
        </w:rPr>
        <w:t>процесса</w:t>
      </w:r>
      <w:r>
        <w:rPr>
          <w:color w:val="231F20"/>
          <w:spacing w:val="9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Drafter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инструмент</w:t>
      </w:r>
      <w:r>
        <w:rPr>
          <w:color w:val="231F20"/>
          <w:spacing w:val="-5"/>
        </w:rPr>
        <w:t> </w:t>
      </w:r>
      <w:r>
        <w:rPr>
          <w:color w:val="231F20"/>
        </w:rPr>
        <w:t>подготовки</w:t>
      </w:r>
      <w:r>
        <w:rPr>
          <w:color w:val="231F20"/>
          <w:spacing w:val="-5"/>
        </w:rPr>
        <w:t> </w:t>
      </w:r>
      <w:r>
        <w:rPr>
          <w:color w:val="231F20"/>
        </w:rPr>
        <w:t>чертежей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модели.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релизе</w:t>
      </w:r>
      <w:r>
        <w:rPr>
          <w:color w:val="231F20"/>
          <w:spacing w:val="-5"/>
        </w:rPr>
        <w:t> </w:t>
      </w:r>
      <w:r>
        <w:rPr>
          <w:color w:val="231F20"/>
        </w:rPr>
        <w:t>уде-</w:t>
      </w:r>
      <w:r>
        <w:rPr>
          <w:color w:val="231F20"/>
          <w:spacing w:val="-48"/>
        </w:rPr>
        <w:t> </w:t>
      </w:r>
      <w:r>
        <w:rPr>
          <w:color w:val="231F20"/>
        </w:rPr>
        <w:t>ляется внимание широким возможностям проектирования мостовых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сооружений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сборных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элементов,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числе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пользовательских,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открывает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широкие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возможности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массового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особенностей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отечественного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мостостроения.</w:t>
      </w:r>
    </w:p>
    <w:p>
      <w:pPr>
        <w:pStyle w:val="BodyText"/>
        <w:spacing w:line="256" w:lineRule="auto" w:before="12"/>
        <w:ind w:left="118" w:right="113" w:firstLine="396"/>
        <w:jc w:val="both"/>
      </w:pPr>
      <w:r>
        <w:rPr>
          <w:b/>
          <w:color w:val="231F20"/>
          <w:w w:val="105"/>
        </w:rPr>
        <w:t>Перспективы</w:t>
      </w:r>
      <w:r>
        <w:rPr>
          <w:b/>
          <w:color w:val="231F20"/>
          <w:spacing w:val="-10"/>
          <w:w w:val="105"/>
        </w:rPr>
        <w:t> </w:t>
      </w:r>
      <w:r>
        <w:rPr>
          <w:b/>
          <w:color w:val="231F20"/>
          <w:w w:val="105"/>
        </w:rPr>
        <w:t>и</w:t>
      </w:r>
      <w:r>
        <w:rPr>
          <w:b/>
          <w:color w:val="231F20"/>
          <w:spacing w:val="-9"/>
          <w:w w:val="105"/>
        </w:rPr>
        <w:t> </w:t>
      </w:r>
      <w:r>
        <w:rPr>
          <w:b/>
          <w:color w:val="231F20"/>
          <w:w w:val="105"/>
        </w:rPr>
        <w:t>идеи</w:t>
      </w:r>
      <w:r>
        <w:rPr>
          <w:b/>
          <w:color w:val="231F20"/>
          <w:spacing w:val="-10"/>
          <w:w w:val="105"/>
        </w:rPr>
        <w:t> </w:t>
      </w:r>
      <w:r>
        <w:rPr>
          <w:b/>
          <w:color w:val="231F20"/>
          <w:w w:val="105"/>
        </w:rPr>
        <w:t>развития</w:t>
      </w:r>
      <w:r>
        <w:rPr>
          <w:b/>
          <w:color w:val="231F20"/>
          <w:spacing w:val="-9"/>
          <w:w w:val="105"/>
        </w:rPr>
        <w:t> </w:t>
      </w:r>
      <w:r>
        <w:rPr>
          <w:b/>
          <w:color w:val="231F20"/>
          <w:w w:val="105"/>
        </w:rPr>
        <w:t>концепции.</w:t>
      </w:r>
      <w:r>
        <w:rPr>
          <w:b/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сегодняшний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день становится очевидным, что идеи концепции информационного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моделирования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мостовых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сооружений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получают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массовость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держиваются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разработчиками,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конечными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пользователя-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ми.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Процесс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перехода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информационное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моделирование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коснет-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ся множества аспектов всего жизненного цикла сооружения. Так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проект дороги принадлежности объекта проектирования, при пол-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ной реализации данной концепции, становится полноценной ком-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понентой проекта, а не исходными данными к проектированию, 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зволяя производить более детальную и качественную проработку.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Развитие параметрического моделирования сооружений на основа-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единых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систем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координат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способно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импульс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внедрению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топологической оптимизации конструктивных решений, что играет</w:t>
      </w:r>
      <w:r>
        <w:rPr>
          <w:color w:val="231F20"/>
          <w:spacing w:val="1"/>
        </w:rPr>
        <w:t> </w:t>
      </w:r>
      <w:r>
        <w:rPr>
          <w:color w:val="231F20"/>
        </w:rPr>
        <w:t>большую роль в большепролетных конструкциях мостов. На насто-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ящее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разработана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развивается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открытая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независимая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плат-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форма Open BrIM, предлагающая открытый стандарт описания дан-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ных для проектирования, расчетов, строительства и эксплуатации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мостовых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сооружений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20"/>
        <w:ind w:left="118" w:right="116" w:firstLine="396"/>
        <w:jc w:val="both"/>
      </w:pPr>
      <w:r>
        <w:rPr>
          <w:color w:val="231F20"/>
          <w:spacing w:val="-1"/>
          <w:w w:val="105"/>
        </w:rPr>
        <w:t>Также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необходимо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отметить,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принципы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информационного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моделирования пока практически не применяются на этапе эксплуа-</w:t>
      </w:r>
      <w:r>
        <w:rPr>
          <w:color w:val="231F20"/>
          <w:spacing w:val="1"/>
        </w:rPr>
        <w:t> </w:t>
      </w:r>
      <w:r>
        <w:rPr>
          <w:color w:val="231F20"/>
        </w:rPr>
        <w:t>тации</w:t>
      </w:r>
      <w:r>
        <w:rPr>
          <w:color w:val="231F20"/>
          <w:spacing w:val="11"/>
        </w:rPr>
        <w:t> </w:t>
      </w:r>
      <w:r>
        <w:rPr>
          <w:color w:val="231F20"/>
        </w:rPr>
        <w:t>мостовых</w:t>
      </w:r>
      <w:r>
        <w:rPr>
          <w:color w:val="231F20"/>
          <w:spacing w:val="12"/>
        </w:rPr>
        <w:t> </w:t>
      </w:r>
      <w:r>
        <w:rPr>
          <w:color w:val="231F20"/>
        </w:rPr>
        <w:t>сооружений.</w:t>
      </w:r>
      <w:r>
        <w:rPr>
          <w:color w:val="231F20"/>
          <w:spacing w:val="11"/>
        </w:rPr>
        <w:t> </w:t>
      </w:r>
      <w:r>
        <w:rPr>
          <w:color w:val="231F20"/>
        </w:rPr>
        <w:t>Используемые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отрасли</w:t>
      </w:r>
      <w:r>
        <w:rPr>
          <w:color w:val="231F20"/>
          <w:spacing w:val="12"/>
        </w:rPr>
        <w:t> </w:t>
      </w:r>
      <w:r>
        <w:rPr>
          <w:color w:val="231F20"/>
        </w:rPr>
        <w:t>базы</w:t>
      </w:r>
      <w:r>
        <w:rPr>
          <w:color w:val="231F20"/>
          <w:spacing w:val="11"/>
        </w:rPr>
        <w:t> </w:t>
      </w:r>
      <w:r>
        <w:rPr>
          <w:color w:val="231F20"/>
        </w:rPr>
        <w:t>данных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основном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развиваются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устаревшего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представления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ин-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формации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мостовом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сооружении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карточки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(паспорта)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стового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сооружения,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хотя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являются,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некотором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роде,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упрощен-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подобием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информационной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моста.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потребностей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36128;mso-wrap-distance-left:0;mso-wrap-distance-right:0" id="docshape424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и сложившихся стандартов хранения данных в отраслевых базах дан-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является,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несомненно,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одним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основных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вопросов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даль-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нейшего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развития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данного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направления.</w:t>
      </w:r>
    </w:p>
    <w:p>
      <w:pPr>
        <w:pStyle w:val="BodyText"/>
        <w:spacing w:before="7"/>
        <w:rPr>
          <w:sz w:val="18"/>
        </w:rPr>
      </w:pPr>
    </w:p>
    <w:p>
      <w:pPr>
        <w:spacing w:before="1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66"/>
        </w:numPr>
        <w:tabs>
          <w:tab w:pos="693" w:val="left" w:leader="none"/>
        </w:tabs>
        <w:spacing w:line="249" w:lineRule="auto" w:before="8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Крылов А.Д. Опыт применения ВIM в «ЮИТ Санкт-Петербург» // BIM-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моделирование в задачах строительства и архитектуры: материалы II Междунар. на-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уч.-практич.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конф.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СПб.: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СПбГАСУ,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2019.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143–148.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DOI: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10.23968/BIMAC.2019.025.</w:t>
      </w:r>
    </w:p>
    <w:p>
      <w:pPr>
        <w:pStyle w:val="ListParagraph"/>
        <w:numPr>
          <w:ilvl w:val="0"/>
          <w:numId w:val="66"/>
        </w:numPr>
        <w:tabs>
          <w:tab w:pos="693" w:val="left" w:leader="none"/>
        </w:tabs>
        <w:spacing w:line="249" w:lineRule="auto" w:before="2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Синягов С.А., Куприяновский В.П., Куренков П.В., Намиот Д.Е., Степа-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ненко А.В., Бубнов П.М., Распопов В.В., Селезнев С.П., Куприяновская Ю.В.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Строительство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инженерия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основе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стандартов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как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основа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трансформаций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инфраструктур в цифровой экономике // International Journal of Open Information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Technologies.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2017.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5.</w:t>
      </w:r>
    </w:p>
    <w:p>
      <w:pPr>
        <w:pStyle w:val="ListParagraph"/>
        <w:numPr>
          <w:ilvl w:val="0"/>
          <w:numId w:val="66"/>
        </w:numPr>
        <w:tabs>
          <w:tab w:pos="683" w:val="left" w:leader="none"/>
        </w:tabs>
        <w:spacing w:line="249" w:lineRule="auto" w:before="4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Bartholomew M., Blasen B., Koc A. Bridge information modeling (BrIM) using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open parametric objects. USA: Federal Highway Administration. Office of Infrastructure,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2015.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No.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FHWA-HIF-16-010.</w:t>
      </w:r>
    </w:p>
    <w:p>
      <w:pPr>
        <w:pStyle w:val="ListParagraph"/>
        <w:numPr>
          <w:ilvl w:val="0"/>
          <w:numId w:val="66"/>
        </w:numPr>
        <w:tabs>
          <w:tab w:pos="681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Квитко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А.В.,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Козак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Н.В.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Информационные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технологии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современном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ительстве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искусственных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транспортных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сооружений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BIM-моделирование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зада-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чах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строительства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архитектуры: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Всероссийской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науч.-практич.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117–123.</w:t>
      </w:r>
    </w:p>
    <w:p>
      <w:pPr>
        <w:pStyle w:val="ListParagraph"/>
        <w:numPr>
          <w:ilvl w:val="0"/>
          <w:numId w:val="66"/>
        </w:numPr>
        <w:tabs>
          <w:tab w:pos="679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Царев М.В. Моделируя будущее. BIM-технология сегодня // Журнал «Регион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развития». 2019.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7. С. 18–23.</w:t>
      </w:r>
    </w:p>
    <w:p>
      <w:pPr>
        <w:pStyle w:val="ListParagraph"/>
        <w:numPr>
          <w:ilvl w:val="0"/>
          <w:numId w:val="66"/>
        </w:numPr>
        <w:tabs>
          <w:tab w:pos="685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Талапов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В.В.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Технология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суть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особенности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внедрения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информаци-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онного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моделирования зданий.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ДМК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Пресс, 2015. 410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66"/>
        </w:numPr>
        <w:tabs>
          <w:tab w:pos="681" w:val="left" w:leader="none"/>
        </w:tabs>
        <w:spacing w:line="249" w:lineRule="auto" w:before="1" w:after="0"/>
        <w:ind w:left="118" w:right="114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Кулябина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А.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Мосты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России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появляются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благодаря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зарубежным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программ-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ным продуктам. Деловой Петербург. 2012. URL: </w:t>
      </w:r>
      <w:hyperlink r:id="rId228">
        <w:r>
          <w:rPr>
            <w:color w:val="231F20"/>
            <w:sz w:val="17"/>
          </w:rPr>
          <w:t>https://www.dp.ru/a/2012/07/16/</w:t>
        </w:r>
      </w:hyperlink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Mosti_v_Rossii_pojavljajutsja/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21.02.2020).</w:t>
      </w:r>
    </w:p>
    <w:p>
      <w:pPr>
        <w:pStyle w:val="ListParagraph"/>
        <w:numPr>
          <w:ilvl w:val="0"/>
          <w:numId w:val="66"/>
        </w:numPr>
        <w:tabs>
          <w:tab w:pos="682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Ярошутин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Д.А.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Расчет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пролетных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строений,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возводимых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методом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продоль-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ной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надвижки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// Дороги.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2013. 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26–29.</w:t>
      </w:r>
    </w:p>
    <w:p>
      <w:pPr>
        <w:pStyle w:val="ListParagraph"/>
        <w:numPr>
          <w:ilvl w:val="0"/>
          <w:numId w:val="66"/>
        </w:numPr>
        <w:tabs>
          <w:tab w:pos="689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Райкова Л.С., Акимов М.Б. Выбор автоматизированной системы для про-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ектирования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мостовых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сооружений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САПР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ГИС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автомобильных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дорог.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2015.</w:t>
      </w:r>
    </w:p>
    <w:p>
      <w:pPr>
        <w:spacing w:before="1"/>
        <w:ind w:left="118" w:right="0" w:firstLine="0"/>
        <w:jc w:val="both"/>
        <w:rPr>
          <w:sz w:val="17"/>
        </w:rPr>
      </w:pPr>
      <w:r>
        <w:rPr>
          <w:color w:val="231F20"/>
          <w:sz w:val="17"/>
        </w:rPr>
        <w:t>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2(5). 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78–85. 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10.17273/CADGIS.2015.2.12.</w:t>
      </w:r>
    </w:p>
    <w:p>
      <w:pPr>
        <w:spacing w:after="0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35616;mso-wrap-distance-left:0;mso-wrap-distance-right:0" id="docshape42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3715" w:firstLine="0"/>
        <w:jc w:val="left"/>
        <w:rPr>
          <w:sz w:val="17"/>
        </w:rPr>
      </w:pPr>
      <w:r>
        <w:rPr>
          <w:b/>
          <w:color w:val="231F20"/>
          <w:sz w:val="17"/>
        </w:rPr>
        <w:t>УДК 721.011:004.422:624.04</w:t>
      </w:r>
      <w:r>
        <w:rPr>
          <w:b/>
          <w:color w:val="231F20"/>
          <w:spacing w:val="1"/>
          <w:sz w:val="17"/>
        </w:rPr>
        <w:t> </w:t>
      </w:r>
      <w:r>
        <w:rPr>
          <w:b/>
          <w:color w:val="231F20"/>
          <w:sz w:val="17"/>
        </w:rPr>
        <w:t>DOI:</w:t>
      </w:r>
      <w:r>
        <w:rPr>
          <w:b/>
          <w:color w:val="231F20"/>
          <w:spacing w:val="-10"/>
          <w:sz w:val="17"/>
        </w:rPr>
        <w:t> </w:t>
      </w:r>
      <w:r>
        <w:rPr>
          <w:color w:val="231F20"/>
          <w:sz w:val="17"/>
        </w:rPr>
        <w:t>10.23968/BIMAC.2020.033</w:t>
      </w:r>
    </w:p>
    <w:p>
      <w:pPr>
        <w:pStyle w:val="BodyText"/>
        <w:rPr>
          <w:sz w:val="19"/>
        </w:rPr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Козлова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Евгения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Михайловна</w:t>
      </w:r>
      <w:r>
        <w:rPr>
          <w:color w:val="231F20"/>
          <w:sz w:val="17"/>
        </w:rPr>
        <w:t>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старший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преподаватель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 </w:t>
      </w:r>
      <w:hyperlink r:id="rId229">
        <w:r>
          <w:rPr>
            <w:i/>
            <w:color w:val="231F20"/>
            <w:sz w:val="17"/>
          </w:rPr>
          <w:t>e-kozlova-2014@mail.ru</w:t>
        </w:r>
      </w:hyperlink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Шумилов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Константин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Августович</w:t>
      </w:r>
      <w:r>
        <w:rPr>
          <w:color w:val="231F20"/>
          <w:sz w:val="17"/>
        </w:rPr>
        <w:t>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6"/>
          <w:sz w:val="17"/>
        </w:rPr>
        <w:t> </w:t>
      </w:r>
      <w:hyperlink r:id="rId192">
        <w:r>
          <w:rPr>
            <w:i/>
            <w:color w:val="231F20"/>
            <w:sz w:val="17"/>
          </w:rPr>
          <w:t>shkas@mail.ru</w:t>
        </w:r>
      </w:hyperlink>
    </w:p>
    <w:p>
      <w:pPr>
        <w:pStyle w:val="BodyText"/>
        <w:spacing w:before="6"/>
        <w:rPr>
          <w:i/>
          <w:sz w:val="18"/>
        </w:rPr>
      </w:pPr>
    </w:p>
    <w:p>
      <w:pPr>
        <w:spacing w:line="249" w:lineRule="auto" w:before="0"/>
        <w:ind w:left="1027" w:right="117" w:firstLine="1810"/>
        <w:jc w:val="both"/>
        <w:rPr>
          <w:sz w:val="17"/>
        </w:rPr>
      </w:pPr>
      <w:r>
        <w:rPr>
          <w:color w:val="231F20"/>
          <w:sz w:val="17"/>
        </w:rPr>
        <w:t>Kozlova Evgenia Mikhailovna, Senior Lecturer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 </w:t>
      </w:r>
      <w:r>
        <w:rPr>
          <w:color w:val="231F20"/>
          <w:sz w:val="17"/>
        </w:rPr>
        <w:t>of Architecture and Civil Engineering)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Shumilov </w:t>
      </w:r>
      <w:r>
        <w:rPr>
          <w:color w:val="231F20"/>
          <w:spacing w:val="-1"/>
          <w:sz w:val="17"/>
        </w:rPr>
        <w:t>Konstantin Avgustovich, PhD of Sci. Tech., Associate Professor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(Saint Petersburg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State</w:t>
      </w:r>
      <w:r>
        <w:rPr>
          <w:color w:val="231F20"/>
          <w:spacing w:val="-2"/>
          <w:sz w:val="17"/>
        </w:rPr>
        <w:t> </w:t>
      </w:r>
      <w:r>
        <w:rPr>
          <w:color w:val="231F20"/>
          <w:spacing w:val="-1"/>
          <w:sz w:val="17"/>
        </w:rPr>
        <w:t>University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pStyle w:val="BodyText"/>
        <w:spacing w:before="1"/>
        <w:rPr>
          <w:sz w:val="21"/>
        </w:rPr>
      </w:pPr>
    </w:p>
    <w:p>
      <w:pPr>
        <w:pStyle w:val="Heading3"/>
        <w:spacing w:line="249" w:lineRule="auto"/>
        <w:ind w:left="348" w:right="346"/>
      </w:pPr>
      <w:r>
        <w:rPr>
          <w:color w:val="231F20"/>
          <w:spacing w:val="-1"/>
        </w:rPr>
        <w:t>ИНФОРМАЦИОННОЕ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МОДЕЛИРОВАНИЕ</w:t>
      </w:r>
      <w:r>
        <w:rPr>
          <w:color w:val="231F20"/>
          <w:spacing w:val="-12"/>
        </w:rPr>
        <w:t> </w:t>
      </w:r>
      <w:r>
        <w:rPr>
          <w:color w:val="231F20"/>
        </w:rPr>
        <w:t>ЗДАНИЙ</w:t>
      </w:r>
      <w:r>
        <w:rPr>
          <w:color w:val="231F20"/>
          <w:spacing w:val="-5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СООРУЖЕНИЙ (BIM)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ПРИМЕНЕНИЕМ</w:t>
      </w:r>
    </w:p>
    <w:p>
      <w:pPr>
        <w:spacing w:before="2"/>
        <w:ind w:left="1102" w:right="1102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ПК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САПФИР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z w:val="22"/>
        </w:rPr>
        <w:t>3D</w:t>
      </w:r>
    </w:p>
    <w:p>
      <w:pPr>
        <w:pStyle w:val="BodyText"/>
        <w:spacing w:before="8"/>
        <w:rPr>
          <w:b/>
        </w:rPr>
      </w:pPr>
    </w:p>
    <w:p>
      <w:pPr>
        <w:pStyle w:val="Heading4"/>
        <w:ind w:left="137"/>
      </w:pPr>
      <w:r>
        <w:rPr>
          <w:color w:val="231F20"/>
        </w:rPr>
        <w:t>INFORMATION</w:t>
      </w:r>
      <w:r>
        <w:rPr>
          <w:color w:val="231F20"/>
          <w:spacing w:val="-8"/>
        </w:rPr>
        <w:t> </w:t>
      </w:r>
      <w:r>
        <w:rPr>
          <w:color w:val="231F20"/>
        </w:rPr>
        <w:t>MODELING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BUILDINGS</w:t>
      </w:r>
    </w:p>
    <w:p>
      <w:pPr>
        <w:spacing w:before="11"/>
        <w:ind w:left="136" w:right="137" w:firstLine="0"/>
        <w:jc w:val="center"/>
        <w:rPr>
          <w:sz w:val="22"/>
        </w:rPr>
      </w:pPr>
      <w:r>
        <w:rPr>
          <w:color w:val="231F20"/>
          <w:sz w:val="22"/>
        </w:rPr>
        <w:t>AND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STRUCTURES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(BIM)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USING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SAPFIR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3D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SOFTWARE</w:t>
      </w:r>
    </w:p>
    <w:p>
      <w:pPr>
        <w:pStyle w:val="BodyText"/>
        <w:spacing w:before="6"/>
        <w:rPr>
          <w:sz w:val="19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В настоящее время внедрение BIM-технологий во все сферы строительного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производства является одной из приоритетных задач отрасли. Статья посвящена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отечественной системе автоматизированного проектирования зданий и сооруже-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ний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Сапфир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3D.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Программный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комплекс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позволяет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только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формировать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инфор-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мационные модели в собственной среде, но и редактировать аналитические моде-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ли, полученные на основе других BIM-платформ для дальнейшего прочностного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расчёта и анализа НДС. Комбинация Сапфир 3D – Лира-САПР – Сапфир 3D по-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зволяет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эффективно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решать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задачи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проектирования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практически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всех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стадиях</w:t>
      </w:r>
    </w:p>
    <w:p>
      <w:pPr>
        <w:spacing w:line="249" w:lineRule="auto" w:before="5"/>
        <w:ind w:left="118" w:right="116" w:firstLine="0"/>
        <w:jc w:val="both"/>
        <w:rPr>
          <w:sz w:val="17"/>
        </w:rPr>
      </w:pPr>
      <w:r>
        <w:rPr>
          <w:color w:val="231F20"/>
          <w:sz w:val="17"/>
        </w:rPr>
        <w:t>–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начиная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от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эскизов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проектного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предложения,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заканчивая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подготовкой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рабочей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документации для объектов строительства. В статье приведён анализ некоторых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сложностей,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возникающих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экспорте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расчётной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модели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напрямую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расчетный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комплекс.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Кратко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описаны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возможности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ПК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САПФИР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по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доработке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модели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редаче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расчётные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комплексы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дальнейшей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работы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 ней.</w:t>
      </w:r>
    </w:p>
    <w:p>
      <w:pPr>
        <w:spacing w:line="249" w:lineRule="auto" w:before="4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BIM-технологии, информационное моделирование, проек-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тирование,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аналитическая модель, Сапфир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3D.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Currently, the introduction of BIM technologies in all areas of construction is one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priority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tasks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industry.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article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addresses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Sapfir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3D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system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com-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6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35104;mso-wrap-distance-left:0;mso-wrap-distance-right:0" id="docshape42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4" w:firstLine="0"/>
        <w:jc w:val="both"/>
        <w:rPr>
          <w:sz w:val="17"/>
        </w:rPr>
      </w:pPr>
      <w:r>
        <w:rPr>
          <w:color w:val="231F20"/>
          <w:sz w:val="17"/>
        </w:rPr>
        <w:t>puter-aided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buildings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structures.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Using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software,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possible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not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only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to create information models in your own design environment but also to edit analytical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models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obtained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on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basis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other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platforms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for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further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strength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stress–strain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state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analysis.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combination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Sapfir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3D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Lira-SAPR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Sapfir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3D,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we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can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effec-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tively solve design problems at almost all stages, from sketches and design proposals to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detailed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documentation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facilities.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authors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analyze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some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dif-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ficulties arising when exporting an analytical model directly to the computational unit.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They also briefly describe the capabilities of Sapfir 3D to refine the model for its trans-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mission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to computational units for further work.</w:t>
      </w:r>
    </w:p>
    <w:p>
      <w:pPr>
        <w:spacing w:line="249" w:lineRule="auto" w:before="6"/>
        <w:ind w:left="118" w:right="111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BIM technologies, information modeling, design, analytical model,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Sapfir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3D.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56" w:lineRule="auto" w:before="0"/>
        <w:ind w:left="118" w:right="113" w:firstLine="396"/>
        <w:jc w:val="both"/>
      </w:pPr>
      <w:r>
        <w:rPr>
          <w:color w:val="231F20"/>
          <w:w w:val="105"/>
        </w:rPr>
        <w:t>Одной из приоритетных задач строительной отрасли является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внедрение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BIM-технологий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сферы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строительного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производ-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ства [1]. Как известно, начиная с 2019 года все строительные объек-</w:t>
      </w:r>
      <w:r>
        <w:rPr>
          <w:color w:val="231F20"/>
          <w:spacing w:val="1"/>
        </w:rPr>
        <w:t> </w:t>
      </w:r>
      <w:r>
        <w:rPr>
          <w:color w:val="231F20"/>
        </w:rPr>
        <w:t>ты, в финансировании которых задействованы бюджетные средства,</w:t>
      </w:r>
      <w:r>
        <w:rPr>
          <w:color w:val="231F20"/>
          <w:spacing w:val="1"/>
        </w:rPr>
        <w:t> </w:t>
      </w:r>
      <w:r>
        <w:rPr>
          <w:color w:val="231F20"/>
        </w:rPr>
        <w:t>должны быть выполнены с применением BIM-технологий [2]. В на-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стоящее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действует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правил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информационному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лированию в строительстве [3], который определяет организацию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передачи информации, формат обмена данными, требования к ПО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и многое другое, что позволяет предъявлять единые требования к ин-</w:t>
      </w:r>
      <w:r>
        <w:rPr>
          <w:color w:val="231F20"/>
          <w:spacing w:val="-47"/>
        </w:rPr>
        <w:t> </w:t>
      </w:r>
      <w:r>
        <w:rPr>
          <w:color w:val="231F20"/>
        </w:rPr>
        <w:t>формационным моделям проектов и улучшить взаимодействие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ектных,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эксплуатационных</w:t>
      </w:r>
      <w:r>
        <w:rPr>
          <w:color w:val="231F20"/>
          <w:spacing w:val="-11"/>
        </w:rPr>
        <w:t> </w:t>
      </w:r>
      <w:r>
        <w:rPr>
          <w:color w:val="231F20"/>
        </w:rPr>
        <w:t>организаций.</w:t>
      </w:r>
      <w:r>
        <w:rPr>
          <w:color w:val="231F20"/>
          <w:spacing w:val="-12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47"/>
        </w:rPr>
        <w:t> </w:t>
      </w:r>
      <w:r>
        <w:rPr>
          <w:color w:val="231F20"/>
        </w:rPr>
        <w:t>BIM-технологий позволяет получить экономический эффект на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тяжении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всего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жизненного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цикла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сооружений.</w:t>
      </w:r>
    </w:p>
    <w:p>
      <w:pPr>
        <w:pStyle w:val="BodyText"/>
        <w:spacing w:line="256" w:lineRule="auto" w:before="15"/>
        <w:ind w:left="118" w:right="111" w:firstLine="396"/>
        <w:jc w:val="right"/>
      </w:pP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настоящее</w:t>
      </w:r>
      <w:r>
        <w:rPr>
          <w:color w:val="231F20"/>
          <w:spacing w:val="7"/>
        </w:rPr>
        <w:t> </w:t>
      </w:r>
      <w:r>
        <w:rPr>
          <w:color w:val="231F20"/>
        </w:rPr>
        <w:t>время</w:t>
      </w:r>
      <w:r>
        <w:rPr>
          <w:color w:val="231F20"/>
          <w:spacing w:val="6"/>
        </w:rPr>
        <w:t> </w:t>
      </w:r>
      <w:r>
        <w:rPr>
          <w:color w:val="231F20"/>
        </w:rPr>
        <w:t>большинство</w:t>
      </w:r>
      <w:r>
        <w:rPr>
          <w:color w:val="231F20"/>
          <w:spacing w:val="7"/>
        </w:rPr>
        <w:t> </w:t>
      </w:r>
      <w:r>
        <w:rPr>
          <w:color w:val="231F20"/>
        </w:rPr>
        <w:t>BIM-платформ</w:t>
      </w:r>
      <w:r>
        <w:rPr>
          <w:color w:val="231F20"/>
          <w:spacing w:val="7"/>
        </w:rPr>
        <w:t> </w:t>
      </w:r>
      <w:r>
        <w:rPr>
          <w:color w:val="231F20"/>
        </w:rPr>
        <w:t>являются</w:t>
      </w:r>
      <w:r>
        <w:rPr>
          <w:color w:val="231F20"/>
          <w:spacing w:val="6"/>
        </w:rPr>
        <w:t> </w:t>
      </w:r>
      <w:r>
        <w:rPr>
          <w:color w:val="231F20"/>
        </w:rPr>
        <w:t>зару-</w:t>
      </w:r>
      <w:r>
        <w:rPr>
          <w:color w:val="231F20"/>
          <w:spacing w:val="1"/>
        </w:rPr>
        <w:t> </w:t>
      </w:r>
      <w:r>
        <w:rPr>
          <w:color w:val="231F20"/>
        </w:rPr>
        <w:t>бежными</w:t>
      </w:r>
      <w:r>
        <w:rPr>
          <w:color w:val="231F20"/>
          <w:spacing w:val="14"/>
        </w:rPr>
        <w:t> </w:t>
      </w:r>
      <w:r>
        <w:rPr>
          <w:color w:val="231F20"/>
        </w:rPr>
        <w:t>программными</w:t>
      </w:r>
      <w:r>
        <w:rPr>
          <w:color w:val="231F20"/>
          <w:spacing w:val="14"/>
        </w:rPr>
        <w:t> </w:t>
      </w:r>
      <w:r>
        <w:rPr>
          <w:color w:val="231F20"/>
        </w:rPr>
        <w:t>продуктами</w:t>
      </w:r>
      <w:r>
        <w:rPr>
          <w:color w:val="231F20"/>
          <w:spacing w:val="15"/>
        </w:rPr>
        <w:t> </w:t>
      </w:r>
      <w:r>
        <w:rPr>
          <w:color w:val="231F20"/>
        </w:rPr>
        <w:t>[4]:</w:t>
      </w:r>
      <w:r>
        <w:rPr>
          <w:color w:val="231F20"/>
          <w:spacing w:val="-1"/>
        </w:rPr>
        <w:t> </w:t>
      </w:r>
      <w:r>
        <w:rPr>
          <w:color w:val="231F20"/>
        </w:rPr>
        <w:t>Autodesk</w:t>
      </w:r>
      <w:r>
        <w:rPr>
          <w:color w:val="231F20"/>
          <w:spacing w:val="15"/>
        </w:rPr>
        <w:t> </w:t>
      </w:r>
      <w:r>
        <w:rPr>
          <w:color w:val="231F20"/>
        </w:rPr>
        <w:t>Revit,</w:t>
      </w:r>
      <w:r>
        <w:rPr>
          <w:color w:val="231F20"/>
          <w:spacing w:val="14"/>
        </w:rPr>
        <w:t> </w:t>
      </w:r>
      <w:r>
        <w:rPr>
          <w:color w:val="231F20"/>
        </w:rPr>
        <w:t>Graphisoft</w:t>
      </w:r>
      <w:r>
        <w:rPr>
          <w:color w:val="231F20"/>
          <w:spacing w:val="1"/>
        </w:rPr>
        <w:t> </w:t>
      </w:r>
      <w:r>
        <w:rPr>
          <w:color w:val="231F20"/>
        </w:rPr>
        <w:t>ArchiCAD, Nemetchek Allplan, Tekla Structures и др. В России ведется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разработка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собственной</w:t>
      </w:r>
      <w:r>
        <w:rPr>
          <w:color w:val="231F20"/>
          <w:spacing w:val="-10"/>
        </w:rPr>
        <w:t> </w:t>
      </w:r>
      <w:r>
        <w:rPr>
          <w:color w:val="231F20"/>
        </w:rPr>
        <w:t>BIM-платформы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Renga,</w:t>
      </w:r>
      <w:r>
        <w:rPr>
          <w:color w:val="231F20"/>
          <w:spacing w:val="-11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комплекс</w:t>
      </w:r>
      <w:r>
        <w:rPr>
          <w:color w:val="231F20"/>
          <w:spacing w:val="-10"/>
        </w:rPr>
        <w:t> </w:t>
      </w:r>
      <w:r>
        <w:rPr>
          <w:color w:val="231F20"/>
        </w:rPr>
        <w:t>только</w:t>
      </w:r>
      <w:r>
        <w:rPr>
          <w:color w:val="231F20"/>
          <w:spacing w:val="-47"/>
        </w:rPr>
        <w:t> </w:t>
      </w:r>
      <w:r>
        <w:rPr>
          <w:color w:val="231F20"/>
        </w:rPr>
        <w:t>развивается, хотя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1"/>
        </w:rPr>
        <w:t> </w:t>
      </w:r>
      <w:r>
        <w:rPr>
          <w:color w:val="231F20"/>
        </w:rPr>
        <w:t>интенсивно. ПК</w:t>
      </w:r>
      <w:r>
        <w:rPr>
          <w:color w:val="231F20"/>
          <w:spacing w:val="1"/>
        </w:rPr>
        <w:t> </w:t>
      </w:r>
      <w:r>
        <w:rPr>
          <w:color w:val="231F20"/>
        </w:rPr>
        <w:t>Сапфир</w:t>
      </w:r>
      <w:r>
        <w:rPr>
          <w:color w:val="231F20"/>
          <w:spacing w:val="1"/>
        </w:rPr>
        <w:t> </w:t>
      </w:r>
      <w:r>
        <w:rPr>
          <w:color w:val="231F20"/>
        </w:rPr>
        <w:t>3D</w:t>
      </w:r>
      <w:r>
        <w:rPr>
          <w:color w:val="231F20"/>
          <w:spacing w:val="1"/>
        </w:rPr>
        <w:t> </w:t>
      </w:r>
      <w:r>
        <w:rPr>
          <w:color w:val="231F20"/>
        </w:rPr>
        <w:t>(Система</w:t>
      </w:r>
      <w:r>
        <w:rPr>
          <w:color w:val="231F20"/>
          <w:spacing w:val="-47"/>
        </w:rPr>
        <w:t> </w:t>
      </w:r>
      <w:r>
        <w:rPr>
          <w:color w:val="231F20"/>
        </w:rPr>
        <w:t>Архитектурного Проектирования, Формообразования И Расчетов) [5]</w:t>
      </w:r>
      <w:r>
        <w:rPr>
          <w:color w:val="231F20"/>
          <w:spacing w:val="-47"/>
        </w:rPr>
        <w:t> </w:t>
      </w:r>
      <w:r>
        <w:rPr>
          <w:color w:val="231F20"/>
        </w:rPr>
        <w:t>разработан</w:t>
      </w:r>
      <w:r>
        <w:rPr>
          <w:color w:val="231F20"/>
          <w:spacing w:val="2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2"/>
        </w:rPr>
        <w:t> </w:t>
      </w:r>
      <w:r>
        <w:rPr>
          <w:color w:val="231F20"/>
        </w:rPr>
        <w:t>давно</w:t>
      </w:r>
      <w:r>
        <w:rPr>
          <w:color w:val="231F20"/>
          <w:spacing w:val="2"/>
        </w:rPr>
        <w:t> </w:t>
      </w:r>
      <w:r>
        <w:rPr>
          <w:color w:val="231F20"/>
        </w:rPr>
        <w:t>специально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совместной</w:t>
      </w:r>
      <w:r>
        <w:rPr>
          <w:color w:val="231F20"/>
          <w:spacing w:val="2"/>
        </w:rPr>
        <w:t> </w:t>
      </w:r>
      <w:r>
        <w:rPr>
          <w:color w:val="231F20"/>
        </w:rPr>
        <w:t>работы</w:t>
      </w:r>
      <w:r>
        <w:rPr>
          <w:color w:val="231F20"/>
          <w:spacing w:val="1"/>
        </w:rPr>
        <w:t> </w:t>
      </w:r>
      <w:r>
        <w:rPr>
          <w:color w:val="231F20"/>
        </w:rPr>
        <w:t>конструкторов</w:t>
      </w:r>
      <w:r>
        <w:rPr>
          <w:color w:val="231F20"/>
          <w:spacing w:val="23"/>
        </w:rPr>
        <w:t> </w:t>
      </w:r>
      <w:r>
        <w:rPr>
          <w:color w:val="231F20"/>
        </w:rPr>
        <w:t>и</w:t>
      </w:r>
      <w:r>
        <w:rPr>
          <w:color w:val="231F20"/>
          <w:spacing w:val="24"/>
        </w:rPr>
        <w:t> </w:t>
      </w:r>
      <w:r>
        <w:rPr>
          <w:color w:val="231F20"/>
        </w:rPr>
        <w:t>архитекторов,</w:t>
      </w:r>
      <w:r>
        <w:rPr>
          <w:color w:val="231F20"/>
          <w:spacing w:val="24"/>
        </w:rPr>
        <w:t> </w:t>
      </w:r>
      <w:r>
        <w:rPr>
          <w:color w:val="231F20"/>
        </w:rPr>
        <w:t>тесно</w:t>
      </w:r>
      <w:r>
        <w:rPr>
          <w:color w:val="231F20"/>
          <w:spacing w:val="23"/>
        </w:rPr>
        <w:t> </w:t>
      </w:r>
      <w:r>
        <w:rPr>
          <w:color w:val="231F20"/>
        </w:rPr>
        <w:t>связан</w:t>
      </w:r>
      <w:r>
        <w:rPr>
          <w:color w:val="231F20"/>
          <w:spacing w:val="24"/>
        </w:rPr>
        <w:t> </w:t>
      </w:r>
      <w:r>
        <w:rPr>
          <w:color w:val="231F20"/>
        </w:rPr>
        <w:t>с</w:t>
      </w:r>
      <w:r>
        <w:rPr>
          <w:color w:val="231F20"/>
          <w:spacing w:val="24"/>
        </w:rPr>
        <w:t> </w:t>
      </w:r>
      <w:r>
        <w:rPr>
          <w:color w:val="231F20"/>
        </w:rPr>
        <w:t>расчетным</w:t>
      </w:r>
      <w:r>
        <w:rPr>
          <w:color w:val="231F20"/>
          <w:spacing w:val="24"/>
        </w:rPr>
        <w:t> </w:t>
      </w:r>
      <w:r>
        <w:rPr>
          <w:color w:val="231F20"/>
        </w:rPr>
        <w:t>комплек-</w:t>
      </w:r>
      <w:r>
        <w:rPr>
          <w:color w:val="231F20"/>
          <w:spacing w:val="1"/>
        </w:rPr>
        <w:t> </w:t>
      </w:r>
      <w:r>
        <w:rPr>
          <w:color w:val="231F20"/>
        </w:rPr>
        <w:t>сом</w:t>
      </w:r>
      <w:r>
        <w:rPr>
          <w:color w:val="231F20"/>
          <w:spacing w:val="13"/>
        </w:rPr>
        <w:t> </w:t>
      </w:r>
      <w:r>
        <w:rPr>
          <w:color w:val="231F20"/>
        </w:rPr>
        <w:t>Лира-САПР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с</w:t>
      </w:r>
      <w:r>
        <w:rPr>
          <w:color w:val="231F20"/>
          <w:spacing w:val="13"/>
        </w:rPr>
        <w:t> </w:t>
      </w:r>
      <w:r>
        <w:rPr>
          <w:color w:val="231F20"/>
        </w:rPr>
        <w:t>успехом</w:t>
      </w:r>
      <w:r>
        <w:rPr>
          <w:color w:val="231F20"/>
          <w:spacing w:val="13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13"/>
        </w:rPr>
        <w:t> </w:t>
      </w:r>
      <w:r>
        <w:rPr>
          <w:color w:val="231F20"/>
        </w:rPr>
        <w:t>во</w:t>
      </w:r>
      <w:r>
        <w:rPr>
          <w:color w:val="231F20"/>
          <w:spacing w:val="13"/>
        </w:rPr>
        <w:t> </w:t>
      </w:r>
      <w:r>
        <w:rPr>
          <w:color w:val="231F20"/>
        </w:rPr>
        <w:t>многих</w:t>
      </w:r>
      <w:r>
        <w:rPr>
          <w:color w:val="231F20"/>
          <w:spacing w:val="13"/>
        </w:rPr>
        <w:t> </w:t>
      </w:r>
      <w:r>
        <w:rPr>
          <w:color w:val="231F20"/>
        </w:rPr>
        <w:t>организациях.</w:t>
      </w:r>
      <w:r>
        <w:rPr>
          <w:color w:val="231F20"/>
          <w:spacing w:val="1"/>
        </w:rPr>
        <w:t> </w:t>
      </w:r>
      <w:r>
        <w:rPr>
          <w:color w:val="231F20"/>
        </w:rPr>
        <w:t>Важной проблемой при проектировании остается обмен данными</w:t>
      </w:r>
      <w:r>
        <w:rPr>
          <w:color w:val="231F20"/>
          <w:spacing w:val="1"/>
        </w:rPr>
        <w:t> </w:t>
      </w:r>
      <w:r>
        <w:rPr>
          <w:color w:val="231F20"/>
        </w:rPr>
        <w:t>между информационными моделями объектов и моделями, использу-</w:t>
      </w:r>
      <w:r>
        <w:rPr>
          <w:color w:val="231F20"/>
          <w:spacing w:val="-47"/>
        </w:rPr>
        <w:t> </w:t>
      </w:r>
      <w:r>
        <w:rPr>
          <w:color w:val="231F20"/>
        </w:rPr>
        <w:t>емыми</w:t>
      </w:r>
      <w:r>
        <w:rPr>
          <w:color w:val="231F20"/>
          <w:spacing w:val="24"/>
        </w:rPr>
        <w:t> </w:t>
      </w:r>
      <w:r>
        <w:rPr>
          <w:color w:val="231F20"/>
        </w:rPr>
        <w:t>в</w:t>
      </w:r>
      <w:r>
        <w:rPr>
          <w:color w:val="231F20"/>
          <w:spacing w:val="25"/>
        </w:rPr>
        <w:t> </w:t>
      </w:r>
      <w:r>
        <w:rPr>
          <w:color w:val="231F20"/>
        </w:rPr>
        <w:t>конечно-элементных</w:t>
      </w:r>
      <w:r>
        <w:rPr>
          <w:color w:val="231F20"/>
          <w:spacing w:val="25"/>
        </w:rPr>
        <w:t> </w:t>
      </w:r>
      <w:r>
        <w:rPr>
          <w:color w:val="231F20"/>
        </w:rPr>
        <w:t>расчетных</w:t>
      </w:r>
      <w:r>
        <w:rPr>
          <w:color w:val="231F20"/>
          <w:spacing w:val="25"/>
        </w:rPr>
        <w:t> </w:t>
      </w:r>
      <w:r>
        <w:rPr>
          <w:color w:val="231F20"/>
        </w:rPr>
        <w:t>комплексах.</w:t>
      </w:r>
      <w:r>
        <w:rPr>
          <w:color w:val="231F20"/>
          <w:spacing w:val="25"/>
        </w:rPr>
        <w:t> </w:t>
      </w:r>
      <w:r>
        <w:rPr>
          <w:color w:val="231F20"/>
        </w:rPr>
        <w:t>Архитекторы</w:t>
      </w:r>
      <w:r>
        <w:rPr>
          <w:color w:val="231F20"/>
          <w:spacing w:val="-47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конструкторы тесно</w:t>
      </w:r>
      <w:r>
        <w:rPr>
          <w:color w:val="231F20"/>
          <w:spacing w:val="1"/>
        </w:rPr>
        <w:t> </w:t>
      </w:r>
      <w:r>
        <w:rPr>
          <w:color w:val="231F20"/>
        </w:rPr>
        <w:t>взаимодействуют при</w:t>
      </w:r>
      <w:r>
        <w:rPr>
          <w:color w:val="231F20"/>
          <w:spacing w:val="2"/>
        </w:rPr>
        <w:t> </w:t>
      </w:r>
      <w:r>
        <w:rPr>
          <w:color w:val="231F20"/>
        </w:rPr>
        <w:t>работе над</w:t>
      </w:r>
      <w:r>
        <w:rPr>
          <w:color w:val="231F20"/>
          <w:spacing w:val="1"/>
        </w:rPr>
        <w:t> </w:t>
      </w:r>
      <w:r>
        <w:rPr>
          <w:color w:val="231F20"/>
        </w:rPr>
        <w:t>проектом,</w:t>
      </w:r>
      <w:r>
        <w:rPr>
          <w:color w:val="231F20"/>
          <w:spacing w:val="2"/>
        </w:rPr>
        <w:t> </w:t>
      </w:r>
      <w:r>
        <w:rPr>
          <w:color w:val="231F20"/>
        </w:rPr>
        <w:t>но</w:t>
      </w:r>
    </w:p>
    <w:p>
      <w:pPr>
        <w:spacing w:after="0" w:line="256" w:lineRule="auto"/>
        <w:jc w:val="right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34592;mso-wrap-distance-left:0;mso-wrap-distance-right:0" id="docshape42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</w:rPr>
        <w:t>перед каждым из них стоит своя задача и они применяют различные</w:t>
      </w:r>
      <w:r>
        <w:rPr>
          <w:color w:val="231F20"/>
          <w:spacing w:val="1"/>
        </w:rPr>
        <w:t> </w:t>
      </w:r>
      <w:r>
        <w:rPr>
          <w:color w:val="231F20"/>
        </w:rPr>
        <w:t>подходы к моделированию объектов [4]. В связи с этим, информаци-</w:t>
      </w:r>
      <w:r>
        <w:rPr>
          <w:color w:val="231F20"/>
          <w:spacing w:val="1"/>
        </w:rPr>
        <w:t> </w:t>
      </w:r>
      <w:r>
        <w:rPr>
          <w:color w:val="231F20"/>
        </w:rPr>
        <w:t>онные модели, получаемые архитекторами, зачастую не могут непо-</w:t>
      </w:r>
      <w:r>
        <w:rPr>
          <w:color w:val="231F20"/>
          <w:spacing w:val="1"/>
        </w:rPr>
        <w:t> </w:t>
      </w:r>
      <w:r>
        <w:rPr>
          <w:color w:val="231F20"/>
        </w:rPr>
        <w:t>средственно</w:t>
      </w:r>
      <w:r>
        <w:rPr>
          <w:color w:val="231F20"/>
          <w:spacing w:val="26"/>
        </w:rPr>
        <w:t> </w:t>
      </w:r>
      <w:r>
        <w:rPr>
          <w:color w:val="231F20"/>
        </w:rPr>
        <w:t>использоваться</w:t>
      </w:r>
      <w:r>
        <w:rPr>
          <w:color w:val="231F20"/>
          <w:spacing w:val="26"/>
        </w:rPr>
        <w:t> </w:t>
      </w:r>
      <w:r>
        <w:rPr>
          <w:color w:val="231F20"/>
        </w:rPr>
        <w:t>инженерами</w:t>
      </w:r>
      <w:r>
        <w:rPr>
          <w:color w:val="231F20"/>
          <w:spacing w:val="26"/>
        </w:rPr>
        <w:t> </w:t>
      </w:r>
      <w:r>
        <w:rPr>
          <w:color w:val="231F20"/>
        </w:rPr>
        <w:t>для</w:t>
      </w:r>
      <w:r>
        <w:rPr>
          <w:color w:val="231F20"/>
          <w:spacing w:val="26"/>
        </w:rPr>
        <w:t> </w:t>
      </w:r>
      <w:r>
        <w:rPr>
          <w:color w:val="231F20"/>
        </w:rPr>
        <w:t>прочностного</w:t>
      </w:r>
      <w:r>
        <w:rPr>
          <w:color w:val="231F20"/>
          <w:spacing w:val="26"/>
        </w:rPr>
        <w:t> </w:t>
      </w:r>
      <w:r>
        <w:rPr>
          <w:color w:val="231F20"/>
        </w:rPr>
        <w:t>расчета</w:t>
      </w:r>
      <w:r>
        <w:rPr>
          <w:color w:val="231F20"/>
          <w:spacing w:val="-4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анализа</w:t>
      </w:r>
      <w:r>
        <w:rPr>
          <w:color w:val="231F20"/>
          <w:spacing w:val="-9"/>
        </w:rPr>
        <w:t> </w:t>
      </w:r>
      <w:r>
        <w:rPr>
          <w:color w:val="231F20"/>
        </w:rPr>
        <w:t>НДС</w:t>
      </w:r>
      <w:r>
        <w:rPr>
          <w:color w:val="231F20"/>
          <w:spacing w:val="-9"/>
        </w:rPr>
        <w:t> </w:t>
      </w:r>
      <w:r>
        <w:rPr>
          <w:color w:val="231F20"/>
        </w:rPr>
        <w:t>конструкций.</w:t>
      </w:r>
      <w:r>
        <w:rPr>
          <w:color w:val="231F20"/>
          <w:spacing w:val="-10"/>
        </w:rPr>
        <w:t> </w:t>
      </w:r>
      <w:r>
        <w:rPr>
          <w:color w:val="231F20"/>
        </w:rPr>
        <w:t>Требуется</w:t>
      </w:r>
      <w:r>
        <w:rPr>
          <w:color w:val="231F20"/>
          <w:spacing w:val="-9"/>
        </w:rPr>
        <w:t> </w:t>
      </w:r>
      <w:r>
        <w:rPr>
          <w:color w:val="231F20"/>
        </w:rPr>
        <w:t>серьезная</w:t>
      </w:r>
      <w:r>
        <w:rPr>
          <w:color w:val="231F20"/>
          <w:spacing w:val="-9"/>
        </w:rPr>
        <w:t> </w:t>
      </w:r>
      <w:r>
        <w:rPr>
          <w:color w:val="231F20"/>
        </w:rPr>
        <w:t>доработка</w:t>
      </w:r>
      <w:r>
        <w:rPr>
          <w:color w:val="231F20"/>
          <w:spacing w:val="-9"/>
        </w:rPr>
        <w:t> </w:t>
      </w:r>
      <w:r>
        <w:rPr>
          <w:color w:val="231F20"/>
        </w:rPr>
        <w:t>аналити-</w:t>
      </w:r>
      <w:r>
        <w:rPr>
          <w:color w:val="231F20"/>
          <w:spacing w:val="-48"/>
        </w:rPr>
        <w:t> </w:t>
      </w:r>
      <w:r>
        <w:rPr>
          <w:color w:val="231F20"/>
        </w:rPr>
        <w:t>ческой модели для получения корректной расчетной схемы. На базе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самих BIM-платформ сделать это на должном уровне пока нельзя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(хотя некоторые BIM-платформы уже имеют плагины, для экспорта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расчетный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комплекс).</w:t>
      </w:r>
    </w:p>
    <w:p>
      <w:pPr>
        <w:pStyle w:val="BodyText"/>
        <w:spacing w:line="256" w:lineRule="auto"/>
        <w:ind w:left="118" w:right="116" w:firstLine="396"/>
        <w:jc w:val="both"/>
      </w:pP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представлена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простейшая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здания,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выполнен-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Revit,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которой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выявленные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программой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коллизии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устранены.</w:t>
      </w:r>
    </w:p>
    <w:p>
      <w:pPr>
        <w:pStyle w:val="BodyText"/>
        <w:spacing w:before="3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80">
            <wp:simplePos x="0" y="0"/>
            <wp:positionH relativeFrom="page">
              <wp:posOffset>992507</wp:posOffset>
            </wp:positionH>
            <wp:positionV relativeFrom="paragraph">
              <wp:posOffset>97858</wp:posOffset>
            </wp:positionV>
            <wp:extent cx="3330893" cy="2478976"/>
            <wp:effectExtent l="0" t="0" r="0" b="0"/>
            <wp:wrapTopAndBottom/>
            <wp:docPr id="149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17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0893" cy="247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8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здания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Revit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2" w:firstLine="396"/>
        <w:jc w:val="both"/>
      </w:pPr>
      <w:r>
        <w:rPr>
          <w:color w:val="231F20"/>
        </w:rPr>
        <w:t>При</w:t>
      </w:r>
      <w:r>
        <w:rPr>
          <w:color w:val="231F20"/>
          <w:spacing w:val="15"/>
        </w:rPr>
        <w:t> </w:t>
      </w:r>
      <w:r>
        <w:rPr>
          <w:color w:val="231F20"/>
        </w:rPr>
        <w:t>непосредственной</w:t>
      </w:r>
      <w:r>
        <w:rPr>
          <w:color w:val="231F20"/>
          <w:spacing w:val="16"/>
        </w:rPr>
        <w:t> </w:t>
      </w:r>
      <w:r>
        <w:rPr>
          <w:color w:val="231F20"/>
        </w:rPr>
        <w:t>передаче</w:t>
      </w:r>
      <w:r>
        <w:rPr>
          <w:color w:val="231F20"/>
          <w:spacing w:val="16"/>
        </w:rPr>
        <w:t> </w:t>
      </w:r>
      <w:r>
        <w:rPr>
          <w:color w:val="231F20"/>
        </w:rPr>
        <w:t>данных</w:t>
      </w:r>
      <w:r>
        <w:rPr>
          <w:color w:val="231F20"/>
          <w:spacing w:val="16"/>
        </w:rPr>
        <w:t> </w:t>
      </w:r>
      <w:r>
        <w:rPr>
          <w:color w:val="231F20"/>
        </w:rPr>
        <w:t>модели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формате</w:t>
      </w:r>
      <w:r>
        <w:rPr>
          <w:color w:val="231F20"/>
          <w:spacing w:val="15"/>
        </w:rPr>
        <w:t> </w:t>
      </w:r>
      <w:r>
        <w:rPr>
          <w:color w:val="231F20"/>
        </w:rPr>
        <w:t>IFC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 расчетные комплексы, например, в SCAD (рис. 2) и Лира-САПР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(рис. 3), происходит преобразование модели таким образом, что мо-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жет меняться геометрия и свойства как отдельных элементов, так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целом.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33568;mso-wrap-distance-left:0;mso-wrap-distance-right:0" id="docshape42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82">
            <wp:simplePos x="0" y="0"/>
            <wp:positionH relativeFrom="page">
              <wp:posOffset>1476955</wp:posOffset>
            </wp:positionH>
            <wp:positionV relativeFrom="paragraph">
              <wp:posOffset>228862</wp:posOffset>
            </wp:positionV>
            <wp:extent cx="2581655" cy="2420302"/>
            <wp:effectExtent l="0" t="0" r="0" b="0"/>
            <wp:wrapTopAndBottom/>
            <wp:docPr id="151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18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1655" cy="2420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57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Импорт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аналитической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SCAD</w:t>
      </w:r>
    </w:p>
    <w:p>
      <w:pPr>
        <w:pStyle w:val="BodyText"/>
        <w:spacing w:before="0"/>
      </w:pPr>
    </w:p>
    <w:p>
      <w:pPr>
        <w:pStyle w:val="BodyText"/>
        <w:spacing w:before="7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83">
            <wp:simplePos x="0" y="0"/>
            <wp:positionH relativeFrom="page">
              <wp:posOffset>1180051</wp:posOffset>
            </wp:positionH>
            <wp:positionV relativeFrom="paragraph">
              <wp:posOffset>114607</wp:posOffset>
            </wp:positionV>
            <wp:extent cx="2914650" cy="2400300"/>
            <wp:effectExtent l="0" t="0" r="0" b="0"/>
            <wp:wrapTopAndBottom/>
            <wp:docPr id="153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19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5"/>
        </w:rPr>
      </w:pPr>
    </w:p>
    <w:p>
      <w:pPr>
        <w:spacing w:before="92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Импорт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аналитической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Лира–САПР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32032;mso-wrap-distance-left:0;mso-wrap-distance-right:0" id="docshape42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 w:firstLine="396"/>
        <w:jc w:val="both"/>
      </w:pPr>
      <w:r>
        <w:rPr>
          <w:color w:val="231F20"/>
        </w:rPr>
        <w:t>Для корректировки аналитических моделей, полученных импор-</w:t>
      </w:r>
      <w:r>
        <w:rPr>
          <w:color w:val="231F20"/>
          <w:spacing w:val="-47"/>
        </w:rPr>
        <w:t> </w:t>
      </w:r>
      <w:r>
        <w:rPr>
          <w:color w:val="231F20"/>
        </w:rPr>
        <w:t>том IFC из ArchiCad, Allplan, Renga и других САПР, целесообразно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использовать отечественный ПК Сапфир 3D, одним из преимуществ</w:t>
      </w:r>
      <w:r>
        <w:rPr>
          <w:color w:val="231F20"/>
          <w:spacing w:val="1"/>
        </w:rPr>
        <w:t> </w:t>
      </w:r>
      <w:r>
        <w:rPr>
          <w:color w:val="231F20"/>
        </w:rPr>
        <w:t>которого является возможность проведения всех процедур в полуав-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томатическом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режиме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56" w:lineRule="auto" w:before="5"/>
        <w:ind w:left="118" w:right="114" w:firstLine="396"/>
        <w:jc w:val="both"/>
      </w:pP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рисунках</w:t>
      </w:r>
      <w:r>
        <w:rPr>
          <w:color w:val="231F20"/>
          <w:spacing w:val="17"/>
        </w:rPr>
        <w:t> </w:t>
      </w:r>
      <w:r>
        <w:rPr>
          <w:color w:val="231F20"/>
        </w:rPr>
        <w:t>представлено</w:t>
      </w:r>
      <w:r>
        <w:rPr>
          <w:color w:val="231F20"/>
          <w:spacing w:val="17"/>
        </w:rPr>
        <w:t> </w:t>
      </w:r>
      <w:r>
        <w:rPr>
          <w:color w:val="231F20"/>
        </w:rPr>
        <w:t>отображение</w:t>
      </w:r>
      <w:r>
        <w:rPr>
          <w:color w:val="231F20"/>
          <w:spacing w:val="17"/>
        </w:rPr>
        <w:t> </w:t>
      </w:r>
      <w:r>
        <w:rPr>
          <w:color w:val="231F20"/>
        </w:rPr>
        <w:t>аналитической</w:t>
      </w:r>
      <w:r>
        <w:rPr>
          <w:color w:val="231F20"/>
          <w:spacing w:val="17"/>
        </w:rPr>
        <w:t> </w:t>
      </w:r>
      <w:r>
        <w:rPr>
          <w:color w:val="231F20"/>
        </w:rPr>
        <w:t>(рис.</w:t>
      </w:r>
      <w:r>
        <w:rPr>
          <w:color w:val="231F20"/>
          <w:spacing w:val="17"/>
        </w:rPr>
        <w:t> </w:t>
      </w:r>
      <w:r>
        <w:rPr>
          <w:color w:val="231F20"/>
        </w:rPr>
        <w:t>4)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расчетной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5)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результат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импорта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Сапфир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3D.</w:t>
      </w:r>
    </w:p>
    <w:p>
      <w:pPr>
        <w:pStyle w:val="BodyTex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385">
            <wp:simplePos x="0" y="0"/>
            <wp:positionH relativeFrom="page">
              <wp:posOffset>1457999</wp:posOffset>
            </wp:positionH>
            <wp:positionV relativeFrom="paragraph">
              <wp:posOffset>138805</wp:posOffset>
            </wp:positionV>
            <wp:extent cx="2241422" cy="1575053"/>
            <wp:effectExtent l="0" t="0" r="0" b="0"/>
            <wp:wrapTopAndBottom/>
            <wp:docPr id="155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20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1422" cy="1575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6"/>
        </w:rPr>
      </w:pPr>
    </w:p>
    <w:p>
      <w:pPr>
        <w:spacing w:before="1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Импорт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аналитической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Сапфир</w:t>
      </w:r>
    </w:p>
    <w:p>
      <w:pPr>
        <w:pStyle w:val="BodyText"/>
        <w:spacing w:before="4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386">
            <wp:simplePos x="0" y="0"/>
            <wp:positionH relativeFrom="page">
              <wp:posOffset>1457999</wp:posOffset>
            </wp:positionH>
            <wp:positionV relativeFrom="paragraph">
              <wp:posOffset>149677</wp:posOffset>
            </wp:positionV>
            <wp:extent cx="2366581" cy="1956530"/>
            <wp:effectExtent l="0" t="0" r="0" b="0"/>
            <wp:wrapTopAndBottom/>
            <wp:docPr id="157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21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6581" cy="1956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9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Расчетная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Сапфир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30496;mso-wrap-distance-left:0;mso-wrap-distance-right:0" id="docshape43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  <w:w w:val="105"/>
        </w:rPr>
        <w:t>ПК Сапфир 3D позволяет доработать аналитическую модель,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устранить ошибки и неточности (рис. 6). Например, дотянуть пла-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стины до осевых непараллельных им элементов, найти пересечения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элементов для обеспечения совместной работы расчетной схемы,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подрезать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крышу,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настроить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триангуляцию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дели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отдельных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элементов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7).</w:t>
      </w:r>
    </w:p>
    <w:p>
      <w:pPr>
        <w:pStyle w:val="BodyText"/>
        <w:spacing w:before="6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88">
            <wp:simplePos x="0" y="0"/>
            <wp:positionH relativeFrom="page">
              <wp:posOffset>1044000</wp:posOffset>
            </wp:positionH>
            <wp:positionV relativeFrom="paragraph">
              <wp:posOffset>99934</wp:posOffset>
            </wp:positionV>
            <wp:extent cx="3193542" cy="1971770"/>
            <wp:effectExtent l="0" t="0" r="0" b="0"/>
            <wp:wrapTopAndBottom/>
            <wp:docPr id="159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22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542" cy="1971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1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Аналитическая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после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корректировки</w:t>
      </w:r>
    </w:p>
    <w:p>
      <w:pPr>
        <w:pStyle w:val="BodyText"/>
        <w:spacing w:before="1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389">
            <wp:simplePos x="0" y="0"/>
            <wp:positionH relativeFrom="page">
              <wp:posOffset>1141078</wp:posOffset>
            </wp:positionH>
            <wp:positionV relativeFrom="paragraph">
              <wp:posOffset>154908</wp:posOffset>
            </wp:positionV>
            <wp:extent cx="2999993" cy="1971770"/>
            <wp:effectExtent l="0" t="0" r="0" b="0"/>
            <wp:wrapTopAndBottom/>
            <wp:docPr id="161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23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9993" cy="1971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1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7.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Расчетная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модель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28960;mso-wrap-distance-left:0;mso-wrap-distance-right:0" id="docshape43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  <w:w w:val="105"/>
        </w:rPr>
        <w:t>При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доработке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аналитической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сразу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задать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свя-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узлах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элементов,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задать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нагрузки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многое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другое.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зволяет получить корректную и полную расчетную схему для пе-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редачи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Лира-САПР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8)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другой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расчетный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комплекс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(например, Tekla Structures, SCAD) для прочностного расчёта и ана-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лиза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НДС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9).</w:t>
      </w:r>
    </w:p>
    <w:p>
      <w:pPr>
        <w:pStyle w:val="BodyText"/>
        <w:spacing w:before="6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91">
            <wp:simplePos x="0" y="0"/>
            <wp:positionH relativeFrom="page">
              <wp:posOffset>1496903</wp:posOffset>
            </wp:positionH>
            <wp:positionV relativeFrom="paragraph">
              <wp:posOffset>99934</wp:posOffset>
            </wp:positionV>
            <wp:extent cx="2370581" cy="1806987"/>
            <wp:effectExtent l="0" t="0" r="0" b="0"/>
            <wp:wrapTopAndBottom/>
            <wp:docPr id="163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24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581" cy="1806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9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8.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Импорт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расчетной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Лира-САПР</w:t>
      </w: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392">
            <wp:simplePos x="0" y="0"/>
            <wp:positionH relativeFrom="page">
              <wp:posOffset>1404000</wp:posOffset>
            </wp:positionH>
            <wp:positionV relativeFrom="paragraph">
              <wp:posOffset>145753</wp:posOffset>
            </wp:positionV>
            <wp:extent cx="2488703" cy="2143791"/>
            <wp:effectExtent l="0" t="0" r="0" b="0"/>
            <wp:wrapTopAndBottom/>
            <wp:docPr id="165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25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8703" cy="2143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7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9.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Пример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результата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расчета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27424;mso-wrap-distance-left:0;mso-wrap-distance-right:0" id="docshape432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64" w:lineRule="auto" w:before="97"/>
        <w:ind w:left="118" w:right="114" w:firstLine="396"/>
        <w:jc w:val="both"/>
      </w:pPr>
      <w:r>
        <w:rPr>
          <w:color w:val="231F20"/>
          <w:spacing w:val="-1"/>
          <w:w w:val="105"/>
        </w:rPr>
        <w:t>Сапфир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3D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может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использоваться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самостоятельная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BIM-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платформа, представляющая собой САПР для решения архитектур-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задач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3D-графики.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распро-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страненных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BIM-платформах,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построение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проектируемого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здания производится привычными наглядными изображениями эле-</w:t>
      </w:r>
      <w:r>
        <w:rPr>
          <w:color w:val="231F20"/>
          <w:spacing w:val="1"/>
        </w:rPr>
        <w:t> </w:t>
      </w:r>
      <w:r>
        <w:rPr>
          <w:color w:val="231F20"/>
        </w:rPr>
        <w:t>ментов (этажи, стены, колонны, балки, проёмы, лестницы и т. п.) [6].</w:t>
      </w:r>
      <w:r>
        <w:rPr>
          <w:color w:val="231F20"/>
          <w:spacing w:val="1"/>
        </w:rPr>
        <w:t> </w:t>
      </w:r>
      <w:r>
        <w:rPr>
          <w:color w:val="231F20"/>
        </w:rPr>
        <w:t>При этом модель полностью параметризирована. Любые изменения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сразу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отражаются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видах,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чертежах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спецификациях.</w:t>
      </w:r>
    </w:p>
    <w:p>
      <w:pPr>
        <w:pStyle w:val="BodyText"/>
        <w:spacing w:line="264" w:lineRule="auto" w:before="8"/>
        <w:ind w:left="118" w:right="116" w:firstLine="396"/>
        <w:jc w:val="both"/>
      </w:pPr>
      <w:r>
        <w:rPr>
          <w:color w:val="231F20"/>
        </w:rPr>
        <w:t>Архитектурная и аналитическая модели формируются совмест-</w:t>
      </w:r>
      <w:r>
        <w:rPr>
          <w:color w:val="231F20"/>
          <w:spacing w:val="1"/>
        </w:rPr>
        <w:t> </w:t>
      </w:r>
      <w:r>
        <w:rPr>
          <w:color w:val="231F20"/>
        </w:rPr>
        <w:t>но. При этом программа сама занимается актуализацией, синхрони-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зацией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контролем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корректности.</w:t>
      </w:r>
    </w:p>
    <w:p>
      <w:pPr>
        <w:pStyle w:val="BodyText"/>
        <w:spacing w:line="264" w:lineRule="auto" w:before="3"/>
        <w:ind w:left="118" w:right="116" w:firstLine="396"/>
        <w:jc w:val="both"/>
      </w:pPr>
      <w:r>
        <w:rPr>
          <w:color w:val="231F20"/>
          <w:spacing w:val="-1"/>
          <w:w w:val="105"/>
        </w:rPr>
        <w:t>Поддерживается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экспорт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форматах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IFC,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XML,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DXF,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POV, 3DS. Для насыщения проекта элементами антуража осущест-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вляется импорт моделей из файлов STL, 3DS, OBJ, MESH, MSH.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Имеется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функция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сравнения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версий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[6].</w:t>
      </w:r>
    </w:p>
    <w:p>
      <w:pPr>
        <w:pStyle w:val="BodyText"/>
        <w:spacing w:line="264" w:lineRule="auto" w:before="4"/>
        <w:ind w:left="118" w:right="115" w:firstLine="396"/>
        <w:jc w:val="right"/>
      </w:pPr>
      <w:r>
        <w:rPr>
          <w:color w:val="231F20"/>
        </w:rPr>
        <w:t>Вся</w:t>
      </w:r>
      <w:r>
        <w:rPr>
          <w:color w:val="231F20"/>
          <w:spacing w:val="6"/>
        </w:rPr>
        <w:t> </w:t>
      </w:r>
      <w:r>
        <w:rPr>
          <w:color w:val="231F20"/>
        </w:rPr>
        <w:t>нормативная</w:t>
      </w:r>
      <w:r>
        <w:rPr>
          <w:color w:val="231F20"/>
          <w:spacing w:val="7"/>
        </w:rPr>
        <w:t> </w:t>
      </w:r>
      <w:r>
        <w:rPr>
          <w:color w:val="231F20"/>
        </w:rPr>
        <w:t>база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7"/>
        </w:rPr>
        <w:t> </w:t>
      </w:r>
      <w:r>
        <w:rPr>
          <w:color w:val="231F20"/>
        </w:rPr>
        <w:t>проектированию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расчету</w:t>
      </w:r>
      <w:r>
        <w:rPr>
          <w:color w:val="231F20"/>
          <w:spacing w:val="6"/>
        </w:rPr>
        <w:t> </w:t>
      </w:r>
      <w:r>
        <w:rPr>
          <w:color w:val="231F20"/>
        </w:rPr>
        <w:t>интегриро-</w:t>
      </w:r>
      <w:r>
        <w:rPr>
          <w:color w:val="231F20"/>
          <w:spacing w:val="1"/>
        </w:rPr>
        <w:t> </w:t>
      </w:r>
      <w:r>
        <w:rPr>
          <w:color w:val="231F20"/>
        </w:rPr>
        <w:t>вана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программный</w:t>
      </w:r>
      <w:r>
        <w:rPr>
          <w:color w:val="231F20"/>
          <w:spacing w:val="-9"/>
        </w:rPr>
        <w:t> </w:t>
      </w:r>
      <w:r>
        <w:rPr>
          <w:color w:val="231F20"/>
        </w:rPr>
        <w:t>комплекс,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9"/>
        </w:rPr>
        <w:t> </w:t>
      </w:r>
      <w:r>
        <w:rPr>
          <w:color w:val="231F20"/>
        </w:rPr>
        <w:t>ускоряет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упрощает</w:t>
      </w:r>
      <w:r>
        <w:rPr>
          <w:color w:val="231F20"/>
          <w:spacing w:val="-47"/>
        </w:rPr>
        <w:t> </w:t>
      </w:r>
      <w:r>
        <w:rPr>
          <w:color w:val="231F20"/>
        </w:rPr>
        <w:t>работу.</w:t>
      </w:r>
      <w:r>
        <w:rPr>
          <w:color w:val="231F20"/>
          <w:spacing w:val="7"/>
        </w:rPr>
        <w:t> </w:t>
      </w:r>
      <w:r>
        <w:rPr>
          <w:color w:val="231F20"/>
        </w:rPr>
        <w:t>Проектная</w:t>
      </w:r>
      <w:r>
        <w:rPr>
          <w:color w:val="231F20"/>
          <w:spacing w:val="8"/>
        </w:rPr>
        <w:t> </w:t>
      </w:r>
      <w:r>
        <w:rPr>
          <w:color w:val="231F20"/>
        </w:rPr>
        <w:t>документация</w:t>
      </w:r>
      <w:r>
        <w:rPr>
          <w:color w:val="231F20"/>
          <w:spacing w:val="8"/>
        </w:rPr>
        <w:t> </w:t>
      </w:r>
      <w:r>
        <w:rPr>
          <w:color w:val="231F20"/>
        </w:rPr>
        <w:t>(шаблоны</w:t>
      </w:r>
      <w:r>
        <w:rPr>
          <w:color w:val="231F20"/>
          <w:spacing w:val="8"/>
        </w:rPr>
        <w:t> </w:t>
      </w:r>
      <w:r>
        <w:rPr>
          <w:color w:val="231F20"/>
        </w:rPr>
        <w:t>чертежей,</w:t>
      </w:r>
      <w:r>
        <w:rPr>
          <w:color w:val="231F20"/>
          <w:spacing w:val="8"/>
        </w:rPr>
        <w:t> </w:t>
      </w:r>
      <w:r>
        <w:rPr>
          <w:color w:val="231F20"/>
        </w:rPr>
        <w:t>рамки,</w:t>
      </w:r>
      <w:r>
        <w:rPr>
          <w:color w:val="231F20"/>
          <w:spacing w:val="8"/>
        </w:rPr>
        <w:t> </w:t>
      </w:r>
      <w:r>
        <w:rPr>
          <w:color w:val="231F20"/>
        </w:rPr>
        <w:t>табли-</w:t>
      </w:r>
      <w:r>
        <w:rPr>
          <w:color w:val="231F20"/>
          <w:spacing w:val="1"/>
        </w:rPr>
        <w:t> </w:t>
      </w:r>
      <w:r>
        <w:rPr>
          <w:color w:val="231F20"/>
        </w:rPr>
        <w:t>цы,</w:t>
      </w:r>
      <w:r>
        <w:rPr>
          <w:color w:val="231F20"/>
          <w:spacing w:val="21"/>
        </w:rPr>
        <w:t> </w:t>
      </w:r>
      <w:r>
        <w:rPr>
          <w:color w:val="231F20"/>
        </w:rPr>
        <w:t>виды</w:t>
      </w:r>
      <w:r>
        <w:rPr>
          <w:color w:val="231F20"/>
          <w:spacing w:val="21"/>
        </w:rPr>
        <w:t> </w:t>
      </w:r>
      <w:r>
        <w:rPr>
          <w:color w:val="231F20"/>
        </w:rPr>
        <w:t>размерных</w:t>
      </w:r>
      <w:r>
        <w:rPr>
          <w:color w:val="231F20"/>
          <w:spacing w:val="21"/>
        </w:rPr>
        <w:t> </w:t>
      </w:r>
      <w:r>
        <w:rPr>
          <w:color w:val="231F20"/>
        </w:rPr>
        <w:t>линий,</w:t>
      </w:r>
      <w:r>
        <w:rPr>
          <w:color w:val="231F20"/>
          <w:spacing w:val="22"/>
        </w:rPr>
        <w:t> </w:t>
      </w:r>
      <w:r>
        <w:rPr>
          <w:color w:val="231F20"/>
        </w:rPr>
        <w:t>штампы,</w:t>
      </w:r>
      <w:r>
        <w:rPr>
          <w:color w:val="231F20"/>
          <w:spacing w:val="21"/>
        </w:rPr>
        <w:t> </w:t>
      </w:r>
      <w:r>
        <w:rPr>
          <w:color w:val="231F20"/>
        </w:rPr>
        <w:t>шрифты,</w:t>
      </w:r>
      <w:r>
        <w:rPr>
          <w:color w:val="231F20"/>
          <w:spacing w:val="21"/>
        </w:rPr>
        <w:t> </w:t>
      </w:r>
      <w:r>
        <w:rPr>
          <w:color w:val="231F20"/>
        </w:rPr>
        <w:t>обозначения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т.</w:t>
      </w:r>
      <w:r>
        <w:rPr>
          <w:color w:val="231F20"/>
          <w:spacing w:val="20"/>
        </w:rPr>
        <w:t> </w:t>
      </w:r>
      <w:r>
        <w:rPr>
          <w:color w:val="231F20"/>
        </w:rPr>
        <w:t>д.)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соответствует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стандартам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конструкторской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документации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ГОСТ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(ЕСКД). Также среда содержит в себе цифровую библиотеку ком-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понентов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элементов</w:t>
      </w:r>
      <w:r>
        <w:rPr>
          <w:color w:val="231F20"/>
          <w:spacing w:val="21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20"/>
        </w:rPr>
        <w:t> </w:t>
      </w:r>
      <w:r>
        <w:rPr>
          <w:color w:val="231F20"/>
        </w:rPr>
        <w:t>отечественных</w:t>
      </w:r>
      <w:r>
        <w:rPr>
          <w:color w:val="231F20"/>
          <w:spacing w:val="20"/>
        </w:rPr>
        <w:t> </w:t>
      </w:r>
      <w:r>
        <w:rPr>
          <w:color w:val="231F20"/>
        </w:rPr>
        <w:t>производителей.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Возможности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комплекса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Сапфир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3D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расширены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дополнитель-</w:t>
      </w:r>
    </w:p>
    <w:p>
      <w:pPr>
        <w:pStyle w:val="BodyText"/>
        <w:spacing w:before="8"/>
        <w:ind w:left="118"/>
        <w:jc w:val="both"/>
      </w:pPr>
      <w:r>
        <w:rPr>
          <w:color w:val="231F20"/>
          <w:spacing w:val="-2"/>
          <w:w w:val="105"/>
        </w:rPr>
        <w:t>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модулями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[6]:</w:t>
      </w:r>
    </w:p>
    <w:p>
      <w:pPr>
        <w:pStyle w:val="ListParagraph"/>
        <w:numPr>
          <w:ilvl w:val="0"/>
          <w:numId w:val="67"/>
        </w:numPr>
        <w:tabs>
          <w:tab w:pos="668" w:val="left" w:leader="none"/>
        </w:tabs>
        <w:spacing w:line="264" w:lineRule="auto" w:before="24" w:after="0"/>
        <w:ind w:left="118" w:right="115" w:firstLine="396"/>
        <w:jc w:val="both"/>
        <w:rPr>
          <w:sz w:val="20"/>
        </w:rPr>
      </w:pPr>
      <w:r>
        <w:rPr>
          <w:i/>
          <w:color w:val="231F20"/>
          <w:sz w:val="20"/>
        </w:rPr>
        <w:t>Сапфир-конструкции </w:t>
      </w:r>
      <w:r>
        <w:rPr>
          <w:color w:val="231F20"/>
          <w:sz w:val="20"/>
        </w:rPr>
        <w:t>– обеспечивает синтез расчетной схемы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на основе пространственной информационной модели. Позволяет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осуществить импорт 2D и 3D моделей, созданных в других графиче-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ских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программах: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Allplan,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Revit,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AutoCAD,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ArchiCAD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др.</w:t>
      </w:r>
    </w:p>
    <w:p>
      <w:pPr>
        <w:pStyle w:val="ListParagraph"/>
        <w:numPr>
          <w:ilvl w:val="0"/>
          <w:numId w:val="67"/>
        </w:numPr>
        <w:tabs>
          <w:tab w:pos="674" w:val="left" w:leader="none"/>
        </w:tabs>
        <w:spacing w:line="264" w:lineRule="auto" w:before="4" w:after="0"/>
        <w:ind w:left="118" w:right="116" w:firstLine="396"/>
        <w:jc w:val="both"/>
        <w:rPr>
          <w:sz w:val="20"/>
        </w:rPr>
      </w:pPr>
      <w:r>
        <w:rPr>
          <w:i/>
          <w:color w:val="231F20"/>
          <w:sz w:val="20"/>
        </w:rPr>
        <w:t>Сапфир-ЖБК </w:t>
      </w:r>
      <w:r>
        <w:rPr>
          <w:color w:val="231F20"/>
          <w:sz w:val="20"/>
        </w:rPr>
        <w:t>– конструирование железобетонных конструк-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ций. Позволяет выполнить конструирование и получить рабочие чер-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тежи армирования, спецификацию арматуры, ведомость расхода ста-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ли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ведомость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деталей.</w:t>
      </w:r>
    </w:p>
    <w:p>
      <w:pPr>
        <w:pStyle w:val="ListParagraph"/>
        <w:numPr>
          <w:ilvl w:val="0"/>
          <w:numId w:val="67"/>
        </w:numPr>
        <w:tabs>
          <w:tab w:pos="668" w:val="left" w:leader="none"/>
        </w:tabs>
        <w:spacing w:line="264" w:lineRule="auto" w:before="4" w:after="0"/>
        <w:ind w:left="118" w:right="116" w:firstLine="396"/>
        <w:jc w:val="both"/>
        <w:rPr>
          <w:sz w:val="20"/>
        </w:rPr>
      </w:pPr>
      <w:r>
        <w:rPr>
          <w:i/>
          <w:color w:val="231F20"/>
          <w:sz w:val="20"/>
        </w:rPr>
        <w:t>Панельные здания </w:t>
      </w:r>
      <w:r>
        <w:rPr>
          <w:color w:val="231F20"/>
          <w:sz w:val="20"/>
        </w:rPr>
        <w:t>– выполняется построение конструктивной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схемы панельного здания, расчет и выдача параметров НДС элемен-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тов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панельного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здания.</w:t>
      </w:r>
    </w:p>
    <w:p>
      <w:pPr>
        <w:spacing w:after="0" w:line="264" w:lineRule="auto"/>
        <w:jc w:val="both"/>
        <w:rPr>
          <w:sz w:val="20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26912;mso-wrap-distance-left:0;mso-wrap-distance-right:0" id="docshape43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67"/>
        </w:numPr>
        <w:tabs>
          <w:tab w:pos="676" w:val="left" w:leader="none"/>
        </w:tabs>
        <w:spacing w:line="249" w:lineRule="auto" w:before="97" w:after="0"/>
        <w:ind w:left="118" w:right="115" w:firstLine="396"/>
        <w:jc w:val="both"/>
        <w:rPr>
          <w:sz w:val="20"/>
        </w:rPr>
      </w:pPr>
      <w:r>
        <w:rPr>
          <w:i/>
          <w:color w:val="231F20"/>
          <w:w w:val="105"/>
          <w:sz w:val="20"/>
        </w:rPr>
        <w:t>Конструктор сечений универсальный </w:t>
      </w:r>
      <w:r>
        <w:rPr>
          <w:color w:val="231F20"/>
          <w:w w:val="105"/>
          <w:sz w:val="20"/>
        </w:rPr>
        <w:t>– выполняется вычис-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sz w:val="20"/>
        </w:rPr>
        <w:t>ление жесткостных характеристик для моно- и мультиматериальных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произвольных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сечений.</w:t>
      </w:r>
    </w:p>
    <w:p>
      <w:pPr>
        <w:pStyle w:val="ListParagraph"/>
        <w:numPr>
          <w:ilvl w:val="0"/>
          <w:numId w:val="67"/>
        </w:numPr>
        <w:tabs>
          <w:tab w:pos="669" w:val="left" w:leader="none"/>
        </w:tabs>
        <w:spacing w:line="249" w:lineRule="auto" w:before="2" w:after="0"/>
        <w:ind w:left="118" w:right="116" w:firstLine="396"/>
        <w:jc w:val="both"/>
        <w:rPr>
          <w:sz w:val="20"/>
        </w:rPr>
      </w:pPr>
      <w:r>
        <w:rPr>
          <w:i/>
          <w:color w:val="231F20"/>
          <w:sz w:val="20"/>
        </w:rPr>
        <w:t>Сапфир-Генератор </w:t>
      </w:r>
      <w:r>
        <w:rPr>
          <w:color w:val="231F20"/>
          <w:sz w:val="20"/>
        </w:rPr>
        <w:t>– система параметрического моделирова-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ния.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Позволяет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выполнять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параметрическое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моделирование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зданий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сооружений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произвольной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формы.</w:t>
      </w:r>
    </w:p>
    <w:p>
      <w:pPr>
        <w:pStyle w:val="Heading5"/>
        <w:spacing w:before="3"/>
      </w:pPr>
      <w:r>
        <w:rPr>
          <w:color w:val="231F20"/>
          <w:spacing w:val="-2"/>
          <w:w w:val="105"/>
        </w:rPr>
        <w:t>Заключение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выводы</w:t>
      </w:r>
    </w:p>
    <w:p>
      <w:pPr>
        <w:pStyle w:val="BodyText"/>
        <w:spacing w:line="249" w:lineRule="auto"/>
        <w:ind w:left="118" w:right="115" w:firstLine="396"/>
        <w:jc w:val="both"/>
      </w:pPr>
      <w:r>
        <w:rPr>
          <w:color w:val="231F20"/>
        </w:rPr>
        <w:t>ПК Сапфир 3D может применяться для решения широкого спек-</w:t>
      </w:r>
      <w:r>
        <w:rPr>
          <w:color w:val="231F20"/>
          <w:spacing w:val="-47"/>
        </w:rPr>
        <w:t> </w:t>
      </w:r>
      <w:r>
        <w:rPr>
          <w:color w:val="231F20"/>
        </w:rPr>
        <w:t>тра задач проектирования (от создания информационной модели до</w:t>
      </w:r>
      <w:r>
        <w:rPr>
          <w:color w:val="231F20"/>
          <w:spacing w:val="1"/>
        </w:rPr>
        <w:t> </w:t>
      </w:r>
      <w:r>
        <w:rPr>
          <w:color w:val="231F20"/>
        </w:rPr>
        <w:t>получения проектной документации) в соответствии с нормативной</w:t>
      </w:r>
      <w:r>
        <w:rPr>
          <w:color w:val="231F20"/>
          <w:spacing w:val="1"/>
        </w:rPr>
        <w:t> </w:t>
      </w:r>
      <w:r>
        <w:rPr>
          <w:color w:val="231F20"/>
        </w:rPr>
        <w:t>базой РФ. Поскольку приложение позволяет корректировать анали-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тические модели, полученные в других ПК для прочностного рас-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чета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анализа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НДС,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Сапфир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3D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связке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расчетным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комплексом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Лира-САПР реализует концепцию BIM в архитектурной и конструк-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тивной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частях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проекта.</w:t>
      </w:r>
    </w:p>
    <w:p>
      <w:pPr>
        <w:pStyle w:val="BodyText"/>
        <w:spacing w:line="249" w:lineRule="auto" w:before="6"/>
        <w:ind w:left="118" w:right="115" w:firstLine="396"/>
        <w:jc w:val="both"/>
      </w:pPr>
      <w:r>
        <w:rPr>
          <w:color w:val="231F20"/>
        </w:rPr>
        <w:t>ПК САПФИР 3D построена по принципам открытой архитекту-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ры.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пользователя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имеется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доступ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ядру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программы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посредством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OLE интерфейсов. Благодаря этому можно расширять функциональ-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комплекса,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самостоятельно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дописывая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дополнительные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граммы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формирования,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редактирования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обработки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модели.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зультате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только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разработчики,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опытные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пользователи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могут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развивать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систему,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наращивать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возможности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расширять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спектр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моделируемых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объектов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49" w:lineRule="auto" w:before="7"/>
        <w:ind w:left="118" w:right="116" w:firstLine="396"/>
        <w:jc w:val="both"/>
      </w:pPr>
      <w:r>
        <w:rPr>
          <w:color w:val="231F20"/>
        </w:rPr>
        <w:t>При передаче данных из одной программы в другую происходит</w:t>
      </w:r>
      <w:r>
        <w:rPr>
          <w:color w:val="231F20"/>
          <w:spacing w:val="-47"/>
        </w:rPr>
        <w:t> </w:t>
      </w:r>
      <w:r>
        <w:rPr>
          <w:color w:val="231F20"/>
        </w:rPr>
        <w:t>некоторая потеря данных или их преобразование, что приводит к из-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менению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импортируемой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модели.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результате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большинстве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слу-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чаев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приходится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дорабатывать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модель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её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каче-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стве</w:t>
      </w:r>
      <w:r>
        <w:rPr>
          <w:color w:val="231F20"/>
          <w:spacing w:val="-10"/>
        </w:rPr>
        <w:t> </w:t>
      </w:r>
      <w:r>
        <w:rPr>
          <w:color w:val="231F20"/>
        </w:rPr>
        <w:t>расчётной</w:t>
      </w:r>
      <w:r>
        <w:rPr>
          <w:color w:val="231F20"/>
          <w:spacing w:val="-10"/>
        </w:rPr>
        <w:t> </w:t>
      </w:r>
      <w:r>
        <w:rPr>
          <w:color w:val="231F20"/>
        </w:rPr>
        <w:t>модели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получения</w:t>
      </w:r>
      <w:r>
        <w:rPr>
          <w:color w:val="231F20"/>
          <w:spacing w:val="-9"/>
        </w:rPr>
        <w:t> </w:t>
      </w:r>
      <w:r>
        <w:rPr>
          <w:color w:val="231F20"/>
        </w:rPr>
        <w:t>корректных</w:t>
      </w:r>
      <w:r>
        <w:rPr>
          <w:color w:val="231F20"/>
          <w:spacing w:val="-10"/>
        </w:rPr>
        <w:t> </w:t>
      </w:r>
      <w:r>
        <w:rPr>
          <w:color w:val="231F20"/>
        </w:rPr>
        <w:t>результатов</w:t>
      </w:r>
      <w:r>
        <w:rPr>
          <w:color w:val="231F20"/>
          <w:spacing w:val="-10"/>
        </w:rPr>
        <w:t> </w:t>
      </w:r>
      <w:r>
        <w:rPr>
          <w:color w:val="231F20"/>
        </w:rPr>
        <w:t>расчётов</w:t>
      </w:r>
      <w:r>
        <w:rPr>
          <w:color w:val="231F20"/>
          <w:spacing w:val="-47"/>
        </w:rPr>
        <w:t> </w:t>
      </w:r>
      <w:r>
        <w:rPr>
          <w:color w:val="231F20"/>
        </w:rPr>
        <w:t>на её основе. Однако постоянное развитие и совершенствование со-</w:t>
      </w:r>
      <w:r>
        <w:rPr>
          <w:color w:val="231F20"/>
          <w:spacing w:val="1"/>
        </w:rPr>
        <w:t> </w:t>
      </w:r>
      <w:r>
        <w:rPr>
          <w:color w:val="231F20"/>
        </w:rPr>
        <w:t>временных программных комплексов, рассматриваемых в статье, со</w:t>
      </w:r>
      <w:r>
        <w:rPr>
          <w:color w:val="231F20"/>
          <w:spacing w:val="1"/>
        </w:rPr>
        <w:t> </w:t>
      </w:r>
      <w:r>
        <w:rPr>
          <w:color w:val="231F20"/>
        </w:rPr>
        <w:t>временем поможет избежать потерь, а получать и передавать полно-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ценную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функциональную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информационную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модель.</w:t>
      </w:r>
    </w:p>
    <w:p>
      <w:pPr>
        <w:pStyle w:val="BodyText"/>
        <w:spacing w:before="7"/>
        <w:rPr>
          <w:sz w:val="19"/>
        </w:rPr>
      </w:pPr>
    </w:p>
    <w:p>
      <w:pPr>
        <w:spacing w:before="1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68"/>
        </w:numPr>
        <w:tabs>
          <w:tab w:pos="685" w:val="left" w:leader="none"/>
        </w:tabs>
        <w:spacing w:line="249" w:lineRule="auto" w:before="8" w:after="0"/>
        <w:ind w:left="118" w:right="116" w:firstLine="396"/>
        <w:jc w:val="left"/>
        <w:rPr>
          <w:sz w:val="17"/>
        </w:rPr>
      </w:pPr>
      <w:r>
        <w:rPr>
          <w:color w:val="231F20"/>
          <w:sz w:val="17"/>
        </w:rPr>
        <w:t>Талапов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В.В.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Технология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суть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особенности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внедрения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информаци-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онного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моделирования зданий.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ДМК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Пресс, 2015. 410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68"/>
        </w:numPr>
        <w:tabs>
          <w:tab w:pos="681" w:val="left" w:leader="none"/>
        </w:tabs>
        <w:spacing w:line="249" w:lineRule="auto" w:before="1" w:after="0"/>
        <w:ind w:left="118" w:right="116" w:firstLine="396"/>
        <w:jc w:val="left"/>
        <w:rPr>
          <w:sz w:val="17"/>
        </w:rPr>
      </w:pPr>
      <w:r>
        <w:rPr>
          <w:color w:val="231F20"/>
          <w:spacing w:val="-1"/>
          <w:sz w:val="17"/>
        </w:rPr>
        <w:t>Приказ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Минстроя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РФ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№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926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29.12.2014.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утверждении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Плана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поэтапного</w:t>
      </w:r>
      <w:r>
        <w:rPr>
          <w:color w:val="231F20"/>
          <w:spacing w:val="-39"/>
          <w:sz w:val="17"/>
        </w:rPr>
        <w:t> </w:t>
      </w:r>
      <w:r>
        <w:rPr>
          <w:color w:val="231F20"/>
          <w:spacing w:val="-1"/>
          <w:sz w:val="17"/>
        </w:rPr>
        <w:t>внедрения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технологий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информационного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моделирования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области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промышленно-</w:t>
      </w:r>
    </w:p>
    <w:p>
      <w:pPr>
        <w:spacing w:after="0" w:line="249" w:lineRule="auto"/>
        <w:jc w:val="left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26400;mso-wrap-distance-left:0;mso-wrap-distance-right:0" id="docshape434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21" w:firstLine="0"/>
        <w:jc w:val="both"/>
        <w:rPr>
          <w:sz w:val="17"/>
        </w:rPr>
      </w:pPr>
      <w:r>
        <w:rPr>
          <w:color w:val="231F20"/>
          <w:sz w:val="17"/>
        </w:rPr>
        <w:t>го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гражданского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строительства.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5"/>
          <w:sz w:val="17"/>
        </w:rPr>
        <w:t> </w:t>
      </w:r>
      <w:hyperlink r:id="rId239">
        <w:r>
          <w:rPr>
            <w:color w:val="231F20"/>
            <w:sz w:val="17"/>
          </w:rPr>
          <w:t>http://www.minstroyrf.ru/upload/iblock/383/</w:t>
        </w:r>
      </w:hyperlink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prikaz–926pr.pdf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14.02.2020).</w:t>
      </w:r>
    </w:p>
    <w:p>
      <w:pPr>
        <w:pStyle w:val="ListParagraph"/>
        <w:numPr>
          <w:ilvl w:val="0"/>
          <w:numId w:val="68"/>
        </w:numPr>
        <w:tabs>
          <w:tab w:pos="688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СП 333.1325800.2017 URL: </w:t>
      </w:r>
      <w:hyperlink r:id="rId120">
        <w:r>
          <w:rPr>
            <w:color w:val="231F20"/>
            <w:sz w:val="17"/>
          </w:rPr>
          <w:t>https://www.minstroyrf.ru/docs/16405/ </w:t>
        </w:r>
      </w:hyperlink>
      <w:r>
        <w:rPr>
          <w:color w:val="231F20"/>
          <w:sz w:val="17"/>
        </w:rPr>
        <w:t>(дата об-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ращения: 10.02.2020).</w:t>
      </w:r>
    </w:p>
    <w:p>
      <w:pPr>
        <w:pStyle w:val="ListParagraph"/>
        <w:numPr>
          <w:ilvl w:val="0"/>
          <w:numId w:val="68"/>
        </w:numPr>
        <w:tabs>
          <w:tab w:pos="681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Жук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Ю.Н.,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2"/>
          <w:sz w:val="17"/>
        </w:rPr>
        <w:t>Панасенко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Ю.В.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2"/>
          <w:sz w:val="17"/>
        </w:rPr>
        <w:t>Проектирование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зданий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сооружений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с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приме-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нением программных платформ для информационного моделирования (BIM) // BIM-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моделирование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задачах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строительства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архитектуры: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Всероссийской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науч.-практич.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114–117.</w:t>
      </w:r>
    </w:p>
    <w:p>
      <w:pPr>
        <w:pStyle w:val="ListParagraph"/>
        <w:numPr>
          <w:ilvl w:val="0"/>
          <w:numId w:val="68"/>
        </w:numPr>
        <w:tabs>
          <w:tab w:pos="692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Барабаш М.С., Медведенко Д.В., Палиенко О.И. Программные комплек-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сы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САПФИР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ЛИРА-САПР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–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основа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отечественных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BIM-технологий.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Юрайт,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2013. 366 с.</w:t>
      </w:r>
    </w:p>
    <w:p>
      <w:pPr>
        <w:pStyle w:val="ListParagraph"/>
        <w:numPr>
          <w:ilvl w:val="0"/>
          <w:numId w:val="68"/>
        </w:numPr>
        <w:tabs>
          <w:tab w:pos="685" w:val="left" w:leader="none"/>
        </w:tabs>
        <w:spacing w:line="249" w:lineRule="auto" w:before="2" w:after="0"/>
        <w:ind w:left="118" w:right="117" w:firstLine="396"/>
        <w:jc w:val="both"/>
        <w:rPr>
          <w:sz w:val="17"/>
        </w:rPr>
      </w:pPr>
      <w:r>
        <w:rPr>
          <w:color w:val="231F20"/>
          <w:sz w:val="17"/>
        </w:rPr>
        <w:t>САПФИР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3D.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Система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параметрического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3D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моделирования.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https://</w:t>
      </w:r>
      <w:r>
        <w:rPr>
          <w:color w:val="231F20"/>
          <w:spacing w:val="-40"/>
          <w:sz w:val="17"/>
        </w:rPr>
        <w:t> </w:t>
      </w:r>
      <w:hyperlink r:id="rId240">
        <w:r>
          <w:rPr>
            <w:color w:val="231F20"/>
            <w:sz w:val="17"/>
          </w:rPr>
          <w:t>www.liraland.ru</w:t>
        </w:r>
      </w:hyperlink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14.02.2020).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3"/>
        <w:rPr>
          <w:sz w:val="23"/>
        </w:rPr>
      </w:pPr>
    </w:p>
    <w:p>
      <w:pPr>
        <w:spacing w:before="0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004.9+697.1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10.23968/BIMAC.2020.034</w:t>
      </w:r>
    </w:p>
    <w:p>
      <w:pPr>
        <w:pStyle w:val="BodyText"/>
        <w:spacing w:before="6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Маркарян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Сурен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Рафаэлевич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студент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241">
        <w:r>
          <w:rPr>
            <w:i/>
            <w:color w:val="231F20"/>
            <w:sz w:val="17"/>
          </w:rPr>
          <w:t>bladerunnet2@gmail.com,</w:t>
        </w:r>
      </w:hyperlink>
      <w:r>
        <w:rPr>
          <w:i/>
          <w:color w:val="231F20"/>
          <w:spacing w:val="-1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0000-0002-8402-2148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Суханов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Кирилл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Олегович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ассистент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6"/>
          <w:sz w:val="17"/>
        </w:rPr>
        <w:t> </w:t>
      </w:r>
      <w:hyperlink r:id="rId242">
        <w:r>
          <w:rPr>
            <w:i/>
            <w:color w:val="231F20"/>
            <w:sz w:val="17"/>
          </w:rPr>
          <w:t>suhanov.kirill1993@mail.ru,</w:t>
        </w:r>
      </w:hyperlink>
      <w:r>
        <w:rPr>
          <w:i/>
          <w:color w:val="231F20"/>
          <w:spacing w:val="-6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6"/>
          <w:sz w:val="17"/>
        </w:rPr>
        <w:t> </w:t>
      </w:r>
      <w:r>
        <w:rPr>
          <w:i/>
          <w:color w:val="231F20"/>
          <w:sz w:val="17"/>
        </w:rPr>
        <w:t>0000-0002-9180-1895</w:t>
      </w:r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1"/>
        <w:ind w:left="1089" w:right="109" w:firstLine="2404"/>
        <w:jc w:val="left"/>
        <w:rPr>
          <w:sz w:val="17"/>
        </w:rPr>
      </w:pPr>
      <w:r>
        <w:rPr>
          <w:color w:val="231F20"/>
          <w:sz w:val="17"/>
        </w:rPr>
        <w:t>Markarian Suren Rafaelevich, 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spacing w:line="249" w:lineRule="auto" w:before="1"/>
        <w:ind w:left="1089" w:right="109" w:firstLine="2479"/>
        <w:jc w:val="left"/>
        <w:rPr>
          <w:sz w:val="17"/>
        </w:rPr>
      </w:pPr>
      <w:r>
        <w:rPr>
          <w:color w:val="231F20"/>
          <w:sz w:val="17"/>
        </w:rPr>
        <w:t>Sukhanov Kirill Olegovich, assistant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</w:pPr>
      <w:r>
        <w:rPr>
          <w:color w:val="231F20"/>
        </w:rPr>
        <w:t>ПОДБОР</w:t>
      </w:r>
      <w:r>
        <w:rPr>
          <w:color w:val="231F20"/>
          <w:spacing w:val="-9"/>
        </w:rPr>
        <w:t> </w:t>
      </w:r>
      <w:r>
        <w:rPr>
          <w:color w:val="231F20"/>
        </w:rPr>
        <w:t>ОТОПИТЕЛЬНЫХ</w:t>
      </w:r>
      <w:r>
        <w:rPr>
          <w:color w:val="231F20"/>
          <w:spacing w:val="-9"/>
        </w:rPr>
        <w:t> </w:t>
      </w:r>
      <w:r>
        <w:rPr>
          <w:color w:val="231F20"/>
        </w:rPr>
        <w:t>ПРИБОРОВ</w:t>
      </w:r>
    </w:p>
    <w:p>
      <w:pPr>
        <w:spacing w:before="11"/>
        <w:ind w:left="137" w:right="137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В</w:t>
      </w:r>
      <w:r>
        <w:rPr>
          <w:b/>
          <w:color w:val="231F20"/>
          <w:spacing w:val="-10"/>
          <w:sz w:val="22"/>
        </w:rPr>
        <w:t> </w:t>
      </w:r>
      <w:r>
        <w:rPr>
          <w:b/>
          <w:color w:val="231F20"/>
          <w:sz w:val="22"/>
        </w:rPr>
        <w:t>ПРОГРАММНОМ</w:t>
      </w:r>
      <w:r>
        <w:rPr>
          <w:b/>
          <w:color w:val="231F20"/>
          <w:spacing w:val="-10"/>
          <w:sz w:val="22"/>
        </w:rPr>
        <w:t> </w:t>
      </w:r>
      <w:r>
        <w:rPr>
          <w:b/>
          <w:color w:val="231F20"/>
          <w:sz w:val="22"/>
        </w:rPr>
        <w:t>КОМПЛЕКСЕ</w:t>
      </w:r>
      <w:r>
        <w:rPr>
          <w:b/>
          <w:color w:val="231F20"/>
          <w:spacing w:val="-10"/>
          <w:sz w:val="22"/>
        </w:rPr>
        <w:t> </w:t>
      </w:r>
      <w:r>
        <w:rPr>
          <w:b/>
          <w:color w:val="231F20"/>
          <w:sz w:val="22"/>
        </w:rPr>
        <w:t>LINEAR</w:t>
      </w:r>
      <w:r>
        <w:rPr>
          <w:b/>
          <w:color w:val="231F20"/>
          <w:spacing w:val="-9"/>
          <w:sz w:val="22"/>
        </w:rPr>
        <w:t> </w:t>
      </w:r>
      <w:r>
        <w:rPr>
          <w:b/>
          <w:color w:val="231F20"/>
          <w:sz w:val="22"/>
        </w:rPr>
        <w:t>BUILDING</w:t>
      </w:r>
    </w:p>
    <w:p>
      <w:pPr>
        <w:pStyle w:val="BodyText"/>
        <w:spacing w:before="8"/>
        <w:rPr>
          <w:b/>
        </w:rPr>
      </w:pPr>
    </w:p>
    <w:p>
      <w:pPr>
        <w:pStyle w:val="Heading4"/>
        <w:ind w:left="137"/>
      </w:pPr>
      <w:r>
        <w:rPr>
          <w:color w:val="231F20"/>
        </w:rPr>
        <w:t>RADIATOR</w:t>
      </w:r>
      <w:r>
        <w:rPr>
          <w:color w:val="231F20"/>
          <w:spacing w:val="-9"/>
        </w:rPr>
        <w:t> </w:t>
      </w:r>
      <w:r>
        <w:rPr>
          <w:color w:val="231F20"/>
        </w:rPr>
        <w:t>DIMENSIONING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LINEAR</w:t>
      </w:r>
      <w:r>
        <w:rPr>
          <w:color w:val="231F20"/>
          <w:spacing w:val="-8"/>
        </w:rPr>
        <w:t> </w:t>
      </w:r>
      <w:r>
        <w:rPr>
          <w:color w:val="231F20"/>
        </w:rPr>
        <w:t>BUILDING</w:t>
      </w:r>
    </w:p>
    <w:p>
      <w:pPr>
        <w:pStyle w:val="BodyText"/>
        <w:spacing w:before="6"/>
        <w:rPr>
          <w:sz w:val="19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Использование технологий BIM в проектировании подразумевает высокую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степень автоматизации расчетов. Перед применением современных программных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инструментов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необходим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сравнительный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анализ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полученных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ими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рассчитанных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вручную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решений.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статье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приведен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пример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использования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программного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ком-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25888;mso-wrap-distance-left:0;mso-wrap-distance-right:0" id="docshape43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4" w:firstLine="0"/>
        <w:jc w:val="both"/>
        <w:rPr>
          <w:sz w:val="17"/>
        </w:rPr>
      </w:pPr>
      <w:r>
        <w:rPr>
          <w:color w:val="231F20"/>
          <w:sz w:val="17"/>
        </w:rPr>
        <w:t>плекса liNear Building для подбора отопительных приборов. К расчету приборов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предъявлялось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два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основных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требования: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их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теплоотдача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должна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компенсировать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потери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теплоты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помещения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учетом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параметров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теплоносителя,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длина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быть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не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менее половины длины светового проема. Установлено, что при корректном выборе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типа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прибора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первое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требование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выполняется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автоматически,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достижения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вто-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рого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программе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необходимо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выполнить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дополнительные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настройки.</w:t>
      </w:r>
    </w:p>
    <w:p>
      <w:pPr>
        <w:spacing w:line="249" w:lineRule="auto" w:before="4"/>
        <w:ind w:left="118" w:right="115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BIM, системы отопления, подбор отопительных приборов,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liNear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Building,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Autodesk Revit.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The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application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technologies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implies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high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level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analysis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au-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tomation. Before using modern software tools, it is required to perform a comparative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analysis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solutions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obtained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based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on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technologies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solutions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obtained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manu-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ally. The article provides an example of using the liNear Building software package for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radiator dimensioning. Two basic requirements are specified for radiators: </w:t>
      </w:r>
      <w:r>
        <w:rPr>
          <w:color w:val="231F20"/>
          <w:sz w:val="17"/>
        </w:rPr>
        <w:t>their heat out-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put should compensate for heat losses in a room with account for heat-transfer fluid pa-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rameters,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their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length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should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not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less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than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half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window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opening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length.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It has been found that in case of adequate dimensioning, the first requirement is met au-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tomatically,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meet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second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one,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additional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settings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should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be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applied.</w:t>
      </w:r>
    </w:p>
    <w:p>
      <w:pPr>
        <w:spacing w:line="249" w:lineRule="auto" w:before="7"/>
        <w:ind w:left="118" w:right="115" w:firstLine="396"/>
        <w:jc w:val="both"/>
        <w:rPr>
          <w:sz w:val="17"/>
        </w:rPr>
      </w:pPr>
      <w:r>
        <w:rPr>
          <w:i/>
          <w:color w:val="231F20"/>
          <w:w w:val="95"/>
          <w:sz w:val="17"/>
        </w:rPr>
        <w:t>Keywords</w:t>
      </w:r>
      <w:r>
        <w:rPr>
          <w:color w:val="231F20"/>
          <w:w w:val="95"/>
          <w:sz w:val="17"/>
        </w:rPr>
        <w:t>: BIM, heating systems, radiator dimensioning, liNear Building, Autodesk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Revit.</w:t>
      </w:r>
    </w:p>
    <w:p>
      <w:pPr>
        <w:pStyle w:val="BodyText"/>
        <w:rPr>
          <w:sz w:val="22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  <w:w w:val="105"/>
        </w:rPr>
        <w:t>Современные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строительстве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привносят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работу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инженера как удобство автоматизированных расчетов, позволяющих</w:t>
      </w:r>
      <w:r>
        <w:rPr>
          <w:color w:val="231F20"/>
          <w:spacing w:val="1"/>
        </w:rPr>
        <w:t> </w:t>
      </w:r>
      <w:r>
        <w:rPr>
          <w:color w:val="231F20"/>
        </w:rPr>
        <w:t>сэкономить время на однотипных расчетах и посвятить его разработ-</w:t>
      </w:r>
      <w:r>
        <w:rPr>
          <w:color w:val="231F20"/>
          <w:spacing w:val="-47"/>
        </w:rPr>
        <w:t> </w:t>
      </w:r>
      <w:r>
        <w:rPr>
          <w:color w:val="231F20"/>
        </w:rPr>
        <w:t>ке более совершенных решений, так и безопасность, благодаря зна-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чительному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снижению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влияния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человеческого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фактора.</w:t>
      </w:r>
    </w:p>
    <w:p>
      <w:pPr>
        <w:pStyle w:val="BodyText"/>
        <w:spacing w:line="256" w:lineRule="auto" w:before="6"/>
        <w:ind w:left="118" w:right="116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статье</w:t>
      </w:r>
      <w:r>
        <w:rPr>
          <w:color w:val="231F20"/>
          <w:spacing w:val="-11"/>
        </w:rPr>
        <w:t> </w:t>
      </w:r>
      <w:r>
        <w:rPr>
          <w:color w:val="231F20"/>
        </w:rPr>
        <w:t>рассматривается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1"/>
        </w:rPr>
        <w:t> </w:t>
      </w:r>
      <w:r>
        <w:rPr>
          <w:color w:val="231F20"/>
        </w:rPr>
        <w:t>программного</w:t>
      </w:r>
      <w:r>
        <w:rPr>
          <w:color w:val="231F20"/>
          <w:spacing w:val="-11"/>
        </w:rPr>
        <w:t> </w:t>
      </w:r>
      <w:r>
        <w:rPr>
          <w:color w:val="231F20"/>
        </w:rPr>
        <w:t>комплек-</w:t>
      </w:r>
      <w:r>
        <w:rPr>
          <w:color w:val="231F20"/>
          <w:spacing w:val="-48"/>
        </w:rPr>
        <w:t> </w:t>
      </w:r>
      <w:r>
        <w:rPr>
          <w:color w:val="231F20"/>
        </w:rPr>
        <w:t>са liNear Building на этапе подбора отопительных приборов при 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ектировании</w:t>
      </w:r>
      <w:r>
        <w:rPr>
          <w:color w:val="231F20"/>
          <w:spacing w:val="3"/>
        </w:rPr>
        <w:t> </w:t>
      </w:r>
      <w:r>
        <w:rPr>
          <w:color w:val="231F20"/>
        </w:rPr>
        <w:t>двухтрубной</w:t>
      </w:r>
      <w:r>
        <w:rPr>
          <w:color w:val="231F20"/>
          <w:spacing w:val="3"/>
        </w:rPr>
        <w:t> </w:t>
      </w:r>
      <w:r>
        <w:rPr>
          <w:color w:val="231F20"/>
        </w:rPr>
        <w:t>системы</w:t>
      </w:r>
      <w:r>
        <w:rPr>
          <w:color w:val="231F20"/>
          <w:spacing w:val="3"/>
        </w:rPr>
        <w:t> </w:t>
      </w:r>
      <w:r>
        <w:rPr>
          <w:color w:val="231F20"/>
        </w:rPr>
        <w:t>отопления.</w:t>
      </w:r>
    </w:p>
    <w:p>
      <w:pPr>
        <w:pStyle w:val="BodyText"/>
        <w:spacing w:before="3"/>
        <w:ind w:left="515"/>
        <w:jc w:val="both"/>
      </w:pPr>
      <w:r>
        <w:rPr>
          <w:color w:val="231F20"/>
          <w:spacing w:val="-1"/>
          <w:w w:val="105"/>
        </w:rPr>
        <w:t>Основные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цели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работы:</w:t>
      </w:r>
    </w:p>
    <w:p>
      <w:pPr>
        <w:pStyle w:val="ListParagraph"/>
        <w:numPr>
          <w:ilvl w:val="0"/>
          <w:numId w:val="69"/>
        </w:numPr>
        <w:tabs>
          <w:tab w:pos="747" w:val="left" w:leader="none"/>
        </w:tabs>
        <w:spacing w:line="256" w:lineRule="auto" w:before="18" w:after="0"/>
        <w:ind w:left="118" w:right="11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проверка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подбора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отопительного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прибора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учетом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параме-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тров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теплоносителя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(температура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подающем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трубопроводе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90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°С,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обратном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70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°С);</w:t>
      </w:r>
    </w:p>
    <w:p>
      <w:pPr>
        <w:pStyle w:val="ListParagraph"/>
        <w:numPr>
          <w:ilvl w:val="0"/>
          <w:numId w:val="69"/>
        </w:numPr>
        <w:tabs>
          <w:tab w:pos="740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проверка длины отопительного прибора в соответствии с тре-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бованиями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[1]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(не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менее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50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%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длины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светового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проема).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  <w:w w:val="105"/>
        </w:rPr>
        <w:t>Исходными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данными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подбора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отопительных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приборов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яв-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ляются:</w:t>
      </w:r>
    </w:p>
    <w:p>
      <w:pPr>
        <w:pStyle w:val="ListParagraph"/>
        <w:numPr>
          <w:ilvl w:val="0"/>
          <w:numId w:val="69"/>
        </w:numPr>
        <w:tabs>
          <w:tab w:pos="744" w:val="left" w:leader="none"/>
        </w:tabs>
        <w:spacing w:line="240" w:lineRule="auto" w:before="2" w:after="0"/>
        <w:ind w:left="743" w:right="0" w:hanging="229"/>
        <w:jc w:val="both"/>
        <w:rPr>
          <w:sz w:val="20"/>
        </w:rPr>
      </w:pPr>
      <w:r>
        <w:rPr>
          <w:color w:val="231F20"/>
          <w:sz w:val="20"/>
        </w:rPr>
        <w:t>архитектурная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модель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здания;</w:t>
      </w:r>
    </w:p>
    <w:p>
      <w:pPr>
        <w:pStyle w:val="ListParagraph"/>
        <w:numPr>
          <w:ilvl w:val="0"/>
          <w:numId w:val="69"/>
        </w:numPr>
        <w:tabs>
          <w:tab w:pos="744" w:val="left" w:leader="none"/>
        </w:tabs>
        <w:spacing w:line="240" w:lineRule="auto" w:before="18" w:after="0"/>
        <w:ind w:left="743" w:right="0" w:hanging="229"/>
        <w:jc w:val="both"/>
        <w:rPr>
          <w:sz w:val="20"/>
        </w:rPr>
      </w:pPr>
      <w:r>
        <w:rPr>
          <w:color w:val="231F20"/>
          <w:sz w:val="20"/>
        </w:rPr>
        <w:t>коэффициент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теплопередачи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ограждающей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конструкции;</w:t>
      </w:r>
    </w:p>
    <w:p>
      <w:pPr>
        <w:spacing w:after="0" w:line="240" w:lineRule="auto"/>
        <w:jc w:val="both"/>
        <w:rPr>
          <w:sz w:val="20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25376;mso-wrap-distance-left:0;mso-wrap-distance-right:0" id="docshape43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69"/>
        </w:numPr>
        <w:tabs>
          <w:tab w:pos="744" w:val="left" w:leader="none"/>
        </w:tabs>
        <w:spacing w:line="240" w:lineRule="auto" w:before="97" w:after="0"/>
        <w:ind w:left="743" w:right="0" w:hanging="229"/>
        <w:jc w:val="both"/>
        <w:rPr>
          <w:sz w:val="20"/>
        </w:rPr>
      </w:pPr>
      <w:r>
        <w:rPr>
          <w:color w:val="231F20"/>
          <w:sz w:val="20"/>
        </w:rPr>
        <w:t>температура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внутреннего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воздуха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помещении;</w:t>
      </w:r>
    </w:p>
    <w:p>
      <w:pPr>
        <w:pStyle w:val="ListParagraph"/>
        <w:numPr>
          <w:ilvl w:val="0"/>
          <w:numId w:val="69"/>
        </w:numPr>
        <w:tabs>
          <w:tab w:pos="744" w:val="left" w:leader="none"/>
        </w:tabs>
        <w:spacing w:line="240" w:lineRule="auto" w:before="17" w:after="0"/>
        <w:ind w:left="743" w:right="0" w:hanging="229"/>
        <w:jc w:val="both"/>
        <w:rPr>
          <w:sz w:val="20"/>
        </w:rPr>
      </w:pPr>
      <w:r>
        <w:rPr>
          <w:color w:val="231F20"/>
          <w:sz w:val="20"/>
        </w:rPr>
        <w:t>потери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теплоты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помещений.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</w:rPr>
        <w:t>Геометрия, строительные конструкции и необходимые параме-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тры микроклимата импортируются в liNear Building из Autodesk Revit.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Модуль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«Тепловые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нагрузки»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определить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потери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тепло-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ты помещений. Вопрос использования liNear Building и других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граммных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комплексов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определения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потерь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теплоты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смотрен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line="256" w:lineRule="auto" w:before="7"/>
        <w:ind w:left="118" w:right="114" w:firstLine="396"/>
        <w:jc w:val="both"/>
      </w:pPr>
      <w:r>
        <w:rPr>
          <w:color w:val="231F20"/>
          <w:spacing w:val="-1"/>
          <w:w w:val="105"/>
        </w:rPr>
        <w:t>Необходимо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выбрать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модельный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ряд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отопительных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приборов.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liNear Building можно загрузить каталог производителя в виде на-</w:t>
      </w:r>
      <w:r>
        <w:rPr>
          <w:color w:val="231F20"/>
          <w:spacing w:val="1"/>
        </w:rPr>
        <w:t> </w:t>
      </w:r>
      <w:r>
        <w:rPr>
          <w:color w:val="231F20"/>
        </w:rPr>
        <w:t>бора данных форматов BDH или VDI. В данном случае использован</w:t>
      </w:r>
      <w:r>
        <w:rPr>
          <w:color w:val="231F20"/>
          <w:spacing w:val="1"/>
        </w:rPr>
        <w:t> </w:t>
      </w:r>
      <w:r>
        <w:rPr>
          <w:color w:val="231F20"/>
        </w:rPr>
        <w:t>один из доступных наборов данных – модельный ряд панельных ра-</w:t>
      </w:r>
      <w:r>
        <w:rPr>
          <w:color w:val="231F20"/>
          <w:spacing w:val="1"/>
        </w:rPr>
        <w:t> </w:t>
      </w:r>
      <w:r>
        <w:rPr>
          <w:color w:val="231F20"/>
        </w:rPr>
        <w:t>диаторов KERMI therm-x2 Profil-K (2018). Для ручного подбора при-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нят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соответствующий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каталог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2018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[4],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однако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нормативные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тепловые</w:t>
      </w:r>
      <w:r>
        <w:rPr>
          <w:color w:val="231F20"/>
          <w:spacing w:val="5"/>
        </w:rPr>
        <w:t> </w:t>
      </w:r>
      <w:r>
        <w:rPr>
          <w:color w:val="231F20"/>
        </w:rPr>
        <w:t>мощности</w:t>
      </w:r>
      <w:r>
        <w:rPr>
          <w:color w:val="231F20"/>
          <w:spacing w:val="6"/>
        </w:rPr>
        <w:t> </w:t>
      </w:r>
      <w:r>
        <w:rPr>
          <w:i/>
          <w:color w:val="231F20"/>
        </w:rPr>
        <w:t>Q</w:t>
      </w:r>
      <w:r>
        <w:rPr>
          <w:color w:val="231F20"/>
          <w:position w:val="-6"/>
          <w:sz w:val="12"/>
        </w:rPr>
        <w:t>н.у.</w:t>
      </w:r>
      <w:r>
        <w:rPr>
          <w:color w:val="231F20"/>
        </w:rPr>
        <w:t>,</w:t>
      </w:r>
      <w:r>
        <w:rPr>
          <w:color w:val="231F20"/>
          <w:spacing w:val="5"/>
        </w:rPr>
        <w:t> </w:t>
      </w:r>
      <w:r>
        <w:rPr>
          <w:color w:val="231F20"/>
        </w:rPr>
        <w:t>Вт,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каталоге</w:t>
      </w:r>
      <w:r>
        <w:rPr>
          <w:color w:val="231F20"/>
          <w:spacing w:val="6"/>
        </w:rPr>
        <w:t> </w:t>
      </w:r>
      <w:r>
        <w:rPr>
          <w:color w:val="231F20"/>
        </w:rPr>
        <w:t>оказались</w:t>
      </w:r>
      <w:r>
        <w:rPr>
          <w:color w:val="231F20"/>
          <w:spacing w:val="5"/>
        </w:rPr>
        <w:t> </w:t>
      </w:r>
      <w:r>
        <w:rPr>
          <w:color w:val="231F20"/>
        </w:rPr>
        <w:t>больше</w:t>
      </w:r>
      <w:r>
        <w:rPr>
          <w:color w:val="231F20"/>
          <w:spacing w:val="6"/>
        </w:rPr>
        <w:t> </w:t>
      </w:r>
      <w:r>
        <w:rPr>
          <w:color w:val="231F20"/>
        </w:rPr>
        <w:t>использу-</w:t>
      </w:r>
    </w:p>
    <w:p>
      <w:pPr>
        <w:pStyle w:val="BodyText"/>
        <w:spacing w:line="185" w:lineRule="exact" w:before="0"/>
        <w:ind w:left="118"/>
        <w:jc w:val="both"/>
      </w:pPr>
      <w:r>
        <w:rPr>
          <w:color w:val="231F20"/>
          <w:w w:val="105"/>
        </w:rPr>
        <w:t>емых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liNear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примерно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8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%.</w:t>
      </w:r>
    </w:p>
    <w:p>
      <w:pPr>
        <w:pStyle w:val="BodyText"/>
        <w:spacing w:before="17"/>
        <w:ind w:left="515"/>
        <w:jc w:val="both"/>
      </w:pPr>
      <w:r>
        <w:rPr>
          <w:color w:val="231F20"/>
        </w:rPr>
        <w:t>Подбор</w:t>
      </w:r>
      <w:r>
        <w:rPr>
          <w:color w:val="231F20"/>
          <w:spacing w:val="14"/>
        </w:rPr>
        <w:t> </w:t>
      </w:r>
      <w:r>
        <w:rPr>
          <w:color w:val="231F20"/>
        </w:rPr>
        <w:t>прибора</w:t>
      </w:r>
      <w:r>
        <w:rPr>
          <w:color w:val="231F20"/>
          <w:spacing w:val="14"/>
        </w:rPr>
        <w:t> </w:t>
      </w:r>
      <w:r>
        <w:rPr>
          <w:color w:val="231F20"/>
        </w:rPr>
        <w:t>выполнен</w:t>
      </w:r>
      <w:r>
        <w:rPr>
          <w:color w:val="231F20"/>
          <w:spacing w:val="15"/>
        </w:rPr>
        <w:t> </w:t>
      </w:r>
      <w:r>
        <w:rPr>
          <w:color w:val="231F20"/>
        </w:rPr>
        <w:t>для</w:t>
      </w:r>
      <w:r>
        <w:rPr>
          <w:color w:val="231F20"/>
          <w:spacing w:val="14"/>
        </w:rPr>
        <w:t> </w:t>
      </w:r>
      <w:r>
        <w:rPr>
          <w:color w:val="231F20"/>
        </w:rPr>
        <w:t>гостиной,</w:t>
      </w:r>
      <w:r>
        <w:rPr>
          <w:color w:val="231F20"/>
          <w:spacing w:val="15"/>
        </w:rPr>
        <w:t> </w:t>
      </w:r>
      <w:r>
        <w:rPr>
          <w:color w:val="231F20"/>
        </w:rPr>
        <w:t>температура</w:t>
      </w:r>
      <w:r>
        <w:rPr>
          <w:color w:val="231F20"/>
          <w:spacing w:val="14"/>
        </w:rPr>
        <w:t> </w:t>
      </w:r>
      <w:r>
        <w:rPr>
          <w:color w:val="231F20"/>
        </w:rPr>
        <w:t>внутрен-</w:t>
      </w:r>
    </w:p>
    <w:p>
      <w:pPr>
        <w:pStyle w:val="BodyText"/>
        <w:spacing w:line="75" w:lineRule="exact" w:before="17"/>
        <w:ind w:left="118"/>
      </w:pPr>
      <w:r>
        <w:rPr>
          <w:color w:val="231F20"/>
          <w:w w:val="105"/>
        </w:rPr>
        <w:t>него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воздуха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которой</w:t>
      </w:r>
      <w:r>
        <w:rPr>
          <w:color w:val="231F20"/>
          <w:spacing w:val="-12"/>
          <w:w w:val="105"/>
        </w:rPr>
        <w:t> </w:t>
      </w:r>
      <w:r>
        <w:rPr>
          <w:i/>
          <w:color w:val="231F20"/>
          <w:w w:val="105"/>
        </w:rPr>
        <w:t>t</w:t>
      </w:r>
      <w:r>
        <w:rPr>
          <w:color w:val="231F20"/>
          <w:w w:val="105"/>
          <w:position w:val="-6"/>
          <w:sz w:val="12"/>
        </w:rPr>
        <w:t>в</w:t>
      </w:r>
      <w:r>
        <w:rPr>
          <w:color w:val="231F20"/>
          <w:spacing w:val="8"/>
          <w:w w:val="105"/>
          <w:position w:val="-6"/>
          <w:sz w:val="12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20</w:t>
      </w:r>
      <w:r>
        <w:rPr>
          <w:color w:val="231F20"/>
          <w:spacing w:val="33"/>
          <w:w w:val="105"/>
        </w:rPr>
        <w:t> </w:t>
      </w:r>
      <w:r>
        <w:rPr>
          <w:color w:val="231F20"/>
          <w:w w:val="105"/>
        </w:rPr>
        <w:t>С.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помещении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размещены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окон-</w:t>
      </w:r>
    </w:p>
    <w:p>
      <w:pPr>
        <w:spacing w:line="69" w:lineRule="exact" w:before="0"/>
        <w:ind w:left="0" w:right="864" w:firstLine="0"/>
        <w:jc w:val="center"/>
        <w:rPr>
          <w:sz w:val="12"/>
        </w:rPr>
      </w:pPr>
      <w:r>
        <w:rPr>
          <w:color w:val="231F20"/>
          <w:w w:val="100"/>
          <w:sz w:val="12"/>
        </w:rPr>
        <w:t>о</w:t>
      </w:r>
    </w:p>
    <w:p>
      <w:pPr>
        <w:pStyle w:val="BodyText"/>
        <w:spacing w:before="103"/>
        <w:ind w:left="118"/>
        <w:jc w:val="both"/>
      </w:pPr>
      <w:r>
        <w:rPr>
          <w:color w:val="231F20"/>
          <w:w w:val="105"/>
        </w:rPr>
        <w:t>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проема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длиной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760,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1510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1740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мм.</w:t>
      </w:r>
    </w:p>
    <w:p>
      <w:pPr>
        <w:pStyle w:val="BodyText"/>
        <w:spacing w:before="17"/>
        <w:ind w:left="515"/>
        <w:jc w:val="both"/>
      </w:pPr>
      <w:r>
        <w:rPr>
          <w:color w:val="231F20"/>
          <w:w w:val="105"/>
        </w:rPr>
        <w:t>Работа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модулем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«Отопление»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начинается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окна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настроек</w:t>
      </w:r>
    </w:p>
    <w:p>
      <w:pPr>
        <w:pStyle w:val="BodyText"/>
        <w:spacing w:line="256" w:lineRule="auto" w:before="18"/>
        <w:ind w:left="118" w:right="115"/>
        <w:jc w:val="both"/>
      </w:pPr>
      <w:r>
        <w:rPr>
          <w:color w:val="231F20"/>
          <w:w w:val="105"/>
        </w:rPr>
        <w:t>«Предварительный выбор радиатора» (рис. 1). В нем происходит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выбор системы отопления (двух-/однотрубная), модельных рядов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приборов.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окне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указать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параметры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теплоносителя,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разделе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«Цель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расчета»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установить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«Разность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температур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посто-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янна, тепловая мощность рассчитывается», иначе подбор прибора по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мощности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происходить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счет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изменения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температуры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ратном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трубопроводе.</w:t>
      </w:r>
    </w:p>
    <w:p>
      <w:pPr>
        <w:pStyle w:val="BodyText"/>
        <w:spacing w:line="256" w:lineRule="auto" w:before="8"/>
        <w:ind w:left="118" w:right="116" w:firstLine="396"/>
        <w:jc w:val="both"/>
      </w:pPr>
      <w:r>
        <w:rPr>
          <w:color w:val="231F20"/>
        </w:rPr>
        <w:t>Далее заполняется раздел «Опции расчета» в окне «Ограничения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размеров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радиаторов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параметры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определения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размеров»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2).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Высота</w:t>
      </w:r>
      <w:r>
        <w:rPr>
          <w:color w:val="231F20"/>
          <w:spacing w:val="-6"/>
        </w:rPr>
        <w:t> </w:t>
      </w:r>
      <w:r>
        <w:rPr>
          <w:color w:val="231F20"/>
        </w:rPr>
        <w:t>приборов</w:t>
      </w:r>
      <w:r>
        <w:rPr>
          <w:color w:val="231F20"/>
          <w:spacing w:val="-6"/>
        </w:rPr>
        <w:t> </w:t>
      </w:r>
      <w:r>
        <w:rPr>
          <w:color w:val="231F20"/>
        </w:rPr>
        <w:t>была</w:t>
      </w:r>
      <w:r>
        <w:rPr>
          <w:color w:val="231F20"/>
          <w:spacing w:val="-5"/>
        </w:rPr>
        <w:t> </w:t>
      </w:r>
      <w:r>
        <w:rPr>
          <w:color w:val="231F20"/>
        </w:rPr>
        <w:t>зафиксирована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значении</w:t>
      </w:r>
      <w:r>
        <w:rPr>
          <w:color w:val="231F20"/>
          <w:spacing w:val="-6"/>
        </w:rPr>
        <w:t> </w:t>
      </w:r>
      <w:r>
        <w:rPr>
          <w:color w:val="231F20"/>
        </w:rPr>
        <w:t>500</w:t>
      </w:r>
      <w:r>
        <w:rPr>
          <w:color w:val="231F20"/>
          <w:spacing w:val="-2"/>
        </w:rPr>
        <w:t> </w:t>
      </w:r>
      <w:r>
        <w:rPr>
          <w:color w:val="231F20"/>
        </w:rPr>
        <w:t>мм.</w:t>
      </w:r>
      <w:r>
        <w:rPr>
          <w:color w:val="231F20"/>
          <w:spacing w:val="-6"/>
        </w:rPr>
        <w:t> </w:t>
      </w:r>
      <w:r>
        <w:rPr>
          <w:color w:val="231F20"/>
        </w:rPr>
        <w:t>Основной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интерес представляют настройки длины, так как существует огра-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ничение на минимальную длину прибора – она должна состав-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лять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менее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50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%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длины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светового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проема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соответствии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[1]).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liNear Building не предусмотрена возможность ограничения мини-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мальной дины отопительного прибора по отношению к длине све-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тового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проема.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24864;mso-wrap-distance-left:0;mso-wrap-distance-right:0" id="docshape43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84.789001pt;margin-top:18.35107pt;width:249.95pt;height:162.6pt;mso-position-horizontal-relative:page;mso-position-vertical-relative:paragraph;z-index:-15524352;mso-wrap-distance-left:0;mso-wrap-distance-right:0" id="docshapegroup438" coordorigin="1696,367" coordsize="4999,3252">
            <v:shape style="position:absolute;left:1700;top:372;width:4989;height:3242" type="#_x0000_t75" id="docshape439" stroked="false">
              <v:imagedata r:id="rId243" o:title=""/>
            </v:shape>
            <v:rect style="position:absolute;left:1700;top:372;width:4989;height:3242" id="docshape440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04"/>
        <w:ind w:left="32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Настройки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окне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«Предварительный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выбор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радиатора»</w:t>
      </w:r>
    </w:p>
    <w:p>
      <w:pPr>
        <w:pStyle w:val="BodyText"/>
        <w:spacing w:before="4"/>
        <w:rPr>
          <w:sz w:val="15"/>
        </w:rPr>
      </w:pPr>
      <w:r>
        <w:rPr/>
        <w:pict>
          <v:group style="position:absolute;margin-left:84.789001pt;margin-top:10.066879pt;width:249.95pt;height:230.9pt;mso-position-horizontal-relative:page;mso-position-vertical-relative:paragraph;z-index:-15523840;mso-wrap-distance-left:0;mso-wrap-distance-right:0" id="docshapegroup441" coordorigin="1696,201" coordsize="4999,4618">
            <v:shape style="position:absolute;left:1700;top:206;width:4989;height:4608" type="#_x0000_t75" id="docshape442" stroked="false">
              <v:imagedata r:id="rId244" o:title=""/>
            </v:shape>
            <v:rect style="position:absolute;left:1700;top:206;width:4989;height:4608" id="docshape443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04"/>
        <w:ind w:left="1684" w:right="1202" w:hanging="465"/>
        <w:jc w:val="left"/>
        <w:rPr>
          <w:sz w:val="18"/>
        </w:rPr>
      </w:pPr>
      <w:r>
        <w:rPr>
          <w:color w:val="231F20"/>
          <w:sz w:val="18"/>
        </w:rPr>
        <w:t>Рис. 2. Окно «Ограничения размеров радиаторов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параметры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определения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размеров»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053" w:top="1020" w:bottom="126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23328;mso-wrap-distance-left:0;mso-wrap-distance-right:0" id="docshape444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</w:rPr>
        <w:t>Установка опции «Ориентироваться на длину ниши» ведет к вы-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бору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приборов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длиной,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равной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нише,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меньше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выбирае-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мую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всего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величину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«Запас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длине».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Таким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образом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подбирается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типоразмер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прибора,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длина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высота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которого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фиксированы, отклонение фактической мощности приборов от тре-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буемой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достигает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неприемлемых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значений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3).</w:t>
      </w:r>
    </w:p>
    <w:p>
      <w:pPr>
        <w:pStyle w:val="BodyText"/>
        <w:spacing w:before="6"/>
        <w:rPr>
          <w:sz w:val="11"/>
        </w:rPr>
      </w:pPr>
      <w:r>
        <w:rPr/>
        <w:pict>
          <v:group style="position:absolute;margin-left:60.714001pt;margin-top:7.869139pt;width:298.1pt;height:55.7pt;mso-position-horizontal-relative:page;mso-position-vertical-relative:paragraph;z-index:-15522816;mso-wrap-distance-left:0;mso-wrap-distance-right:0" id="docshapegroup445" coordorigin="1214,157" coordsize="5962,1114">
            <v:shape style="position:absolute;left:1219;top:162;width:5952;height:1104" type="#_x0000_t75" id="docshape446" stroked="false">
              <v:imagedata r:id="rId245" o:title=""/>
            </v:shape>
            <v:rect style="position:absolute;left:1219;top:162;width:5952;height:1104" id="docshape447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192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Опция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«Ориентироваться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длину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ниши»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  <w:w w:val="105"/>
        </w:rPr>
        <w:t>Подбор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приборов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опцией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«Начать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минимальной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длины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диатора»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учитывает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требования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длине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прибора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менее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50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%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длине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светового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проема).</w:t>
      </w:r>
    </w:p>
    <w:p>
      <w:pPr>
        <w:pStyle w:val="BodyText"/>
        <w:spacing w:line="256" w:lineRule="auto" w:before="3"/>
        <w:ind w:left="118" w:right="116" w:firstLine="396"/>
        <w:jc w:val="both"/>
      </w:pPr>
      <w:r>
        <w:rPr>
          <w:color w:val="231F20"/>
        </w:rPr>
        <w:t>Полная</w:t>
      </w:r>
      <w:r>
        <w:rPr>
          <w:color w:val="231F20"/>
          <w:spacing w:val="-12"/>
        </w:rPr>
        <w:t> </w:t>
      </w:r>
      <w:r>
        <w:rPr>
          <w:color w:val="231F20"/>
        </w:rPr>
        <w:t>автоматизация</w:t>
      </w:r>
      <w:r>
        <w:rPr>
          <w:color w:val="231F20"/>
          <w:spacing w:val="-12"/>
        </w:rPr>
        <w:t> </w:t>
      </w:r>
      <w:r>
        <w:rPr>
          <w:color w:val="231F20"/>
        </w:rPr>
        <w:t>процесса</w:t>
      </w:r>
      <w:r>
        <w:rPr>
          <w:color w:val="231F20"/>
          <w:spacing w:val="-12"/>
        </w:rPr>
        <w:t> </w:t>
      </w:r>
      <w:r>
        <w:rPr>
          <w:color w:val="231F20"/>
        </w:rPr>
        <w:t>выбора</w:t>
      </w:r>
      <w:r>
        <w:rPr>
          <w:color w:val="231F20"/>
          <w:spacing w:val="-11"/>
        </w:rPr>
        <w:t> </w:t>
      </w:r>
      <w:r>
        <w:rPr>
          <w:color w:val="231F20"/>
        </w:rPr>
        <w:t>приборов</w:t>
      </w:r>
      <w:r>
        <w:rPr>
          <w:color w:val="231F20"/>
          <w:spacing w:val="-12"/>
        </w:rPr>
        <w:t> </w:t>
      </w:r>
      <w:r>
        <w:rPr>
          <w:color w:val="231F20"/>
        </w:rPr>
        <w:t>возможна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ис-</w:t>
      </w:r>
      <w:r>
        <w:rPr>
          <w:color w:val="231F20"/>
          <w:spacing w:val="-47"/>
        </w:rPr>
        <w:t> </w:t>
      </w:r>
      <w:r>
        <w:rPr>
          <w:color w:val="231F20"/>
        </w:rPr>
        <w:t>пользованием следующего алгоритма. Во-первых, необходимо вруч-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ную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изменить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значения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длин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ниш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половину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длины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окна.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Во-вторых,</w:t>
      </w:r>
      <w:r>
        <w:rPr>
          <w:color w:val="231F20"/>
          <w:spacing w:val="-1"/>
        </w:rPr>
        <w:t> </w:t>
      </w:r>
      <w:r>
        <w:rPr>
          <w:color w:val="231F20"/>
        </w:rPr>
        <w:t>установить</w:t>
      </w:r>
      <w:r>
        <w:rPr>
          <w:color w:val="231F20"/>
          <w:spacing w:val="14"/>
        </w:rPr>
        <w:t> </w:t>
      </w:r>
      <w:r>
        <w:rPr>
          <w:color w:val="231F20"/>
        </w:rPr>
        <w:t>настройки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«Опциях</w:t>
      </w:r>
      <w:r>
        <w:rPr>
          <w:color w:val="231F20"/>
          <w:spacing w:val="15"/>
        </w:rPr>
        <w:t> </w:t>
      </w:r>
      <w:r>
        <w:rPr>
          <w:color w:val="231F20"/>
        </w:rPr>
        <w:t>расчета»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14"/>
        </w:rPr>
        <w:t> </w:t>
      </w:r>
      <w:r>
        <w:rPr>
          <w:color w:val="231F20"/>
        </w:rPr>
        <w:t>с</w:t>
      </w:r>
      <w:r>
        <w:rPr>
          <w:color w:val="231F20"/>
          <w:spacing w:val="15"/>
        </w:rPr>
        <w:t> </w:t>
      </w:r>
      <w:r>
        <w:rPr>
          <w:color w:val="231F20"/>
        </w:rPr>
        <w:t>рис.</w:t>
      </w:r>
      <w:r>
        <w:rPr>
          <w:color w:val="231F20"/>
          <w:spacing w:val="14"/>
        </w:rPr>
        <w:t> </w:t>
      </w:r>
      <w:r>
        <w:rPr>
          <w:color w:val="231F20"/>
        </w:rPr>
        <w:t>2.</w:t>
      </w:r>
    </w:p>
    <w:p>
      <w:pPr>
        <w:pStyle w:val="BodyText"/>
        <w:spacing w:line="256" w:lineRule="auto" w:before="5"/>
        <w:ind w:left="118" w:right="114" w:firstLine="396"/>
        <w:jc w:val="right"/>
      </w:pPr>
      <w:r>
        <w:rPr>
          <w:color w:val="231F20"/>
        </w:rPr>
        <w:t>Использование</w:t>
      </w:r>
      <w:r>
        <w:rPr>
          <w:color w:val="231F20"/>
          <w:spacing w:val="-9"/>
        </w:rPr>
        <w:t> </w:t>
      </w:r>
      <w:r>
        <w:rPr>
          <w:color w:val="231F20"/>
        </w:rPr>
        <w:t>опции</w:t>
      </w:r>
      <w:r>
        <w:rPr>
          <w:color w:val="231F20"/>
          <w:spacing w:val="-8"/>
        </w:rPr>
        <w:t> </w:t>
      </w:r>
      <w:r>
        <w:rPr>
          <w:color w:val="231F20"/>
        </w:rPr>
        <w:t>«Ориентироваться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длину</w:t>
      </w:r>
      <w:r>
        <w:rPr>
          <w:color w:val="231F20"/>
          <w:spacing w:val="-9"/>
        </w:rPr>
        <w:t> </w:t>
      </w:r>
      <w:r>
        <w:rPr>
          <w:color w:val="231F20"/>
        </w:rPr>
        <w:t>ниши»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сово-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купности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«Длинна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ниши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может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быть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завышена»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приводит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тому,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что выбор прибора начинается с длины ниши, то есть c уже мини-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мально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обеспеченной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половины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длины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проема,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последовательно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увеличивается,</w:t>
      </w:r>
      <w:r>
        <w:rPr>
          <w:color w:val="231F20"/>
          <w:spacing w:val="22"/>
        </w:rPr>
        <w:t> </w:t>
      </w:r>
      <w:r>
        <w:rPr>
          <w:color w:val="231F20"/>
        </w:rPr>
        <w:t>до</w:t>
      </w:r>
      <w:r>
        <w:rPr>
          <w:color w:val="231F20"/>
          <w:spacing w:val="23"/>
        </w:rPr>
        <w:t> </w:t>
      </w:r>
      <w:r>
        <w:rPr>
          <w:color w:val="231F20"/>
        </w:rPr>
        <w:t>нахождения</w:t>
      </w:r>
      <w:r>
        <w:rPr>
          <w:color w:val="231F20"/>
          <w:spacing w:val="23"/>
        </w:rPr>
        <w:t> </w:t>
      </w:r>
      <w:r>
        <w:rPr>
          <w:color w:val="231F20"/>
        </w:rPr>
        <w:t>прибора</w:t>
      </w:r>
      <w:r>
        <w:rPr>
          <w:color w:val="231F20"/>
          <w:spacing w:val="23"/>
        </w:rPr>
        <w:t> </w:t>
      </w:r>
      <w:r>
        <w:rPr>
          <w:color w:val="231F20"/>
        </w:rPr>
        <w:t>с</w:t>
      </w:r>
      <w:r>
        <w:rPr>
          <w:color w:val="231F20"/>
          <w:spacing w:val="23"/>
        </w:rPr>
        <w:t> </w:t>
      </w:r>
      <w:r>
        <w:rPr>
          <w:color w:val="231F20"/>
        </w:rPr>
        <w:t>оптимальной</w:t>
      </w:r>
      <w:r>
        <w:rPr>
          <w:color w:val="231F20"/>
          <w:spacing w:val="23"/>
        </w:rPr>
        <w:t> </w:t>
      </w:r>
      <w:r>
        <w:rPr>
          <w:color w:val="231F20"/>
        </w:rPr>
        <w:t>мощностью.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Проектировщику остается проконтролировать, что длина при-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бора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3"/>
        </w:rPr>
        <w:t> </w:t>
      </w:r>
      <w:r>
        <w:rPr>
          <w:color w:val="231F20"/>
        </w:rPr>
        <w:t>превышает</w:t>
      </w:r>
      <w:r>
        <w:rPr>
          <w:color w:val="231F20"/>
          <w:spacing w:val="3"/>
        </w:rPr>
        <w:t> </w:t>
      </w:r>
      <w:r>
        <w:rPr>
          <w:color w:val="231F20"/>
        </w:rPr>
        <w:t>длину</w:t>
      </w:r>
      <w:r>
        <w:rPr>
          <w:color w:val="231F20"/>
          <w:spacing w:val="3"/>
        </w:rPr>
        <w:t> </w:t>
      </w:r>
      <w:r>
        <w:rPr>
          <w:color w:val="231F20"/>
        </w:rPr>
        <w:t>оконного</w:t>
      </w:r>
      <w:r>
        <w:rPr>
          <w:color w:val="231F20"/>
          <w:spacing w:val="2"/>
        </w:rPr>
        <w:t> </w:t>
      </w:r>
      <w:r>
        <w:rPr>
          <w:color w:val="231F20"/>
        </w:rPr>
        <w:t>проема,</w:t>
      </w:r>
      <w:r>
        <w:rPr>
          <w:color w:val="231F20"/>
          <w:spacing w:val="3"/>
        </w:rPr>
        <w:t> </w:t>
      </w:r>
      <w:r>
        <w:rPr>
          <w:color w:val="231F20"/>
        </w:rPr>
        <w:t>если</w:t>
      </w:r>
      <w:r>
        <w:rPr>
          <w:color w:val="231F20"/>
          <w:spacing w:val="3"/>
        </w:rPr>
        <w:t> </w:t>
      </w:r>
      <w:r>
        <w:rPr>
          <w:color w:val="231F20"/>
        </w:rPr>
        <w:t>это</w:t>
      </w:r>
      <w:r>
        <w:rPr>
          <w:color w:val="231F20"/>
          <w:spacing w:val="3"/>
        </w:rPr>
        <w:t> </w:t>
      </w:r>
      <w:r>
        <w:rPr>
          <w:color w:val="231F20"/>
        </w:rPr>
        <w:t>необходимо,</w:t>
      </w:r>
      <w:r>
        <w:rPr>
          <w:color w:val="231F20"/>
          <w:spacing w:val="3"/>
        </w:rPr>
        <w:t> </w:t>
      </w:r>
      <w:r>
        <w:rPr>
          <w:color w:val="231F20"/>
        </w:rPr>
        <w:t>но</w:t>
      </w:r>
    </w:p>
    <w:p>
      <w:pPr>
        <w:pStyle w:val="BodyText"/>
        <w:spacing w:before="8"/>
        <w:ind w:left="118"/>
      </w:pPr>
      <w:r>
        <w:rPr>
          <w:color w:val="231F20"/>
          <w:w w:val="105"/>
        </w:rPr>
        <w:t>такие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случаи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редки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4).</w:t>
      </w:r>
    </w:p>
    <w:p>
      <w:pPr>
        <w:pStyle w:val="BodyText"/>
        <w:spacing w:before="9"/>
        <w:rPr>
          <w:sz w:val="13"/>
        </w:rPr>
      </w:pPr>
      <w:r>
        <w:rPr/>
        <w:pict>
          <v:group style="position:absolute;margin-left:60.672001pt;margin-top:9.133510pt;width:298.2pt;height:55.15pt;mso-position-horizontal-relative:page;mso-position-vertical-relative:paragraph;z-index:-15522304;mso-wrap-distance-left:0;mso-wrap-distance-right:0" id="docshapegroup448" coordorigin="1213,183" coordsize="5964,1103">
            <v:shape style="position:absolute;left:1218;top:187;width:5954;height:1093" type="#_x0000_t75" id="docshape449" stroked="false">
              <v:imagedata r:id="rId246" o:title=""/>
            </v:shape>
            <v:rect style="position:absolute;left:1218;top:187;width:5954;height:1093" id="docshape450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1852" w:right="616" w:hanging="1208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Приборы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подобранные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liNear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использовании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метода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ручным изменением длин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ниш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21792;mso-wrap-distance-left:0;mso-wrap-distance-right:0" id="docshape45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  <w:spacing w:val="-2"/>
        </w:rPr>
        <w:t>Данные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приборы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испытывались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стандарту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442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(при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параме-</w:t>
      </w:r>
      <w:r>
        <w:rPr>
          <w:color w:val="231F20"/>
          <w:spacing w:val="-48"/>
        </w:rPr>
        <w:t> </w:t>
      </w:r>
      <w:r>
        <w:rPr>
          <w:color w:val="231F20"/>
        </w:rPr>
        <w:t>трах 75/65/20), их выбор осуществляется непосредственно по катало-</w:t>
      </w:r>
      <w:r>
        <w:rPr>
          <w:color w:val="231F20"/>
          <w:spacing w:val="-47"/>
        </w:rPr>
        <w:t> </w:t>
      </w:r>
      <w:r>
        <w:rPr>
          <w:color w:val="231F20"/>
        </w:rPr>
        <w:t>гу</w:t>
      </w:r>
      <w:r>
        <w:rPr>
          <w:color w:val="231F20"/>
          <w:spacing w:val="-10"/>
        </w:rPr>
        <w:t> </w:t>
      </w:r>
      <w:r>
        <w:rPr>
          <w:color w:val="231F20"/>
        </w:rPr>
        <w:t>производителя</w:t>
      </w:r>
      <w:r>
        <w:rPr>
          <w:color w:val="231F20"/>
          <w:spacing w:val="-10"/>
        </w:rPr>
        <w:t> </w:t>
      </w:r>
      <w:r>
        <w:rPr>
          <w:color w:val="231F20"/>
        </w:rPr>
        <w:t>[3]</w:t>
      </w:r>
      <w:r>
        <w:rPr>
          <w:color w:val="231F20"/>
          <w:spacing w:val="-10"/>
        </w:rPr>
        <w:t> </w:t>
      </w:r>
      <w:r>
        <w:rPr>
          <w:color w:val="231F20"/>
        </w:rPr>
        <w:t>(рис.</w:t>
      </w:r>
      <w:r>
        <w:rPr>
          <w:color w:val="231F20"/>
          <w:spacing w:val="-10"/>
        </w:rPr>
        <w:t> </w:t>
      </w:r>
      <w:r>
        <w:rPr>
          <w:color w:val="231F20"/>
        </w:rPr>
        <w:t>5).</w:t>
      </w:r>
      <w:r>
        <w:rPr>
          <w:color w:val="231F20"/>
          <w:spacing w:val="-10"/>
        </w:rPr>
        <w:t> </w:t>
      </w:r>
      <w:r>
        <w:rPr>
          <w:color w:val="231F20"/>
        </w:rPr>
        <w:t>Результаты</w:t>
      </w:r>
      <w:r>
        <w:rPr>
          <w:color w:val="231F20"/>
          <w:spacing w:val="-10"/>
        </w:rPr>
        <w:t> </w:t>
      </w:r>
      <w:r>
        <w:rPr>
          <w:color w:val="231F20"/>
        </w:rPr>
        <w:t>сравнения</w:t>
      </w:r>
      <w:r>
        <w:rPr>
          <w:color w:val="231F20"/>
          <w:spacing w:val="-10"/>
        </w:rPr>
        <w:t> </w:t>
      </w:r>
      <w:r>
        <w:rPr>
          <w:color w:val="231F20"/>
        </w:rPr>
        <w:t>сведены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табл.</w:t>
      </w:r>
      <w:r>
        <w:rPr>
          <w:color w:val="231F20"/>
          <w:spacing w:val="-10"/>
        </w:rPr>
        <w:t> </w:t>
      </w:r>
      <w:r>
        <w:rPr>
          <w:color w:val="231F20"/>
        </w:rPr>
        <w:t>1.</w:t>
      </w:r>
    </w:p>
    <w:p>
      <w:pPr>
        <w:pStyle w:val="BodyText"/>
        <w:spacing w:before="3"/>
        <w:rPr>
          <w:sz w:val="11"/>
        </w:rPr>
      </w:pPr>
      <w:r>
        <w:rPr/>
        <w:pict>
          <v:group style="position:absolute;margin-left:60.714001pt;margin-top:7.701005pt;width:298.1pt;height:145.85pt;mso-position-horizontal-relative:page;mso-position-vertical-relative:paragraph;z-index:-15521280;mso-wrap-distance-left:0;mso-wrap-distance-right:0" id="docshapegroup452" coordorigin="1214,154" coordsize="5962,2917">
            <v:shape style="position:absolute;left:1219;top:159;width:5952;height:2907" type="#_x0000_t75" id="docshape453" stroked="false">
              <v:imagedata r:id="rId247" o:title=""/>
            </v:shape>
            <v:rect style="position:absolute;left:1219;top:159;width:5952;height:2907" id="docshape454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1103" w:right="764" w:hanging="292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Каталог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приборов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KERMI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указанием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нормативной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фактической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мощностей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каждый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метр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прибора</w:t>
      </w:r>
    </w:p>
    <w:p>
      <w:pPr>
        <w:pStyle w:val="BodyText"/>
        <w:spacing w:before="7"/>
        <w:rPr>
          <w:sz w:val="26"/>
        </w:rPr>
      </w:pPr>
    </w:p>
    <w:p>
      <w:pPr>
        <w:spacing w:before="92"/>
        <w:ind w:left="531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66"/>
        <w:ind w:left="1267" w:right="0" w:firstLine="0"/>
        <w:jc w:val="left"/>
        <w:rPr>
          <w:b/>
          <w:sz w:val="18"/>
        </w:rPr>
      </w:pPr>
      <w:r>
        <w:rPr>
          <w:b/>
          <w:color w:val="231F20"/>
          <w:spacing w:val="-1"/>
          <w:sz w:val="18"/>
        </w:rPr>
        <w:t>Результаты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z w:val="18"/>
        </w:rPr>
        <w:t>подбора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отопительных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приборов</w:t>
      </w:r>
    </w:p>
    <w:p>
      <w:pPr>
        <w:pStyle w:val="BodyText"/>
        <w:spacing w:before="3"/>
        <w:rPr>
          <w:b/>
          <w:sz w:val="23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2"/>
        <w:gridCol w:w="613"/>
        <w:gridCol w:w="432"/>
        <w:gridCol w:w="636"/>
        <w:gridCol w:w="715"/>
        <w:gridCol w:w="647"/>
        <w:gridCol w:w="454"/>
        <w:gridCol w:w="635"/>
        <w:gridCol w:w="669"/>
        <w:gridCol w:w="545"/>
      </w:tblGrid>
      <w:tr>
        <w:trPr>
          <w:trHeight w:val="341" w:hRule="atLeast"/>
        </w:trPr>
        <w:tc>
          <w:tcPr>
            <w:tcW w:w="602" w:type="dxa"/>
            <w:vMerge w:val="restart"/>
          </w:tcPr>
          <w:p>
            <w:pPr>
              <w:pStyle w:val="TableParagraph"/>
              <w:spacing w:before="10"/>
              <w:ind w:left="0"/>
              <w:jc w:val="left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 w:before="1"/>
              <w:ind w:left="51" w:right="4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Номер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прибо-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ра</w:t>
            </w:r>
          </w:p>
        </w:tc>
        <w:tc>
          <w:tcPr>
            <w:tcW w:w="613" w:type="dxa"/>
            <w:vMerge w:val="restart"/>
          </w:tcPr>
          <w:p>
            <w:pPr>
              <w:pStyle w:val="TableParagraph"/>
              <w:spacing w:before="10"/>
              <w:ind w:left="0"/>
              <w:jc w:val="left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 w:before="1"/>
              <w:ind w:left="75" w:right="65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Длина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ниши,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мм</w:t>
            </w:r>
          </w:p>
        </w:tc>
        <w:tc>
          <w:tcPr>
            <w:tcW w:w="2430" w:type="dxa"/>
            <w:gridSpan w:val="4"/>
          </w:tcPr>
          <w:p>
            <w:pPr>
              <w:pStyle w:val="TableParagraph"/>
              <w:ind w:left="677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liNear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Building</w:t>
            </w:r>
          </w:p>
        </w:tc>
        <w:tc>
          <w:tcPr>
            <w:tcW w:w="2303" w:type="dxa"/>
            <w:gridSpan w:val="4"/>
          </w:tcPr>
          <w:p>
            <w:pPr>
              <w:pStyle w:val="TableParagraph"/>
              <w:ind w:left="599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Ручной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подбор</w:t>
            </w:r>
          </w:p>
        </w:tc>
      </w:tr>
      <w:tr>
        <w:trPr>
          <w:trHeight w:val="773" w:hRule="atLeast"/>
        </w:trPr>
        <w:tc>
          <w:tcPr>
            <w:tcW w:w="6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2" w:type="dxa"/>
          </w:tcPr>
          <w:p>
            <w:pPr>
              <w:pStyle w:val="TableParagraph"/>
              <w:spacing w:before="5"/>
              <w:ind w:left="0"/>
              <w:jc w:val="left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0" w:right="63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Тип</w:t>
            </w:r>
          </w:p>
        </w:tc>
        <w:tc>
          <w:tcPr>
            <w:tcW w:w="636" w:type="dxa"/>
          </w:tcPr>
          <w:p>
            <w:pPr>
              <w:pStyle w:val="TableParagraph"/>
              <w:spacing w:line="249" w:lineRule="auto" w:before="173"/>
              <w:ind w:left="207" w:right="45" w:hanging="144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Длина,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мм</w:t>
            </w:r>
          </w:p>
        </w:tc>
        <w:tc>
          <w:tcPr>
            <w:tcW w:w="715" w:type="dxa"/>
          </w:tcPr>
          <w:p>
            <w:pPr>
              <w:pStyle w:val="TableParagraph"/>
              <w:spacing w:line="249" w:lineRule="auto"/>
              <w:ind w:left="66" w:right="61"/>
              <w:rPr>
                <w:sz w:val="18"/>
              </w:rPr>
            </w:pPr>
            <w:r>
              <w:rPr>
                <w:color w:val="231F20"/>
                <w:spacing w:val="-3"/>
                <w:w w:val="95"/>
                <w:sz w:val="18"/>
              </w:rPr>
              <w:t>Нормат.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мощн.,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Вт</w:t>
            </w:r>
          </w:p>
        </w:tc>
        <w:tc>
          <w:tcPr>
            <w:tcW w:w="647" w:type="dxa"/>
          </w:tcPr>
          <w:p>
            <w:pPr>
              <w:pStyle w:val="TableParagraph"/>
              <w:spacing w:line="249" w:lineRule="auto"/>
              <w:ind w:left="68" w:right="64" w:hanging="1"/>
              <w:rPr>
                <w:sz w:val="18"/>
              </w:rPr>
            </w:pPr>
            <w:r>
              <w:rPr>
                <w:color w:val="231F20"/>
                <w:sz w:val="18"/>
              </w:rPr>
              <w:t>Факт.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мощн.,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Вт</w:t>
            </w:r>
          </w:p>
        </w:tc>
        <w:tc>
          <w:tcPr>
            <w:tcW w:w="454" w:type="dxa"/>
          </w:tcPr>
          <w:p>
            <w:pPr>
              <w:pStyle w:val="TableParagraph"/>
              <w:spacing w:before="5"/>
              <w:ind w:left="0"/>
              <w:jc w:val="left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50" w:right="50"/>
              <w:rPr>
                <w:sz w:val="18"/>
              </w:rPr>
            </w:pPr>
            <w:r>
              <w:rPr>
                <w:color w:val="231F20"/>
                <w:sz w:val="18"/>
              </w:rPr>
              <w:t>Тип</w:t>
            </w:r>
          </w:p>
        </w:tc>
        <w:tc>
          <w:tcPr>
            <w:tcW w:w="635" w:type="dxa"/>
          </w:tcPr>
          <w:p>
            <w:pPr>
              <w:pStyle w:val="TableParagraph"/>
              <w:spacing w:line="249" w:lineRule="auto" w:before="173"/>
              <w:ind w:left="204" w:right="47" w:hanging="144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Длина,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мм</w:t>
            </w:r>
          </w:p>
        </w:tc>
        <w:tc>
          <w:tcPr>
            <w:tcW w:w="669" w:type="dxa"/>
          </w:tcPr>
          <w:p>
            <w:pPr>
              <w:pStyle w:val="TableParagraph"/>
              <w:spacing w:line="249" w:lineRule="auto"/>
              <w:ind w:left="41" w:right="40"/>
              <w:rPr>
                <w:sz w:val="18"/>
              </w:rPr>
            </w:pPr>
            <w:r>
              <w:rPr>
                <w:color w:val="231F20"/>
                <w:spacing w:val="-3"/>
                <w:w w:val="95"/>
                <w:sz w:val="18"/>
              </w:rPr>
              <w:t>Нормат.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мощн.,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Вт</w:t>
            </w:r>
          </w:p>
        </w:tc>
        <w:tc>
          <w:tcPr>
            <w:tcW w:w="545" w:type="dxa"/>
          </w:tcPr>
          <w:p>
            <w:pPr>
              <w:pStyle w:val="TableParagraph"/>
              <w:spacing w:line="249" w:lineRule="auto"/>
              <w:ind w:left="16" w:right="14" w:hanging="1"/>
              <w:rPr>
                <w:sz w:val="18"/>
              </w:rPr>
            </w:pPr>
            <w:r>
              <w:rPr>
                <w:color w:val="231F20"/>
                <w:sz w:val="18"/>
              </w:rPr>
              <w:t>Факт.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мощн.,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Вт</w:t>
            </w:r>
          </w:p>
        </w:tc>
      </w:tr>
      <w:tr>
        <w:trPr>
          <w:trHeight w:val="341" w:hRule="atLeast"/>
        </w:trPr>
        <w:tc>
          <w:tcPr>
            <w:tcW w:w="602" w:type="dxa"/>
          </w:tcPr>
          <w:p>
            <w:pPr>
              <w:pStyle w:val="TableParagraph"/>
              <w:ind w:left="0" w:right="246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</w:t>
            </w:r>
          </w:p>
        </w:tc>
        <w:tc>
          <w:tcPr>
            <w:tcW w:w="613" w:type="dxa"/>
          </w:tcPr>
          <w:p>
            <w:pPr>
              <w:pStyle w:val="TableParagraph"/>
              <w:ind w:left="73" w:right="65"/>
              <w:rPr>
                <w:sz w:val="18"/>
              </w:rPr>
            </w:pPr>
            <w:r>
              <w:rPr>
                <w:color w:val="231F20"/>
                <w:sz w:val="18"/>
              </w:rPr>
              <w:t>760</w:t>
            </w:r>
          </w:p>
        </w:tc>
        <w:tc>
          <w:tcPr>
            <w:tcW w:w="432" w:type="dxa"/>
          </w:tcPr>
          <w:p>
            <w:pPr>
              <w:pStyle w:val="TableParagraph"/>
              <w:ind w:left="0" w:right="12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636" w:type="dxa"/>
          </w:tcPr>
          <w:p>
            <w:pPr>
              <w:pStyle w:val="TableParagraph"/>
              <w:ind w:left="18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400</w:t>
            </w:r>
          </w:p>
        </w:tc>
        <w:tc>
          <w:tcPr>
            <w:tcW w:w="715" w:type="dxa"/>
          </w:tcPr>
          <w:p>
            <w:pPr>
              <w:pStyle w:val="TableParagraph"/>
              <w:ind w:left="63" w:right="61"/>
              <w:rPr>
                <w:sz w:val="18"/>
              </w:rPr>
            </w:pPr>
            <w:r>
              <w:rPr>
                <w:color w:val="231F20"/>
                <w:sz w:val="18"/>
              </w:rPr>
              <w:t>206</w:t>
            </w:r>
          </w:p>
        </w:tc>
        <w:tc>
          <w:tcPr>
            <w:tcW w:w="647" w:type="dxa"/>
          </w:tcPr>
          <w:p>
            <w:pPr>
              <w:pStyle w:val="TableParagraph"/>
              <w:ind w:left="19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257</w:t>
            </w:r>
          </w:p>
        </w:tc>
        <w:tc>
          <w:tcPr>
            <w:tcW w:w="454" w:type="dxa"/>
          </w:tcPr>
          <w:p>
            <w:pPr>
              <w:pStyle w:val="TableParagraph"/>
              <w:ind w:left="50" w:right="50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635" w:type="dxa"/>
          </w:tcPr>
          <w:p>
            <w:pPr>
              <w:pStyle w:val="TableParagraph"/>
              <w:ind w:left="0" w:right="18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400</w:t>
            </w:r>
          </w:p>
        </w:tc>
        <w:tc>
          <w:tcPr>
            <w:tcW w:w="669" w:type="dxa"/>
          </w:tcPr>
          <w:p>
            <w:pPr>
              <w:pStyle w:val="TableParagraph"/>
              <w:ind w:left="40" w:right="40"/>
              <w:rPr>
                <w:sz w:val="18"/>
              </w:rPr>
            </w:pPr>
            <w:r>
              <w:rPr>
                <w:color w:val="231F20"/>
                <w:sz w:val="18"/>
              </w:rPr>
              <w:t>223</w:t>
            </w:r>
          </w:p>
        </w:tc>
        <w:tc>
          <w:tcPr>
            <w:tcW w:w="545" w:type="dxa"/>
          </w:tcPr>
          <w:p>
            <w:pPr>
              <w:pStyle w:val="TableParagraph"/>
              <w:ind w:left="112" w:right="112"/>
              <w:rPr>
                <w:sz w:val="18"/>
              </w:rPr>
            </w:pPr>
            <w:r>
              <w:rPr>
                <w:color w:val="231F20"/>
                <w:sz w:val="18"/>
              </w:rPr>
              <w:t>278</w:t>
            </w:r>
          </w:p>
        </w:tc>
      </w:tr>
      <w:tr>
        <w:trPr>
          <w:trHeight w:val="341" w:hRule="atLeast"/>
        </w:trPr>
        <w:tc>
          <w:tcPr>
            <w:tcW w:w="602" w:type="dxa"/>
          </w:tcPr>
          <w:p>
            <w:pPr>
              <w:pStyle w:val="TableParagraph"/>
              <w:ind w:left="0" w:right="246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2</w:t>
            </w:r>
          </w:p>
        </w:tc>
        <w:tc>
          <w:tcPr>
            <w:tcW w:w="613" w:type="dxa"/>
          </w:tcPr>
          <w:p>
            <w:pPr>
              <w:pStyle w:val="TableParagraph"/>
              <w:ind w:left="73" w:right="65"/>
              <w:rPr>
                <w:sz w:val="18"/>
              </w:rPr>
            </w:pPr>
            <w:r>
              <w:rPr>
                <w:color w:val="231F20"/>
                <w:sz w:val="18"/>
              </w:rPr>
              <w:t>1510</w:t>
            </w:r>
          </w:p>
        </w:tc>
        <w:tc>
          <w:tcPr>
            <w:tcW w:w="432" w:type="dxa"/>
          </w:tcPr>
          <w:p>
            <w:pPr>
              <w:pStyle w:val="TableParagraph"/>
              <w:ind w:left="0" w:right="12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636" w:type="dxa"/>
          </w:tcPr>
          <w:p>
            <w:pPr>
              <w:pStyle w:val="TableParagraph"/>
              <w:ind w:left="186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800</w:t>
            </w:r>
          </w:p>
        </w:tc>
        <w:tc>
          <w:tcPr>
            <w:tcW w:w="715" w:type="dxa"/>
          </w:tcPr>
          <w:p>
            <w:pPr>
              <w:pStyle w:val="TableParagraph"/>
              <w:ind w:left="60" w:right="61"/>
              <w:rPr>
                <w:sz w:val="18"/>
              </w:rPr>
            </w:pPr>
            <w:r>
              <w:rPr>
                <w:color w:val="231F20"/>
                <w:sz w:val="18"/>
              </w:rPr>
              <w:t>411</w:t>
            </w:r>
          </w:p>
        </w:tc>
        <w:tc>
          <w:tcPr>
            <w:tcW w:w="647" w:type="dxa"/>
          </w:tcPr>
          <w:p>
            <w:pPr>
              <w:pStyle w:val="TableParagraph"/>
              <w:ind w:left="19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515</w:t>
            </w:r>
          </w:p>
        </w:tc>
        <w:tc>
          <w:tcPr>
            <w:tcW w:w="454" w:type="dxa"/>
          </w:tcPr>
          <w:p>
            <w:pPr>
              <w:pStyle w:val="TableParagraph"/>
              <w:ind w:left="50" w:right="50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635" w:type="dxa"/>
          </w:tcPr>
          <w:p>
            <w:pPr>
              <w:pStyle w:val="TableParagraph"/>
              <w:ind w:left="0" w:right="18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800</w:t>
            </w:r>
          </w:p>
        </w:tc>
        <w:tc>
          <w:tcPr>
            <w:tcW w:w="669" w:type="dxa"/>
          </w:tcPr>
          <w:p>
            <w:pPr>
              <w:pStyle w:val="TableParagraph"/>
              <w:ind w:left="40" w:right="40"/>
              <w:rPr>
                <w:sz w:val="18"/>
              </w:rPr>
            </w:pPr>
            <w:r>
              <w:rPr>
                <w:color w:val="231F20"/>
                <w:sz w:val="18"/>
              </w:rPr>
              <w:t>446</w:t>
            </w:r>
          </w:p>
        </w:tc>
        <w:tc>
          <w:tcPr>
            <w:tcW w:w="545" w:type="dxa"/>
          </w:tcPr>
          <w:p>
            <w:pPr>
              <w:pStyle w:val="TableParagraph"/>
              <w:ind w:left="112" w:right="112"/>
              <w:rPr>
                <w:sz w:val="18"/>
              </w:rPr>
            </w:pPr>
            <w:r>
              <w:rPr>
                <w:color w:val="231F20"/>
                <w:sz w:val="18"/>
              </w:rPr>
              <w:t>557</w:t>
            </w:r>
          </w:p>
        </w:tc>
      </w:tr>
      <w:tr>
        <w:trPr>
          <w:trHeight w:val="341" w:hRule="atLeast"/>
        </w:trPr>
        <w:tc>
          <w:tcPr>
            <w:tcW w:w="602" w:type="dxa"/>
          </w:tcPr>
          <w:p>
            <w:pPr>
              <w:pStyle w:val="TableParagraph"/>
              <w:ind w:left="0" w:right="246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3</w:t>
            </w:r>
          </w:p>
        </w:tc>
        <w:tc>
          <w:tcPr>
            <w:tcW w:w="613" w:type="dxa"/>
          </w:tcPr>
          <w:p>
            <w:pPr>
              <w:pStyle w:val="TableParagraph"/>
              <w:ind w:left="73" w:right="65"/>
              <w:rPr>
                <w:sz w:val="18"/>
              </w:rPr>
            </w:pPr>
            <w:r>
              <w:rPr>
                <w:color w:val="231F20"/>
                <w:sz w:val="18"/>
              </w:rPr>
              <w:t>1740</w:t>
            </w:r>
          </w:p>
        </w:tc>
        <w:tc>
          <w:tcPr>
            <w:tcW w:w="432" w:type="dxa"/>
          </w:tcPr>
          <w:p>
            <w:pPr>
              <w:pStyle w:val="TableParagraph"/>
              <w:ind w:left="0" w:right="12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636" w:type="dxa"/>
          </w:tcPr>
          <w:p>
            <w:pPr>
              <w:pStyle w:val="TableParagraph"/>
              <w:ind w:left="144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1000</w:t>
            </w:r>
          </w:p>
        </w:tc>
        <w:tc>
          <w:tcPr>
            <w:tcW w:w="715" w:type="dxa"/>
          </w:tcPr>
          <w:p>
            <w:pPr>
              <w:pStyle w:val="TableParagraph"/>
              <w:ind w:left="63" w:right="61"/>
              <w:rPr>
                <w:sz w:val="18"/>
              </w:rPr>
            </w:pPr>
            <w:r>
              <w:rPr>
                <w:color w:val="231F20"/>
                <w:sz w:val="18"/>
              </w:rPr>
              <w:t>514</w:t>
            </w:r>
          </w:p>
        </w:tc>
        <w:tc>
          <w:tcPr>
            <w:tcW w:w="647" w:type="dxa"/>
          </w:tcPr>
          <w:p>
            <w:pPr>
              <w:pStyle w:val="TableParagraph"/>
              <w:ind w:left="190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643</w:t>
            </w:r>
          </w:p>
        </w:tc>
        <w:tc>
          <w:tcPr>
            <w:tcW w:w="454" w:type="dxa"/>
          </w:tcPr>
          <w:p>
            <w:pPr>
              <w:pStyle w:val="TableParagraph"/>
              <w:ind w:left="50" w:right="50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635" w:type="dxa"/>
          </w:tcPr>
          <w:p>
            <w:pPr>
              <w:pStyle w:val="TableParagraph"/>
              <w:ind w:left="0" w:right="182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900</w:t>
            </w:r>
          </w:p>
        </w:tc>
        <w:tc>
          <w:tcPr>
            <w:tcW w:w="669" w:type="dxa"/>
          </w:tcPr>
          <w:p>
            <w:pPr>
              <w:pStyle w:val="TableParagraph"/>
              <w:ind w:left="40" w:right="40"/>
              <w:rPr>
                <w:sz w:val="18"/>
              </w:rPr>
            </w:pPr>
            <w:r>
              <w:rPr>
                <w:color w:val="231F20"/>
                <w:sz w:val="18"/>
              </w:rPr>
              <w:t>501</w:t>
            </w:r>
          </w:p>
        </w:tc>
        <w:tc>
          <w:tcPr>
            <w:tcW w:w="545" w:type="dxa"/>
          </w:tcPr>
          <w:p>
            <w:pPr>
              <w:pStyle w:val="TableParagraph"/>
              <w:ind w:left="112" w:right="112"/>
              <w:rPr>
                <w:sz w:val="18"/>
              </w:rPr>
            </w:pPr>
            <w:r>
              <w:rPr>
                <w:color w:val="231F20"/>
                <w:sz w:val="18"/>
              </w:rPr>
              <w:t>626</w:t>
            </w:r>
          </w:p>
        </w:tc>
      </w:tr>
    </w:tbl>
    <w:p>
      <w:pPr>
        <w:pStyle w:val="BodyText"/>
        <w:spacing w:before="9"/>
        <w:rPr>
          <w:b/>
          <w:sz w:val="9"/>
        </w:rPr>
      </w:pPr>
    </w:p>
    <w:p>
      <w:pPr>
        <w:pStyle w:val="BodyText"/>
        <w:spacing w:line="256" w:lineRule="auto" w:before="97"/>
        <w:ind w:left="118" w:right="112" w:firstLine="396"/>
        <w:jc w:val="both"/>
      </w:pPr>
      <w:r>
        <w:rPr>
          <w:color w:val="231F20"/>
          <w:w w:val="105"/>
        </w:rPr>
        <w:t>Несоответствие объясняется указанным выше отличием ката-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логов.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Корректность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подобранных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liNear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приборов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прове-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рить,</w:t>
      </w:r>
      <w:r>
        <w:rPr>
          <w:color w:val="231F20"/>
          <w:spacing w:val="-10"/>
        </w:rPr>
        <w:t> </w:t>
      </w:r>
      <w:r>
        <w:rPr>
          <w:color w:val="231F20"/>
        </w:rPr>
        <w:t>сравнив</w:t>
      </w:r>
      <w:r>
        <w:rPr>
          <w:color w:val="231F20"/>
          <w:spacing w:val="-9"/>
        </w:rPr>
        <w:t> </w:t>
      </w:r>
      <w:r>
        <w:rPr>
          <w:color w:val="231F20"/>
        </w:rPr>
        <w:t>фактические</w:t>
      </w:r>
      <w:r>
        <w:rPr>
          <w:color w:val="231F20"/>
          <w:spacing w:val="-10"/>
        </w:rPr>
        <w:t> </w:t>
      </w:r>
      <w:r>
        <w:rPr>
          <w:color w:val="231F20"/>
        </w:rPr>
        <w:t>мощности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указанными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графе</w:t>
      </w:r>
      <w:r>
        <w:rPr>
          <w:color w:val="231F20"/>
          <w:spacing w:val="-10"/>
        </w:rPr>
        <w:t> </w:t>
      </w:r>
      <w:r>
        <w:rPr>
          <w:color w:val="231F20"/>
        </w:rPr>
        <w:t>«Модель-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Обозначение»</w:t>
      </w:r>
      <w:r>
        <w:rPr>
          <w:color w:val="231F20"/>
          <w:spacing w:val="52"/>
          <w:w w:val="105"/>
        </w:rPr>
        <w:t> </w:t>
      </w:r>
      <w:r>
        <w:rPr>
          <w:color w:val="231F20"/>
          <w:w w:val="105"/>
        </w:rPr>
        <w:t>нормативными</w:t>
      </w:r>
      <w:r>
        <w:rPr>
          <w:color w:val="231F20"/>
          <w:spacing w:val="52"/>
          <w:w w:val="105"/>
        </w:rPr>
        <w:t> </w:t>
      </w:r>
      <w:r>
        <w:rPr>
          <w:color w:val="231F20"/>
          <w:w w:val="105"/>
        </w:rPr>
        <w:t>мощностями  (рис.</w:t>
      </w:r>
      <w:r>
        <w:rPr>
          <w:color w:val="231F20"/>
          <w:spacing w:val="52"/>
          <w:w w:val="105"/>
        </w:rPr>
        <w:t> </w:t>
      </w:r>
      <w:r>
        <w:rPr>
          <w:color w:val="231F20"/>
          <w:w w:val="105"/>
        </w:rPr>
        <w:t>4),  последние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20768;mso-wrap-distance-left:0;mso-wrap-distance-right:0" id="docshape45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right"/>
      </w:pPr>
      <w:r>
        <w:rPr>
          <w:color w:val="231F20"/>
          <w:w w:val="105"/>
        </w:rPr>
        <w:t>составляют 80 % от фактических, что совпадает с коэффициентом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пересчета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условий</w:t>
      </w:r>
      <w:r>
        <w:rPr>
          <w:color w:val="231F20"/>
          <w:spacing w:val="9"/>
        </w:rPr>
        <w:t> </w:t>
      </w:r>
      <w:r>
        <w:rPr>
          <w:color w:val="231F20"/>
        </w:rPr>
        <w:t>EN</w:t>
      </w:r>
      <w:r>
        <w:rPr>
          <w:color w:val="231F20"/>
          <w:spacing w:val="8"/>
        </w:rPr>
        <w:t> </w:t>
      </w:r>
      <w:r>
        <w:rPr>
          <w:color w:val="231F20"/>
        </w:rPr>
        <w:t>442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90/70/20,</w:t>
      </w:r>
      <w:r>
        <w:rPr>
          <w:color w:val="231F20"/>
          <w:spacing w:val="7"/>
        </w:rPr>
        <w:t> </w:t>
      </w:r>
      <w:r>
        <w:rPr>
          <w:color w:val="231F20"/>
        </w:rPr>
        <w:t>который</w:t>
      </w:r>
      <w:r>
        <w:rPr>
          <w:color w:val="231F20"/>
          <w:spacing w:val="8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8"/>
        </w:rPr>
        <w:t> </w:t>
      </w:r>
      <w:r>
        <w:rPr>
          <w:color w:val="231F20"/>
        </w:rPr>
        <w:t>0,8</w:t>
      </w:r>
      <w:r>
        <w:rPr>
          <w:color w:val="231F20"/>
          <w:spacing w:val="8"/>
        </w:rPr>
        <w:t> </w:t>
      </w:r>
      <w:r>
        <w:rPr>
          <w:color w:val="231F20"/>
        </w:rPr>
        <w:t>[4].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Таким образом, использование программного комплекса liNear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Building</w:t>
      </w:r>
      <w:r>
        <w:rPr>
          <w:color w:val="231F20"/>
          <w:spacing w:val="19"/>
        </w:rPr>
        <w:t> </w:t>
      </w:r>
      <w:r>
        <w:rPr>
          <w:color w:val="231F20"/>
        </w:rPr>
        <w:t>для</w:t>
      </w:r>
      <w:r>
        <w:rPr>
          <w:color w:val="231F20"/>
          <w:spacing w:val="20"/>
        </w:rPr>
        <w:t> </w:t>
      </w:r>
      <w:r>
        <w:rPr>
          <w:color w:val="231F20"/>
        </w:rPr>
        <w:t>подбора</w:t>
      </w:r>
      <w:r>
        <w:rPr>
          <w:color w:val="231F20"/>
          <w:spacing w:val="19"/>
        </w:rPr>
        <w:t> </w:t>
      </w:r>
      <w:r>
        <w:rPr>
          <w:color w:val="231F20"/>
        </w:rPr>
        <w:t>отопительных</w:t>
      </w:r>
      <w:r>
        <w:rPr>
          <w:color w:val="231F20"/>
          <w:spacing w:val="20"/>
        </w:rPr>
        <w:t> </w:t>
      </w:r>
      <w:r>
        <w:rPr>
          <w:color w:val="231F20"/>
        </w:rPr>
        <w:t>приборов</w:t>
      </w:r>
      <w:r>
        <w:rPr>
          <w:color w:val="231F20"/>
          <w:spacing w:val="18"/>
        </w:rPr>
        <w:t> </w:t>
      </w:r>
      <w:r>
        <w:rPr>
          <w:color w:val="231F20"/>
        </w:rPr>
        <w:t>возможно</w:t>
      </w:r>
      <w:r>
        <w:rPr>
          <w:color w:val="231F20"/>
          <w:spacing w:val="19"/>
        </w:rPr>
        <w:t> </w:t>
      </w:r>
      <w:r>
        <w:rPr>
          <w:color w:val="231F20"/>
        </w:rPr>
        <w:t>с</w:t>
      </w:r>
      <w:r>
        <w:rPr>
          <w:color w:val="231F20"/>
          <w:spacing w:val="20"/>
        </w:rPr>
        <w:t> </w:t>
      </w:r>
      <w:r>
        <w:rPr>
          <w:color w:val="231F20"/>
        </w:rPr>
        <w:t>примене-</w:t>
      </w:r>
      <w:r>
        <w:rPr>
          <w:color w:val="231F20"/>
          <w:spacing w:val="-47"/>
        </w:rPr>
        <w:t> </w:t>
      </w:r>
      <w:r>
        <w:rPr>
          <w:color w:val="231F20"/>
        </w:rPr>
        <w:t>нием</w:t>
      </w:r>
      <w:r>
        <w:rPr>
          <w:color w:val="231F20"/>
          <w:spacing w:val="22"/>
        </w:rPr>
        <w:t> </w:t>
      </w:r>
      <w:r>
        <w:rPr>
          <w:color w:val="231F20"/>
        </w:rPr>
        <w:t>дополнительных</w:t>
      </w:r>
      <w:r>
        <w:rPr>
          <w:color w:val="231F20"/>
          <w:spacing w:val="22"/>
        </w:rPr>
        <w:t> </w:t>
      </w:r>
      <w:r>
        <w:rPr>
          <w:color w:val="231F20"/>
        </w:rPr>
        <w:t>корректировок,</w:t>
      </w:r>
      <w:r>
        <w:rPr>
          <w:color w:val="231F20"/>
          <w:spacing w:val="22"/>
        </w:rPr>
        <w:t> </w:t>
      </w:r>
      <w:r>
        <w:rPr>
          <w:color w:val="231F20"/>
        </w:rPr>
        <w:t>однако</w:t>
      </w:r>
      <w:r>
        <w:rPr>
          <w:color w:val="231F20"/>
          <w:spacing w:val="22"/>
        </w:rPr>
        <w:t> </w:t>
      </w:r>
      <w:r>
        <w:rPr>
          <w:color w:val="231F20"/>
        </w:rPr>
        <w:t>при</w:t>
      </w:r>
      <w:r>
        <w:rPr>
          <w:color w:val="231F20"/>
          <w:spacing w:val="21"/>
        </w:rPr>
        <w:t> </w:t>
      </w:r>
      <w:r>
        <w:rPr>
          <w:color w:val="231F20"/>
        </w:rPr>
        <w:t>этом</w:t>
      </w:r>
      <w:r>
        <w:rPr>
          <w:color w:val="231F20"/>
          <w:spacing w:val="22"/>
        </w:rPr>
        <w:t> </w:t>
      </w:r>
      <w:r>
        <w:rPr>
          <w:color w:val="231F20"/>
        </w:rPr>
        <w:t>достигается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необходимый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результат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правильный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автоматический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подбор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ото-</w:t>
      </w:r>
    </w:p>
    <w:p>
      <w:pPr>
        <w:pStyle w:val="BodyText"/>
        <w:spacing w:before="6"/>
        <w:ind w:left="118"/>
        <w:jc w:val="both"/>
      </w:pPr>
      <w:r>
        <w:rPr>
          <w:color w:val="231F20"/>
        </w:rPr>
        <w:t>пительных</w:t>
      </w:r>
      <w:r>
        <w:rPr>
          <w:color w:val="231F20"/>
          <w:spacing w:val="16"/>
        </w:rPr>
        <w:t> </w:t>
      </w:r>
      <w:r>
        <w:rPr>
          <w:color w:val="231F20"/>
        </w:rPr>
        <w:t>приборов.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  <w:spacing w:val="-1"/>
          <w:w w:val="105"/>
        </w:rPr>
        <w:t>Существуют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широкие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возможности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современных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технологий не только для подбора отопительных приборов, но и для</w:t>
      </w:r>
      <w:r>
        <w:rPr>
          <w:color w:val="231F20"/>
          <w:spacing w:val="1"/>
        </w:rPr>
        <w:t> </w:t>
      </w:r>
      <w:r>
        <w:rPr>
          <w:color w:val="231F20"/>
        </w:rPr>
        <w:t>других этапов проектирования систем отопления, вопросы чего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должают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изучаться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[2,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5,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6].</w:t>
      </w:r>
    </w:p>
    <w:p>
      <w:pPr>
        <w:pStyle w:val="BodyText"/>
        <w:spacing w:before="9"/>
        <w:rPr>
          <w:sz w:val="18"/>
        </w:rPr>
      </w:pPr>
    </w:p>
    <w:p>
      <w:pPr>
        <w:spacing w:before="1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70"/>
        </w:numPr>
        <w:tabs>
          <w:tab w:pos="688" w:val="left" w:leader="none"/>
        </w:tabs>
        <w:spacing w:line="249" w:lineRule="auto" w:before="8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СП 60.13330.2016. Отопление, вентиляция и кондиционирование воздуха.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Актуализированная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редакция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СНиП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41-01-2003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(с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Изменением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1)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Электронный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фонд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правовой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нормативно-технической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документации.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7"/>
          <w:sz w:val="17"/>
        </w:rPr>
        <w:t> </w:t>
      </w:r>
      <w:hyperlink r:id="rId248">
        <w:r>
          <w:rPr>
            <w:color w:val="231F20"/>
            <w:sz w:val="17"/>
          </w:rPr>
          <w:t>http://docs.cntd.ru/</w:t>
        </w:r>
      </w:hyperlink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document/456054205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15.02.2020).</w:t>
      </w:r>
    </w:p>
    <w:p>
      <w:pPr>
        <w:pStyle w:val="ListParagraph"/>
        <w:numPr>
          <w:ilvl w:val="0"/>
          <w:numId w:val="70"/>
        </w:numPr>
        <w:tabs>
          <w:tab w:pos="684" w:val="left" w:leader="none"/>
        </w:tabs>
        <w:spacing w:line="249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Усенко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В.В.,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Суханова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И.И.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Определение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тепловых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потерь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через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наружное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ограждение в современных программных комплексах // BIM-моделирование в зада-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чах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строительства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архитектуры: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Всероссийской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науч.-практич.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152–155.</w:t>
      </w:r>
    </w:p>
    <w:p>
      <w:pPr>
        <w:pStyle w:val="ListParagraph"/>
        <w:numPr>
          <w:ilvl w:val="0"/>
          <w:numId w:val="70"/>
        </w:numPr>
        <w:tabs>
          <w:tab w:pos="690" w:val="left" w:leader="none"/>
        </w:tabs>
        <w:spacing w:line="249" w:lineRule="auto" w:before="3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Панельные радиаторы KERMI therm-x2. Технический каталог 2017-2018.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Официальный сайт компании «Хогарт». </w:t>
      </w:r>
      <w:r>
        <w:rPr>
          <w:color w:val="231F20"/>
          <w:spacing w:val="-1"/>
          <w:sz w:val="17"/>
        </w:rPr>
        <w:t>URL: https://hogart.ru/documentation/kermi2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 28.01.2020).</w:t>
      </w:r>
    </w:p>
    <w:p>
      <w:pPr>
        <w:pStyle w:val="ListParagraph"/>
        <w:numPr>
          <w:ilvl w:val="0"/>
          <w:numId w:val="70"/>
        </w:numPr>
        <w:tabs>
          <w:tab w:pos="702" w:val="left" w:leader="none"/>
        </w:tabs>
        <w:spacing w:line="249" w:lineRule="auto" w:before="2" w:after="0"/>
        <w:ind w:left="118" w:right="117" w:firstLine="396"/>
        <w:jc w:val="both"/>
        <w:rPr>
          <w:sz w:val="17"/>
        </w:rPr>
      </w:pPr>
      <w:r>
        <w:rPr>
          <w:color w:val="231F20"/>
          <w:sz w:val="17"/>
        </w:rPr>
        <w:t>Vogel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&amp;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Noot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Cтальные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панельные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радиаторы.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Технический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каталог.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Официальный сайт производителя Vogel&amp;Noot. URL: https://www.vogelundnoot.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com/static_files/ru/media/downloads/VOGEL_NOOT_Panel_radiators_Catalogue_2017_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rus.pdf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28.01.2020).</w:t>
      </w:r>
    </w:p>
    <w:p>
      <w:pPr>
        <w:pStyle w:val="ListParagraph"/>
        <w:numPr>
          <w:ilvl w:val="0"/>
          <w:numId w:val="70"/>
        </w:numPr>
        <w:tabs>
          <w:tab w:pos="677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Суханов К.О., Самолетов М.В. Проблемы взаимодействия программных ком-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w w:val="95"/>
          <w:sz w:val="17"/>
        </w:rPr>
        <w:t>плексов в процессе работы с информационной моделью здания // BIM-моделирование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в задачах строительства и архитектуры: материалы II Междунар. науч.-практич.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184–188.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10.23968/BIMAC.2019.033.</w:t>
      </w:r>
    </w:p>
    <w:p>
      <w:pPr>
        <w:pStyle w:val="ListParagraph"/>
        <w:numPr>
          <w:ilvl w:val="0"/>
          <w:numId w:val="70"/>
        </w:numPr>
        <w:tabs>
          <w:tab w:pos="674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Суханова И.И., Гнедых В.С., Демшина Д.А. Анализ гидравлического </w:t>
      </w:r>
      <w:r>
        <w:rPr>
          <w:color w:val="231F20"/>
          <w:w w:val="95"/>
          <w:sz w:val="17"/>
        </w:rPr>
        <w:t>и аэроди-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w w:val="95"/>
          <w:sz w:val="17"/>
        </w:rPr>
        <w:t>намического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расчётов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систем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отопления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и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вентиляции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на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основе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BIM-моделирования</w:t>
      </w:r>
    </w:p>
    <w:p>
      <w:pPr>
        <w:spacing w:line="249" w:lineRule="auto" w:before="2"/>
        <w:ind w:left="118" w:right="116" w:firstLine="0"/>
        <w:jc w:val="both"/>
        <w:rPr>
          <w:sz w:val="17"/>
        </w:rPr>
      </w:pPr>
      <w:r>
        <w:rPr>
          <w:color w:val="231F20"/>
          <w:sz w:val="17"/>
        </w:rPr>
        <w:t>// Инженерный вестник Дона. 2019. № 9. URL: </w:t>
      </w:r>
      <w:hyperlink r:id="rId249">
        <w:r>
          <w:rPr>
            <w:color w:val="231F20"/>
            <w:sz w:val="17"/>
          </w:rPr>
          <w:t>http://ivdon.ru/ru/magazine/archive/</w:t>
        </w:r>
      </w:hyperlink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N9y2019/6220.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(дата обращения: 29.01.2020).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20256;mso-wrap-distance-left:0;mso-wrap-distance-right:0" id="docshape45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004.94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10.23968/BIMAC.2020.035</w:t>
      </w:r>
    </w:p>
    <w:p>
      <w:pPr>
        <w:pStyle w:val="BodyText"/>
        <w:spacing w:before="5"/>
      </w:pPr>
    </w:p>
    <w:p>
      <w:pPr>
        <w:spacing w:line="249" w:lineRule="auto" w:before="0"/>
        <w:ind w:left="118" w:right="1725" w:firstLine="0"/>
        <w:jc w:val="left"/>
        <w:rPr>
          <w:i/>
          <w:sz w:val="17"/>
        </w:rPr>
      </w:pPr>
      <w:r>
        <w:rPr>
          <w:b/>
          <w:color w:val="231F20"/>
          <w:sz w:val="17"/>
        </w:rPr>
        <w:t>Марьясин Олег Юрьевич</w:t>
      </w:r>
      <w:r>
        <w:rPr>
          <w:color w:val="231F20"/>
          <w:sz w:val="17"/>
        </w:rPr>
        <w:t>, канд. техн. наук, доцент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(Ярославский государственный технический университет)</w:t>
      </w:r>
      <w:r>
        <w:rPr>
          <w:color w:val="231F20"/>
          <w:spacing w:val="1"/>
          <w:sz w:val="17"/>
        </w:rPr>
        <w:t> </w:t>
      </w: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5"/>
          <w:sz w:val="17"/>
        </w:rPr>
        <w:t> </w:t>
      </w:r>
      <w:hyperlink r:id="rId250">
        <w:r>
          <w:rPr>
            <w:i/>
            <w:color w:val="231F20"/>
            <w:sz w:val="17"/>
          </w:rPr>
          <w:t>maryasin2003@list.ru,</w:t>
        </w:r>
      </w:hyperlink>
      <w:r>
        <w:rPr>
          <w:i/>
          <w:color w:val="231F20"/>
          <w:spacing w:val="-4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5"/>
          <w:sz w:val="17"/>
        </w:rPr>
        <w:t> </w:t>
      </w:r>
      <w:r>
        <w:rPr>
          <w:i/>
          <w:color w:val="231F20"/>
          <w:sz w:val="17"/>
        </w:rPr>
        <w:t>0000-0001-7449-518X</w:t>
      </w:r>
    </w:p>
    <w:p>
      <w:pPr>
        <w:pStyle w:val="BodyText"/>
        <w:rPr>
          <w:i/>
          <w:sz w:val="17"/>
        </w:rPr>
      </w:pPr>
    </w:p>
    <w:p>
      <w:pPr>
        <w:spacing w:before="1"/>
        <w:ind w:left="118" w:right="118" w:firstLine="0"/>
        <w:jc w:val="right"/>
        <w:rPr>
          <w:sz w:val="17"/>
        </w:rPr>
      </w:pPr>
      <w:r>
        <w:rPr>
          <w:color w:val="231F20"/>
          <w:spacing w:val="-2"/>
          <w:sz w:val="17"/>
        </w:rPr>
        <w:t>Maryasin</w:t>
      </w:r>
      <w:r>
        <w:rPr>
          <w:color w:val="231F20"/>
          <w:spacing w:val="-1"/>
          <w:sz w:val="17"/>
        </w:rPr>
        <w:t> </w:t>
      </w:r>
      <w:r>
        <w:rPr>
          <w:color w:val="231F20"/>
          <w:spacing w:val="-2"/>
          <w:sz w:val="17"/>
        </w:rPr>
        <w:t>Oleg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Yurievich,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PhD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Sci.</w:t>
      </w:r>
      <w:r>
        <w:rPr>
          <w:color w:val="231F20"/>
          <w:spacing w:val="-3"/>
          <w:sz w:val="17"/>
        </w:rPr>
        <w:t> </w:t>
      </w:r>
      <w:r>
        <w:rPr>
          <w:color w:val="231F20"/>
          <w:spacing w:val="-1"/>
          <w:sz w:val="17"/>
        </w:rPr>
        <w:t>Tech.,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Associate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Professor</w:t>
      </w:r>
    </w:p>
    <w:p>
      <w:pPr>
        <w:spacing w:before="8"/>
        <w:ind w:left="118" w:right="116" w:firstLine="0"/>
        <w:jc w:val="right"/>
        <w:rPr>
          <w:sz w:val="17"/>
        </w:rPr>
      </w:pPr>
      <w:r>
        <w:rPr>
          <w:color w:val="231F20"/>
          <w:spacing w:val="-1"/>
          <w:sz w:val="17"/>
        </w:rPr>
        <w:t>(Yaroslavl</w:t>
      </w:r>
      <w:r>
        <w:rPr>
          <w:color w:val="231F20"/>
          <w:spacing w:val="-4"/>
          <w:sz w:val="17"/>
        </w:rPr>
        <w:t> </w:t>
      </w:r>
      <w:r>
        <w:rPr>
          <w:color w:val="231F20"/>
          <w:spacing w:val="-1"/>
          <w:sz w:val="17"/>
        </w:rPr>
        <w:t>State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Technical</w:t>
      </w:r>
      <w:r>
        <w:rPr>
          <w:color w:val="231F20"/>
          <w:spacing w:val="-3"/>
          <w:sz w:val="17"/>
        </w:rPr>
        <w:t> </w:t>
      </w:r>
      <w:r>
        <w:rPr>
          <w:color w:val="231F20"/>
          <w:spacing w:val="-1"/>
          <w:sz w:val="17"/>
        </w:rPr>
        <w:t>University)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  <w:spacing w:line="249" w:lineRule="auto"/>
        <w:ind w:left="1299" w:right="1290" w:firstLine="191"/>
        <w:jc w:val="left"/>
      </w:pPr>
      <w:r>
        <w:rPr>
          <w:color w:val="231F20"/>
        </w:rPr>
        <w:t>ТЕХНОЛОГИИ ИНТЕГРАЦИИ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 СЕМАНТИЧЕСКОЙ </w:t>
      </w:r>
      <w:r>
        <w:rPr>
          <w:color w:val="231F20"/>
        </w:rPr>
        <w:t>ПАУТИНЫ</w:t>
      </w:r>
      <w:r>
        <w:rPr>
          <w:color w:val="231F20"/>
          <w:spacing w:val="-52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ЦИФРОВОМ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СТРОИТЕЛЬСТВЕ</w:t>
      </w:r>
    </w:p>
    <w:p>
      <w:pPr>
        <w:pStyle w:val="BodyText"/>
        <w:spacing w:before="0"/>
        <w:rPr>
          <w:b/>
        </w:rPr>
      </w:pPr>
    </w:p>
    <w:p>
      <w:pPr>
        <w:pStyle w:val="Heading4"/>
        <w:ind w:left="1102" w:right="1102"/>
      </w:pPr>
      <w:r>
        <w:rPr>
          <w:color w:val="231F20"/>
        </w:rPr>
        <w:t>INTEGRATION</w:t>
      </w:r>
    </w:p>
    <w:p>
      <w:pPr>
        <w:spacing w:line="249" w:lineRule="auto" w:before="11"/>
        <w:ind w:left="1104" w:right="1102" w:firstLine="0"/>
        <w:jc w:val="center"/>
        <w:rPr>
          <w:sz w:val="22"/>
        </w:rPr>
      </w:pPr>
      <w:r>
        <w:rPr>
          <w:color w:val="231F20"/>
          <w:sz w:val="22"/>
        </w:rPr>
        <w:t>AND SEMANTIC WEB TECHNOLOGIES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DIGITAL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CONSTRUCTION</w:t>
      </w:r>
    </w:p>
    <w:p>
      <w:pPr>
        <w:spacing w:line="249" w:lineRule="auto" w:before="215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Рассматривается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проблема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обмена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информацией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доступа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данным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всех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этапах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жизненного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цикла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здания.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решения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данной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проблемы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предлагается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ис-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пользовать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технологии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семантической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паутины,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ключевую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роль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которых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играют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онтологии.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Описаны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существующие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форматы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передачи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данных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онтологии,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меняемые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для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доступа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к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данным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BIM-моделей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энергомоделей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зданий.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Предложен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вариант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организации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единой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информационной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среды.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его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реализации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разрабо-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тано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приложение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языке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Python.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Данное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решение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дает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возможность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организовать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обмен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данными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между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BIM-моделью,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энергомоделью,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онтологиями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пакетами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расчетов и моделирования инженерных систем зданий. Это позволяет полностью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решить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проблему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проектирования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инженерных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систем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доступа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данным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всех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этапах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жизненного цикла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здания.</w:t>
      </w:r>
    </w:p>
    <w:p>
      <w:pPr>
        <w:spacing w:line="249" w:lineRule="auto" w:before="8"/>
        <w:ind w:left="118" w:right="115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цифровое строительство, BIM, энергомодель, инженерные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системы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зданий,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семантическая паутина,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онтология, Python.</w:t>
      </w:r>
    </w:p>
    <w:p>
      <w:pPr>
        <w:pStyle w:val="BodyText"/>
        <w:spacing w:before="9"/>
        <w:rPr>
          <w:sz w:val="17"/>
        </w:rPr>
      </w:pPr>
    </w:p>
    <w:p>
      <w:pPr>
        <w:spacing w:line="249" w:lineRule="auto" w:before="1"/>
        <w:ind w:left="118" w:right="112" w:firstLine="396"/>
        <w:jc w:val="both"/>
        <w:rPr>
          <w:sz w:val="17"/>
        </w:rPr>
      </w:pPr>
      <w:r>
        <w:rPr>
          <w:color w:val="231F20"/>
          <w:w w:val="105"/>
          <w:sz w:val="17"/>
        </w:rPr>
        <w:t>The article addresses the problem of information exchange and data access at</w:t>
      </w:r>
      <w:r>
        <w:rPr>
          <w:color w:val="231F20"/>
          <w:spacing w:val="1"/>
          <w:w w:val="105"/>
          <w:sz w:val="17"/>
        </w:rPr>
        <w:t> </w:t>
      </w:r>
      <w:r>
        <w:rPr>
          <w:color w:val="231F20"/>
          <w:sz w:val="17"/>
        </w:rPr>
        <w:t>all stages of the building’s life cycle. To solve this problem, the author suggests using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semantic web technologies. A key role in such technologies is played by ontologies.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105"/>
          <w:sz w:val="17"/>
        </w:rPr>
        <w:t>The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article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describes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the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existing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data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transfer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formats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and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ontologies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used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to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access</w:t>
      </w:r>
      <w:r>
        <w:rPr>
          <w:color w:val="231F20"/>
          <w:spacing w:val="-43"/>
          <w:w w:val="105"/>
          <w:sz w:val="17"/>
        </w:rPr>
        <w:t> </w:t>
      </w:r>
      <w:r>
        <w:rPr>
          <w:color w:val="231F20"/>
          <w:w w:val="105"/>
          <w:sz w:val="17"/>
        </w:rPr>
        <w:t>the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data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of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BIM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models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and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energy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models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of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buildings.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It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also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proposes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variant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of</w:t>
      </w:r>
      <w:r>
        <w:rPr>
          <w:color w:val="231F20"/>
          <w:spacing w:val="-42"/>
          <w:w w:val="105"/>
          <w:sz w:val="17"/>
        </w:rPr>
        <w:t> </w:t>
      </w:r>
      <w:r>
        <w:rPr>
          <w:color w:val="231F20"/>
          <w:w w:val="105"/>
          <w:sz w:val="17"/>
        </w:rPr>
        <w:t>the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development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of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unified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information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environment.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To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implement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it,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an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applica-</w:t>
      </w:r>
      <w:r>
        <w:rPr>
          <w:color w:val="231F20"/>
          <w:spacing w:val="1"/>
          <w:w w:val="105"/>
          <w:sz w:val="17"/>
        </w:rPr>
        <w:t> </w:t>
      </w:r>
      <w:r>
        <w:rPr>
          <w:color w:val="231F20"/>
          <w:sz w:val="17"/>
        </w:rPr>
        <w:t>tion in Python was created. This solution makes it possible to organize data exchange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105"/>
          <w:sz w:val="17"/>
        </w:rPr>
        <w:t>between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the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BIM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model,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energy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model,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ontologies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and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packages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for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the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analysis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and</w:t>
      </w:r>
      <w:r>
        <w:rPr>
          <w:color w:val="231F20"/>
          <w:spacing w:val="-42"/>
          <w:w w:val="105"/>
          <w:sz w:val="17"/>
        </w:rPr>
        <w:t> </w:t>
      </w:r>
      <w:r>
        <w:rPr>
          <w:color w:val="231F20"/>
          <w:sz w:val="17"/>
        </w:rPr>
        <w:t>modeling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MEP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systems.</w:t>
      </w:r>
      <w:r>
        <w:rPr>
          <w:color w:val="231F20"/>
          <w:spacing w:val="13"/>
          <w:sz w:val="17"/>
        </w:rPr>
        <w:t> </w:t>
      </w:r>
      <w:r>
        <w:rPr>
          <w:color w:val="231F20"/>
          <w:sz w:val="17"/>
        </w:rPr>
        <w:t>Therefore,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possible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completely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solve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the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19744;mso-wrap-distance-left:0;mso-wrap-distance-right:0" id="docshape45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0" w:firstLine="0"/>
        <w:jc w:val="left"/>
        <w:rPr>
          <w:sz w:val="17"/>
        </w:rPr>
      </w:pPr>
      <w:r>
        <w:rPr>
          <w:color w:val="231F20"/>
          <w:w w:val="105"/>
          <w:sz w:val="17"/>
        </w:rPr>
        <w:t>problem of designing MEP systems and providing access to data at all stages of the</w:t>
      </w:r>
      <w:r>
        <w:rPr>
          <w:color w:val="231F20"/>
          <w:spacing w:val="-42"/>
          <w:w w:val="105"/>
          <w:sz w:val="17"/>
        </w:rPr>
        <w:t> </w:t>
      </w:r>
      <w:r>
        <w:rPr>
          <w:color w:val="231F20"/>
          <w:w w:val="105"/>
          <w:sz w:val="17"/>
        </w:rPr>
        <w:t>building’s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life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cycle.</w:t>
      </w:r>
    </w:p>
    <w:p>
      <w:pPr>
        <w:spacing w:line="249" w:lineRule="auto" w:before="1"/>
        <w:ind w:left="118" w:right="117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Keywords</w:t>
      </w:r>
      <w:r>
        <w:rPr>
          <w:color w:val="231F20"/>
          <w:spacing w:val="-1"/>
          <w:sz w:val="17"/>
        </w:rPr>
        <w:t>: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digital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construction,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BIM,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energy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model,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MEP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systems,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semantic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web,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ontology,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Python.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последнее</w:t>
      </w:r>
      <w:r>
        <w:rPr>
          <w:color w:val="231F20"/>
          <w:spacing w:val="-7"/>
        </w:rPr>
        <w:t> </w:t>
      </w:r>
      <w:r>
        <w:rPr>
          <w:color w:val="231F20"/>
        </w:rPr>
        <w:t>время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7"/>
        </w:rPr>
        <w:t> </w:t>
      </w:r>
      <w:r>
        <w:rPr>
          <w:color w:val="231F20"/>
        </w:rPr>
        <w:t>зданий</w:t>
      </w:r>
      <w:r>
        <w:rPr>
          <w:color w:val="231F20"/>
          <w:spacing w:val="-7"/>
        </w:rPr>
        <w:t> </w:t>
      </w:r>
      <w:r>
        <w:rPr>
          <w:color w:val="231F20"/>
        </w:rPr>
        <w:t>все</w:t>
      </w:r>
      <w:r>
        <w:rPr>
          <w:color w:val="231F20"/>
          <w:spacing w:val="-7"/>
        </w:rPr>
        <w:t> </w:t>
      </w:r>
      <w:r>
        <w:rPr>
          <w:color w:val="231F20"/>
        </w:rPr>
        <w:t>шире</w:t>
      </w:r>
      <w:r>
        <w:rPr>
          <w:color w:val="231F20"/>
          <w:spacing w:val="-6"/>
        </w:rPr>
        <w:t> </w:t>
      </w:r>
      <w:r>
        <w:rPr>
          <w:color w:val="231F20"/>
        </w:rPr>
        <w:t>исполь-</w:t>
      </w:r>
      <w:r>
        <w:rPr>
          <w:color w:val="231F20"/>
          <w:spacing w:val="-48"/>
        </w:rPr>
        <w:t> </w:t>
      </w:r>
      <w:r>
        <w:rPr>
          <w:color w:val="231F20"/>
          <w:spacing w:val="-2"/>
        </w:rPr>
        <w:t>зуются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технологии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информационного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моделирования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(Building</w:t>
      </w:r>
      <w:r>
        <w:rPr>
          <w:color w:val="231F20"/>
          <w:spacing w:val="-47"/>
        </w:rPr>
        <w:t> </w:t>
      </w:r>
      <w:r>
        <w:rPr>
          <w:color w:val="231F20"/>
        </w:rPr>
        <w:t>Information Modeling – BIM), которые составляют основу цифрового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 (Digital Construction). Сложность строительной инфра-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структуры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высокие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требования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исполнению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эксплуатации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женерных сетей зданий приводят к тому, что при их проектировании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необходимо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обеспечить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междисциплинарное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взаимодействие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меж-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ду различными системами здания для выполнения комплексных рас-</w:t>
      </w:r>
      <w:r>
        <w:rPr>
          <w:color w:val="231F20"/>
          <w:spacing w:val="1"/>
        </w:rPr>
        <w:t> </w:t>
      </w:r>
      <w:r>
        <w:rPr>
          <w:color w:val="231F20"/>
        </w:rPr>
        <w:t>четов и моделирования. Данные о конструкции и материалах здания</w:t>
      </w:r>
      <w:r>
        <w:rPr>
          <w:color w:val="231F20"/>
          <w:spacing w:val="1"/>
        </w:rPr>
        <w:t> </w:t>
      </w:r>
      <w:r>
        <w:rPr>
          <w:color w:val="231F20"/>
        </w:rPr>
        <w:t>из BIM, должны использоваться для проведения энергомоделирова-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ния (Building Energy Modeling – BEM), а построенные там модели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использоваться</w:t>
      </w:r>
      <w:r>
        <w:rPr>
          <w:color w:val="231F20"/>
          <w:spacing w:val="25"/>
        </w:rPr>
        <w:t> </w:t>
      </w:r>
      <w:r>
        <w:rPr>
          <w:color w:val="231F20"/>
        </w:rPr>
        <w:t>при</w:t>
      </w:r>
      <w:r>
        <w:rPr>
          <w:color w:val="231F20"/>
          <w:spacing w:val="26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26"/>
        </w:rPr>
        <w:t> </w:t>
      </w:r>
      <w:r>
        <w:rPr>
          <w:color w:val="231F20"/>
        </w:rPr>
        <w:t>систем</w:t>
      </w:r>
      <w:r>
        <w:rPr>
          <w:color w:val="231F20"/>
          <w:spacing w:val="26"/>
        </w:rPr>
        <w:t> </w:t>
      </w:r>
      <w:r>
        <w:rPr>
          <w:color w:val="231F20"/>
        </w:rPr>
        <w:t>отопления,</w:t>
      </w:r>
      <w:r>
        <w:rPr>
          <w:color w:val="231F20"/>
          <w:spacing w:val="26"/>
        </w:rPr>
        <w:t> </w:t>
      </w:r>
      <w:r>
        <w:rPr>
          <w:color w:val="231F20"/>
        </w:rPr>
        <w:t>вентиляции</w:t>
      </w:r>
      <w:r>
        <w:rPr>
          <w:color w:val="231F20"/>
          <w:spacing w:val="-47"/>
        </w:rPr>
        <w:t> </w:t>
      </w:r>
      <w:r>
        <w:rPr>
          <w:color w:val="231F20"/>
        </w:rPr>
        <w:t>и кондиционирования (ОВК или HVAC – Heating, Ventilation, &amp; Air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Conditioning).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моделях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HVAC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оборудовании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использу-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ются при синтезе системы управления зданием, потом вместе с дан-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системе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управления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проектировании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информационной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сети других систем здания. Доступ к данным важен не только на эта-</w:t>
      </w:r>
      <w:r>
        <w:rPr>
          <w:color w:val="231F20"/>
          <w:spacing w:val="-47"/>
        </w:rPr>
        <w:t> </w:t>
      </w:r>
      <w:r>
        <w:rPr>
          <w:color w:val="231F20"/>
        </w:rPr>
        <w:t>пе проектирования, но и на других этапах жизненного цикла здания,</w:t>
      </w:r>
      <w:r>
        <w:rPr>
          <w:color w:val="231F20"/>
          <w:spacing w:val="1"/>
        </w:rPr>
        <w:t> </w:t>
      </w:r>
      <w:r>
        <w:rPr>
          <w:color w:val="231F20"/>
        </w:rPr>
        <w:t>таких как логистика, строительство, эксплуатация и реконструкция.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этом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повышения</w:t>
      </w:r>
      <w:r>
        <w:rPr>
          <w:color w:val="231F20"/>
          <w:spacing w:val="-6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удобства</w:t>
      </w:r>
      <w:r>
        <w:rPr>
          <w:color w:val="231F20"/>
          <w:spacing w:val="-6"/>
        </w:rPr>
        <w:t> </w:t>
      </w:r>
      <w:r>
        <w:rPr>
          <w:color w:val="231F20"/>
        </w:rPr>
        <w:t>работы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инфор-</w:t>
      </w:r>
      <w:r>
        <w:rPr>
          <w:color w:val="231F20"/>
          <w:spacing w:val="1"/>
        </w:rPr>
        <w:t> </w:t>
      </w:r>
      <w:r>
        <w:rPr>
          <w:color w:val="231F20"/>
        </w:rPr>
        <w:t>мацией необходимо обеспечить, чтобы нужные данные были доступ-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только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людям,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программам,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постоянно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откуда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угодно.</w:t>
      </w:r>
    </w:p>
    <w:p>
      <w:pPr>
        <w:pStyle w:val="BodyText"/>
        <w:spacing w:line="256" w:lineRule="auto" w:before="25"/>
        <w:ind w:left="118" w:right="113" w:firstLine="396"/>
        <w:jc w:val="both"/>
      </w:pPr>
      <w:r>
        <w:rPr>
          <w:color w:val="231F20"/>
        </w:rPr>
        <w:t>Технологии семантической паутины (Semantic Web), связанных</w:t>
      </w:r>
      <w:r>
        <w:rPr>
          <w:color w:val="231F20"/>
          <w:spacing w:val="1"/>
        </w:rPr>
        <w:t> </w:t>
      </w:r>
      <w:r>
        <w:rPr>
          <w:color w:val="231F20"/>
        </w:rPr>
        <w:t>данных (Linked Data) или связанных открытых данных (Linked Open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Data)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позволяют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решить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указанные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проблемы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являются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одним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эффективных способов обеспечения интероперабельности между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различными системами [1]. При этом базовую роль в стеке техно-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логий семантической паутины играют онтологии. Использование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онтологий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облегчает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совместное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использование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информации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меж-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различными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системами,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программными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агентами,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ляет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контролировать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целостность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непротиворечивость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данных.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19232;mso-wrap-distance-left:0;mso-wrap-distance-right:0" id="docshape45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09"/>
        <w:jc w:val="both"/>
      </w:pPr>
      <w:r>
        <w:rPr>
          <w:color w:val="231F20"/>
        </w:rPr>
        <w:t>Онтологии, в отличие от простого обмена данными в форматах XML</w:t>
      </w:r>
      <w:r>
        <w:rPr>
          <w:color w:val="231F20"/>
          <w:spacing w:val="1"/>
        </w:rPr>
        <w:t> </w:t>
      </w:r>
      <w:r>
        <w:rPr>
          <w:color w:val="231F20"/>
        </w:rPr>
        <w:t>или JSON, могут определять не только синтаксис, но и семантику пе-</w:t>
      </w:r>
      <w:r>
        <w:rPr>
          <w:color w:val="231F20"/>
          <w:spacing w:val="-47"/>
        </w:rPr>
        <w:t> </w:t>
      </w:r>
      <w:r>
        <w:rPr>
          <w:color w:val="231F20"/>
        </w:rPr>
        <w:t>редаваемых</w:t>
      </w:r>
      <w:r>
        <w:rPr>
          <w:color w:val="231F20"/>
          <w:spacing w:val="1"/>
        </w:rPr>
        <w:t> </w:t>
      </w:r>
      <w:r>
        <w:rPr>
          <w:color w:val="231F20"/>
        </w:rPr>
        <w:t>данных.</w:t>
      </w:r>
    </w:p>
    <w:p>
      <w:pPr>
        <w:pStyle w:val="BodyText"/>
        <w:spacing w:line="256" w:lineRule="auto" w:before="3"/>
        <w:ind w:left="118" w:right="115" w:firstLine="396"/>
        <w:jc w:val="both"/>
      </w:pPr>
      <w:r>
        <w:rPr>
          <w:color w:val="231F20"/>
        </w:rPr>
        <w:t>В настоящее время, уже разработан ряд единых форматов пере-</w:t>
      </w:r>
      <w:r>
        <w:rPr>
          <w:color w:val="231F20"/>
          <w:spacing w:val="1"/>
        </w:rPr>
        <w:t> </w:t>
      </w:r>
      <w:r>
        <w:rPr>
          <w:color w:val="231F20"/>
        </w:rPr>
        <w:t>дачи данных между различными системами. Так для связи с BIM си-</w:t>
      </w:r>
      <w:r>
        <w:rPr>
          <w:color w:val="231F20"/>
          <w:spacing w:val="1"/>
        </w:rPr>
        <w:t> </w:t>
      </w:r>
      <w:r>
        <w:rPr>
          <w:color w:val="231F20"/>
        </w:rPr>
        <w:t>стемами международным альянсом buildingSMART разработан фор-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мат IFC (Industry Foundation Classes) [2]. Поддержка формата IFC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уже</w:t>
      </w:r>
      <w:r>
        <w:rPr>
          <w:color w:val="231F20"/>
          <w:spacing w:val="23"/>
        </w:rPr>
        <w:t> </w:t>
      </w:r>
      <w:r>
        <w:rPr>
          <w:color w:val="231F20"/>
        </w:rPr>
        <w:t>стала</w:t>
      </w:r>
      <w:r>
        <w:rPr>
          <w:color w:val="231F20"/>
          <w:spacing w:val="23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24"/>
        </w:rPr>
        <w:t> </w:t>
      </w:r>
      <w:r>
        <w:rPr>
          <w:color w:val="231F20"/>
        </w:rPr>
        <w:t>стандартной</w:t>
      </w:r>
      <w:r>
        <w:rPr>
          <w:color w:val="231F20"/>
          <w:spacing w:val="23"/>
        </w:rPr>
        <w:t> </w:t>
      </w:r>
      <w:r>
        <w:rPr>
          <w:color w:val="231F20"/>
        </w:rPr>
        <w:t>функцией</w:t>
      </w:r>
      <w:r>
        <w:rPr>
          <w:color w:val="231F20"/>
          <w:spacing w:val="24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23"/>
        </w:rPr>
        <w:t> </w:t>
      </w:r>
      <w:r>
        <w:rPr>
          <w:color w:val="231F20"/>
        </w:rPr>
        <w:t>САПР</w:t>
      </w:r>
      <w:r>
        <w:rPr>
          <w:color w:val="231F20"/>
          <w:spacing w:val="-47"/>
        </w:rPr>
        <w:t> </w:t>
      </w:r>
      <w:r>
        <w:rPr>
          <w:color w:val="231F20"/>
        </w:rPr>
        <w:t>и BIM систем. Для формата IFC, в последние годы, было предложе-</w:t>
      </w:r>
      <w:r>
        <w:rPr>
          <w:color w:val="231F20"/>
          <w:spacing w:val="1"/>
        </w:rPr>
        <w:t> </w:t>
      </w:r>
      <w:r>
        <w:rPr>
          <w:color w:val="231F20"/>
        </w:rPr>
        <w:t>но несколько вариантов онтологий, из которых buildingSMART была</w:t>
      </w:r>
      <w:r>
        <w:rPr>
          <w:color w:val="231F20"/>
          <w:spacing w:val="-47"/>
        </w:rPr>
        <w:t> </w:t>
      </w:r>
      <w:r>
        <w:rPr>
          <w:color w:val="231F20"/>
        </w:rPr>
        <w:t>рекомендована для применения онтология ifcOWL [3]. Онтология if-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cOWL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была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разработана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так,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чтобы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обеспечить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максимальную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вместимость с исходной IFC схемой. Она позволила применять тех-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нологии семантической паутины, такие как запросы SPARQL [4],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методы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логического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вывода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BIM-моделям.</w:t>
      </w:r>
    </w:p>
    <w:p>
      <w:pPr>
        <w:pStyle w:val="BodyText"/>
        <w:spacing w:line="256" w:lineRule="auto" w:before="13"/>
        <w:ind w:left="118" w:right="115" w:firstLine="396"/>
        <w:jc w:val="both"/>
      </w:pPr>
      <w:r>
        <w:rPr>
          <w:color w:val="231F20"/>
        </w:rPr>
        <w:t>Формат gbXML (Green Building XML) [5], по сравнению с фор-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матом IFC, более удобен для обмена данными между строитель-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ными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САПР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системами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одной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стороны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BEM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системами,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другой,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содержит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данные,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необходимы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для BEM систем. Формат gbXML поддерживается меньшим числом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строительных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САПР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систем,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поддерживается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большим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числом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BEM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систем.</w:t>
      </w:r>
    </w:p>
    <w:p>
      <w:pPr>
        <w:pStyle w:val="BodyText"/>
        <w:spacing w:line="256" w:lineRule="auto" w:before="8"/>
        <w:ind w:left="118" w:right="114" w:firstLine="396"/>
        <w:jc w:val="both"/>
      </w:pPr>
      <w:r>
        <w:rPr>
          <w:color w:val="231F20"/>
        </w:rPr>
        <w:t>BEM системы пока имеют очень слабую поддержку со стороны</w:t>
      </w:r>
      <w:r>
        <w:rPr>
          <w:color w:val="231F20"/>
          <w:spacing w:val="1"/>
        </w:rPr>
        <w:t> </w:t>
      </w:r>
      <w:r>
        <w:rPr>
          <w:color w:val="231F20"/>
        </w:rPr>
        <w:t>семантической паутины. В [6] предлагается путь для обмена данны-</w:t>
      </w:r>
      <w:r>
        <w:rPr>
          <w:color w:val="231F20"/>
          <w:spacing w:val="1"/>
        </w:rPr>
        <w:t> </w:t>
      </w:r>
      <w:r>
        <w:rPr>
          <w:color w:val="231F20"/>
        </w:rPr>
        <w:t>ми между моделями IFC, gbXML и BEM системой EnergyPlus через</w:t>
      </w:r>
      <w:r>
        <w:rPr>
          <w:color w:val="231F20"/>
          <w:spacing w:val="1"/>
        </w:rPr>
        <w:t> </w:t>
      </w:r>
      <w:r>
        <w:rPr>
          <w:color w:val="231F20"/>
        </w:rPr>
        <w:t>промежуточную модель SimModel, являющейся внутренней моделью</w:t>
      </w:r>
      <w:r>
        <w:rPr>
          <w:color w:val="231F20"/>
          <w:spacing w:val="-47"/>
        </w:rPr>
        <w:t> </w:t>
      </w:r>
      <w:r>
        <w:rPr>
          <w:color w:val="231F20"/>
          <w:spacing w:val="-2"/>
          <w:w w:val="105"/>
        </w:rPr>
        <w:t>программы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Simergy.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предлагается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способ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конвертации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XSD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</w:rPr>
        <w:t>файлов SimModel </w:t>
      </w:r>
      <w:r>
        <w:rPr>
          <w:color w:val="231F20"/>
        </w:rPr>
        <w:t>в соответствующие OWL онтологии. К сожалению,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описанный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[6]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подход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общедоступным.</w:t>
      </w:r>
    </w:p>
    <w:p>
      <w:pPr>
        <w:pStyle w:val="BodyText"/>
        <w:spacing w:line="256" w:lineRule="auto" w:before="8"/>
        <w:ind w:left="118" w:right="115" w:firstLine="396"/>
        <w:jc w:val="both"/>
      </w:pPr>
      <w:r>
        <w:rPr>
          <w:color w:val="231F20"/>
        </w:rPr>
        <w:t>Форматы IFC и gbXML дают возможность организовать связку</w:t>
      </w:r>
      <w:r>
        <w:rPr>
          <w:color w:val="231F20"/>
          <w:spacing w:val="1"/>
        </w:rPr>
        <w:t> </w:t>
      </w:r>
      <w:r>
        <w:rPr>
          <w:color w:val="231F20"/>
        </w:rPr>
        <w:t>между BIM и BEM системами, которая позволяет решить задачу мо-</w:t>
      </w:r>
      <w:r>
        <w:rPr>
          <w:color w:val="231F20"/>
          <w:spacing w:val="1"/>
        </w:rPr>
        <w:t> </w:t>
      </w:r>
      <w:r>
        <w:rPr>
          <w:color w:val="231F20"/>
        </w:rPr>
        <w:t>делирования микроклимата и энергопотребления здания, а также, ча-</w:t>
      </w:r>
      <w:r>
        <w:rPr>
          <w:color w:val="231F20"/>
          <w:spacing w:val="-47"/>
        </w:rPr>
        <w:t> </w:t>
      </w:r>
      <w:r>
        <w:rPr>
          <w:color w:val="231F20"/>
        </w:rPr>
        <w:t>стично решить задачу проектирования HVAC системы. Полностью</w:t>
      </w:r>
      <w:r>
        <w:rPr>
          <w:color w:val="231F20"/>
          <w:spacing w:val="1"/>
        </w:rPr>
        <w:t> </w:t>
      </w:r>
      <w:r>
        <w:rPr>
          <w:color w:val="231F20"/>
        </w:rPr>
        <w:t>решить задачу проектирования HVAC систем, не говоря уже о дру-</w:t>
      </w:r>
      <w:r>
        <w:rPr>
          <w:color w:val="231F20"/>
          <w:spacing w:val="1"/>
        </w:rPr>
        <w:t> </w:t>
      </w:r>
      <w:r>
        <w:rPr>
          <w:color w:val="231F20"/>
        </w:rPr>
        <w:t>гих инженерных системах зданий, ни одна из существующих сегод-</w:t>
      </w:r>
      <w:r>
        <w:rPr>
          <w:color w:val="231F20"/>
          <w:spacing w:val="1"/>
        </w:rPr>
        <w:t> </w:t>
      </w:r>
      <w:r>
        <w:rPr>
          <w:color w:val="231F20"/>
        </w:rPr>
        <w:t>ня</w:t>
      </w:r>
      <w:r>
        <w:rPr>
          <w:color w:val="231F20"/>
          <w:spacing w:val="3"/>
        </w:rPr>
        <w:t> </w:t>
      </w:r>
      <w:r>
        <w:rPr>
          <w:color w:val="231F20"/>
        </w:rPr>
        <w:t>BEM</w:t>
      </w:r>
      <w:r>
        <w:rPr>
          <w:color w:val="231F20"/>
          <w:spacing w:val="4"/>
        </w:rPr>
        <w:t> </w:t>
      </w:r>
      <w:r>
        <w:rPr>
          <w:color w:val="231F20"/>
        </w:rPr>
        <w:t>программ</w:t>
      </w:r>
      <w:r>
        <w:rPr>
          <w:color w:val="231F20"/>
          <w:spacing w:val="3"/>
        </w:rPr>
        <w:t> </w:t>
      </w:r>
      <w:r>
        <w:rPr>
          <w:color w:val="231F20"/>
        </w:rPr>
        <w:t>не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состоянии.</w:t>
      </w:r>
      <w:r>
        <w:rPr>
          <w:color w:val="231F20"/>
          <w:spacing w:val="3"/>
        </w:rPr>
        <w:t> </w:t>
      </w:r>
      <w:r>
        <w:rPr>
          <w:color w:val="231F20"/>
        </w:rPr>
        <w:t>Поэтому</w:t>
      </w:r>
      <w:r>
        <w:rPr>
          <w:color w:val="231F20"/>
          <w:spacing w:val="4"/>
        </w:rPr>
        <w:t> </w:t>
      </w:r>
      <w:r>
        <w:rPr>
          <w:color w:val="231F20"/>
        </w:rPr>
        <w:t>возникла</w:t>
      </w:r>
      <w:r>
        <w:rPr>
          <w:color w:val="231F20"/>
          <w:spacing w:val="3"/>
        </w:rPr>
        <w:t> </w:t>
      </w:r>
      <w:r>
        <w:rPr>
          <w:color w:val="231F20"/>
        </w:rPr>
        <w:t>необходимость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18720;mso-wrap-distance-left:0;mso-wrap-distance-right:0" id="docshape45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8"/>
        <w:jc w:val="both"/>
      </w:pPr>
      <w:r>
        <w:rPr>
          <w:color w:val="231F20"/>
        </w:rPr>
        <w:t>дополнения</w:t>
      </w:r>
      <w:r>
        <w:rPr>
          <w:color w:val="231F20"/>
          <w:spacing w:val="-8"/>
        </w:rPr>
        <w:t> </w:t>
      </w:r>
      <w:r>
        <w:rPr>
          <w:color w:val="231F20"/>
        </w:rPr>
        <w:t>связки</w:t>
      </w:r>
      <w:r>
        <w:rPr>
          <w:color w:val="231F20"/>
          <w:spacing w:val="-8"/>
        </w:rPr>
        <w:t> </w:t>
      </w:r>
      <w:r>
        <w:rPr>
          <w:color w:val="231F20"/>
        </w:rPr>
        <w:t>BIM</w:t>
      </w:r>
      <w:r>
        <w:rPr>
          <w:color w:val="231F20"/>
          <w:spacing w:val="-8"/>
        </w:rPr>
        <w:t> </w:t>
      </w:r>
      <w:r>
        <w:rPr>
          <w:color w:val="231F20"/>
        </w:rPr>
        <w:t>+</w:t>
      </w:r>
      <w:r>
        <w:rPr>
          <w:color w:val="231F20"/>
          <w:spacing w:val="-7"/>
        </w:rPr>
        <w:t> </w:t>
      </w:r>
      <w:r>
        <w:rPr>
          <w:color w:val="231F20"/>
        </w:rPr>
        <w:t>BEM</w:t>
      </w:r>
      <w:r>
        <w:rPr>
          <w:color w:val="231F20"/>
          <w:spacing w:val="-8"/>
        </w:rPr>
        <w:t> </w:t>
      </w:r>
      <w:r>
        <w:rPr>
          <w:color w:val="231F20"/>
        </w:rPr>
        <w:t>одним</w:t>
      </w:r>
      <w:r>
        <w:rPr>
          <w:color w:val="231F20"/>
          <w:spacing w:val="-8"/>
        </w:rPr>
        <w:t> </w:t>
      </w:r>
      <w:r>
        <w:rPr>
          <w:color w:val="231F20"/>
        </w:rPr>
        <w:t>или</w:t>
      </w:r>
      <w:r>
        <w:rPr>
          <w:color w:val="231F20"/>
          <w:spacing w:val="-8"/>
        </w:rPr>
        <w:t> </w:t>
      </w:r>
      <w:r>
        <w:rPr>
          <w:color w:val="231F20"/>
        </w:rPr>
        <w:t>несколькими</w:t>
      </w:r>
      <w:r>
        <w:rPr>
          <w:color w:val="231F20"/>
          <w:spacing w:val="-7"/>
        </w:rPr>
        <w:t> </w:t>
      </w:r>
      <w:r>
        <w:rPr>
          <w:color w:val="231F20"/>
        </w:rPr>
        <w:t>пакетами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48"/>
        </w:rPr>
        <w:t> </w:t>
      </w:r>
      <w:r>
        <w:rPr>
          <w:color w:val="231F20"/>
        </w:rPr>
        <w:t>расчетов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моделирования.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  <w:w w:val="105"/>
        </w:rPr>
        <w:t>В данной работе автор развивает подход, основная идея кото-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рого была предложена в проекте Annex 60 [7]. В рамках этой идеи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процесс проектирования инженерных систем рассматривается как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некий сложный бизнес-процесс, требующий автоматизации. В каче-</w:t>
      </w:r>
      <w:r>
        <w:rPr>
          <w:color w:val="231F20"/>
          <w:spacing w:val="1"/>
        </w:rPr>
        <w:t> </w:t>
      </w:r>
      <w:r>
        <w:rPr>
          <w:color w:val="231F20"/>
        </w:rPr>
        <w:t>стве основного средства автоматизации выступает язык Python и ин-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струменты,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разработанные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этого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языка.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Предлагаемый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автором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вариант организации единой информационной среды на базе Python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показан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1.</w:t>
      </w:r>
    </w:p>
    <w:p>
      <w:pPr>
        <w:pStyle w:val="BodyText"/>
        <w:spacing w:before="9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11">
            <wp:simplePos x="0" y="0"/>
            <wp:positionH relativeFrom="page">
              <wp:posOffset>1280291</wp:posOffset>
            </wp:positionH>
            <wp:positionV relativeFrom="paragraph">
              <wp:posOffset>101510</wp:posOffset>
            </wp:positionV>
            <wp:extent cx="2752344" cy="1876234"/>
            <wp:effectExtent l="0" t="0" r="0" b="0"/>
            <wp:wrapTopAndBottom/>
            <wp:docPr id="167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31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344" cy="1876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2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единой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информационной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среды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базе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Python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56" w:lineRule="auto" w:before="0"/>
        <w:ind w:left="118" w:right="113" w:firstLine="396"/>
        <w:jc w:val="both"/>
      </w:pPr>
      <w:r>
        <w:rPr>
          <w:color w:val="231F20"/>
        </w:rPr>
        <w:t>Информация о конструкции здания из BIM модели с помощью</w:t>
      </w:r>
      <w:r>
        <w:rPr>
          <w:color w:val="231F20"/>
          <w:spacing w:val="1"/>
        </w:rPr>
        <w:t> </w:t>
      </w:r>
      <w:r>
        <w:rPr>
          <w:color w:val="231F20"/>
        </w:rPr>
        <w:t>форматов IFC, gbXML или посредством онтологий передается BEM</w:t>
      </w:r>
      <w:r>
        <w:rPr>
          <w:color w:val="231F20"/>
          <w:spacing w:val="1"/>
        </w:rPr>
        <w:t> </w:t>
      </w:r>
      <w:r>
        <w:rPr>
          <w:color w:val="231F20"/>
        </w:rPr>
        <w:t>системе EnergyPlus. Среда Python с помощью соответствующих би-</w:t>
      </w:r>
      <w:r>
        <w:rPr>
          <w:color w:val="231F20"/>
          <w:spacing w:val="1"/>
        </w:rPr>
        <w:t> </w:t>
      </w:r>
      <w:r>
        <w:rPr>
          <w:color w:val="231F20"/>
        </w:rPr>
        <w:t>блиотек дает возможность организовать обмен данными между BIM-</w:t>
      </w:r>
      <w:r>
        <w:rPr>
          <w:color w:val="231F20"/>
          <w:spacing w:val="-47"/>
        </w:rPr>
        <w:t> </w:t>
      </w:r>
      <w:r>
        <w:rPr>
          <w:color w:val="231F20"/>
        </w:rPr>
        <w:t>моделью,</w:t>
      </w:r>
      <w:r>
        <w:rPr>
          <w:color w:val="231F20"/>
          <w:spacing w:val="-13"/>
        </w:rPr>
        <w:t> </w:t>
      </w:r>
      <w:r>
        <w:rPr>
          <w:color w:val="231F20"/>
        </w:rPr>
        <w:t>энергомоделью,</w:t>
      </w:r>
      <w:r>
        <w:rPr>
          <w:color w:val="231F20"/>
          <w:spacing w:val="-12"/>
        </w:rPr>
        <w:t> </w:t>
      </w:r>
      <w:r>
        <w:rPr>
          <w:color w:val="231F20"/>
        </w:rPr>
        <w:t>онтологиями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пакетами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расчетов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мо-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делирования, такими как Modelica, </w:t>
      </w:r>
      <w:r>
        <w:rPr>
          <w:color w:val="231F20"/>
          <w:spacing w:val="-2"/>
        </w:rPr>
        <w:t>MATLAB и другими. Это позволяет</w:t>
      </w:r>
      <w:r>
        <w:rPr>
          <w:color w:val="231F20"/>
          <w:spacing w:val="-48"/>
        </w:rPr>
        <w:t> </w:t>
      </w:r>
      <w:r>
        <w:rPr>
          <w:color w:val="231F20"/>
        </w:rPr>
        <w:t>полностью решить задачу моделирования инженерных систем зда-</w:t>
      </w:r>
      <w:r>
        <w:rPr>
          <w:color w:val="231F20"/>
          <w:spacing w:val="1"/>
        </w:rPr>
        <w:t> </w:t>
      </w:r>
      <w:r>
        <w:rPr>
          <w:color w:val="231F20"/>
        </w:rPr>
        <w:t>ний. Для организации обмена информацией между системами моде-</w:t>
      </w:r>
      <w:r>
        <w:rPr>
          <w:color w:val="231F20"/>
          <w:spacing w:val="1"/>
        </w:rPr>
        <w:t> </w:t>
      </w:r>
      <w:r>
        <w:rPr>
          <w:color w:val="231F20"/>
        </w:rPr>
        <w:t>лирования и доступа к модельным данным из сети Интернет, может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использоваться разработанный автором набор онтологий для цифро-</w:t>
      </w:r>
      <w:r>
        <w:rPr>
          <w:color w:val="231F20"/>
          <w:spacing w:val="1"/>
        </w:rPr>
        <w:t> </w:t>
      </w:r>
      <w:r>
        <w:rPr>
          <w:color w:val="231F20"/>
        </w:rPr>
        <w:t>вого</w:t>
      </w:r>
      <w:r>
        <w:rPr>
          <w:color w:val="231F20"/>
          <w:spacing w:val="1"/>
        </w:rPr>
        <w:t> </w:t>
      </w:r>
      <w:r>
        <w:rPr>
          <w:color w:val="231F20"/>
        </w:rPr>
        <w:t>двойника</w:t>
      </w:r>
      <w:r>
        <w:rPr>
          <w:color w:val="231F20"/>
          <w:spacing w:val="2"/>
        </w:rPr>
        <w:t> </w:t>
      </w:r>
      <w:r>
        <w:rPr>
          <w:color w:val="231F20"/>
        </w:rPr>
        <w:t>здания</w:t>
      </w:r>
      <w:r>
        <w:rPr>
          <w:color w:val="231F20"/>
          <w:spacing w:val="1"/>
        </w:rPr>
        <w:t> </w:t>
      </w:r>
      <w:r>
        <w:rPr>
          <w:color w:val="231F20"/>
        </w:rPr>
        <w:t>[8].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17696;mso-wrap-distance-left:0;mso-wrap-distance-right:0" id="docshape46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before="97"/>
        <w:ind w:left="118" w:right="114" w:firstLine="396"/>
        <w:jc w:val="both"/>
      </w:pPr>
      <w:r>
        <w:rPr>
          <w:color w:val="231F20"/>
        </w:rPr>
        <w:t>Для реализации предложенной схемы автором разработано при-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ложение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языке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Python.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Интерфейс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приложения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включает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основ-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ные вкладки «BIM», «EnergyPlus», «Онтологии», «OPCUA», «FMI».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вкладке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«BIM»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просматривать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информацию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IFC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фай-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лов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помощью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библиотеки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IfcOpenShell,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конвертировать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IFC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файл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онтологию ifcOWL и экспортировать данные из IFC файла в онто-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логии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цифрового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двойника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здания.</w:t>
      </w:r>
    </w:p>
    <w:p>
      <w:pPr>
        <w:pStyle w:val="BodyText"/>
        <w:spacing w:before="0"/>
        <w:ind w:left="118" w:right="115" w:firstLine="396"/>
        <w:jc w:val="both"/>
      </w:pP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вкладке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«EnergyPlus»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выполнять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просмотр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редак-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тирование входных IDF файлов системы EnergyPlus, запускать энер-</w:t>
      </w:r>
      <w:r>
        <w:rPr>
          <w:color w:val="231F20"/>
          <w:spacing w:val="1"/>
        </w:rPr>
        <w:t> </w:t>
      </w:r>
      <w:r>
        <w:rPr>
          <w:color w:val="231F20"/>
        </w:rPr>
        <w:t>гомоделирование, просматривать результаты моделирования, подго-</w:t>
      </w:r>
      <w:r>
        <w:rPr>
          <w:color w:val="231F20"/>
          <w:spacing w:val="1"/>
        </w:rPr>
        <w:t> </w:t>
      </w:r>
      <w:r>
        <w:rPr>
          <w:color w:val="231F20"/>
        </w:rPr>
        <w:t>тавливать файлы проектов и запускать приложения JEPlus и GenOpt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проведения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анализа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вариантов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оптимизации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энергопотребле-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ния. Результаты моделирования можно открыть в текстовом поле,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табличном виде, в MS Excel или в любом Web-браузере непосред-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ственно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приложения.</w:t>
      </w:r>
    </w:p>
    <w:p>
      <w:pPr>
        <w:pStyle w:val="BodyText"/>
        <w:spacing w:before="0"/>
        <w:ind w:left="118" w:right="116" w:firstLine="396"/>
        <w:jc w:val="both"/>
      </w:pPr>
      <w:r>
        <w:rPr>
          <w:color w:val="231F20"/>
          <w:w w:val="105"/>
        </w:rPr>
        <w:t>Вкладка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«Онтологии»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осуществлять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просмотр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дактирование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файлов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онтологий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форматах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RDF,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N3,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Turtle,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OWL,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получать данные с помощью SPARQL запросов, выполнять экспорт/</w:t>
      </w:r>
      <w:r>
        <w:rPr>
          <w:color w:val="231F20"/>
          <w:spacing w:val="1"/>
        </w:rPr>
        <w:t> </w:t>
      </w:r>
      <w:r>
        <w:rPr>
          <w:color w:val="231F20"/>
        </w:rPr>
        <w:t>импорт онтологий в базы данных, создание на основе онтологий фак-</w:t>
      </w:r>
      <w:r>
        <w:rPr>
          <w:color w:val="231F20"/>
          <w:spacing w:val="-48"/>
        </w:rPr>
        <w:t> </w:t>
      </w:r>
      <w:r>
        <w:rPr>
          <w:color w:val="231F20"/>
        </w:rPr>
        <w:t>тов и правил экспертной системы CLIPS. Вид вкладки «Онтологии»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разработанной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программы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показан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2.</w:t>
      </w:r>
    </w:p>
    <w:p>
      <w:pPr>
        <w:pStyle w:val="BodyText"/>
        <w:spacing w:before="6"/>
        <w:rPr>
          <w:sz w:val="12"/>
        </w:rPr>
      </w:pPr>
      <w:r>
        <w:rPr/>
        <w:pict>
          <v:group style="position:absolute;margin-left:60.661999pt;margin-top:8.413378pt;width:298.25pt;height:179.9pt;mso-position-horizontal-relative:page;mso-position-vertical-relative:paragraph;z-index:-15517184;mso-wrap-distance-left:0;mso-wrap-distance-right:0" id="docshapegroup461" coordorigin="1213,168" coordsize="5965,3598">
            <v:shape style="position:absolute;left:1218;top:173;width:5955;height:3588" type="#_x0000_t75" id="docshape462" stroked="false">
              <v:imagedata r:id="rId252" o:title=""/>
            </v:shape>
            <v:rect style="position:absolute;left:1218;top:173;width:5955;height:3588" id="docshape463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806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вкладки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«Онтологии»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053" w:top="1020" w:bottom="126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8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9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9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16672;mso-wrap-distance-left:0;mso-wrap-distance-right:0" id="docshape464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 w:firstLine="396"/>
        <w:jc w:val="both"/>
      </w:pPr>
      <w:r>
        <w:rPr>
          <w:color w:val="231F20"/>
        </w:rPr>
        <w:t>С помощью средств вкладки «OPCUA» можно организовать до-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ступ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данным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BIM-моделей,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энергомоделей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онтологий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интер-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фейсу OPC UA [9] из локальной сети или сети Интернет. Здесь же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реализован простой OPC UA клиент для доступа к данным внешних</w:t>
      </w:r>
      <w:r>
        <w:rPr>
          <w:color w:val="231F20"/>
          <w:spacing w:val="1"/>
        </w:rPr>
        <w:t> </w:t>
      </w:r>
      <w:r>
        <w:rPr>
          <w:color w:val="231F20"/>
        </w:rPr>
        <w:t>приложений, поддерживающих интерфейс OPC UA. Вкладка «FMI»</w:t>
      </w:r>
      <w:r>
        <w:rPr>
          <w:color w:val="231F20"/>
          <w:spacing w:val="1"/>
        </w:rPr>
        <w:t> </w:t>
      </w:r>
      <w:r>
        <w:rPr>
          <w:color w:val="231F20"/>
        </w:rPr>
        <w:t>предназначена для организации обмена моделями и выполнения 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вместного моделирования с различными пакетами, поддерживаю-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щими интерфейс FMI (Functional Mock-up Interface) [10], такими как</w:t>
      </w:r>
      <w:r>
        <w:rPr>
          <w:color w:val="231F20"/>
          <w:spacing w:val="1"/>
        </w:rPr>
        <w:t> </w:t>
      </w:r>
      <w:r>
        <w:rPr>
          <w:color w:val="231F20"/>
        </w:rPr>
        <w:t>Dymola,</w:t>
      </w:r>
      <w:r>
        <w:rPr>
          <w:color w:val="231F20"/>
          <w:spacing w:val="3"/>
        </w:rPr>
        <w:t> </w:t>
      </w:r>
      <w:r>
        <w:rPr>
          <w:color w:val="231F20"/>
        </w:rPr>
        <w:t>SimulationX,</w:t>
      </w:r>
      <w:r>
        <w:rPr>
          <w:color w:val="231F20"/>
          <w:spacing w:val="3"/>
        </w:rPr>
        <w:t> </w:t>
      </w:r>
      <w:r>
        <w:rPr>
          <w:color w:val="231F20"/>
        </w:rPr>
        <w:t>MATLAB,</w:t>
      </w:r>
      <w:r>
        <w:rPr>
          <w:color w:val="231F20"/>
          <w:spacing w:val="-9"/>
        </w:rPr>
        <w:t> </w:t>
      </w:r>
      <w:r>
        <w:rPr>
          <w:color w:val="231F20"/>
        </w:rPr>
        <w:t>ANSYS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другие.</w:t>
      </w:r>
    </w:p>
    <w:p>
      <w:pPr>
        <w:pStyle w:val="BodyText"/>
        <w:spacing w:line="256" w:lineRule="auto"/>
        <w:ind w:left="118" w:right="115" w:firstLine="396"/>
        <w:jc w:val="both"/>
      </w:pPr>
      <w:r>
        <w:rPr>
          <w:color w:val="231F20"/>
          <w:w w:val="105"/>
        </w:rPr>
        <w:t>В настоящее время разработка программы еще не завершена.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Планируется развитие программы в направлении углубления под-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</w:rPr>
        <w:t>держки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BIM-модели,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9"/>
        </w:rPr>
        <w:t> </w:t>
      </w:r>
      <w:r>
        <w:rPr>
          <w:color w:val="231F20"/>
        </w:rPr>
        <w:t>EnergyPlus,</w:t>
      </w:r>
      <w:r>
        <w:rPr>
          <w:color w:val="231F20"/>
          <w:spacing w:val="-10"/>
        </w:rPr>
        <w:t> </w:t>
      </w:r>
      <w:r>
        <w:rPr>
          <w:color w:val="231F20"/>
        </w:rPr>
        <w:t>онтологий,</w:t>
      </w:r>
      <w:r>
        <w:rPr>
          <w:color w:val="231F20"/>
          <w:spacing w:val="-10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-47"/>
        </w:rPr>
        <w:t> </w:t>
      </w:r>
      <w:r>
        <w:rPr>
          <w:color w:val="231F20"/>
        </w:rPr>
        <w:t>с системами GenOpt и jEPlus, добавления развитых средств визуали-</w:t>
      </w:r>
      <w:r>
        <w:rPr>
          <w:color w:val="231F20"/>
          <w:spacing w:val="1"/>
        </w:rPr>
        <w:t> </w:t>
      </w:r>
      <w:r>
        <w:rPr>
          <w:color w:val="231F20"/>
        </w:rPr>
        <w:t>зации результатов энергомоделирования, расширение возможностей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межсистемного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обмена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данными.</w:t>
      </w:r>
    </w:p>
    <w:p>
      <w:pPr>
        <w:pStyle w:val="BodyText"/>
        <w:spacing w:before="11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71"/>
        </w:numPr>
        <w:tabs>
          <w:tab w:pos="689" w:val="left" w:leader="none"/>
        </w:tabs>
        <w:spacing w:line="249" w:lineRule="auto" w:before="8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Semantic Web-W3C. URL: https://</w:t>
      </w:r>
      <w:hyperlink r:id="rId253">
        <w:r>
          <w:rPr>
            <w:color w:val="231F20"/>
            <w:sz w:val="17"/>
          </w:rPr>
          <w:t>www.w3.org/standards/semanticweb/ </w:t>
        </w:r>
      </w:hyperlink>
      <w:r>
        <w:rPr>
          <w:color w:val="231F20"/>
          <w:sz w:val="17"/>
        </w:rPr>
        <w:t>(дата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обращения: 27.01.2020).</w:t>
      </w:r>
    </w:p>
    <w:p>
      <w:pPr>
        <w:pStyle w:val="ListParagraph"/>
        <w:numPr>
          <w:ilvl w:val="0"/>
          <w:numId w:val="71"/>
        </w:numPr>
        <w:tabs>
          <w:tab w:pos="691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IFC-Industry Foundation Classes. URL: </w:t>
      </w:r>
      <w:hyperlink r:id="rId254">
        <w:r>
          <w:rPr>
            <w:color w:val="231F20"/>
            <w:sz w:val="17"/>
          </w:rPr>
          <w:t>http://www.ifcwiki.org/index.php?ti-</w:t>
        </w:r>
      </w:hyperlink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tle=IFC_Wiki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 27.01.2020).</w:t>
      </w:r>
    </w:p>
    <w:p>
      <w:pPr>
        <w:pStyle w:val="ListParagraph"/>
        <w:numPr>
          <w:ilvl w:val="0"/>
          <w:numId w:val="71"/>
        </w:numPr>
        <w:tabs>
          <w:tab w:pos="693" w:val="left" w:leader="none"/>
        </w:tabs>
        <w:spacing w:line="249" w:lineRule="auto" w:before="1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Pauwels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P.,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Terkaj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W.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EXPRESS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OWL for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industry: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Towards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 recommendable and usable ifcOWL ontology // Automation in Construction. 2016.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63.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100–133.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10.1016/j.autcon.2015.12.003.</w:t>
      </w:r>
    </w:p>
    <w:p>
      <w:pPr>
        <w:pStyle w:val="ListParagraph"/>
        <w:numPr>
          <w:ilvl w:val="0"/>
          <w:numId w:val="71"/>
        </w:numPr>
        <w:tabs>
          <w:tab w:pos="695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SPARQL Query Language for RDF. URL: https://</w:t>
      </w:r>
      <w:hyperlink r:id="rId255">
        <w:r>
          <w:rPr>
            <w:color w:val="231F20"/>
            <w:sz w:val="17"/>
          </w:rPr>
          <w:t>www.w3.org/TR/rdf-spar-</w:t>
        </w:r>
      </w:hyperlink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ql-query/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27.01.2020).</w:t>
      </w:r>
    </w:p>
    <w:p>
      <w:pPr>
        <w:pStyle w:val="ListParagraph"/>
        <w:numPr>
          <w:ilvl w:val="0"/>
          <w:numId w:val="71"/>
        </w:numPr>
        <w:tabs>
          <w:tab w:pos="690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Green Building XML. URL: </w:t>
      </w:r>
      <w:hyperlink r:id="rId256">
        <w:r>
          <w:rPr>
            <w:color w:val="231F20"/>
            <w:sz w:val="17"/>
          </w:rPr>
          <w:t>http://www.gbxml.org/index.html </w:t>
        </w:r>
      </w:hyperlink>
      <w:r>
        <w:rPr>
          <w:color w:val="231F20"/>
          <w:sz w:val="17"/>
        </w:rPr>
        <w:t>(дата обраще-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ния: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27.01.2020).</w:t>
      </w:r>
    </w:p>
    <w:p>
      <w:pPr>
        <w:pStyle w:val="ListParagraph"/>
        <w:numPr>
          <w:ilvl w:val="0"/>
          <w:numId w:val="71"/>
        </w:numPr>
        <w:tabs>
          <w:tab w:pos="681" w:val="left" w:leader="none"/>
        </w:tabs>
        <w:spacing w:line="249" w:lineRule="auto" w:before="1" w:after="0"/>
        <w:ind w:left="118" w:right="113" w:firstLine="396"/>
        <w:jc w:val="both"/>
        <w:rPr>
          <w:sz w:val="17"/>
        </w:rPr>
      </w:pPr>
      <w:r>
        <w:rPr>
          <w:color w:val="231F20"/>
          <w:w w:val="95"/>
          <w:sz w:val="17"/>
        </w:rPr>
        <w:t>Pauwels P., Corry E., O’Donnell J. Representing SimModel in the Web Ontology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Language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Proc.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International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Conference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Computing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Civil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Engineering.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2014.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P. 2271–2278.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10.1061/9780784413616.282.</w:t>
      </w:r>
    </w:p>
    <w:p>
      <w:pPr>
        <w:pStyle w:val="ListParagraph"/>
        <w:numPr>
          <w:ilvl w:val="0"/>
          <w:numId w:val="71"/>
        </w:numPr>
        <w:tabs>
          <w:tab w:pos="687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IEA EBC Annex 60. URL: </w:t>
      </w:r>
      <w:hyperlink r:id="rId257">
        <w:r>
          <w:rPr>
            <w:color w:val="231F20"/>
            <w:spacing w:val="-1"/>
            <w:sz w:val="17"/>
          </w:rPr>
          <w:t>http://www.iea-annex60.org/index.html </w:t>
        </w:r>
      </w:hyperlink>
      <w:r>
        <w:rPr>
          <w:color w:val="231F20"/>
          <w:sz w:val="17"/>
        </w:rPr>
        <w:t>(дата обра-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щения: 27.01.2020).</w:t>
      </w:r>
    </w:p>
    <w:p>
      <w:pPr>
        <w:pStyle w:val="ListParagraph"/>
        <w:numPr>
          <w:ilvl w:val="0"/>
          <w:numId w:val="71"/>
        </w:numPr>
        <w:tabs>
          <w:tab w:pos="690" w:val="left" w:leader="none"/>
        </w:tabs>
        <w:spacing w:line="249" w:lineRule="auto" w:before="2" w:after="0"/>
        <w:ind w:left="118" w:right="117" w:firstLine="396"/>
        <w:jc w:val="both"/>
        <w:rPr>
          <w:sz w:val="17"/>
        </w:rPr>
      </w:pPr>
      <w:r>
        <w:rPr>
          <w:color w:val="231F20"/>
          <w:sz w:val="17"/>
        </w:rPr>
        <w:t>Марьясин О.Ю. Разработка онтологий для цифрового двойника зданий //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Онтология проектирования. 2019. № 4(34). С. 387–399. DOI:10.18287/2223-9537-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2019-9-4-480-495.</w:t>
      </w:r>
    </w:p>
    <w:p>
      <w:pPr>
        <w:pStyle w:val="ListParagraph"/>
        <w:numPr>
          <w:ilvl w:val="0"/>
          <w:numId w:val="71"/>
        </w:numPr>
        <w:tabs>
          <w:tab w:pos="684" w:val="left" w:leader="none"/>
        </w:tabs>
        <w:spacing w:line="249" w:lineRule="auto" w:before="2" w:after="0"/>
        <w:ind w:left="118" w:right="120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Unified Architecture </w:t>
      </w:r>
      <w:r>
        <w:rPr>
          <w:color w:val="231F20"/>
          <w:spacing w:val="-1"/>
          <w:sz w:val="17"/>
        </w:rPr>
        <w:t>– OPC Foundation. URL: https://opcfoundation.org/about/</w:t>
      </w:r>
      <w:r>
        <w:rPr>
          <w:color w:val="231F20"/>
          <w:sz w:val="17"/>
        </w:rPr>
        <w:t> opc-technologies/opc-ua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 27.01.2020).</w:t>
      </w:r>
    </w:p>
    <w:p>
      <w:pPr>
        <w:pStyle w:val="ListParagraph"/>
        <w:numPr>
          <w:ilvl w:val="0"/>
          <w:numId w:val="71"/>
        </w:numPr>
        <w:tabs>
          <w:tab w:pos="778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Functional Mock-up Interface. URL: </w:t>
      </w:r>
      <w:hyperlink r:id="rId258">
        <w:r>
          <w:rPr>
            <w:color w:val="231F20"/>
            <w:sz w:val="17"/>
          </w:rPr>
          <w:t>http://fmi-standard.org/ </w:t>
        </w:r>
      </w:hyperlink>
      <w:r>
        <w:rPr>
          <w:color w:val="231F20"/>
          <w:sz w:val="17"/>
        </w:rPr>
        <w:t>(дата обраще-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ния: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27.01.2020).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16160;mso-wrap-distance-left:0;mso-wrap-distance-right:0" id="docshape46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624.15:681.3.069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10.23968/BIMAC.2020.036</w:t>
      </w:r>
    </w:p>
    <w:p>
      <w:pPr>
        <w:pStyle w:val="BodyText"/>
        <w:spacing w:before="8"/>
        <w:rPr>
          <w:sz w:val="19"/>
        </w:rPr>
      </w:pPr>
    </w:p>
    <w:p>
      <w:pPr>
        <w:spacing w:before="1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Перминов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Николай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Алексеевич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before="0"/>
        <w:ind w:left="118" w:right="576" w:firstLine="0"/>
        <w:jc w:val="left"/>
        <w:rPr>
          <w:sz w:val="17"/>
        </w:rPr>
      </w:pPr>
      <w:r>
        <w:rPr>
          <w:color w:val="231F20"/>
          <w:spacing w:val="-2"/>
          <w:sz w:val="17"/>
        </w:rPr>
        <w:t>(Петербургский государственный университет путей сообщения </w:t>
      </w:r>
      <w:r>
        <w:rPr>
          <w:color w:val="231F20"/>
          <w:spacing w:val="-1"/>
          <w:sz w:val="17"/>
        </w:rPr>
        <w:t>Императора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Александра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I)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1"/>
          <w:sz w:val="17"/>
        </w:rPr>
        <w:t> </w:t>
      </w:r>
      <w:hyperlink r:id="rId259">
        <w:r>
          <w:rPr>
            <w:i/>
            <w:color w:val="231F20"/>
            <w:sz w:val="17"/>
          </w:rPr>
          <w:t>perminov-n@mail.ru</w:t>
        </w:r>
      </w:hyperlink>
    </w:p>
    <w:p>
      <w:pPr>
        <w:spacing w:before="1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Шевченко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Галина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Николаевна</w:t>
      </w:r>
      <w:r>
        <w:rPr>
          <w:color w:val="231F20"/>
          <w:sz w:val="17"/>
        </w:rPr>
        <w:t>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заместитель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директора</w:t>
      </w:r>
    </w:p>
    <w:p>
      <w:pPr>
        <w:spacing w:before="0"/>
        <w:ind w:left="118" w:right="1156" w:firstLine="0"/>
        <w:jc w:val="left"/>
        <w:rPr>
          <w:sz w:val="17"/>
        </w:rPr>
      </w:pPr>
      <w:r>
        <w:rPr>
          <w:color w:val="231F20"/>
          <w:sz w:val="17"/>
        </w:rPr>
        <w:t>по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внедрению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технологий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информационного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моделирования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(Институт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«Ленгипроинжпроект»)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8"/>
          <w:sz w:val="17"/>
        </w:rPr>
        <w:t> </w:t>
      </w:r>
      <w:hyperlink r:id="rId260">
        <w:r>
          <w:rPr>
            <w:i/>
            <w:color w:val="231F20"/>
            <w:sz w:val="17"/>
          </w:rPr>
          <w:t>shevchenko@lgip.spb.ru</w:t>
        </w:r>
      </w:hyperlink>
    </w:p>
    <w:p>
      <w:pPr>
        <w:spacing w:before="1"/>
        <w:ind w:left="118" w:right="3004" w:firstLine="0"/>
        <w:jc w:val="left"/>
        <w:rPr>
          <w:sz w:val="17"/>
        </w:rPr>
      </w:pPr>
      <w:r>
        <w:rPr>
          <w:b/>
          <w:color w:val="231F20"/>
          <w:spacing w:val="-1"/>
          <w:sz w:val="17"/>
        </w:rPr>
        <w:t>Ткачук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pacing w:val="-1"/>
          <w:sz w:val="17"/>
        </w:rPr>
        <w:t>Тимофей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Анатольевич</w:t>
      </w:r>
      <w:r>
        <w:rPr>
          <w:color w:val="231F20"/>
          <w:sz w:val="17"/>
        </w:rPr>
        <w:t>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инженер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(Институт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«Ленгипроинжпроект»)</w:t>
      </w:r>
    </w:p>
    <w:p>
      <w:pPr>
        <w:spacing w:before="1"/>
        <w:ind w:left="118" w:right="3456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 </w:t>
      </w:r>
      <w:hyperlink r:id="rId261">
        <w:r>
          <w:rPr>
            <w:i/>
            <w:color w:val="231F20"/>
            <w:sz w:val="17"/>
          </w:rPr>
          <w:t>timofejtkachuk@yandex.ru</w:t>
        </w:r>
      </w:hyperlink>
      <w:r>
        <w:rPr>
          <w:i/>
          <w:color w:val="231F20"/>
          <w:spacing w:val="1"/>
          <w:sz w:val="17"/>
        </w:rPr>
        <w:t> </w:t>
      </w:r>
      <w:r>
        <w:rPr>
          <w:b/>
          <w:color w:val="231F20"/>
          <w:spacing w:val="-1"/>
          <w:sz w:val="17"/>
        </w:rPr>
        <w:t>Дауров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pacing w:val="-1"/>
          <w:sz w:val="17"/>
        </w:rPr>
        <w:t>Заур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Сосланович</w:t>
      </w:r>
      <w:r>
        <w:rPr>
          <w:color w:val="231F20"/>
          <w:sz w:val="17"/>
        </w:rPr>
        <w:t>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инженер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(Институт «Ленгипроинжпроект»)</w:t>
      </w:r>
      <w:r>
        <w:rPr>
          <w:color w:val="231F20"/>
          <w:spacing w:val="1"/>
          <w:sz w:val="17"/>
        </w:rPr>
        <w:t> </w:t>
      </w: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1"/>
          <w:sz w:val="17"/>
        </w:rPr>
        <w:t> </w:t>
      </w:r>
      <w:hyperlink r:id="rId262">
        <w:r>
          <w:rPr>
            <w:i/>
            <w:color w:val="231F20"/>
            <w:sz w:val="17"/>
          </w:rPr>
          <w:t>zaur25k@gmail.com</w:t>
        </w:r>
      </w:hyperlink>
    </w:p>
    <w:p>
      <w:pPr>
        <w:pStyle w:val="BodyText"/>
        <w:spacing w:before="11"/>
        <w:rPr>
          <w:i/>
          <w:sz w:val="14"/>
        </w:rPr>
      </w:pPr>
    </w:p>
    <w:p>
      <w:pPr>
        <w:spacing w:before="0"/>
        <w:ind w:left="1693" w:right="118" w:firstLine="391"/>
        <w:jc w:val="right"/>
        <w:rPr>
          <w:sz w:val="17"/>
        </w:rPr>
      </w:pPr>
      <w:r>
        <w:rPr>
          <w:color w:val="231F20"/>
          <w:spacing w:val="-2"/>
          <w:sz w:val="17"/>
        </w:rPr>
        <w:t>Perminov Nikolay, </w:t>
      </w:r>
      <w:r>
        <w:rPr>
          <w:color w:val="231F20"/>
          <w:spacing w:val="-1"/>
          <w:sz w:val="17"/>
        </w:rPr>
        <w:t>PhD. of Sci. Tech., Associate Professor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(Emperor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Alexander I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St.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Petersburg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State</w:t>
      </w:r>
      <w:r>
        <w:rPr>
          <w:color w:val="231F20"/>
          <w:spacing w:val="-4"/>
          <w:sz w:val="17"/>
        </w:rPr>
        <w:t> </w:t>
      </w:r>
      <w:r>
        <w:rPr>
          <w:color w:val="231F20"/>
          <w:spacing w:val="-1"/>
          <w:sz w:val="17"/>
        </w:rPr>
        <w:t>Transport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spacing w:before="1"/>
        <w:ind w:left="118" w:right="118" w:firstLine="0"/>
        <w:jc w:val="right"/>
        <w:rPr>
          <w:sz w:val="17"/>
        </w:rPr>
      </w:pPr>
      <w:r>
        <w:rPr>
          <w:color w:val="231F20"/>
          <w:sz w:val="17"/>
        </w:rPr>
        <w:t>Shevchenko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Galina,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Deputy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Director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implementation</w:t>
      </w:r>
    </w:p>
    <w:p>
      <w:pPr>
        <w:spacing w:before="0"/>
        <w:ind w:left="118" w:right="115" w:firstLine="0"/>
        <w:jc w:val="right"/>
        <w:rPr>
          <w:sz w:val="17"/>
        </w:rPr>
      </w:pPr>
      <w:r>
        <w:rPr>
          <w:color w:val="231F20"/>
          <w:sz w:val="17"/>
        </w:rPr>
        <w:t>of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information modeling technologies</w:t>
      </w:r>
    </w:p>
    <w:p>
      <w:pPr>
        <w:spacing w:before="1"/>
        <w:ind w:left="4198" w:right="116" w:firstLine="258"/>
        <w:jc w:val="right"/>
        <w:rPr>
          <w:sz w:val="17"/>
        </w:rPr>
      </w:pPr>
      <w:r>
        <w:rPr>
          <w:color w:val="231F20"/>
          <w:sz w:val="17"/>
        </w:rPr>
        <w:t>(“Lengiproinzhproekt”)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Tkachuk Timofey, engineer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(“Lengiproinzhproekt”)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Daurov Zaur, engineer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(“Lengiproinzhproekt”)</w:t>
      </w:r>
    </w:p>
    <w:p>
      <w:pPr>
        <w:pStyle w:val="BodyText"/>
        <w:spacing w:before="5"/>
        <w:rPr>
          <w:sz w:val="21"/>
        </w:rPr>
      </w:pPr>
    </w:p>
    <w:p>
      <w:pPr>
        <w:pStyle w:val="Heading3"/>
        <w:spacing w:line="247" w:lineRule="auto"/>
        <w:ind w:left="1290" w:right="1288" w:hanging="1"/>
      </w:pPr>
      <w:r>
        <w:rPr>
          <w:color w:val="231F20"/>
        </w:rPr>
        <w:t>ОСОБЕННОСТИ ТЕХНОЛОГИЙ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ЦИФРОВОГО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МОДЕЛИРОВАНИЯ</w:t>
      </w:r>
    </w:p>
    <w:p>
      <w:pPr>
        <w:spacing w:line="247" w:lineRule="auto" w:before="0"/>
        <w:ind w:left="138" w:right="135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ПРИ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РЕКОНСТРУКЦИИ</w:t>
      </w:r>
      <w:r>
        <w:rPr>
          <w:b/>
          <w:color w:val="231F20"/>
          <w:spacing w:val="-10"/>
          <w:sz w:val="22"/>
        </w:rPr>
        <w:t> </w:t>
      </w:r>
      <w:r>
        <w:rPr>
          <w:b/>
          <w:color w:val="231F20"/>
          <w:sz w:val="22"/>
        </w:rPr>
        <w:t>ПОДЗЕМНЫХ</w:t>
      </w:r>
      <w:r>
        <w:rPr>
          <w:b/>
          <w:color w:val="231F20"/>
          <w:spacing w:val="-10"/>
          <w:sz w:val="22"/>
        </w:rPr>
        <w:t> </w:t>
      </w:r>
      <w:r>
        <w:rPr>
          <w:b/>
          <w:color w:val="231F20"/>
          <w:sz w:val="22"/>
        </w:rPr>
        <w:t>ОБЪЕКТОВ</w:t>
      </w:r>
      <w:r>
        <w:rPr>
          <w:b/>
          <w:color w:val="231F20"/>
          <w:spacing w:val="-52"/>
          <w:sz w:val="22"/>
        </w:rPr>
        <w:t> </w:t>
      </w:r>
      <w:r>
        <w:rPr>
          <w:b/>
          <w:color w:val="231F20"/>
          <w:spacing w:val="-1"/>
          <w:sz w:val="22"/>
        </w:rPr>
        <w:t>ГОРОДСКОЙ ИНЖЕНЕРНОЙ ИНФРАСТРУКТУРЫ</w:t>
      </w:r>
      <w:r>
        <w:rPr>
          <w:b/>
          <w:color w:val="231F20"/>
          <w:spacing w:val="-52"/>
          <w:sz w:val="22"/>
        </w:rPr>
        <w:t> </w:t>
      </w:r>
      <w:r>
        <w:rPr>
          <w:b/>
          <w:color w:val="231F20"/>
          <w:sz w:val="22"/>
        </w:rPr>
        <w:t>(ОПЫТ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САНКТ-ПЕТЕРБУРГА)</w:t>
      </w:r>
    </w:p>
    <w:p>
      <w:pPr>
        <w:pStyle w:val="BodyText"/>
        <w:spacing w:before="5"/>
        <w:rPr>
          <w:b/>
          <w:sz w:val="19"/>
        </w:rPr>
      </w:pPr>
    </w:p>
    <w:p>
      <w:pPr>
        <w:pStyle w:val="Heading4"/>
        <w:spacing w:line="247" w:lineRule="auto" w:before="1"/>
        <w:ind w:left="360" w:right="358"/>
      </w:pPr>
      <w:r>
        <w:rPr>
          <w:color w:val="231F20"/>
          <w:spacing w:val="-2"/>
        </w:rPr>
        <w:t>FEATURES </w:t>
      </w:r>
      <w:r>
        <w:rPr>
          <w:color w:val="231F20"/>
          <w:spacing w:val="-1"/>
        </w:rPr>
        <w:t>OF DIGITAL MODELING TECHNOLOGIES</w:t>
      </w:r>
      <w:r>
        <w:rPr>
          <w:color w:val="231F20"/>
          <w:spacing w:val="-52"/>
        </w:rPr>
        <w:t> </w:t>
      </w:r>
      <w:r>
        <w:rPr>
          <w:color w:val="231F20"/>
        </w:rPr>
        <w:t>IN THE RECONSTRUCTION OF UNDERGROUND</w:t>
      </w:r>
      <w:r>
        <w:rPr>
          <w:color w:val="231F20"/>
          <w:spacing w:val="1"/>
        </w:rPr>
        <w:t> </w:t>
      </w:r>
      <w:r>
        <w:rPr>
          <w:color w:val="231F20"/>
        </w:rPr>
        <w:t>FACILITIES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URBAN</w:t>
      </w:r>
      <w:r>
        <w:rPr>
          <w:color w:val="231F20"/>
          <w:spacing w:val="-3"/>
        </w:rPr>
        <w:t> </w:t>
      </w:r>
      <w:r>
        <w:rPr>
          <w:color w:val="231F20"/>
        </w:rPr>
        <w:t>ENGINEERING</w:t>
      </w:r>
    </w:p>
    <w:p>
      <w:pPr>
        <w:spacing w:line="251" w:lineRule="exact" w:before="0"/>
        <w:ind w:left="137" w:right="137" w:firstLine="0"/>
        <w:jc w:val="center"/>
        <w:rPr>
          <w:sz w:val="22"/>
        </w:rPr>
      </w:pPr>
      <w:r>
        <w:rPr>
          <w:color w:val="231F20"/>
          <w:sz w:val="22"/>
        </w:rPr>
        <w:t>INFRASTRUCTURE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(CASE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STUDY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ST.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PETERSBURG)</w:t>
      </w:r>
    </w:p>
    <w:p>
      <w:pPr>
        <w:pStyle w:val="BodyText"/>
        <w:spacing w:before="5"/>
        <w:rPr>
          <w:sz w:val="19"/>
        </w:rPr>
      </w:pPr>
    </w:p>
    <w:p>
      <w:pPr>
        <w:spacing w:line="244" w:lineRule="auto" w:before="1"/>
        <w:ind w:left="118" w:right="114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Актуальность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проектирования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объектов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городской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инфраструктуры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исполь-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зованием информационных технологий назрела достаточно давно. Имеется поло-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жительный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опыт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реализации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разработана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соответствующая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нормативная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база</w:t>
      </w:r>
    </w:p>
    <w:p>
      <w:pPr>
        <w:spacing w:after="0" w:line="244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15648;mso-wrap-distance-left:0;mso-wrap-distance-right:0" id="docshape46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before="93"/>
        <w:ind w:left="118" w:right="116" w:firstLine="0"/>
        <w:jc w:val="both"/>
        <w:rPr>
          <w:sz w:val="17"/>
        </w:rPr>
      </w:pPr>
      <w:r>
        <w:rPr>
          <w:color w:val="231F20"/>
          <w:w w:val="95"/>
          <w:sz w:val="17"/>
        </w:rPr>
        <w:t>для вновь проектируемого объекта. Институт «Ленгипроинжпроект» применил дан-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ный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подход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для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проектирования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комплекса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канализационных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очистных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сооружений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г.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Зеленогорск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Ленинградской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области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таком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этапе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жизненного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цикла,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как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ре-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конструкция. Описан опыт использования инструментов BIM-моделирования для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получения комплексной информационной модели объекта. Приводится поэтапный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процесс проектирования реконструкции комплекса с указанием проблем, возник-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ших в процессе деятельности компании, а также предложения в сфере норматив-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ного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обеспечения,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упрощающих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дальнейшее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информационное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проектирование.</w:t>
      </w:r>
    </w:p>
    <w:p>
      <w:pPr>
        <w:spacing w:before="4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Ключевые</w:t>
      </w:r>
      <w:r>
        <w:rPr>
          <w:i/>
          <w:color w:val="231F20"/>
          <w:spacing w:val="-9"/>
          <w:sz w:val="17"/>
        </w:rPr>
        <w:t> </w:t>
      </w:r>
      <w:r>
        <w:rPr>
          <w:i/>
          <w:color w:val="231F20"/>
          <w:spacing w:val="-1"/>
          <w:sz w:val="17"/>
        </w:rPr>
        <w:t>слова:</w:t>
      </w:r>
      <w:r>
        <w:rPr>
          <w:i/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технологии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информационного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моделирования,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объекты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женерной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инфраструктуры,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НИОКР,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проектирование,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реконструкция</w:t>
      </w:r>
    </w:p>
    <w:p>
      <w:pPr>
        <w:pStyle w:val="BodyText"/>
        <w:spacing w:before="1"/>
        <w:rPr>
          <w:sz w:val="17"/>
        </w:rPr>
      </w:pPr>
    </w:p>
    <w:p>
      <w:pPr>
        <w:spacing w:before="1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The need for the design of urban infrastructure facilities with the use of informa-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tion technologies is a long-simmering issue. There is a positive experience in their im-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plementation, and a corresponding regulatory framework for newly designed facilities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has been developed already. Lengiproinzhproyekt design institute applied this approach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to design a complex of sewage treatment facilities in Zelenogorsk (Leningrad region) at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such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stage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life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cycle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reconstruction.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authors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describe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experience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us-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ing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modeling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tools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to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obtain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integrated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model.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present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stage-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by-stage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process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designing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reconstruction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complex,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specify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problems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arising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in the course of the company activities, and suggest solutions in the field of regulatory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support,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simplifying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further data-driven design.</w:t>
      </w:r>
    </w:p>
    <w:p>
      <w:pPr>
        <w:spacing w:before="5"/>
        <w:ind w:left="118" w:right="119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BIM technologies, engineering infrastructure facilities, R&amp;D, design,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reconstruction.</w:t>
      </w:r>
    </w:p>
    <w:p>
      <w:pPr>
        <w:pStyle w:val="Heading5"/>
        <w:spacing w:before="160"/>
        <w:jc w:val="left"/>
      </w:pPr>
      <w:r>
        <w:rPr>
          <w:color w:val="231F20"/>
          <w:w w:val="105"/>
        </w:rPr>
        <w:t>Введение</w:t>
      </w:r>
    </w:p>
    <w:p>
      <w:pPr>
        <w:pStyle w:val="BodyText"/>
        <w:spacing w:before="0"/>
        <w:ind w:left="118" w:right="115" w:firstLine="396"/>
        <w:jc w:val="both"/>
      </w:pPr>
      <w:r>
        <w:rPr>
          <w:color w:val="231F20"/>
        </w:rPr>
        <w:t>Создание информационных моделей для проектирования жиз-</w:t>
      </w:r>
      <w:r>
        <w:rPr>
          <w:color w:val="231F20"/>
          <w:spacing w:val="1"/>
        </w:rPr>
        <w:t> </w:t>
      </w:r>
      <w:r>
        <w:rPr>
          <w:color w:val="231F20"/>
        </w:rPr>
        <w:t>ненного цикла инфраструктурных объектов, находящихся в длитель-</w:t>
      </w:r>
      <w:r>
        <w:rPr>
          <w:color w:val="231F20"/>
          <w:spacing w:val="-47"/>
        </w:rPr>
        <w:t> </w:t>
      </w:r>
      <w:r>
        <w:rPr>
          <w:color w:val="231F20"/>
        </w:rPr>
        <w:t>ной эксплуатации, требует обработки и оцифровки специфических</w:t>
      </w:r>
      <w:r>
        <w:rPr>
          <w:color w:val="231F20"/>
          <w:spacing w:val="1"/>
        </w:rPr>
        <w:t> </w:t>
      </w:r>
      <w:r>
        <w:rPr>
          <w:color w:val="231F20"/>
        </w:rPr>
        <w:t>исходных данных по реконструируемым сооружениям, включающим</w:t>
      </w:r>
      <w:r>
        <w:rPr>
          <w:color w:val="231F20"/>
          <w:spacing w:val="-47"/>
        </w:rPr>
        <w:t> </w:t>
      </w:r>
      <w:r>
        <w:rPr>
          <w:color w:val="231F20"/>
        </w:rPr>
        <w:t>результаты натурных съёмок, объёмного сканирования и техническо-</w:t>
      </w:r>
      <w:r>
        <w:rPr>
          <w:color w:val="231F20"/>
          <w:spacing w:val="-47"/>
        </w:rPr>
        <w:t> </w:t>
      </w:r>
      <w:r>
        <w:rPr>
          <w:color w:val="231F20"/>
        </w:rPr>
        <w:t>го обследования. Опыт информационного моделирования при проек-</w:t>
      </w:r>
      <w:r>
        <w:rPr>
          <w:color w:val="231F20"/>
          <w:spacing w:val="-47"/>
        </w:rPr>
        <w:t> </w:t>
      </w:r>
      <w:r>
        <w:rPr>
          <w:color w:val="231F20"/>
        </w:rPr>
        <w:t>тировании реконструкции инфраструктурного объекта показал, что</w:t>
      </w:r>
      <w:r>
        <w:rPr>
          <w:color w:val="231F20"/>
          <w:spacing w:val="1"/>
        </w:rPr>
        <w:t> </w:t>
      </w:r>
      <w:r>
        <w:rPr>
          <w:color w:val="231F20"/>
        </w:rPr>
        <w:t>отсутствие нормативной базы, цифровых информационных моделей</w:t>
      </w:r>
      <w:r>
        <w:rPr>
          <w:color w:val="231F20"/>
          <w:spacing w:val="1"/>
        </w:rPr>
        <w:t> </w:t>
      </w:r>
      <w:r>
        <w:rPr>
          <w:color w:val="231F20"/>
        </w:rPr>
        <w:t>типовых</w:t>
      </w:r>
      <w:r>
        <w:rPr>
          <w:color w:val="231F20"/>
          <w:spacing w:val="-9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9"/>
        </w:rPr>
        <w:t> </w:t>
      </w:r>
      <w:r>
        <w:rPr>
          <w:color w:val="231F20"/>
        </w:rPr>
        <w:t>нормалей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этой</w:t>
      </w:r>
      <w:r>
        <w:rPr>
          <w:color w:val="231F20"/>
          <w:spacing w:val="-8"/>
        </w:rPr>
        <w:t> </w:t>
      </w:r>
      <w:r>
        <w:rPr>
          <w:color w:val="231F20"/>
        </w:rPr>
        <w:t>области</w:t>
      </w:r>
      <w:r>
        <w:rPr>
          <w:color w:val="231F20"/>
          <w:spacing w:val="-9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8"/>
        </w:rPr>
        <w:t> </w:t>
      </w:r>
      <w:r>
        <w:rPr>
          <w:color w:val="231F20"/>
        </w:rPr>
        <w:t>информаци-</w:t>
      </w:r>
      <w:r>
        <w:rPr>
          <w:color w:val="231F20"/>
          <w:spacing w:val="-48"/>
        </w:rPr>
        <w:t> </w:t>
      </w:r>
      <w:r>
        <w:rPr>
          <w:color w:val="231F20"/>
        </w:rPr>
        <w:t>онного моделирования требует проведения специальных методоло-</w:t>
      </w:r>
      <w:r>
        <w:rPr>
          <w:color w:val="231F20"/>
          <w:spacing w:val="1"/>
        </w:rPr>
        <w:t> </w:t>
      </w:r>
      <w:r>
        <w:rPr>
          <w:color w:val="231F20"/>
        </w:rPr>
        <w:t>гических,</w:t>
      </w:r>
      <w:r>
        <w:rPr>
          <w:color w:val="231F20"/>
          <w:spacing w:val="2"/>
        </w:rPr>
        <w:t> </w:t>
      </w:r>
      <w:r>
        <w:rPr>
          <w:color w:val="231F20"/>
        </w:rPr>
        <w:t>научных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опытно-конструкторских</w:t>
      </w:r>
      <w:r>
        <w:rPr>
          <w:color w:val="231F20"/>
          <w:spacing w:val="3"/>
        </w:rPr>
        <w:t> </w:t>
      </w:r>
      <w:r>
        <w:rPr>
          <w:color w:val="231F20"/>
        </w:rPr>
        <w:t>проработок</w:t>
      </w:r>
      <w:r>
        <w:rPr>
          <w:color w:val="231F20"/>
          <w:spacing w:val="2"/>
        </w:rPr>
        <w:t> </w:t>
      </w:r>
      <w:r>
        <w:rPr>
          <w:color w:val="231F20"/>
        </w:rPr>
        <w:t>(НИОКР).</w:t>
      </w:r>
    </w:p>
    <w:p>
      <w:pPr>
        <w:pStyle w:val="Heading5"/>
        <w:numPr>
          <w:ilvl w:val="0"/>
          <w:numId w:val="72"/>
        </w:numPr>
        <w:tabs>
          <w:tab w:pos="722" w:val="left" w:leader="none"/>
        </w:tabs>
        <w:spacing w:line="240" w:lineRule="auto" w:before="153" w:after="0"/>
        <w:ind w:left="721" w:right="0" w:hanging="207"/>
        <w:jc w:val="left"/>
      </w:pPr>
      <w:r>
        <w:rPr>
          <w:color w:val="231F20"/>
        </w:rPr>
        <w:t>Общая</w:t>
      </w:r>
      <w:r>
        <w:rPr>
          <w:color w:val="231F20"/>
          <w:spacing w:val="26"/>
        </w:rPr>
        <w:t> </w:t>
      </w:r>
      <w:r>
        <w:rPr>
          <w:color w:val="231F20"/>
        </w:rPr>
        <w:t>характеристика</w:t>
      </w:r>
      <w:r>
        <w:rPr>
          <w:color w:val="231F20"/>
          <w:spacing w:val="26"/>
        </w:rPr>
        <w:t> </w:t>
      </w:r>
      <w:r>
        <w:rPr>
          <w:color w:val="231F20"/>
        </w:rPr>
        <w:t>объекта</w:t>
      </w:r>
      <w:r>
        <w:rPr>
          <w:color w:val="231F20"/>
          <w:spacing w:val="26"/>
        </w:rPr>
        <w:t> </w:t>
      </w:r>
      <w:r>
        <w:rPr>
          <w:color w:val="231F20"/>
        </w:rPr>
        <w:t>реконструкции</w:t>
      </w:r>
    </w:p>
    <w:p>
      <w:pPr>
        <w:pStyle w:val="BodyText"/>
        <w:spacing w:before="0"/>
        <w:ind w:left="118" w:firstLine="396"/>
      </w:pPr>
      <w:r>
        <w:rPr>
          <w:color w:val="231F20"/>
          <w:w w:val="105"/>
        </w:rPr>
        <w:t>Следуя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прогрессивным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тенденциям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технологиях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проектиро-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вания,</w:t>
      </w:r>
      <w:r>
        <w:rPr>
          <w:color w:val="231F20"/>
          <w:spacing w:val="37"/>
        </w:rPr>
        <w:t> </w:t>
      </w:r>
      <w:r>
        <w:rPr>
          <w:color w:val="231F20"/>
        </w:rPr>
        <w:t>Санкт-Петербургское</w:t>
      </w:r>
      <w:r>
        <w:rPr>
          <w:color w:val="231F20"/>
          <w:spacing w:val="38"/>
        </w:rPr>
        <w:t> </w:t>
      </w:r>
      <w:r>
        <w:rPr>
          <w:color w:val="231F20"/>
        </w:rPr>
        <w:t>государственное</w:t>
      </w:r>
      <w:r>
        <w:rPr>
          <w:color w:val="231F20"/>
          <w:spacing w:val="38"/>
        </w:rPr>
        <w:t> </w:t>
      </w:r>
      <w:r>
        <w:rPr>
          <w:color w:val="231F20"/>
        </w:rPr>
        <w:t>казенное</w:t>
      </w:r>
      <w:r>
        <w:rPr>
          <w:color w:val="231F20"/>
          <w:spacing w:val="38"/>
        </w:rPr>
        <w:t> </w:t>
      </w:r>
      <w:r>
        <w:rPr>
          <w:color w:val="231F20"/>
        </w:rPr>
        <w:t>учреждение</w:t>
      </w:r>
    </w:p>
    <w:p>
      <w:pPr>
        <w:pStyle w:val="BodyText"/>
        <w:spacing w:before="0"/>
        <w:ind w:left="118"/>
      </w:pPr>
      <w:r>
        <w:rPr>
          <w:color w:val="231F20"/>
          <w:w w:val="105"/>
        </w:rPr>
        <w:t>«Управление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заказчика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строительству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капитальному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ремонту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объектов  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инженерно-энергетического  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комплекса»  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(СПб  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ГКУ</w:t>
      </w:r>
    </w:p>
    <w:p>
      <w:pPr>
        <w:pStyle w:val="BodyText"/>
        <w:spacing w:before="0"/>
        <w:ind w:left="118"/>
      </w:pPr>
      <w:r>
        <w:rPr>
          <w:color w:val="231F20"/>
        </w:rPr>
        <w:t>«Управление</w:t>
      </w:r>
      <w:r>
        <w:rPr>
          <w:color w:val="231F20"/>
          <w:spacing w:val="4"/>
        </w:rPr>
        <w:t> </w:t>
      </w:r>
      <w:r>
        <w:rPr>
          <w:color w:val="231F20"/>
        </w:rPr>
        <w:t>заказчика»)</w:t>
      </w:r>
      <w:r>
        <w:rPr>
          <w:color w:val="231F20"/>
          <w:spacing w:val="5"/>
        </w:rPr>
        <w:t> </w:t>
      </w:r>
      <w:r>
        <w:rPr>
          <w:color w:val="231F20"/>
        </w:rPr>
        <w:t>практикует</w:t>
      </w:r>
      <w:r>
        <w:rPr>
          <w:color w:val="231F20"/>
          <w:spacing w:val="5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4"/>
        </w:rPr>
        <w:t> </w:t>
      </w:r>
      <w:r>
        <w:rPr>
          <w:color w:val="231F20"/>
        </w:rPr>
        <w:t>Информационного</w:t>
      </w:r>
    </w:p>
    <w:p>
      <w:pPr>
        <w:spacing w:after="0"/>
        <w:sectPr>
          <w:pgSz w:w="8400" w:h="11910"/>
          <w:pgMar w:header="0" w:footer="1053" w:top="1020" w:bottom="126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15136;mso-wrap-distance-left:0;mso-wrap-distance-right:0" id="docshape46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before="97"/>
        <w:ind w:left="118" w:right="113"/>
        <w:jc w:val="both"/>
      </w:pPr>
      <w:r>
        <w:rPr>
          <w:color w:val="231F20"/>
          <w:w w:val="105"/>
        </w:rPr>
        <w:t>моделирования объектов при реконструкции объектов городской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инженерной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инфраструктуры.</w:t>
      </w:r>
    </w:p>
    <w:p>
      <w:pPr>
        <w:pStyle w:val="BodyText"/>
        <w:spacing w:before="0"/>
        <w:ind w:left="118" w:right="114" w:firstLine="396"/>
        <w:jc w:val="both"/>
      </w:pPr>
      <w:r>
        <w:rPr>
          <w:color w:val="231F20"/>
          <w:spacing w:val="-3"/>
        </w:rPr>
        <w:t>Освоение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новых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технологий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практике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проектирования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городских</w:t>
      </w:r>
      <w:r>
        <w:rPr>
          <w:color w:val="231F20"/>
          <w:spacing w:val="-48"/>
        </w:rPr>
        <w:t> </w:t>
      </w:r>
      <w:r>
        <w:rPr>
          <w:color w:val="231F20"/>
        </w:rPr>
        <w:t>объектов</w:t>
      </w:r>
      <w:r>
        <w:rPr>
          <w:color w:val="231F20"/>
          <w:spacing w:val="1"/>
        </w:rPr>
        <w:t> </w:t>
      </w:r>
      <w:r>
        <w:rPr>
          <w:color w:val="231F20"/>
        </w:rPr>
        <w:t>оправдывается</w:t>
      </w:r>
      <w:r>
        <w:rPr>
          <w:color w:val="231F20"/>
          <w:spacing w:val="1"/>
        </w:rPr>
        <w:t> </w:t>
      </w:r>
      <w:r>
        <w:rPr>
          <w:color w:val="231F20"/>
        </w:rPr>
        <w:t>тем,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1"/>
        </w:rPr>
        <w:t> </w:t>
      </w:r>
      <w:r>
        <w:rPr>
          <w:color w:val="231F20"/>
        </w:rPr>
        <w:t>BIM-моделирование</w:t>
      </w:r>
      <w:r>
        <w:rPr>
          <w:color w:val="231F20"/>
          <w:spacing w:val="1"/>
        </w:rPr>
        <w:t> </w:t>
      </w:r>
      <w:r>
        <w:rPr>
          <w:color w:val="231F20"/>
        </w:rPr>
        <w:t>(Building</w:t>
      </w:r>
      <w:r>
        <w:rPr>
          <w:color w:val="231F20"/>
          <w:spacing w:val="1"/>
        </w:rPr>
        <w:t> </w:t>
      </w:r>
      <w:r>
        <w:rPr>
          <w:color w:val="231F20"/>
        </w:rPr>
        <w:t>Information Modeling) – это подход к управлению всем жизненным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циклом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объекта,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предполагающий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сбор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обработку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всей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архитектурно-</w:t>
      </w:r>
      <w:r>
        <w:rPr>
          <w:color w:val="231F20"/>
          <w:spacing w:val="-47"/>
        </w:rPr>
        <w:t> </w:t>
      </w:r>
      <w:r>
        <w:rPr>
          <w:color w:val="231F20"/>
          <w:spacing w:val="-4"/>
        </w:rPr>
        <w:t>конструкторской, технологической, экономической </w:t>
      </w:r>
      <w:r>
        <w:rPr>
          <w:color w:val="231F20"/>
          <w:spacing w:val="-3"/>
        </w:rPr>
        <w:t>и иной информации</w:t>
      </w:r>
      <w:r>
        <w:rPr>
          <w:color w:val="231F20"/>
          <w:spacing w:val="-47"/>
        </w:rPr>
        <w:t> </w:t>
      </w:r>
      <w:r>
        <w:rPr>
          <w:color w:val="231F20"/>
          <w:spacing w:val="-4"/>
        </w:rPr>
        <w:t>об объекте. При таком моделировании </w:t>
      </w:r>
      <w:r>
        <w:rPr>
          <w:color w:val="231F20"/>
          <w:spacing w:val="-3"/>
        </w:rPr>
        <w:t>все элементы комплекса (зданий,</w:t>
      </w:r>
      <w:r>
        <w:rPr>
          <w:color w:val="231F20"/>
          <w:spacing w:val="-47"/>
        </w:rPr>
        <w:t> </w:t>
      </w:r>
      <w:r>
        <w:rPr>
          <w:color w:val="231F20"/>
        </w:rPr>
        <w:t>сооружений и сетей инфраструктуры) в целом рассматриваются как</w:t>
      </w:r>
      <w:r>
        <w:rPr>
          <w:color w:val="231F20"/>
          <w:spacing w:val="1"/>
        </w:rPr>
        <w:t> </w:t>
      </w:r>
      <w:r>
        <w:rPr>
          <w:color w:val="231F20"/>
        </w:rPr>
        <w:t>единый</w:t>
      </w:r>
      <w:r>
        <w:rPr>
          <w:color w:val="231F20"/>
          <w:spacing w:val="5"/>
        </w:rPr>
        <w:t> </w:t>
      </w:r>
      <w:r>
        <w:rPr>
          <w:color w:val="231F20"/>
        </w:rPr>
        <w:t>объект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всех</w:t>
      </w:r>
      <w:r>
        <w:rPr>
          <w:color w:val="231F20"/>
          <w:spacing w:val="5"/>
        </w:rPr>
        <w:t> </w:t>
      </w:r>
      <w:r>
        <w:rPr>
          <w:color w:val="231F20"/>
        </w:rPr>
        <w:t>стадиях</w:t>
      </w:r>
      <w:r>
        <w:rPr>
          <w:color w:val="231F20"/>
          <w:spacing w:val="6"/>
        </w:rPr>
        <w:t> </w:t>
      </w:r>
      <w:r>
        <w:rPr>
          <w:color w:val="231F20"/>
        </w:rPr>
        <w:t>его</w:t>
      </w:r>
      <w:r>
        <w:rPr>
          <w:color w:val="231F20"/>
          <w:spacing w:val="6"/>
        </w:rPr>
        <w:t> </w:t>
      </w:r>
      <w:r>
        <w:rPr>
          <w:color w:val="231F20"/>
        </w:rPr>
        <w:t>жизненного</w:t>
      </w:r>
      <w:r>
        <w:rPr>
          <w:color w:val="231F20"/>
          <w:spacing w:val="5"/>
        </w:rPr>
        <w:t> </w:t>
      </w:r>
      <w:r>
        <w:rPr>
          <w:color w:val="231F20"/>
        </w:rPr>
        <w:t>цикла</w:t>
      </w:r>
      <w:r>
        <w:rPr>
          <w:color w:val="231F20"/>
          <w:spacing w:val="5"/>
        </w:rPr>
        <w:t> </w:t>
      </w:r>
      <w:r>
        <w:rPr>
          <w:color w:val="231F20"/>
        </w:rPr>
        <w:t>[1,</w:t>
      </w:r>
      <w:r>
        <w:rPr>
          <w:color w:val="231F20"/>
          <w:spacing w:val="5"/>
        </w:rPr>
        <w:t> </w:t>
      </w:r>
      <w:r>
        <w:rPr>
          <w:color w:val="231F20"/>
        </w:rPr>
        <w:t>2].</w:t>
      </w:r>
    </w:p>
    <w:p>
      <w:pPr>
        <w:pStyle w:val="BodyText"/>
        <w:spacing w:before="0"/>
        <w:ind w:left="118" w:right="110" w:firstLine="396"/>
        <w:jc w:val="both"/>
      </w:pPr>
      <w:r>
        <w:rPr>
          <w:color w:val="231F20"/>
        </w:rPr>
        <w:t>По заданию СПб ГКУ «Управление заказчика» с июля 2018 года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 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по 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настоящее 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время 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ГУП 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«Ленгипроинжпроект» 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совместно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 ПГУПС в качестве пилотного проекта выполняет «Проектирование</w:t>
      </w:r>
      <w:r>
        <w:rPr>
          <w:color w:val="231F20"/>
          <w:spacing w:val="-47"/>
        </w:rPr>
        <w:t> </w:t>
      </w:r>
      <w:r>
        <w:rPr>
          <w:color w:val="231F20"/>
          <w:spacing w:val="-4"/>
        </w:rPr>
        <w:t>реконструкции комплекса очистных </w:t>
      </w:r>
      <w:r>
        <w:rPr>
          <w:color w:val="231F20"/>
          <w:spacing w:val="-3"/>
        </w:rPr>
        <w:t>сооружений (КОС) г. Зеленогорск»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(рис. 1). На текущий момент разрабатывается и согласовывается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концептуальная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BIM-модель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объекта.</w:t>
      </w:r>
    </w:p>
    <w:p>
      <w:pPr>
        <w:pStyle w:val="BodyText"/>
        <w:spacing w:before="0"/>
        <w:ind w:left="118" w:right="113" w:firstLine="396"/>
        <w:jc w:val="both"/>
      </w:pPr>
      <w:r>
        <w:rPr>
          <w:color w:val="231F20"/>
        </w:rPr>
        <w:t>В комплекс входят более 40 объектов, включая здания насосных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станций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ила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технической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воды,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насосной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станции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сырого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осадка,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блока</w:t>
      </w:r>
      <w:r>
        <w:rPr>
          <w:color w:val="231F20"/>
          <w:spacing w:val="-46"/>
          <w:w w:val="95"/>
        </w:rPr>
        <w:t> </w:t>
      </w:r>
      <w:r>
        <w:rPr>
          <w:color w:val="231F20"/>
        </w:rPr>
        <w:t>вспомогательных помещений, котельной, главной насосной станции,</w:t>
      </w:r>
      <w:r>
        <w:rPr>
          <w:color w:val="231F20"/>
          <w:spacing w:val="-47"/>
        </w:rPr>
        <w:t> </w:t>
      </w:r>
      <w:r>
        <w:rPr>
          <w:color w:val="231F20"/>
        </w:rPr>
        <w:t>метатенков,</w:t>
      </w:r>
      <w:r>
        <w:rPr>
          <w:color w:val="231F20"/>
          <w:spacing w:val="32"/>
        </w:rPr>
        <w:t> </w:t>
      </w:r>
      <w:r>
        <w:rPr>
          <w:color w:val="231F20"/>
        </w:rPr>
        <w:t>насосно-воздуходувной</w:t>
      </w:r>
      <w:r>
        <w:rPr>
          <w:color w:val="231F20"/>
          <w:spacing w:val="32"/>
        </w:rPr>
        <w:t> </w:t>
      </w:r>
      <w:r>
        <w:rPr>
          <w:color w:val="231F20"/>
        </w:rPr>
        <w:t>станции,</w:t>
      </w:r>
      <w:r>
        <w:rPr>
          <w:color w:val="231F20"/>
          <w:spacing w:val="32"/>
        </w:rPr>
        <w:t> </w:t>
      </w:r>
      <w:r>
        <w:rPr>
          <w:color w:val="231F20"/>
        </w:rPr>
        <w:t>гаража</w:t>
      </w:r>
      <w:r>
        <w:rPr>
          <w:color w:val="231F20"/>
          <w:spacing w:val="32"/>
        </w:rPr>
        <w:t> </w:t>
      </w:r>
      <w:r>
        <w:rPr>
          <w:color w:val="231F20"/>
        </w:rPr>
        <w:t>и</w:t>
      </w:r>
      <w:r>
        <w:rPr>
          <w:color w:val="231F20"/>
          <w:spacing w:val="30"/>
        </w:rPr>
        <w:t> </w:t>
      </w:r>
      <w:r>
        <w:rPr>
          <w:color w:val="231F20"/>
        </w:rPr>
        <w:t>мастерских,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50"/>
        </w:rPr>
        <w:t> </w:t>
      </w:r>
      <w:r>
        <w:rPr>
          <w:color w:val="231F20"/>
        </w:rPr>
        <w:t>также</w:t>
      </w:r>
      <w:r>
        <w:rPr>
          <w:color w:val="231F20"/>
          <w:spacing w:val="50"/>
        </w:rPr>
        <w:t> </w:t>
      </w:r>
      <w:r>
        <w:rPr>
          <w:color w:val="231F20"/>
        </w:rPr>
        <w:t>сооружения:</w:t>
      </w:r>
      <w:r>
        <w:rPr>
          <w:color w:val="231F20"/>
          <w:spacing w:val="50"/>
        </w:rPr>
        <w:t> </w:t>
      </w:r>
      <w:r>
        <w:rPr>
          <w:color w:val="231F20"/>
        </w:rPr>
        <w:t>аэротенк,</w:t>
      </w:r>
      <w:r>
        <w:rPr>
          <w:color w:val="231F20"/>
          <w:spacing w:val="50"/>
        </w:rPr>
        <w:t> </w:t>
      </w:r>
      <w:r>
        <w:rPr>
          <w:color w:val="231F20"/>
        </w:rPr>
        <w:t>4</w:t>
      </w:r>
      <w:r>
        <w:rPr>
          <w:color w:val="231F20"/>
          <w:spacing w:val="50"/>
        </w:rPr>
        <w:t> </w:t>
      </w:r>
      <w:r>
        <w:rPr>
          <w:color w:val="231F20"/>
        </w:rPr>
        <w:t>отстойника</w:t>
      </w:r>
      <w:r>
        <w:rPr>
          <w:color w:val="231F20"/>
          <w:spacing w:val="50"/>
        </w:rPr>
        <w:t> </w:t>
      </w:r>
      <w:r>
        <w:rPr>
          <w:color w:val="231F20"/>
        </w:rPr>
        <w:t>первичной</w:t>
      </w:r>
      <w:r>
        <w:rPr>
          <w:color w:val="231F20"/>
          <w:spacing w:val="50"/>
        </w:rPr>
        <w:t> </w:t>
      </w:r>
      <w:r>
        <w:rPr>
          <w:color w:val="231F20"/>
        </w:rPr>
        <w:t>очистки,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4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отстойника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вторичной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очистки,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иловые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площадки,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песковые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площадки,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-3"/>
        </w:rPr>
        <w:t>лоток-смеситель,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приёмная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камера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песколовки,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илоуплотнители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др.</w:t>
      </w:r>
    </w:p>
    <w:p>
      <w:pPr>
        <w:pStyle w:val="BodyText"/>
        <w:spacing w:before="6"/>
        <w:rPr>
          <w:sz w:val="12"/>
        </w:rPr>
      </w:pPr>
      <w:r>
        <w:rPr/>
        <w:pict>
          <v:group style="position:absolute;margin-left:74.348999pt;margin-top:8.415331pt;width:270.850pt;height:158.9pt;mso-position-horizontal-relative:page;mso-position-vertical-relative:paragraph;z-index:-15514624;mso-wrap-distance-left:0;mso-wrap-distance-right:0" id="docshapegroup468" coordorigin="1487,168" coordsize="5417,3178">
            <v:shape style="position:absolute;left:1492;top:174;width:5405;height:3166" type="#_x0000_t75" id="docshape469" stroked="false">
              <v:imagedata r:id="rId263" o:title=""/>
            </v:shape>
            <v:rect style="position:absolute;left:1492;top:174;width:5405;height:3166" id="docshape470" filled="false" stroked="true" strokeweight=".584pt" strokecolor="#231f20">
              <v:stroke dashstyle="solid"/>
            </v:rect>
            <w10:wrap type="topAndBottom"/>
          </v:group>
        </w:pict>
      </w:r>
    </w:p>
    <w:p>
      <w:pPr>
        <w:spacing w:before="104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Общий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комплекс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очистных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сооружений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53" w:top="1020" w:bottom="126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14112;mso-wrap-distance-left:0;mso-wrap-distance-right:0" id="docshape47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rFonts w:ascii="Trebuchet MS"/>
          <w:i/>
          <w:sz w:val="11"/>
        </w:rPr>
      </w:pPr>
    </w:p>
    <w:p>
      <w:pPr>
        <w:pStyle w:val="Heading5"/>
        <w:numPr>
          <w:ilvl w:val="0"/>
          <w:numId w:val="72"/>
        </w:numPr>
        <w:tabs>
          <w:tab w:pos="722" w:val="left" w:leader="none"/>
        </w:tabs>
        <w:spacing w:line="240" w:lineRule="auto" w:before="97" w:after="0"/>
        <w:ind w:left="721" w:right="0" w:hanging="207"/>
        <w:jc w:val="both"/>
      </w:pPr>
      <w:r>
        <w:rPr>
          <w:color w:val="231F20"/>
        </w:rPr>
        <w:t>Создание</w:t>
      </w:r>
      <w:r>
        <w:rPr>
          <w:color w:val="231F20"/>
          <w:spacing w:val="20"/>
        </w:rPr>
        <w:t> </w:t>
      </w:r>
      <w:r>
        <w:rPr>
          <w:color w:val="231F20"/>
        </w:rPr>
        <w:t>информационной</w:t>
      </w:r>
      <w:r>
        <w:rPr>
          <w:color w:val="231F20"/>
          <w:spacing w:val="21"/>
        </w:rPr>
        <w:t> </w:t>
      </w:r>
      <w:r>
        <w:rPr>
          <w:color w:val="231F20"/>
        </w:rPr>
        <w:t>модели</w:t>
      </w:r>
      <w:r>
        <w:rPr>
          <w:color w:val="231F20"/>
          <w:spacing w:val="21"/>
        </w:rPr>
        <w:t> </w:t>
      </w:r>
      <w:r>
        <w:rPr>
          <w:color w:val="231F20"/>
        </w:rPr>
        <w:t>объекта</w:t>
      </w:r>
    </w:p>
    <w:p>
      <w:pPr>
        <w:pStyle w:val="BodyText"/>
        <w:ind w:left="515"/>
        <w:jc w:val="both"/>
      </w:pPr>
      <w:r>
        <w:rPr>
          <w:color w:val="231F20"/>
        </w:rPr>
        <w:t>Формирование</w:t>
      </w:r>
      <w:r>
        <w:rPr>
          <w:color w:val="231F20"/>
          <w:spacing w:val="12"/>
        </w:rPr>
        <w:t> </w:t>
      </w:r>
      <w:r>
        <w:rPr>
          <w:color w:val="231F20"/>
        </w:rPr>
        <w:t>модели</w:t>
      </w:r>
      <w:r>
        <w:rPr>
          <w:color w:val="231F20"/>
          <w:spacing w:val="13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несколько</w:t>
      </w:r>
      <w:r>
        <w:rPr>
          <w:color w:val="231F20"/>
          <w:spacing w:val="13"/>
        </w:rPr>
        <w:t> </w:t>
      </w:r>
      <w:r>
        <w:rPr>
          <w:color w:val="231F20"/>
        </w:rPr>
        <w:t>этапов:</w:t>
      </w:r>
    </w:p>
    <w:p>
      <w:pPr>
        <w:pStyle w:val="ListParagraph"/>
        <w:numPr>
          <w:ilvl w:val="0"/>
          <w:numId w:val="73"/>
        </w:numPr>
        <w:tabs>
          <w:tab w:pos="722" w:val="left" w:leader="none"/>
        </w:tabs>
        <w:spacing w:line="240" w:lineRule="auto" w:before="10" w:after="0"/>
        <w:ind w:left="721" w:right="0" w:hanging="207"/>
        <w:jc w:val="both"/>
        <w:rPr>
          <w:sz w:val="20"/>
        </w:rPr>
      </w:pPr>
      <w:r>
        <w:rPr>
          <w:color w:val="231F20"/>
          <w:sz w:val="20"/>
        </w:rPr>
        <w:t>Сбор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исходных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данных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об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объекте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проектирования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[3].</w:t>
      </w:r>
    </w:p>
    <w:p>
      <w:pPr>
        <w:pStyle w:val="ListParagraph"/>
        <w:numPr>
          <w:ilvl w:val="0"/>
          <w:numId w:val="73"/>
        </w:numPr>
        <w:tabs>
          <w:tab w:pos="708" w:val="left" w:leader="none"/>
        </w:tabs>
        <w:spacing w:line="249" w:lineRule="auto" w:before="10" w:after="0"/>
        <w:ind w:left="118" w:right="116" w:firstLine="396"/>
        <w:jc w:val="both"/>
        <w:rPr>
          <w:sz w:val="20"/>
        </w:rPr>
      </w:pPr>
      <w:r>
        <w:rPr>
          <w:color w:val="231F20"/>
          <w:spacing w:val="-2"/>
          <w:sz w:val="20"/>
        </w:rPr>
        <w:t>Проведение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съемки,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сканирования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и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детальных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обмеров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(рис.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2)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конструкций для дальнейшего проектирования [3]. Создание ката-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лога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дефектов.</w:t>
      </w:r>
    </w:p>
    <w:p>
      <w:pPr>
        <w:pStyle w:val="BodyText"/>
        <w:spacing w:before="5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20">
            <wp:simplePos x="0" y="0"/>
            <wp:positionH relativeFrom="page">
              <wp:posOffset>944573</wp:posOffset>
            </wp:positionH>
            <wp:positionV relativeFrom="paragraph">
              <wp:posOffset>223017</wp:posOffset>
            </wp:positionV>
            <wp:extent cx="3462314" cy="2023872"/>
            <wp:effectExtent l="0" t="0" r="0" b="0"/>
            <wp:wrapTopAndBottom/>
            <wp:docPr id="169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34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2314" cy="2023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1"/>
        </w:rPr>
      </w:pPr>
    </w:p>
    <w:p>
      <w:pPr>
        <w:spacing w:before="0"/>
        <w:ind w:left="173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Обмерочный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чертёж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модели</w:t>
      </w:r>
    </w:p>
    <w:p>
      <w:pPr>
        <w:pStyle w:val="ListParagraph"/>
        <w:numPr>
          <w:ilvl w:val="0"/>
          <w:numId w:val="73"/>
        </w:numPr>
        <w:tabs>
          <w:tab w:pos="727" w:val="left" w:leader="none"/>
        </w:tabs>
        <w:spacing w:line="256" w:lineRule="auto" w:before="135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Обеспечение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модели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общей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базой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координат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осуществляет-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ся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через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создание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базового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файла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[3].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Базовый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файл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(рис.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3)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являет-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ся главным источником данных абсолютных координат, осей, уров-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ней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местоположения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проекта.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13088;mso-wrap-distance-left:0;mso-wrap-distance-right:0" id="docshape47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945pt;margin-top:18.35107pt;width:297.650pt;height:160.3pt;mso-position-horizontal-relative:page;mso-position-vertical-relative:paragraph;z-index:-15512576;mso-wrap-distance-left:0;mso-wrap-distance-right:0" id="docshapegroup473" coordorigin="1219,367" coordsize="5953,3206">
            <v:shape style="position:absolute;left:1223;top:372;width:5943;height:3196" type="#_x0000_t75" id="docshape474" stroked="false">
              <v:imagedata r:id="rId265" o:title=""/>
            </v:shape>
            <v:rect style="position:absolute;left:1223;top:372;width:5943;height:3196" id="docshape475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155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Создание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базового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файла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модели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73"/>
        </w:numPr>
        <w:tabs>
          <w:tab w:pos="713" w:val="left" w:leader="none"/>
        </w:tabs>
        <w:spacing w:line="240" w:lineRule="auto" w:before="0" w:after="0"/>
        <w:ind w:left="118" w:right="110" w:firstLine="396"/>
        <w:jc w:val="right"/>
        <w:rPr>
          <w:sz w:val="20"/>
        </w:rPr>
      </w:pPr>
      <w:r>
        <w:rPr>
          <w:color w:val="231F20"/>
          <w:sz w:val="20"/>
        </w:rPr>
        <w:t>Создание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BIM-модели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[3].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этом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этапе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важно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учесть,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что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все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элементы должны быть строго классифицированы по типам и катего-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риям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объектов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основе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библиотечных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элементов.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Модели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дисци-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плинам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разрабатываются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отдельных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файлах.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Файлы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связываются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между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собой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внешние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ссылки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соответствии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общей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системой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координат.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Трехмерная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модель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должна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однозначно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характеризовать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ключевые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габариты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объекта.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Все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элементы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BIM-моделей,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включая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типовые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(в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т.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ч.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слои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отделочных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материалов,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пироги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полов,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пироги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кровли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т.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п.),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были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отображены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объеме.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Элементы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монолитно-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го бетона, сборных железобетонных конструкций, кирпича, металли-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ческого каркаса должны были смоделированы в виде отдельных объ-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ектов.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Слои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отделочных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материалов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конструкции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плоских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кровель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могут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быть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выполнены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составными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объектами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(пирогом)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(рис.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4,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5).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Для создания базового файла и дальнейшего построения объектов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было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использовано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программное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обеспечение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Autodesk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Revit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2018.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Autodesk Revit 2018 – программный комплекс для автоматизиро-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sz w:val="20"/>
        </w:rPr>
        <w:t>ванного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проектирования,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включающий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в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себя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целую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серию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различных</w:t>
      </w:r>
      <w:r>
        <w:rPr>
          <w:color w:val="231F20"/>
          <w:sz w:val="20"/>
        </w:rPr>
        <w:t> программ,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специально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«заточенных»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под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специалистов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конкретной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3"/>
          <w:sz w:val="20"/>
        </w:rPr>
        <w:t>отрасли. Revit Architecture, </w:t>
      </w:r>
      <w:r>
        <w:rPr>
          <w:color w:val="231F20"/>
          <w:spacing w:val="-2"/>
          <w:sz w:val="20"/>
        </w:rPr>
        <w:t>Revit Structure, Revit MEP – соответственно,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архитекторов,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инженеров-конструкторов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смежников.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Продукты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данной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компании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имеют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большое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распространение,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модели,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созданные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них,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могут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поддерживаться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другими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программными</w:t>
      </w:r>
    </w:p>
    <w:p>
      <w:pPr>
        <w:spacing w:after="0" w:line="240" w:lineRule="auto"/>
        <w:jc w:val="right"/>
        <w:rPr>
          <w:sz w:val="20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12064;mso-wrap-distance-left:0;mso-wrap-distance-right:0" id="docshape47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before="97"/>
        <w:ind w:left="118" w:right="114"/>
        <w:jc w:val="both"/>
      </w:pPr>
      <w:r>
        <w:rPr>
          <w:color w:val="231F20"/>
        </w:rPr>
        <w:t>продуктами.</w:t>
      </w:r>
      <w:r>
        <w:rPr>
          <w:color w:val="231F20"/>
          <w:spacing w:val="-11"/>
        </w:rPr>
        <w:t> </w:t>
      </w:r>
      <w:r>
        <w:rPr>
          <w:color w:val="231F20"/>
        </w:rPr>
        <w:t>Среди</w:t>
      </w:r>
      <w:r>
        <w:rPr>
          <w:color w:val="231F20"/>
          <w:spacing w:val="-11"/>
        </w:rPr>
        <w:t> </w:t>
      </w:r>
      <w:r>
        <w:rPr>
          <w:color w:val="231F20"/>
        </w:rPr>
        <w:t>прочего</w:t>
      </w:r>
      <w:r>
        <w:rPr>
          <w:color w:val="231F20"/>
          <w:spacing w:val="-11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1"/>
        </w:rPr>
        <w:t> </w:t>
      </w:r>
      <w:r>
        <w:rPr>
          <w:color w:val="231F20"/>
        </w:rPr>
        <w:t>большой</w:t>
      </w:r>
      <w:r>
        <w:rPr>
          <w:color w:val="231F20"/>
          <w:spacing w:val="-10"/>
        </w:rPr>
        <w:t> </w:t>
      </w:r>
      <w:r>
        <w:rPr>
          <w:color w:val="231F20"/>
        </w:rPr>
        <w:t>спектр</w:t>
      </w:r>
      <w:r>
        <w:rPr>
          <w:color w:val="231F20"/>
          <w:spacing w:val="-11"/>
        </w:rPr>
        <w:t> </w:t>
      </w:r>
      <w:r>
        <w:rPr>
          <w:color w:val="231F20"/>
        </w:rPr>
        <w:t>приложений,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упрощающих работу проектировщика. Одной из сильных сторон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Autodesk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явлется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проектирование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монолитных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конструкций: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процесс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прост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максимально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автоматизирован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[4,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5].</w:t>
      </w:r>
    </w:p>
    <w:p>
      <w:pPr>
        <w:pStyle w:val="BodyText"/>
        <w:spacing w:before="5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424">
            <wp:simplePos x="0" y="0"/>
            <wp:positionH relativeFrom="page">
              <wp:posOffset>979398</wp:posOffset>
            </wp:positionH>
            <wp:positionV relativeFrom="paragraph">
              <wp:posOffset>106634</wp:posOffset>
            </wp:positionV>
            <wp:extent cx="3435150" cy="2008251"/>
            <wp:effectExtent l="0" t="0" r="0" b="0"/>
            <wp:wrapTopAndBottom/>
            <wp:docPr id="171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36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5150" cy="2008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7"/>
        <w:ind w:left="137" w:right="137" w:firstLine="0"/>
        <w:jc w:val="center"/>
        <w:rPr>
          <w:sz w:val="18"/>
        </w:rPr>
      </w:pPr>
      <w:r>
        <w:rPr>
          <w:color w:val="231F20"/>
          <w:spacing w:val="-1"/>
          <w:sz w:val="18"/>
        </w:rPr>
        <w:t>Рис.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4.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Проект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здания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насосно-воздуходувной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станции 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Autodesk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Revit</w:t>
      </w:r>
    </w:p>
    <w:p>
      <w:pPr>
        <w:pStyle w:val="BodyText"/>
        <w:spacing w:before="6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425">
            <wp:simplePos x="0" y="0"/>
            <wp:positionH relativeFrom="page">
              <wp:posOffset>887840</wp:posOffset>
            </wp:positionH>
            <wp:positionV relativeFrom="paragraph">
              <wp:posOffset>216291</wp:posOffset>
            </wp:positionV>
            <wp:extent cx="3535437" cy="2099310"/>
            <wp:effectExtent l="0" t="0" r="0" b="0"/>
            <wp:wrapTopAndBottom/>
            <wp:docPr id="173" name="image1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37.jpe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5437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2"/>
        </w:rPr>
      </w:pPr>
    </w:p>
    <w:p>
      <w:pPr>
        <w:spacing w:before="0"/>
        <w:ind w:left="1102" w:right="1102" w:firstLine="0"/>
        <w:jc w:val="center"/>
        <w:rPr>
          <w:sz w:val="18"/>
        </w:rPr>
      </w:pPr>
      <w:r>
        <w:rPr>
          <w:color w:val="231F20"/>
          <w:spacing w:val="-1"/>
          <w:sz w:val="18"/>
        </w:rPr>
        <w:t>Рис.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5.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Проект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илоуплотнителей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Autodesk Revit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10528;mso-wrap-distance-left:0;mso-wrap-distance-right:0" id="docshape47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rFonts w:ascii="Trebuchet MS"/>
          <w:i/>
          <w:sz w:val="11"/>
        </w:rPr>
      </w:pPr>
    </w:p>
    <w:p>
      <w:pPr>
        <w:pStyle w:val="Heading5"/>
        <w:spacing w:line="256" w:lineRule="auto" w:before="97"/>
        <w:ind w:left="118" w:right="117" w:firstLine="396"/>
      </w:pPr>
      <w:r>
        <w:rPr>
          <w:color w:val="231F20"/>
          <w:w w:val="105"/>
        </w:rPr>
        <w:t>3.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Коллизии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результатам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построения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информационных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моделей,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природа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способы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устранения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</w:rPr>
        <w:t>По окончании проектирования все модели объекта были прове-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рены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наличие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коллизий.</w:t>
      </w:r>
    </w:p>
    <w:p>
      <w:pPr>
        <w:pStyle w:val="BodyText"/>
        <w:spacing w:line="256" w:lineRule="auto" w:before="3"/>
        <w:ind w:left="118" w:right="111" w:firstLine="396"/>
        <w:jc w:val="both"/>
      </w:pPr>
      <w:r>
        <w:rPr>
          <w:color w:val="231F20"/>
          <w:spacing w:val="-1"/>
          <w:w w:val="105"/>
        </w:rPr>
        <w:t>Коллизии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ошибки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проекте,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возникшие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результате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геомет-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рических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пересечений,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нарушений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допустимых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расстояний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элементами,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логических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связей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элементами.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Коллизии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появляются, в основном, ввиду человеческого фактора, поскольку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работа проектировщиков инженерных разделов по разводке сетей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10"/>
        </w:rPr>
        <w:t> </w:t>
      </w:r>
      <w:r>
        <w:rPr>
          <w:color w:val="231F20"/>
        </w:rPr>
        <w:t>скрупулезным</w:t>
      </w:r>
      <w:r>
        <w:rPr>
          <w:color w:val="231F20"/>
          <w:spacing w:val="-11"/>
        </w:rPr>
        <w:t> </w:t>
      </w:r>
      <w:r>
        <w:rPr>
          <w:color w:val="231F20"/>
        </w:rPr>
        <w:t>процессом,</w:t>
      </w:r>
      <w:r>
        <w:rPr>
          <w:color w:val="231F20"/>
          <w:spacing w:val="-10"/>
        </w:rPr>
        <w:t> </w:t>
      </w:r>
      <w:r>
        <w:rPr>
          <w:color w:val="231F20"/>
        </w:rPr>
        <w:t>требующим</w:t>
      </w:r>
      <w:r>
        <w:rPr>
          <w:color w:val="231F20"/>
          <w:spacing w:val="-10"/>
        </w:rPr>
        <w:t> </w:t>
      </w:r>
      <w:r>
        <w:rPr>
          <w:color w:val="231F20"/>
        </w:rPr>
        <w:t>большого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внимания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[6].</w:t>
      </w:r>
    </w:p>
    <w:p>
      <w:pPr>
        <w:pStyle w:val="BodyText"/>
        <w:spacing w:line="256" w:lineRule="auto" w:before="8"/>
        <w:ind w:left="118" w:right="114" w:firstLine="396"/>
        <w:jc w:val="both"/>
      </w:pPr>
      <w:r>
        <w:rPr>
          <w:color w:val="231F20"/>
        </w:rPr>
        <w:t>Природа коллизий связана с разными требованиями к точности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обмеров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построению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моделей:</w:t>
      </w:r>
    </w:p>
    <w:p>
      <w:pPr>
        <w:pStyle w:val="ListParagraph"/>
        <w:numPr>
          <w:ilvl w:val="0"/>
          <w:numId w:val="74"/>
        </w:numPr>
        <w:tabs>
          <w:tab w:pos="714" w:val="left" w:leader="none"/>
        </w:tabs>
        <w:spacing w:line="256" w:lineRule="auto" w:before="2" w:after="0"/>
        <w:ind w:left="118" w:right="117" w:firstLine="396"/>
        <w:jc w:val="both"/>
        <w:rPr>
          <w:color w:val="231F20"/>
          <w:sz w:val="20"/>
        </w:rPr>
      </w:pPr>
      <w:r>
        <w:rPr>
          <w:color w:val="231F20"/>
          <w:sz w:val="20"/>
        </w:rPr>
        <w:t>Обмеры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крупномасштабных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объектов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проводятся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точностью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5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мм.</w:t>
      </w:r>
    </w:p>
    <w:p>
      <w:pPr>
        <w:pStyle w:val="ListParagraph"/>
        <w:numPr>
          <w:ilvl w:val="0"/>
          <w:numId w:val="74"/>
        </w:numPr>
        <w:tabs>
          <w:tab w:pos="722" w:val="left" w:leader="none"/>
        </w:tabs>
        <w:spacing w:line="256" w:lineRule="auto" w:before="2" w:after="0"/>
        <w:ind w:left="118" w:right="116" w:firstLine="396"/>
        <w:jc w:val="both"/>
        <w:rPr>
          <w:color w:val="231F20"/>
          <w:sz w:val="20"/>
        </w:rPr>
      </w:pPr>
      <w:r>
        <w:rPr>
          <w:color w:val="231F20"/>
          <w:sz w:val="20"/>
        </w:rPr>
        <w:t>Нерегулярность размеров достигает нескольких десятков мм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одному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объекту.</w:t>
      </w:r>
    </w:p>
    <w:p>
      <w:pPr>
        <w:pStyle w:val="ListParagraph"/>
        <w:numPr>
          <w:ilvl w:val="0"/>
          <w:numId w:val="74"/>
        </w:numPr>
        <w:tabs>
          <w:tab w:pos="715" w:val="left" w:leader="none"/>
        </w:tabs>
        <w:spacing w:line="256" w:lineRule="auto" w:before="2" w:after="0"/>
        <w:ind w:left="515" w:right="117" w:firstLine="0"/>
        <w:jc w:val="both"/>
        <w:rPr>
          <w:color w:val="231F20"/>
          <w:sz w:val="20"/>
        </w:rPr>
      </w:pPr>
      <w:r>
        <w:rPr>
          <w:color w:val="231F20"/>
          <w:spacing w:val="-1"/>
          <w:sz w:val="20"/>
        </w:rPr>
        <w:t>Точность </w:t>
      </w:r>
      <w:r>
        <w:rPr>
          <w:color w:val="231F20"/>
          <w:sz w:val="20"/>
        </w:rPr>
        <w:t>проектирования в Autodek Revit – до нескольких мм.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4"/>
          <w:sz w:val="20"/>
        </w:rPr>
        <w:t>Все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коллизии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4"/>
          <w:sz w:val="20"/>
        </w:rPr>
        <w:t>были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4"/>
          <w:sz w:val="20"/>
        </w:rPr>
        <w:t>выявленны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3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3"/>
          <w:sz w:val="20"/>
        </w:rPr>
        <w:t>программном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3"/>
          <w:sz w:val="20"/>
        </w:rPr>
        <w:t>комплексе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3"/>
          <w:sz w:val="20"/>
        </w:rPr>
        <w:t>Autodesk</w:t>
      </w:r>
    </w:p>
    <w:p>
      <w:pPr>
        <w:pStyle w:val="BodyText"/>
        <w:spacing w:before="3"/>
        <w:ind w:left="118"/>
        <w:jc w:val="both"/>
      </w:pPr>
      <w:r>
        <w:rPr>
          <w:color w:val="231F20"/>
          <w:w w:val="105"/>
        </w:rPr>
        <w:t>Navisworks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2018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6).</w:t>
      </w:r>
    </w:p>
    <w:p>
      <w:pPr>
        <w:pStyle w:val="BodyText"/>
        <w:spacing w:line="256" w:lineRule="auto" w:before="17"/>
        <w:ind w:left="118" w:right="114" w:firstLine="396"/>
        <w:jc w:val="both"/>
      </w:pPr>
      <w:r>
        <w:rPr>
          <w:color w:val="231F20"/>
          <w:w w:val="105"/>
        </w:rPr>
        <w:t>Autodesk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Navisworks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2018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программное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обеспечение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комплексной экспертизы архитектурно-строительных и инженерных</w:t>
      </w:r>
      <w:r>
        <w:rPr>
          <w:color w:val="231F20"/>
          <w:spacing w:val="1"/>
        </w:rPr>
        <w:t> </w:t>
      </w:r>
      <w:r>
        <w:rPr>
          <w:color w:val="231F20"/>
        </w:rPr>
        <w:t>проектов, позволяющее полностью контролировать моделирование</w:t>
      </w:r>
      <w:r>
        <w:rPr>
          <w:color w:val="231F20"/>
          <w:spacing w:val="1"/>
        </w:rPr>
        <w:t> </w:t>
      </w:r>
      <w:r>
        <w:rPr>
          <w:color w:val="231F20"/>
        </w:rPr>
        <w:t>объекта. В нем осуществляется координация моделей и данных, по-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ступающих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всех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участников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процесса,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оформляется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цептуальная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[6].</w:t>
      </w:r>
    </w:p>
    <w:p>
      <w:pPr>
        <w:pStyle w:val="BodyText"/>
        <w:spacing w:line="256" w:lineRule="auto" w:before="6"/>
        <w:ind w:left="118" w:right="113" w:firstLine="396"/>
        <w:jc w:val="both"/>
      </w:pPr>
      <w:r>
        <w:rPr>
          <w:color w:val="231F20"/>
          <w:spacing w:val="-1"/>
        </w:rPr>
        <w:t>Autodesk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Navisworks,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отличие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Revit,</w:t>
      </w:r>
      <w:r>
        <w:rPr>
          <w:color w:val="231F20"/>
          <w:spacing w:val="-11"/>
        </w:rPr>
        <w:t> </w:t>
      </w:r>
      <w:r>
        <w:rPr>
          <w:color w:val="231F20"/>
        </w:rPr>
        <w:t>обладает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удобным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инструментом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создания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наборов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элементов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значениям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определенных</w:t>
      </w:r>
      <w:r>
        <w:rPr>
          <w:color w:val="231F20"/>
          <w:spacing w:val="31"/>
        </w:rPr>
        <w:t> </w:t>
      </w:r>
      <w:r>
        <w:rPr>
          <w:color w:val="231F20"/>
        </w:rPr>
        <w:t>параметров.</w:t>
      </w:r>
      <w:r>
        <w:rPr>
          <w:color w:val="231F20"/>
          <w:spacing w:val="31"/>
        </w:rPr>
        <w:t> </w:t>
      </w:r>
      <w:r>
        <w:rPr>
          <w:color w:val="231F20"/>
        </w:rPr>
        <w:t>Такие</w:t>
      </w:r>
      <w:r>
        <w:rPr>
          <w:color w:val="231F20"/>
          <w:spacing w:val="31"/>
        </w:rPr>
        <w:t> </w:t>
      </w:r>
      <w:r>
        <w:rPr>
          <w:color w:val="231F20"/>
        </w:rPr>
        <w:t>наборы</w:t>
      </w:r>
      <w:r>
        <w:rPr>
          <w:color w:val="231F20"/>
          <w:spacing w:val="32"/>
        </w:rPr>
        <w:t> </w:t>
      </w:r>
      <w:r>
        <w:rPr>
          <w:color w:val="231F20"/>
        </w:rPr>
        <w:t>называются</w:t>
      </w:r>
      <w:r>
        <w:rPr>
          <w:color w:val="231F20"/>
          <w:spacing w:val="31"/>
        </w:rPr>
        <w:t> </w:t>
      </w:r>
      <w:r>
        <w:rPr>
          <w:color w:val="231F20"/>
        </w:rPr>
        <w:t>поисковыми,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то есть это не группа элементов, выбранных вручную, а результат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интеллектуального сканирования модели и автоматического выбора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этих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элементов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[6].</w:t>
      </w:r>
    </w:p>
    <w:p>
      <w:pPr>
        <w:pStyle w:val="BodyText"/>
        <w:spacing w:line="256" w:lineRule="auto" w:before="7"/>
        <w:ind w:left="118" w:right="115" w:firstLine="396"/>
        <w:jc w:val="both"/>
      </w:pPr>
      <w:r>
        <w:rPr>
          <w:color w:val="231F20"/>
        </w:rPr>
        <w:t>Все</w:t>
      </w:r>
      <w:r>
        <w:rPr>
          <w:color w:val="231F20"/>
          <w:spacing w:val="39"/>
        </w:rPr>
        <w:t> </w:t>
      </w:r>
      <w:r>
        <w:rPr>
          <w:color w:val="231F20"/>
        </w:rPr>
        <w:t>коллизии</w:t>
      </w:r>
      <w:r>
        <w:rPr>
          <w:color w:val="231F20"/>
          <w:spacing w:val="39"/>
        </w:rPr>
        <w:t> </w:t>
      </w:r>
      <w:r>
        <w:rPr>
          <w:color w:val="231F20"/>
        </w:rPr>
        <w:t>были</w:t>
      </w:r>
      <w:r>
        <w:rPr>
          <w:color w:val="231F20"/>
          <w:spacing w:val="40"/>
        </w:rPr>
        <w:t> </w:t>
      </w:r>
      <w:r>
        <w:rPr>
          <w:color w:val="231F20"/>
        </w:rPr>
        <w:t>обнаружены</w:t>
      </w:r>
      <w:r>
        <w:rPr>
          <w:color w:val="231F20"/>
          <w:spacing w:val="39"/>
        </w:rPr>
        <w:t> </w:t>
      </w:r>
      <w:r>
        <w:rPr>
          <w:color w:val="231F20"/>
        </w:rPr>
        <w:t>в</w:t>
      </w:r>
      <w:r>
        <w:rPr>
          <w:color w:val="231F20"/>
          <w:spacing w:val="40"/>
        </w:rPr>
        <w:t> </w:t>
      </w:r>
      <w:r>
        <w:rPr>
          <w:color w:val="231F20"/>
        </w:rPr>
        <w:t>вышеуказанном</w:t>
      </w:r>
      <w:r>
        <w:rPr>
          <w:color w:val="231F20"/>
          <w:spacing w:val="39"/>
        </w:rPr>
        <w:t> </w:t>
      </w:r>
      <w:r>
        <w:rPr>
          <w:color w:val="231F20"/>
        </w:rPr>
        <w:t>комплексе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были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устранены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помощью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инструментов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Revit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каждой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моделей</w:t>
      </w:r>
      <w:r>
        <w:rPr>
          <w:color w:val="231F20"/>
          <w:spacing w:val="-48"/>
        </w:rPr>
        <w:t> </w:t>
      </w:r>
      <w:r>
        <w:rPr>
          <w:color w:val="231F20"/>
        </w:rPr>
        <w:t>комплекса.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10016;mso-wrap-distance-left:0;mso-wrap-distance-right:0" id="docshape47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86.086998pt;margin-top:18.020504pt;width:247.4pt;height:247.4pt;mso-position-horizontal-relative:page;mso-position-vertical-relative:paragraph;z-index:-15509504;mso-wrap-distance-left:0;mso-wrap-distance-right:0" id="docshapegroup479" coordorigin="1722,360" coordsize="4948,4948">
            <v:shape style="position:absolute;left:1726;top:365;width:4938;height:4938" type="#_x0000_t75" id="docshape480" stroked="false">
              <v:imagedata r:id="rId268" o:title=""/>
            </v:shape>
            <v:rect style="position:absolute;left:1726;top:365;width:4938;height:4938" id="docshape481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137" w:right="137" w:firstLine="0"/>
        <w:jc w:val="center"/>
        <w:rPr>
          <w:sz w:val="18"/>
        </w:rPr>
      </w:pPr>
      <w:r>
        <w:rPr>
          <w:color w:val="231F20"/>
          <w:spacing w:val="-1"/>
          <w:sz w:val="18"/>
        </w:rPr>
        <w:t>Рис.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1"/>
          <w:sz w:val="18"/>
        </w:rPr>
        <w:t>6. Выявление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1"/>
          <w:sz w:val="18"/>
        </w:rPr>
        <w:t>коллизий </w:t>
      </w:r>
      <w:r>
        <w:rPr>
          <w:color w:val="231F20"/>
          <w:sz w:val="18"/>
        </w:rPr>
        <w:t>в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Autodesk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Navisworks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2018</w:t>
      </w:r>
    </w:p>
    <w:p>
      <w:pPr>
        <w:pStyle w:val="BodyText"/>
        <w:spacing w:before="7"/>
        <w:rPr>
          <w:sz w:val="21"/>
        </w:rPr>
      </w:pPr>
    </w:p>
    <w:p>
      <w:pPr>
        <w:pStyle w:val="Heading5"/>
        <w:numPr>
          <w:ilvl w:val="0"/>
          <w:numId w:val="74"/>
        </w:numPr>
        <w:tabs>
          <w:tab w:pos="722" w:val="left" w:leader="none"/>
        </w:tabs>
        <w:spacing w:line="240" w:lineRule="auto" w:before="0" w:after="0"/>
        <w:ind w:left="721" w:right="0" w:hanging="207"/>
        <w:jc w:val="both"/>
        <w:rPr>
          <w:color w:val="231F20"/>
        </w:rPr>
      </w:pPr>
      <w:r>
        <w:rPr>
          <w:color w:val="231F20"/>
        </w:rPr>
        <w:t>Взаимодействие</w:t>
      </w:r>
      <w:r>
        <w:rPr>
          <w:color w:val="231F20"/>
          <w:spacing w:val="17"/>
        </w:rPr>
        <w:t> </w:t>
      </w:r>
      <w:r>
        <w:rPr>
          <w:color w:val="231F20"/>
        </w:rPr>
        <w:t>с</w:t>
      </w:r>
      <w:r>
        <w:rPr>
          <w:color w:val="231F20"/>
          <w:spacing w:val="17"/>
        </w:rPr>
        <w:t> </w:t>
      </w:r>
      <w:r>
        <w:rPr>
          <w:color w:val="231F20"/>
        </w:rPr>
        <w:t>заказчиком</w:t>
      </w:r>
    </w:p>
    <w:p>
      <w:pPr>
        <w:pStyle w:val="BodyText"/>
        <w:spacing w:line="256" w:lineRule="auto" w:before="17"/>
        <w:ind w:left="118" w:right="104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рамках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выполнения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созданию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BIM-модели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целью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обмена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информацией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Подрядчик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10"/>
          <w:w w:val="105"/>
        </w:rPr>
        <w:t>(проектировщик)</w:t>
      </w:r>
      <w:r>
        <w:rPr>
          <w:color w:val="231F20"/>
          <w:spacing w:val="11"/>
          <w:w w:val="105"/>
        </w:rPr>
        <w:t> </w:t>
      </w:r>
      <w:r>
        <w:rPr>
          <w:color w:val="231F20"/>
          <w:spacing w:val="-3"/>
        </w:rPr>
        <w:t>разворачивает среду общих данных (рис. 7) и обеспечивает </w:t>
      </w:r>
      <w:r>
        <w:rPr>
          <w:color w:val="231F20"/>
          <w:spacing w:val="-2"/>
        </w:rPr>
        <w:t>постоянный</w:t>
      </w:r>
      <w:r>
        <w:rPr>
          <w:color w:val="231F20"/>
          <w:spacing w:val="-47"/>
        </w:rPr>
        <w:t> </w:t>
      </w:r>
      <w:r>
        <w:rPr>
          <w:color w:val="231F20"/>
        </w:rPr>
        <w:t>оперативный</w:t>
      </w:r>
      <w:r>
        <w:rPr>
          <w:color w:val="231F20"/>
          <w:spacing w:val="-10"/>
        </w:rPr>
        <w:t> </w:t>
      </w:r>
      <w:r>
        <w:rPr>
          <w:color w:val="231F20"/>
        </w:rPr>
        <w:t>доступ</w:t>
      </w:r>
      <w:r>
        <w:rPr>
          <w:color w:val="231F20"/>
          <w:spacing w:val="-10"/>
        </w:rPr>
        <w:t> </w:t>
      </w:r>
      <w:r>
        <w:rPr>
          <w:color w:val="231F20"/>
        </w:rPr>
        <w:t>Заказчика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актуальной</w:t>
      </w:r>
      <w:r>
        <w:rPr>
          <w:color w:val="231F20"/>
          <w:spacing w:val="-10"/>
        </w:rPr>
        <w:t> </w:t>
      </w:r>
      <w:r>
        <w:rPr>
          <w:color w:val="231F20"/>
        </w:rPr>
        <w:t>версии</w:t>
      </w:r>
      <w:r>
        <w:rPr>
          <w:color w:val="231F20"/>
          <w:spacing w:val="-9"/>
        </w:rPr>
        <w:t> </w:t>
      </w:r>
      <w:r>
        <w:rPr>
          <w:color w:val="231F20"/>
        </w:rPr>
        <w:t>модели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чтение</w:t>
      </w:r>
      <w:r>
        <w:rPr>
          <w:color w:val="231F20"/>
          <w:spacing w:val="1"/>
        </w:rPr>
        <w:t> </w:t>
      </w:r>
      <w:r>
        <w:rPr>
          <w:color w:val="231F20"/>
        </w:rPr>
        <w:t>и окончательное согласование проектных решений. До начала работ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Подрядчик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определяет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документирует</w:t>
      </w:r>
      <w:r>
        <w:rPr>
          <w:color w:val="231F20"/>
          <w:spacing w:val="-11"/>
        </w:rPr>
        <w:t> </w:t>
      </w:r>
      <w:r>
        <w:rPr>
          <w:color w:val="231F20"/>
        </w:rPr>
        <w:t>принципы</w:t>
      </w:r>
      <w:r>
        <w:rPr>
          <w:color w:val="231F20"/>
          <w:spacing w:val="-11"/>
        </w:rPr>
        <w:t> </w:t>
      </w:r>
      <w:r>
        <w:rPr>
          <w:color w:val="231F20"/>
        </w:rPr>
        <w:t>хранения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обмена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информацией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зависимости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статуса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документа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ролей.</w:t>
      </w:r>
    </w:p>
    <w:p>
      <w:pPr>
        <w:pStyle w:val="BodyText"/>
        <w:spacing w:line="256" w:lineRule="auto" w:before="8"/>
        <w:ind w:left="118" w:right="114" w:firstLine="396"/>
        <w:jc w:val="both"/>
      </w:pPr>
      <w:r>
        <w:rPr>
          <w:color w:val="231F20"/>
          <w:w w:val="105"/>
        </w:rPr>
        <w:t>Среда общих данных (CDE) – это процедура для управления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итеративным процессом разработки проектной документации для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достижения полной интеграции и пространственной координации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данных/информации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участников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источников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информации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внутри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цепочки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поставки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[7].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08992;mso-wrap-distance-left:0;mso-wrap-distance-right:0" id="docshape48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30">
            <wp:simplePos x="0" y="0"/>
            <wp:positionH relativeFrom="page">
              <wp:posOffset>976886</wp:posOffset>
            </wp:positionH>
            <wp:positionV relativeFrom="paragraph">
              <wp:posOffset>289889</wp:posOffset>
            </wp:positionV>
            <wp:extent cx="3365646" cy="2593848"/>
            <wp:effectExtent l="0" t="0" r="0" b="0"/>
            <wp:wrapTopAndBottom/>
            <wp:docPr id="175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39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5646" cy="2593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Trebuchet MS"/>
          <w:i/>
          <w:sz w:val="29"/>
        </w:rPr>
      </w:pPr>
    </w:p>
    <w:p>
      <w:pPr>
        <w:pStyle w:val="BodyText"/>
        <w:spacing w:before="6"/>
        <w:rPr>
          <w:rFonts w:ascii="Trebuchet MS"/>
          <w:i/>
          <w:sz w:val="11"/>
        </w:rPr>
      </w:pPr>
    </w:p>
    <w:p>
      <w:pPr>
        <w:spacing w:before="93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7.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Концептуальная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среды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общих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данных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(CDE)</w:t>
      </w:r>
    </w:p>
    <w:p>
      <w:pPr>
        <w:pStyle w:val="BodyText"/>
        <w:spacing w:before="7"/>
        <w:rPr>
          <w:sz w:val="21"/>
        </w:rPr>
      </w:pPr>
    </w:p>
    <w:p>
      <w:pPr>
        <w:pStyle w:val="Heading5"/>
        <w:jc w:val="left"/>
      </w:pPr>
      <w:r>
        <w:rPr>
          <w:color w:val="231F20"/>
          <w:w w:val="105"/>
        </w:rPr>
        <w:t>Заключение</w:t>
      </w:r>
    </w:p>
    <w:p>
      <w:pPr>
        <w:pStyle w:val="BodyText"/>
        <w:spacing w:line="254" w:lineRule="auto" w:before="17"/>
        <w:ind w:left="118" w:right="115" w:firstLine="396"/>
        <w:jc w:val="both"/>
      </w:pPr>
      <w:r>
        <w:rPr>
          <w:color w:val="231F20"/>
          <w:w w:val="105"/>
        </w:rPr>
        <w:t>В результате применения технологий цифрового моделирова-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 при реконструкции длительно эксплуатируемых объектов го-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родской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инженерной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инфраструктуры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получена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комплексная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информационная модель объекта КОС г. Зеленогорск. Её главными</w:t>
      </w:r>
      <w:r>
        <w:rPr>
          <w:color w:val="231F20"/>
          <w:spacing w:val="1"/>
        </w:rPr>
        <w:t> </w:t>
      </w:r>
      <w:r>
        <w:rPr>
          <w:color w:val="231F20"/>
        </w:rPr>
        <w:t>преимуществами за счет создания электронной базы данных на еди-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платформе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скоординированность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взаимосвязь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 другими объектами комплекса очистных сооружений, так и между</w:t>
      </w:r>
      <w:r>
        <w:rPr>
          <w:color w:val="231F20"/>
          <w:spacing w:val="1"/>
        </w:rPr>
        <w:t> </w:t>
      </w:r>
      <w:r>
        <w:rPr>
          <w:color w:val="231F20"/>
        </w:rPr>
        <w:t>участниками процесса проектирования и оперативного согласования</w:t>
      </w:r>
      <w:r>
        <w:rPr>
          <w:color w:val="231F20"/>
          <w:spacing w:val="1"/>
        </w:rPr>
        <w:t> </w:t>
      </w:r>
      <w:r>
        <w:rPr>
          <w:color w:val="231F20"/>
        </w:rPr>
        <w:t>его промежуточных результатов. Элементы информационной модели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поддаются расчетам и анализу, имеют геометрическую привязку,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являются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пригодными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компьютерному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использованию.</w:t>
      </w:r>
    </w:p>
    <w:p>
      <w:pPr>
        <w:pStyle w:val="BodyText"/>
        <w:spacing w:line="254" w:lineRule="auto" w:before="9"/>
        <w:ind w:left="118" w:right="116" w:firstLine="396"/>
        <w:jc w:val="both"/>
      </w:pPr>
      <w:r>
        <w:rPr>
          <w:color w:val="231F20"/>
          <w:spacing w:val="-1"/>
        </w:rPr>
        <w:t>Помимо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необходимости</w:t>
      </w:r>
      <w:r>
        <w:rPr>
          <w:color w:val="231F20"/>
          <w:spacing w:val="-11"/>
        </w:rPr>
        <w:t> </w:t>
      </w:r>
      <w:r>
        <w:rPr>
          <w:color w:val="231F20"/>
        </w:rPr>
        <w:t>устранения</w:t>
      </w:r>
      <w:r>
        <w:rPr>
          <w:color w:val="231F20"/>
          <w:spacing w:val="-11"/>
        </w:rPr>
        <w:t> </w:t>
      </w:r>
      <w:r>
        <w:rPr>
          <w:color w:val="231F20"/>
        </w:rPr>
        <w:t>технических</w:t>
      </w:r>
      <w:r>
        <w:rPr>
          <w:color w:val="231F20"/>
          <w:spacing w:val="-11"/>
        </w:rPr>
        <w:t> </w:t>
      </w:r>
      <w:r>
        <w:rPr>
          <w:color w:val="231F20"/>
        </w:rPr>
        <w:t>нарушений</w:t>
      </w:r>
      <w:r>
        <w:rPr>
          <w:color w:val="231F20"/>
          <w:spacing w:val="-11"/>
        </w:rPr>
        <w:t> </w:t>
      </w:r>
      <w:r>
        <w:rPr>
          <w:color w:val="231F20"/>
        </w:rPr>
        <w:t>воз-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никла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проблема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несовершенства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нормативных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документов.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ходе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проектирования комплекса очистных сооружений, включающих пло-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щадочные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объекты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подземные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сооружения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развитой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разноуров-</w:t>
      </w:r>
    </w:p>
    <w:p>
      <w:pPr>
        <w:spacing w:after="0" w:line="254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07968;mso-wrap-distance-left:0;mso-wrap-distance-right:0" id="docshape48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4" w:lineRule="auto" w:before="97"/>
        <w:ind w:left="118" w:right="114"/>
        <w:jc w:val="right"/>
      </w:pPr>
      <w:r>
        <w:rPr>
          <w:color w:val="231F20"/>
        </w:rPr>
        <w:t>невой сетью инженерных коммуникаций, ощущалась нехватка отсут-</w:t>
      </w:r>
      <w:r>
        <w:rPr>
          <w:color w:val="231F20"/>
          <w:spacing w:val="-47"/>
        </w:rPr>
        <w:t> </w:t>
      </w:r>
      <w:r>
        <w:rPr>
          <w:color w:val="231F20"/>
        </w:rPr>
        <w:t>ствующих в СП 333.1325800.2017 методологических и методических</w:t>
      </w:r>
      <w:r>
        <w:rPr>
          <w:color w:val="231F20"/>
          <w:spacing w:val="-47"/>
        </w:rPr>
        <w:t> </w:t>
      </w:r>
      <w:r>
        <w:rPr>
          <w:color w:val="231F20"/>
        </w:rPr>
        <w:t>базовых требований к информационным моделям для линейных объ-</w:t>
      </w:r>
      <w:r>
        <w:rPr>
          <w:color w:val="231F20"/>
          <w:spacing w:val="-47"/>
        </w:rPr>
        <w:t> </w:t>
      </w:r>
      <w:r>
        <w:rPr>
          <w:color w:val="231F20"/>
        </w:rPr>
        <w:t>ектов</w:t>
      </w:r>
      <w:r>
        <w:rPr>
          <w:color w:val="231F20"/>
          <w:spacing w:val="19"/>
        </w:rPr>
        <w:t> </w:t>
      </w:r>
      <w:r>
        <w:rPr>
          <w:color w:val="231F20"/>
        </w:rPr>
        <w:t>на</w:t>
      </w:r>
      <w:r>
        <w:rPr>
          <w:color w:val="231F20"/>
          <w:spacing w:val="19"/>
        </w:rPr>
        <w:t> </w:t>
      </w:r>
      <w:r>
        <w:rPr>
          <w:color w:val="231F20"/>
        </w:rPr>
        <w:t>этапе</w:t>
      </w:r>
      <w:r>
        <w:rPr>
          <w:color w:val="231F20"/>
          <w:spacing w:val="19"/>
        </w:rPr>
        <w:t> </w:t>
      </w:r>
      <w:r>
        <w:rPr>
          <w:color w:val="231F20"/>
        </w:rPr>
        <w:t>их</w:t>
      </w:r>
      <w:r>
        <w:rPr>
          <w:color w:val="231F20"/>
          <w:spacing w:val="19"/>
        </w:rPr>
        <w:t> </w:t>
      </w:r>
      <w:r>
        <w:rPr>
          <w:color w:val="231F20"/>
        </w:rPr>
        <w:t>реконструкции,</w:t>
      </w:r>
      <w:r>
        <w:rPr>
          <w:color w:val="231F20"/>
          <w:spacing w:val="19"/>
        </w:rPr>
        <w:t> </w:t>
      </w:r>
      <w:r>
        <w:rPr>
          <w:color w:val="231F20"/>
        </w:rPr>
        <w:t>что</w:t>
      </w:r>
      <w:r>
        <w:rPr>
          <w:color w:val="231F20"/>
          <w:spacing w:val="20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19"/>
        </w:rPr>
        <w:t> </w:t>
      </w:r>
      <w:r>
        <w:rPr>
          <w:color w:val="231F20"/>
        </w:rPr>
        <w:t>затрудняет</w:t>
      </w:r>
      <w:r>
        <w:rPr>
          <w:color w:val="231F20"/>
          <w:spacing w:val="19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</w:rPr>
        <w:t>цесс</w:t>
      </w:r>
      <w:r>
        <w:rPr>
          <w:color w:val="231F20"/>
          <w:spacing w:val="-10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-10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снижает</w:t>
      </w:r>
      <w:r>
        <w:rPr>
          <w:color w:val="231F20"/>
          <w:spacing w:val="-10"/>
        </w:rPr>
        <w:t> </w:t>
      </w:r>
      <w:r>
        <w:rPr>
          <w:color w:val="231F20"/>
        </w:rPr>
        <w:t>его</w:t>
      </w:r>
      <w:r>
        <w:rPr>
          <w:color w:val="231F20"/>
          <w:spacing w:val="-10"/>
        </w:rPr>
        <w:t> </w:t>
      </w:r>
      <w:r>
        <w:rPr>
          <w:color w:val="231F20"/>
        </w:rPr>
        <w:t>эффективность.</w:t>
      </w:r>
      <w:r>
        <w:rPr>
          <w:color w:val="231F20"/>
          <w:spacing w:val="-47"/>
        </w:rPr>
        <w:t> </w:t>
      </w:r>
      <w:r>
        <w:rPr>
          <w:color w:val="231F20"/>
        </w:rPr>
        <w:t>Создание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информационной</w:t>
      </w:r>
      <w:r>
        <w:rPr>
          <w:color w:val="231F20"/>
          <w:spacing w:val="1"/>
        </w:rPr>
        <w:t> </w:t>
      </w:r>
      <w:r>
        <w:rPr>
          <w:color w:val="231F20"/>
        </w:rPr>
        <w:t>модели</w:t>
      </w:r>
      <w:r>
        <w:rPr>
          <w:color w:val="231F20"/>
          <w:spacing w:val="1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1"/>
        </w:rPr>
        <w:t> </w:t>
      </w:r>
      <w:r>
        <w:rPr>
          <w:color w:val="231F20"/>
        </w:rPr>
        <w:t>комплекса</w:t>
      </w:r>
      <w:r>
        <w:rPr>
          <w:color w:val="231F20"/>
          <w:spacing w:val="1"/>
        </w:rPr>
        <w:t> </w:t>
      </w:r>
      <w:r>
        <w:rPr>
          <w:color w:val="231F20"/>
        </w:rPr>
        <w:t>очистных</w:t>
      </w:r>
      <w:r>
        <w:rPr>
          <w:color w:val="231F20"/>
          <w:spacing w:val="11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12"/>
        </w:rPr>
        <w:t> </w:t>
      </w:r>
      <w:r>
        <w:rPr>
          <w:color w:val="231F20"/>
        </w:rPr>
        <w:t>должно</w:t>
      </w:r>
      <w:r>
        <w:rPr>
          <w:color w:val="231F20"/>
          <w:spacing w:val="11"/>
        </w:rPr>
        <w:t> </w:t>
      </w:r>
      <w:r>
        <w:rPr>
          <w:color w:val="231F20"/>
        </w:rPr>
        <w:t>быть</w:t>
      </w:r>
      <w:r>
        <w:rPr>
          <w:color w:val="231F20"/>
          <w:spacing w:val="12"/>
        </w:rPr>
        <w:t> </w:t>
      </w:r>
      <w:r>
        <w:rPr>
          <w:color w:val="231F20"/>
        </w:rPr>
        <w:t>основано</w:t>
      </w:r>
      <w:r>
        <w:rPr>
          <w:color w:val="231F20"/>
          <w:spacing w:val="12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инфраструктурных</w:t>
      </w:r>
      <w:r>
        <w:rPr>
          <w:color w:val="231F20"/>
          <w:spacing w:val="1"/>
        </w:rPr>
        <w:t> </w:t>
      </w:r>
      <w:r>
        <w:rPr>
          <w:color w:val="231F20"/>
        </w:rPr>
        <w:t>принципах,</w:t>
      </w:r>
      <w:r>
        <w:rPr>
          <w:color w:val="231F20"/>
          <w:spacing w:val="9"/>
        </w:rPr>
        <w:t> </w:t>
      </w:r>
      <w:r>
        <w:rPr>
          <w:color w:val="231F20"/>
        </w:rPr>
        <w:t>которые</w:t>
      </w:r>
      <w:r>
        <w:rPr>
          <w:color w:val="231F20"/>
          <w:spacing w:val="10"/>
        </w:rPr>
        <w:t> </w:t>
      </w:r>
      <w:r>
        <w:rPr>
          <w:color w:val="231F20"/>
        </w:rPr>
        <w:t>смогли</w:t>
      </w:r>
      <w:r>
        <w:rPr>
          <w:color w:val="231F20"/>
          <w:spacing w:val="9"/>
        </w:rPr>
        <w:t> </w:t>
      </w:r>
      <w:r>
        <w:rPr>
          <w:color w:val="231F20"/>
        </w:rPr>
        <w:t>бы</w:t>
      </w:r>
      <w:r>
        <w:rPr>
          <w:color w:val="231F20"/>
          <w:spacing w:val="10"/>
        </w:rPr>
        <w:t> </w:t>
      </w:r>
      <w:r>
        <w:rPr>
          <w:color w:val="231F20"/>
        </w:rPr>
        <w:t>объединить</w:t>
      </w:r>
      <w:r>
        <w:rPr>
          <w:color w:val="231F20"/>
          <w:spacing w:val="10"/>
        </w:rPr>
        <w:t> </w:t>
      </w:r>
      <w:r>
        <w:rPr>
          <w:color w:val="231F20"/>
        </w:rPr>
        <w:t>этапы</w:t>
      </w:r>
      <w:r>
        <w:rPr>
          <w:color w:val="231F20"/>
          <w:spacing w:val="9"/>
        </w:rPr>
        <w:t> </w:t>
      </w:r>
      <w:r>
        <w:rPr>
          <w:color w:val="231F20"/>
        </w:rPr>
        <w:t>пространственно-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17"/>
        </w:rPr>
        <w:t> </w:t>
      </w:r>
      <w:r>
        <w:rPr>
          <w:color w:val="231F20"/>
        </w:rPr>
        <w:t>развития</w:t>
      </w:r>
      <w:r>
        <w:rPr>
          <w:color w:val="231F20"/>
          <w:spacing w:val="18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18"/>
        </w:rPr>
        <w:t> </w:t>
      </w:r>
      <w:r>
        <w:rPr>
          <w:color w:val="231F20"/>
        </w:rPr>
        <w:t>учитывая</w:t>
      </w:r>
      <w:r>
        <w:rPr>
          <w:color w:val="231F20"/>
          <w:spacing w:val="17"/>
        </w:rPr>
        <w:t> </w:t>
      </w:r>
      <w:r>
        <w:rPr>
          <w:color w:val="231F20"/>
        </w:rPr>
        <w:t>при</w:t>
      </w:r>
      <w:r>
        <w:rPr>
          <w:color w:val="231F20"/>
          <w:spacing w:val="18"/>
        </w:rPr>
        <w:t> </w:t>
      </w:r>
      <w:r>
        <w:rPr>
          <w:color w:val="231F20"/>
        </w:rPr>
        <w:t>этом</w:t>
      </w:r>
      <w:r>
        <w:rPr>
          <w:color w:val="231F20"/>
          <w:spacing w:val="18"/>
        </w:rPr>
        <w:t> </w:t>
      </w:r>
      <w:r>
        <w:rPr>
          <w:color w:val="231F20"/>
        </w:rPr>
        <w:t>не</w:t>
      </w:r>
      <w:r>
        <w:rPr>
          <w:color w:val="231F20"/>
          <w:spacing w:val="18"/>
        </w:rPr>
        <w:t> </w:t>
      </w:r>
      <w:r>
        <w:rPr>
          <w:color w:val="231F20"/>
        </w:rPr>
        <w:t>только</w:t>
      </w:r>
      <w:r>
        <w:rPr>
          <w:color w:val="231F20"/>
          <w:spacing w:val="17"/>
        </w:rPr>
        <w:t> </w:t>
      </w:r>
      <w:r>
        <w:rPr>
          <w:color w:val="231F20"/>
        </w:rPr>
        <w:t>ее</w:t>
      </w:r>
      <w:r>
        <w:rPr>
          <w:color w:val="231F20"/>
          <w:spacing w:val="18"/>
        </w:rPr>
        <w:t> </w:t>
      </w:r>
      <w:r>
        <w:rPr>
          <w:color w:val="231F20"/>
        </w:rPr>
        <w:t>наземные,</w:t>
      </w:r>
      <w:r>
        <w:rPr>
          <w:color w:val="231F20"/>
          <w:spacing w:val="-47"/>
        </w:rPr>
        <w:t> </w:t>
      </w:r>
      <w:r>
        <w:rPr>
          <w:color w:val="231F20"/>
        </w:rPr>
        <w:t>но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подземные</w:t>
      </w:r>
      <w:r>
        <w:rPr>
          <w:color w:val="231F20"/>
          <w:spacing w:val="7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8"/>
        </w:rPr>
        <w:t> </w:t>
      </w:r>
      <w:r>
        <w:rPr>
          <w:color w:val="231F20"/>
        </w:rPr>
        <w:t>(грунтовые</w:t>
      </w:r>
      <w:r>
        <w:rPr>
          <w:color w:val="231F20"/>
          <w:spacing w:val="8"/>
        </w:rPr>
        <w:t> </w:t>
      </w:r>
      <w:r>
        <w:rPr>
          <w:color w:val="231F20"/>
        </w:rPr>
        <w:t>условия,</w:t>
      </w:r>
      <w:r>
        <w:rPr>
          <w:color w:val="231F20"/>
          <w:spacing w:val="7"/>
        </w:rPr>
        <w:t> </w:t>
      </w:r>
      <w:r>
        <w:rPr>
          <w:color w:val="231F20"/>
        </w:rPr>
        <w:t>подземные</w:t>
      </w:r>
      <w:r>
        <w:rPr>
          <w:color w:val="231F20"/>
          <w:spacing w:val="8"/>
        </w:rPr>
        <w:t> </w:t>
      </w:r>
      <w:r>
        <w:rPr>
          <w:color w:val="231F20"/>
        </w:rPr>
        <w:t>соору-</w:t>
      </w:r>
      <w:r>
        <w:rPr>
          <w:color w:val="231F20"/>
          <w:spacing w:val="1"/>
        </w:rPr>
        <w:t> </w:t>
      </w:r>
      <w:r>
        <w:rPr>
          <w:color w:val="231F20"/>
        </w:rPr>
        <w:t>жения,</w:t>
      </w:r>
      <w:r>
        <w:rPr>
          <w:color w:val="231F20"/>
          <w:spacing w:val="-5"/>
        </w:rPr>
        <w:t> </w:t>
      </w:r>
      <w:r>
        <w:rPr>
          <w:color w:val="231F20"/>
        </w:rPr>
        <w:t>инженерные</w:t>
      </w:r>
      <w:r>
        <w:rPr>
          <w:color w:val="231F20"/>
          <w:spacing w:val="-4"/>
        </w:rPr>
        <w:t> </w:t>
      </w:r>
      <w:r>
        <w:rPr>
          <w:color w:val="231F20"/>
        </w:rPr>
        <w:t>сети),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решением</w:t>
      </w:r>
      <w:r>
        <w:rPr>
          <w:color w:val="231F20"/>
          <w:spacing w:val="-4"/>
        </w:rPr>
        <w:t> </w:t>
      </w:r>
      <w:r>
        <w:rPr>
          <w:color w:val="231F20"/>
        </w:rPr>
        <w:t>конкретных</w:t>
      </w:r>
      <w:r>
        <w:rPr>
          <w:color w:val="231F20"/>
          <w:spacing w:val="-4"/>
        </w:rPr>
        <w:t> </w:t>
      </w:r>
      <w:r>
        <w:rPr>
          <w:color w:val="231F20"/>
        </w:rPr>
        <w:t>задач</w:t>
      </w:r>
      <w:r>
        <w:rPr>
          <w:color w:val="231F20"/>
          <w:spacing w:val="-4"/>
        </w:rPr>
        <w:t> </w:t>
      </w:r>
      <w:r>
        <w:rPr>
          <w:color w:val="231F20"/>
        </w:rPr>
        <w:t>реконструк-</w:t>
      </w:r>
    </w:p>
    <w:p>
      <w:pPr>
        <w:pStyle w:val="BodyText"/>
        <w:spacing w:before="2"/>
        <w:ind w:left="118"/>
        <w:jc w:val="both"/>
      </w:pPr>
      <w:r>
        <w:rPr>
          <w:color w:val="231F20"/>
        </w:rPr>
        <w:t>ции</w:t>
      </w:r>
      <w:r>
        <w:rPr>
          <w:color w:val="231F20"/>
          <w:spacing w:val="16"/>
        </w:rPr>
        <w:t> </w:t>
      </w:r>
      <w:r>
        <w:rPr>
          <w:color w:val="231F20"/>
        </w:rPr>
        <w:t>объекта</w:t>
      </w:r>
      <w:r>
        <w:rPr>
          <w:color w:val="231F20"/>
          <w:spacing w:val="17"/>
        </w:rPr>
        <w:t> </w:t>
      </w:r>
      <w:r>
        <w:rPr>
          <w:color w:val="231F20"/>
        </w:rPr>
        <w:t>для</w:t>
      </w:r>
      <w:r>
        <w:rPr>
          <w:color w:val="231F20"/>
          <w:spacing w:val="16"/>
        </w:rPr>
        <w:t> </w:t>
      </w:r>
      <w:r>
        <w:rPr>
          <w:color w:val="231F20"/>
        </w:rPr>
        <w:t>повышения</w:t>
      </w:r>
      <w:r>
        <w:rPr>
          <w:color w:val="231F20"/>
          <w:spacing w:val="17"/>
        </w:rPr>
        <w:t> </w:t>
      </w:r>
      <w:r>
        <w:rPr>
          <w:color w:val="231F20"/>
        </w:rPr>
        <w:t>его</w:t>
      </w:r>
      <w:r>
        <w:rPr>
          <w:color w:val="231F20"/>
          <w:spacing w:val="17"/>
        </w:rPr>
        <w:t> </w:t>
      </w:r>
      <w:r>
        <w:rPr>
          <w:color w:val="231F20"/>
        </w:rPr>
        <w:t>устойчивого</w:t>
      </w:r>
      <w:r>
        <w:rPr>
          <w:color w:val="231F20"/>
          <w:spacing w:val="16"/>
        </w:rPr>
        <w:t> </w:t>
      </w:r>
      <w:r>
        <w:rPr>
          <w:color w:val="231F20"/>
        </w:rPr>
        <w:t>функционирования.</w:t>
      </w:r>
    </w:p>
    <w:p>
      <w:pPr>
        <w:pStyle w:val="BodyText"/>
        <w:spacing w:line="254" w:lineRule="auto" w:before="14"/>
        <w:ind w:left="118" w:right="115" w:firstLine="396"/>
        <w:jc w:val="both"/>
      </w:pPr>
      <w:r>
        <w:rPr>
          <w:color w:val="231F20"/>
        </w:rPr>
        <w:t>В связи с вышеизложенным, предлагается рассмотреть возмож-</w:t>
      </w:r>
      <w:r>
        <w:rPr>
          <w:color w:val="231F20"/>
          <w:spacing w:val="1"/>
        </w:rPr>
        <w:t> </w:t>
      </w:r>
      <w:r>
        <w:rPr>
          <w:color w:val="231F20"/>
        </w:rPr>
        <w:t>ность в рамках проведения НИОКР подготовки регионального мето-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дического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документа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(РМД)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разработку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информационных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лей для линейных объектов, а также на длительно эксплуатируемые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объекты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стадии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жизненного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цикла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реконструкции.</w:t>
      </w:r>
    </w:p>
    <w:p>
      <w:pPr>
        <w:spacing w:before="162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75"/>
        </w:numPr>
        <w:tabs>
          <w:tab w:pos="689" w:val="left" w:leader="none"/>
        </w:tabs>
        <w:spacing w:line="249" w:lineRule="auto" w:before="9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Талапов В.В. Информационное моделирование зданий – современное по-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нимание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Архитектура 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строительство. 2010.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114–121.</w:t>
      </w:r>
    </w:p>
    <w:p>
      <w:pPr>
        <w:pStyle w:val="ListParagraph"/>
        <w:numPr>
          <w:ilvl w:val="0"/>
          <w:numId w:val="75"/>
        </w:numPr>
        <w:tabs>
          <w:tab w:pos="699" w:val="left" w:leader="none"/>
        </w:tabs>
        <w:spacing w:line="249" w:lineRule="auto" w:before="1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Шаторина М.Н., Переварюха Н.А., Пархоменко С.И., Дмитренко Е.А.,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Недорезов А.В., Волков А.С. Использование технологий информационного моде-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лирования в современном строительстве // Вісник Донбаської національної ака-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демії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будівництва 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архітектури. 2016.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59–65.</w:t>
      </w:r>
    </w:p>
    <w:p>
      <w:pPr>
        <w:pStyle w:val="ListParagraph"/>
        <w:numPr>
          <w:ilvl w:val="0"/>
          <w:numId w:val="75"/>
        </w:numPr>
        <w:tabs>
          <w:tab w:pos="680" w:val="left" w:leader="none"/>
        </w:tabs>
        <w:spacing w:line="240" w:lineRule="auto" w:before="0" w:after="0"/>
        <w:ind w:left="118" w:right="116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Каширцев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М.С.,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Насырова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А.Н.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технологии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строительстве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Научное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сообщество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студентов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XXI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2"/>
          <w:sz w:val="17"/>
        </w:rPr>
        <w:t>столетия.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Технические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науки: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сб.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ст.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по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мат.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LIV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между-</w:t>
      </w:r>
      <w:r>
        <w:rPr>
          <w:color w:val="231F20"/>
          <w:spacing w:val="-41"/>
          <w:sz w:val="17"/>
        </w:rPr>
        <w:t> </w:t>
      </w:r>
      <w:r>
        <w:rPr>
          <w:color w:val="231F20"/>
          <w:spacing w:val="-2"/>
          <w:sz w:val="17"/>
        </w:rPr>
        <w:t>нар. студ. науч.-практич. </w:t>
      </w:r>
      <w:r>
        <w:rPr>
          <w:color w:val="231F20"/>
          <w:spacing w:val="-1"/>
          <w:sz w:val="17"/>
        </w:rPr>
        <w:t>конф. № 6(53). URL: https://sibac.info/archive/technic/6(53).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pdf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11.05.2019).</w:t>
      </w:r>
    </w:p>
    <w:p>
      <w:pPr>
        <w:pStyle w:val="ListParagraph"/>
        <w:numPr>
          <w:ilvl w:val="0"/>
          <w:numId w:val="75"/>
        </w:numPr>
        <w:tabs>
          <w:tab w:pos="688" w:val="left" w:leader="none"/>
        </w:tabs>
        <w:spacing w:line="240" w:lineRule="auto" w:before="0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Черных М.А., Якушев Н.М. BIM-технология и программные продукты на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его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основе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России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Вестник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ИжГТУ.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2014.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1(61).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119–121.</w:t>
      </w:r>
    </w:p>
    <w:p>
      <w:pPr>
        <w:pStyle w:val="ListParagraph"/>
        <w:numPr>
          <w:ilvl w:val="0"/>
          <w:numId w:val="75"/>
        </w:numPr>
        <w:tabs>
          <w:tab w:pos="690" w:val="left" w:leader="none"/>
        </w:tabs>
        <w:spacing w:line="240" w:lineRule="auto" w:before="0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Лялин Д.О., Машталер С.Н., Дмитренко Е.А. Применение программного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комплекса Autodesk Revit </w:t>
      </w:r>
      <w:r>
        <w:rPr>
          <w:color w:val="231F20"/>
          <w:spacing w:val="-1"/>
          <w:sz w:val="17"/>
        </w:rPr>
        <w:t>в проектной деятельности // Вестник Донбасской нацио-</w:t>
      </w:r>
      <w:r>
        <w:rPr>
          <w:color w:val="231F20"/>
          <w:sz w:val="17"/>
        </w:rPr>
        <w:t> нальной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академии строительства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архитектуры.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2017. 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3(125). C.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23–27.</w:t>
      </w:r>
    </w:p>
    <w:p>
      <w:pPr>
        <w:pStyle w:val="ListParagraph"/>
        <w:numPr>
          <w:ilvl w:val="0"/>
          <w:numId w:val="75"/>
        </w:numPr>
        <w:tabs>
          <w:tab w:pos="682" w:val="left" w:leader="none"/>
        </w:tabs>
        <w:spacing w:line="240" w:lineRule="auto" w:before="0" w:after="0"/>
        <w:ind w:left="118" w:right="115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Червова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Н.А.,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Лепешкина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Д.О.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Инструменты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поиска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коллизий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инженерных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систем при работе в BIM-платформах // Научное сообщество студентов XXI сто-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летия.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Технические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науки: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сб.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ст.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по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мат.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LXIV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междунар.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студ.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науч.-практ.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конф.</w:t>
      </w:r>
    </w:p>
    <w:p>
      <w:pPr>
        <w:spacing w:before="1"/>
        <w:ind w:left="118" w:right="0" w:firstLine="0"/>
        <w:jc w:val="both"/>
        <w:rPr>
          <w:sz w:val="17"/>
        </w:rPr>
      </w:pPr>
      <w:r>
        <w:rPr>
          <w:color w:val="231F20"/>
          <w:w w:val="95"/>
          <w:sz w:val="17"/>
        </w:rPr>
        <w:t>№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4(63).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URL: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https://sibac.info/archive/technic/4(63).pdf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(дата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обращения: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09.05.2019).</w:t>
      </w:r>
    </w:p>
    <w:p>
      <w:pPr>
        <w:pStyle w:val="ListParagraph"/>
        <w:numPr>
          <w:ilvl w:val="0"/>
          <w:numId w:val="75"/>
        </w:numPr>
        <w:tabs>
          <w:tab w:pos="688" w:val="left" w:leader="none"/>
        </w:tabs>
        <w:spacing w:line="240" w:lineRule="auto" w:before="1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СП 333.1325800.2017 «Информационное моделирование в строительстве.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Правила формирования информационной модели объектов на различных стадиях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жизненного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цикла».</w:t>
      </w:r>
    </w:p>
    <w:p>
      <w:pPr>
        <w:spacing w:after="0" w:line="240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07456;mso-wrap-distance-left:0;mso-wrap-distance-right:0" id="docshape48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721.01:004.9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10.23968/BIMAC.2020.037</w:t>
      </w:r>
    </w:p>
    <w:p>
      <w:pPr>
        <w:pStyle w:val="BodyText"/>
        <w:spacing w:before="8"/>
        <w:rPr>
          <w:sz w:val="19"/>
        </w:rPr>
      </w:pPr>
    </w:p>
    <w:p>
      <w:pPr>
        <w:spacing w:line="235" w:lineRule="auto" w:before="0"/>
        <w:ind w:left="118" w:right="816" w:firstLine="0"/>
        <w:jc w:val="left"/>
        <w:rPr>
          <w:sz w:val="17"/>
        </w:rPr>
      </w:pPr>
      <w:r>
        <w:rPr>
          <w:b/>
          <w:color w:val="231F20"/>
          <w:sz w:val="17"/>
        </w:rPr>
        <w:t>Уланов</w:t>
      </w:r>
      <w:r>
        <w:rPr>
          <w:b/>
          <w:color w:val="231F20"/>
          <w:spacing w:val="-10"/>
          <w:sz w:val="17"/>
        </w:rPr>
        <w:t> </w:t>
      </w:r>
      <w:r>
        <w:rPr>
          <w:b/>
          <w:color w:val="231F20"/>
          <w:sz w:val="17"/>
        </w:rPr>
        <w:t>Александр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Вадимович</w:t>
      </w:r>
      <w:r>
        <w:rPr>
          <w:color w:val="231F20"/>
          <w:sz w:val="17"/>
        </w:rPr>
        <w:t>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эксперт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направления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монтажа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СПК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(ООО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«ВЕКА Рус»)</w:t>
      </w:r>
    </w:p>
    <w:p>
      <w:pPr>
        <w:spacing w:line="191" w:lineRule="exact" w:before="0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3"/>
          <w:sz w:val="17"/>
        </w:rPr>
        <w:t> </w:t>
      </w:r>
      <w:hyperlink r:id="rId270">
        <w:r>
          <w:rPr>
            <w:i/>
            <w:color w:val="231F20"/>
            <w:sz w:val="17"/>
          </w:rPr>
          <w:t>aulanov@veka.com,</w:t>
        </w:r>
      </w:hyperlink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0000-0003-2218-5299</w:t>
      </w:r>
    </w:p>
    <w:p>
      <w:pPr>
        <w:spacing w:line="192" w:lineRule="exact"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Евтушенко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Сергей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z w:val="17"/>
        </w:rPr>
        <w:t>Иванович</w:t>
      </w:r>
      <w:r>
        <w:rPr>
          <w:color w:val="231F20"/>
          <w:sz w:val="17"/>
        </w:rPr>
        <w:t>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д-р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профессор</w:t>
      </w:r>
    </w:p>
    <w:p>
      <w:pPr>
        <w:spacing w:line="235" w:lineRule="auto" w:before="1"/>
        <w:ind w:left="118" w:right="225" w:firstLine="0"/>
        <w:jc w:val="left"/>
        <w:rPr>
          <w:sz w:val="17"/>
        </w:rPr>
      </w:pPr>
      <w:r>
        <w:rPr>
          <w:color w:val="231F20"/>
          <w:sz w:val="17"/>
        </w:rPr>
        <w:t>(Национальный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исследовательский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Московский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государственный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line="193" w:lineRule="exact" w:before="0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271">
        <w:r>
          <w:rPr>
            <w:i/>
            <w:color w:val="231F20"/>
            <w:sz w:val="17"/>
          </w:rPr>
          <w:t>evtushenkosi@mgsu.ru,</w:t>
        </w:r>
        <w:r>
          <w:rPr>
            <w:i/>
            <w:color w:val="231F20"/>
            <w:spacing w:val="-1"/>
            <w:sz w:val="17"/>
          </w:rPr>
          <w:t> </w:t>
        </w:r>
      </w:hyperlink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0000-0003-3708-380x</w:t>
      </w:r>
    </w:p>
    <w:p>
      <w:pPr>
        <w:pStyle w:val="BodyText"/>
        <w:spacing w:before="6"/>
        <w:rPr>
          <w:i/>
          <w:sz w:val="14"/>
        </w:rPr>
      </w:pPr>
    </w:p>
    <w:p>
      <w:pPr>
        <w:spacing w:line="194" w:lineRule="exact" w:before="0"/>
        <w:ind w:left="2661" w:right="0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Ulanov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Alexander</w:t>
      </w:r>
      <w:r>
        <w:rPr>
          <w:color w:val="231F20"/>
          <w:spacing w:val="-3"/>
          <w:sz w:val="17"/>
        </w:rPr>
        <w:t> </w:t>
      </w:r>
      <w:r>
        <w:rPr>
          <w:color w:val="231F20"/>
          <w:spacing w:val="-1"/>
          <w:sz w:val="17"/>
        </w:rPr>
        <w:t>Vadimovich,</w:t>
      </w:r>
      <w:r>
        <w:rPr>
          <w:color w:val="231F20"/>
          <w:spacing w:val="2"/>
          <w:sz w:val="17"/>
        </w:rPr>
        <w:t> </w:t>
      </w:r>
      <w:r>
        <w:rPr>
          <w:color w:val="231F20"/>
          <w:spacing w:val="-1"/>
          <w:sz w:val="17"/>
        </w:rPr>
        <w:t>installation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expert</w:t>
      </w:r>
    </w:p>
    <w:p>
      <w:pPr>
        <w:spacing w:line="192" w:lineRule="exact" w:before="0"/>
        <w:ind w:left="118" w:right="116" w:firstLine="0"/>
        <w:jc w:val="right"/>
        <w:rPr>
          <w:sz w:val="17"/>
        </w:rPr>
      </w:pPr>
      <w:r>
        <w:rPr>
          <w:color w:val="231F20"/>
          <w:sz w:val="17"/>
        </w:rPr>
        <w:t>(LLC “VEKA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Rus”)</w:t>
      </w:r>
    </w:p>
    <w:p>
      <w:pPr>
        <w:spacing w:line="235" w:lineRule="auto" w:before="1"/>
        <w:ind w:left="680" w:right="0" w:firstLine="1434"/>
        <w:jc w:val="left"/>
        <w:rPr>
          <w:sz w:val="17"/>
        </w:rPr>
      </w:pPr>
      <w:r>
        <w:rPr>
          <w:color w:val="231F20"/>
          <w:sz w:val="17"/>
        </w:rPr>
        <w:t>Evtushenko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Sergey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Ivanovich,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Dr.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Sci.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Tech.,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Professor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(Moscow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State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Civil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Engineering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(National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Research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pStyle w:val="BodyText"/>
        <w:spacing w:before="8"/>
        <w:rPr>
          <w:sz w:val="21"/>
        </w:rPr>
      </w:pPr>
    </w:p>
    <w:p>
      <w:pPr>
        <w:pStyle w:val="Heading3"/>
        <w:spacing w:before="1"/>
      </w:pPr>
      <w:r>
        <w:rPr>
          <w:color w:val="231F20"/>
        </w:rPr>
        <w:t>ПРОБЛЕМЫ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РЕШЕНИЯ</w:t>
      </w:r>
      <w:r>
        <w:rPr>
          <w:color w:val="231F20"/>
          <w:spacing w:val="-2"/>
        </w:rPr>
        <w:t> </w:t>
      </w:r>
      <w:r>
        <w:rPr>
          <w:color w:val="231F20"/>
        </w:rPr>
        <w:t>ПРИМЕНЕНИЯ</w:t>
      </w:r>
    </w:p>
    <w:p>
      <w:pPr>
        <w:spacing w:before="11"/>
        <w:ind w:left="137" w:right="137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BIM</w:t>
      </w:r>
      <w:r>
        <w:rPr>
          <w:b/>
          <w:color w:val="231F20"/>
          <w:spacing w:val="-8"/>
          <w:sz w:val="22"/>
        </w:rPr>
        <w:t> </w:t>
      </w:r>
      <w:r>
        <w:rPr>
          <w:b/>
          <w:color w:val="231F20"/>
          <w:sz w:val="22"/>
        </w:rPr>
        <w:t>ТЕХНОЛОГИЙ</w:t>
      </w:r>
      <w:r>
        <w:rPr>
          <w:b/>
          <w:color w:val="231F20"/>
          <w:spacing w:val="-9"/>
          <w:sz w:val="22"/>
        </w:rPr>
        <w:t> </w:t>
      </w:r>
      <w:r>
        <w:rPr>
          <w:b/>
          <w:color w:val="231F20"/>
          <w:sz w:val="22"/>
        </w:rPr>
        <w:t>ПРИ</w:t>
      </w:r>
      <w:r>
        <w:rPr>
          <w:b/>
          <w:color w:val="231F20"/>
          <w:spacing w:val="-8"/>
          <w:sz w:val="22"/>
        </w:rPr>
        <w:t> </w:t>
      </w:r>
      <w:r>
        <w:rPr>
          <w:b/>
          <w:color w:val="231F20"/>
          <w:sz w:val="22"/>
        </w:rPr>
        <w:t>ПРОЕКТИРОВАНИИ</w:t>
      </w:r>
      <w:r>
        <w:rPr>
          <w:b/>
          <w:color w:val="231F20"/>
          <w:spacing w:val="-9"/>
          <w:sz w:val="22"/>
        </w:rPr>
        <w:t> </w:t>
      </w:r>
      <w:r>
        <w:rPr>
          <w:b/>
          <w:color w:val="231F20"/>
          <w:sz w:val="22"/>
        </w:rPr>
        <w:t>ОКОН</w:t>
      </w:r>
    </w:p>
    <w:p>
      <w:pPr>
        <w:pStyle w:val="BodyText"/>
        <w:spacing w:before="7"/>
        <w:rPr>
          <w:b/>
        </w:rPr>
      </w:pPr>
    </w:p>
    <w:p>
      <w:pPr>
        <w:pStyle w:val="Heading4"/>
        <w:spacing w:line="249" w:lineRule="auto"/>
        <w:ind w:right="136"/>
      </w:pPr>
      <w:r>
        <w:rPr>
          <w:color w:val="231F20"/>
          <w:spacing w:val="-1"/>
        </w:rPr>
        <w:t>PROBLEMS AND SOLUTIONS </w:t>
      </w:r>
      <w:r>
        <w:rPr>
          <w:color w:val="231F20"/>
        </w:rPr>
        <w:t>OF BIM TECHNOLOGIES</w:t>
      </w:r>
      <w:r>
        <w:rPr>
          <w:color w:val="231F20"/>
          <w:spacing w:val="-52"/>
        </w:rPr>
        <w:t> </w:t>
      </w:r>
      <w:r>
        <w:rPr>
          <w:color w:val="231F20"/>
        </w:rPr>
        <w:t>APPLICATION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DESIGN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WINDOWS</w:t>
      </w:r>
    </w:p>
    <w:p>
      <w:pPr>
        <w:spacing w:before="206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В статье приведен анализ проблем, возникающих при устройстве окон, и сфор-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мулированы задачи по автоматизации процесса проектирования оконных заполнений.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Приведены нормативные документы, регламентирующие основные вопросы про-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ектирования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окон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гражданских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промышленных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зданий.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Описана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характеристика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и основной функционал программы WinDoPlan. Приведены примеры формирования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3D моделей заполнений оконных проемов и узлов крепления. Проиллюстрирован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прочностной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теплотехнический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расчет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окон,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приведен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пример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усиления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оконно-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блока.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Описан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плагин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выгрузки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модели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оконного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заполнения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наиболее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распро-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страненные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форматы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представления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данных, в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том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числе,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Revit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IFC.</w:t>
      </w:r>
    </w:p>
    <w:p>
      <w:pPr>
        <w:spacing w:line="181" w:lineRule="exact" w:before="0"/>
        <w:ind w:left="515" w:right="0" w:firstLine="0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Ключевые</w:t>
      </w:r>
      <w:r>
        <w:rPr>
          <w:i/>
          <w:color w:val="231F20"/>
          <w:spacing w:val="-8"/>
          <w:sz w:val="17"/>
        </w:rPr>
        <w:t> </w:t>
      </w:r>
      <w:r>
        <w:rPr>
          <w:i/>
          <w:color w:val="231F20"/>
          <w:spacing w:val="-1"/>
          <w:sz w:val="17"/>
        </w:rPr>
        <w:t>слова</w:t>
      </w:r>
      <w:r>
        <w:rPr>
          <w:color w:val="231F20"/>
          <w:spacing w:val="-1"/>
          <w:sz w:val="17"/>
        </w:rPr>
        <w:t>: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информационное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моделирование,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автоматизированное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про-</w:t>
      </w:r>
    </w:p>
    <w:p>
      <w:pPr>
        <w:spacing w:line="195" w:lineRule="exact" w:before="0"/>
        <w:ind w:left="118" w:right="0" w:firstLine="0"/>
        <w:jc w:val="both"/>
        <w:rPr>
          <w:sz w:val="17"/>
        </w:rPr>
      </w:pPr>
      <w:r>
        <w:rPr>
          <w:color w:val="231F20"/>
          <w:sz w:val="17"/>
        </w:rPr>
        <w:t>ектирование,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прочностной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расчет,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теплотехнический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расчет,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3D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модель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окна.</w:t>
      </w:r>
    </w:p>
    <w:p>
      <w:pPr>
        <w:pStyle w:val="BodyText"/>
        <w:spacing w:before="8"/>
        <w:rPr>
          <w:sz w:val="16"/>
        </w:rPr>
      </w:pPr>
    </w:p>
    <w:p>
      <w:pPr>
        <w:spacing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The article analyzes problems arising during window placement and sets tasks for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the automation of window assembly design. The authors present documents regulating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basic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issues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designing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windows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civil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industrial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buildings,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describe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char-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acteristics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main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features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WinDoPlan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program.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They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also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provide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examples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forming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3D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models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window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assemblies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attachment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points.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Strength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heat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en-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gineering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analysis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windows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presented,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an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example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window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block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reinforcement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is given. A plugin for exporting a window assembly </w:t>
      </w:r>
      <w:r>
        <w:rPr>
          <w:color w:val="231F20"/>
          <w:sz w:val="17"/>
        </w:rPr>
        <w:t>model to the most common formats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of data presentation, including Revit and IFC formats, is described.</w:t>
      </w:r>
    </w:p>
    <w:p>
      <w:pPr>
        <w:spacing w:line="237" w:lineRule="auto" w:before="0"/>
        <w:ind w:left="118" w:right="114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information modeling, computer-aided design, strength analysis, heat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engineering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analysis, 3D window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model.</w:t>
      </w:r>
    </w:p>
    <w:p>
      <w:pPr>
        <w:spacing w:after="0" w:line="237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06944;mso-wrap-distance-left:0;mso-wrap-distance-right:0" id="docshape48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3" w:firstLine="396"/>
        <w:jc w:val="both"/>
      </w:pPr>
      <w:r>
        <w:rPr>
          <w:color w:val="231F20"/>
          <w:w w:val="105"/>
        </w:rPr>
        <w:t>Современное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общество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сегодня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невозможно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себе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представить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без цифровых технологий, сопровождающих буквально каждый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аспект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практической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деятельности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человека.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исключе-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нием и строительство, как один из главных локомотивов экономики.</w:t>
      </w:r>
      <w:r>
        <w:rPr>
          <w:color w:val="231F20"/>
          <w:spacing w:val="1"/>
        </w:rPr>
        <w:t> </w:t>
      </w:r>
      <w:r>
        <w:rPr>
          <w:color w:val="231F20"/>
        </w:rPr>
        <w:t>Здесь «цифра» применяется практически на всех стадиях, от форми-</w:t>
      </w:r>
      <w:r>
        <w:rPr>
          <w:color w:val="231F20"/>
          <w:spacing w:val="1"/>
        </w:rPr>
        <w:t> </w:t>
      </w:r>
      <w:r>
        <w:rPr>
          <w:color w:val="231F20"/>
        </w:rPr>
        <w:t>рования первоначальной идеи до виртуализации полностью готовых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строительных объектов [1]. Специальное программное обеспечение</w:t>
      </w:r>
      <w:r>
        <w:rPr>
          <w:color w:val="231F20"/>
          <w:spacing w:val="1"/>
        </w:rPr>
        <w:t> </w:t>
      </w:r>
      <w:r>
        <w:rPr>
          <w:color w:val="231F20"/>
        </w:rPr>
        <w:t>уже стало одним из главных и обязательных атрибутов и инструмен-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архитектора,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дизайнера,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проектировщика,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сметчика,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инженера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 т. д., причём, буквально с каждым днём программные продукты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становятся все более сложными и «умными», позволяя увеличить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скорость проектирования и выполнения расчетов, а также снизить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количество ошибок и необходимых проверок. Наиболее актуальной</w:t>
      </w:r>
      <w:r>
        <w:rPr>
          <w:color w:val="231F20"/>
          <w:spacing w:val="1"/>
        </w:rPr>
        <w:t> </w:t>
      </w:r>
      <w:r>
        <w:rPr>
          <w:color w:val="231F20"/>
        </w:rPr>
        <w:t>тенденцией цифровизации архитектуры и строительства сегодня яв-</w:t>
      </w:r>
      <w:r>
        <w:rPr>
          <w:color w:val="231F20"/>
          <w:spacing w:val="1"/>
        </w:rPr>
        <w:t> </w:t>
      </w:r>
      <w:r>
        <w:rPr>
          <w:color w:val="231F20"/>
        </w:rPr>
        <w:t>ляется технология создания цифрового двойника объекта капиталь-</w:t>
      </w:r>
      <w:r>
        <w:rPr>
          <w:color w:val="231F20"/>
          <w:spacing w:val="1"/>
        </w:rPr>
        <w:t> </w:t>
      </w:r>
      <w:r>
        <w:rPr>
          <w:color w:val="231F20"/>
        </w:rPr>
        <w:t>ного строительства. Такие модели развиваются на всех стадиях жиз-</w:t>
      </w:r>
      <w:r>
        <w:rPr>
          <w:color w:val="231F20"/>
          <w:spacing w:val="1"/>
        </w:rPr>
        <w:t> </w:t>
      </w:r>
      <w:r>
        <w:rPr>
          <w:color w:val="231F20"/>
        </w:rPr>
        <w:t>ненного цикла объекта строительства, от архитектурного дизайна до</w:t>
      </w:r>
      <w:r>
        <w:rPr>
          <w:color w:val="231F20"/>
          <w:spacing w:val="1"/>
        </w:rPr>
        <w:t> </w:t>
      </w:r>
      <w:r>
        <w:rPr>
          <w:color w:val="231F20"/>
        </w:rPr>
        <w:t>сервисного управления или сноса [2]. Главной целью цифровизации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создание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безопасной,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комфортной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красивой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среды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тания человека, в том числе, современного жилища и рабочего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странства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23"/>
        <w:ind w:left="118" w:right="113" w:firstLine="396"/>
        <w:jc w:val="both"/>
      </w:pP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уверенностью</w:t>
      </w:r>
      <w:r>
        <w:rPr>
          <w:color w:val="231F20"/>
          <w:spacing w:val="-4"/>
        </w:rPr>
        <w:t> </w:t>
      </w:r>
      <w:r>
        <w:rPr>
          <w:color w:val="231F20"/>
        </w:rPr>
        <w:t>утверждать,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-5"/>
        </w:rPr>
        <w:t> </w:t>
      </w:r>
      <w:r>
        <w:rPr>
          <w:color w:val="231F20"/>
        </w:rPr>
        <w:t>современ-</w:t>
      </w:r>
      <w:r>
        <w:rPr>
          <w:color w:val="231F20"/>
          <w:spacing w:val="-48"/>
        </w:rPr>
        <w:t> </w:t>
      </w:r>
      <w:r>
        <w:rPr>
          <w:color w:val="231F20"/>
        </w:rPr>
        <w:t>ного дома проявляется выраженная тенденция на стирание границ</w:t>
      </w:r>
      <w:r>
        <w:rPr>
          <w:color w:val="231F20"/>
          <w:spacing w:val="1"/>
        </w:rPr>
        <w:t> </w:t>
      </w:r>
      <w:r>
        <w:rPr>
          <w:color w:val="231F20"/>
        </w:rPr>
        <w:t>между</w:t>
      </w:r>
      <w:r>
        <w:rPr>
          <w:color w:val="231F20"/>
          <w:spacing w:val="-12"/>
        </w:rPr>
        <w:t> </w:t>
      </w:r>
      <w:r>
        <w:rPr>
          <w:color w:val="231F20"/>
        </w:rPr>
        <w:t>внутренним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пространством</w:t>
      </w:r>
      <w:r>
        <w:rPr>
          <w:color w:val="231F20"/>
          <w:spacing w:val="-12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2"/>
        </w:rPr>
        <w:t> </w:t>
      </w:r>
      <w:r>
        <w:rPr>
          <w:color w:val="231F20"/>
        </w:rPr>
        <w:t>средой.</w:t>
      </w:r>
      <w:r>
        <w:rPr>
          <w:color w:val="231F20"/>
          <w:spacing w:val="-47"/>
        </w:rPr>
        <w:t> </w:t>
      </w:r>
      <w:r>
        <w:rPr>
          <w:color w:val="231F20"/>
        </w:rPr>
        <w:t>Наиболее ярко это проявляется в увеличении светопрозрачной части</w:t>
      </w:r>
      <w:r>
        <w:rPr>
          <w:color w:val="231F20"/>
          <w:spacing w:val="1"/>
        </w:rPr>
        <w:t> </w:t>
      </w:r>
      <w:r>
        <w:rPr>
          <w:color w:val="231F20"/>
        </w:rPr>
        <w:t>фасадов зданий и, в том числе, в увеличении размеров окон. Большое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количество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естественного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света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положительно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влияет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психологиче-</w:t>
      </w:r>
      <w:r>
        <w:rPr>
          <w:color w:val="231F20"/>
          <w:spacing w:val="-48"/>
        </w:rPr>
        <w:t> </w:t>
      </w:r>
      <w:r>
        <w:rPr>
          <w:color w:val="231F20"/>
          <w:spacing w:val="-2"/>
        </w:rPr>
        <w:t>ское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состояние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человека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работоспособность.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Современное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окно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48"/>
        </w:rPr>
        <w:t> </w:t>
      </w:r>
      <w:r>
        <w:rPr>
          <w:color w:val="231F20"/>
        </w:rPr>
        <w:t>это отнюдь не «простая дыра, затыкаемая по зимам почти вовсе», как</w:t>
      </w:r>
      <w:r>
        <w:rPr>
          <w:color w:val="231F20"/>
          <w:spacing w:val="-47"/>
        </w:rPr>
        <w:t> </w:t>
      </w:r>
      <w:r>
        <w:rPr>
          <w:color w:val="231F20"/>
        </w:rPr>
        <w:t>было сказано в Толковом словаре Даля, а сложная многокомпонент-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структура,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которую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возложено</w:t>
      </w:r>
      <w:r>
        <w:rPr>
          <w:color w:val="231F20"/>
          <w:spacing w:val="-12"/>
        </w:rPr>
        <w:t> </w:t>
      </w:r>
      <w:r>
        <w:rPr>
          <w:color w:val="231F20"/>
        </w:rPr>
        <w:t>множество</w:t>
      </w:r>
      <w:r>
        <w:rPr>
          <w:color w:val="231F20"/>
          <w:spacing w:val="-11"/>
        </w:rPr>
        <w:t> </w:t>
      </w:r>
      <w:r>
        <w:rPr>
          <w:color w:val="231F20"/>
        </w:rPr>
        <w:t>функций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которой</w:t>
      </w:r>
      <w:r>
        <w:rPr>
          <w:color w:val="231F20"/>
          <w:spacing w:val="-47"/>
        </w:rPr>
        <w:t> </w:t>
      </w:r>
      <w:r>
        <w:rPr>
          <w:color w:val="231F20"/>
        </w:rPr>
        <w:t>предъявляется масса требований. Окно должно защищать от негатив-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ных факторов внешней среды не хуже, чем стена, при этом должно быть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прозрачным и открываться для проветривания или прохода человека</w:t>
      </w:r>
      <w:r>
        <w:rPr>
          <w:color w:val="231F20"/>
          <w:spacing w:val="1"/>
        </w:rPr>
        <w:t> </w:t>
      </w:r>
      <w:r>
        <w:rPr>
          <w:color w:val="231F20"/>
        </w:rPr>
        <w:t>на балкон. От того, насколько правильно спроектировано и выполне-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окно,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насколько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качественны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комплектующие,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зависит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глав-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06432;mso-wrap-distance-left:0;mso-wrap-distance-right:0" id="docshape48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right"/>
      </w:pPr>
      <w:r>
        <w:rPr>
          <w:color w:val="231F20"/>
          <w:w w:val="95"/>
        </w:rPr>
        <w:t>ное: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будет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ли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окно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отвечать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потребностям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своего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владельца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или,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напро-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тив,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станет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источником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массы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проблем,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таких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промерзание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откосов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узлов, деформации 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трещины, провисание створок, конденсат 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т. д.</w:t>
      </w:r>
      <w:r>
        <w:rPr>
          <w:color w:val="231F20"/>
          <w:spacing w:val="-45"/>
          <w:w w:val="95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6"/>
        </w:rPr>
        <w:t> </w:t>
      </w:r>
      <w:r>
        <w:rPr>
          <w:color w:val="231F20"/>
        </w:rPr>
        <w:t>окна</w:t>
      </w:r>
      <w:r>
        <w:rPr>
          <w:color w:val="231F20"/>
          <w:spacing w:val="7"/>
        </w:rPr>
        <w:t> </w:t>
      </w:r>
      <w:r>
        <w:rPr>
          <w:color w:val="231F20"/>
        </w:rPr>
        <w:t>–</w:t>
      </w:r>
      <w:r>
        <w:rPr>
          <w:color w:val="231F20"/>
          <w:spacing w:val="7"/>
        </w:rPr>
        <w:t> </w:t>
      </w:r>
      <w:r>
        <w:rPr>
          <w:color w:val="231F20"/>
        </w:rPr>
        <w:t>это</w:t>
      </w:r>
      <w:r>
        <w:rPr>
          <w:color w:val="231F20"/>
          <w:spacing w:val="7"/>
        </w:rPr>
        <w:t> </w:t>
      </w:r>
      <w:r>
        <w:rPr>
          <w:color w:val="231F20"/>
        </w:rPr>
        <w:t>далеко</w:t>
      </w:r>
      <w:r>
        <w:rPr>
          <w:color w:val="231F20"/>
          <w:spacing w:val="7"/>
        </w:rPr>
        <w:t> </w:t>
      </w:r>
      <w:r>
        <w:rPr>
          <w:color w:val="231F20"/>
        </w:rPr>
        <w:t>не</w:t>
      </w:r>
      <w:r>
        <w:rPr>
          <w:color w:val="231F20"/>
          <w:spacing w:val="7"/>
        </w:rPr>
        <w:t> </w:t>
      </w:r>
      <w:r>
        <w:rPr>
          <w:color w:val="231F20"/>
        </w:rPr>
        <w:t>самая</w:t>
      </w:r>
      <w:r>
        <w:rPr>
          <w:color w:val="231F20"/>
          <w:spacing w:val="7"/>
        </w:rPr>
        <w:t> </w:t>
      </w:r>
      <w:r>
        <w:rPr>
          <w:color w:val="231F20"/>
        </w:rPr>
        <w:t>простая</w:t>
      </w:r>
      <w:r>
        <w:rPr>
          <w:color w:val="231F20"/>
          <w:spacing w:val="7"/>
        </w:rPr>
        <w:t> </w:t>
      </w:r>
      <w:r>
        <w:rPr>
          <w:color w:val="231F20"/>
        </w:rPr>
        <w:t>задача,</w:t>
      </w:r>
      <w:r>
        <w:rPr>
          <w:color w:val="231F20"/>
          <w:spacing w:val="7"/>
        </w:rPr>
        <w:t> </w:t>
      </w:r>
      <w:r>
        <w:rPr>
          <w:color w:val="231F20"/>
        </w:rPr>
        <w:t>по-</w:t>
      </w:r>
      <w:r>
        <w:rPr>
          <w:color w:val="231F20"/>
          <w:spacing w:val="1"/>
        </w:rPr>
        <w:t> </w:t>
      </w:r>
      <w:r>
        <w:rPr>
          <w:color w:val="231F20"/>
        </w:rPr>
        <w:t>скольку</w:t>
      </w:r>
      <w:r>
        <w:rPr>
          <w:color w:val="231F20"/>
          <w:spacing w:val="13"/>
        </w:rPr>
        <w:t> </w:t>
      </w:r>
      <w:r>
        <w:rPr>
          <w:color w:val="231F20"/>
        </w:rPr>
        <w:t>она</w:t>
      </w:r>
      <w:r>
        <w:rPr>
          <w:color w:val="231F20"/>
          <w:spacing w:val="14"/>
        </w:rPr>
        <w:t> </w:t>
      </w:r>
      <w:r>
        <w:rPr>
          <w:color w:val="231F20"/>
        </w:rPr>
        <w:t>требует</w:t>
      </w:r>
      <w:r>
        <w:rPr>
          <w:color w:val="231F20"/>
          <w:spacing w:val="14"/>
        </w:rPr>
        <w:t> </w:t>
      </w:r>
      <w:r>
        <w:rPr>
          <w:color w:val="231F20"/>
        </w:rPr>
        <w:t>учета</w:t>
      </w:r>
      <w:r>
        <w:rPr>
          <w:color w:val="231F20"/>
          <w:spacing w:val="13"/>
        </w:rPr>
        <w:t> </w:t>
      </w:r>
      <w:r>
        <w:rPr>
          <w:color w:val="231F20"/>
        </w:rPr>
        <w:t>большого</w:t>
      </w:r>
      <w:r>
        <w:rPr>
          <w:color w:val="231F20"/>
          <w:spacing w:val="14"/>
        </w:rPr>
        <w:t> </w:t>
      </w:r>
      <w:r>
        <w:rPr>
          <w:color w:val="231F20"/>
        </w:rPr>
        <w:t>числа</w:t>
      </w:r>
      <w:r>
        <w:rPr>
          <w:color w:val="231F20"/>
          <w:spacing w:val="14"/>
        </w:rPr>
        <w:t> </w:t>
      </w:r>
      <w:r>
        <w:rPr>
          <w:color w:val="231F20"/>
        </w:rPr>
        <w:t>факторов,</w:t>
      </w:r>
      <w:r>
        <w:rPr>
          <w:color w:val="231F20"/>
          <w:spacing w:val="14"/>
        </w:rPr>
        <w:t> </w:t>
      </w:r>
      <w:r>
        <w:rPr>
          <w:color w:val="231F20"/>
        </w:rPr>
        <w:t>длинного</w:t>
      </w:r>
      <w:r>
        <w:rPr>
          <w:color w:val="231F20"/>
          <w:spacing w:val="13"/>
        </w:rPr>
        <w:t> </w:t>
      </w:r>
      <w:r>
        <w:rPr>
          <w:color w:val="231F20"/>
        </w:rPr>
        <w:t>спи-</w:t>
      </w:r>
      <w:r>
        <w:rPr>
          <w:color w:val="231F20"/>
          <w:spacing w:val="-47"/>
        </w:rPr>
        <w:t> </w:t>
      </w:r>
      <w:r>
        <w:rPr>
          <w:color w:val="231F20"/>
        </w:rPr>
        <w:t>ска</w:t>
      </w:r>
      <w:r>
        <w:rPr>
          <w:color w:val="231F20"/>
          <w:spacing w:val="25"/>
        </w:rPr>
        <w:t> </w:t>
      </w:r>
      <w:r>
        <w:rPr>
          <w:color w:val="231F20"/>
        </w:rPr>
        <w:t>нормативной</w:t>
      </w:r>
      <w:r>
        <w:rPr>
          <w:color w:val="231F20"/>
          <w:spacing w:val="25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5"/>
        </w:rPr>
        <w:t> </w:t>
      </w:r>
      <w:r>
        <w:rPr>
          <w:color w:val="231F20"/>
        </w:rPr>
        <w:t>довольно</w:t>
      </w:r>
      <w:r>
        <w:rPr>
          <w:color w:val="231F20"/>
          <w:spacing w:val="25"/>
        </w:rPr>
        <w:t> </w:t>
      </w:r>
      <w:r>
        <w:rPr>
          <w:color w:val="231F20"/>
        </w:rPr>
        <w:t>специфических</w:t>
      </w:r>
      <w:r>
        <w:rPr>
          <w:color w:val="231F20"/>
          <w:spacing w:val="26"/>
        </w:rPr>
        <w:t> </w:t>
      </w:r>
      <w:r>
        <w:rPr>
          <w:color w:val="231F20"/>
        </w:rPr>
        <w:t>знаний.</w:t>
      </w:r>
      <w:r>
        <w:rPr>
          <w:color w:val="231F20"/>
          <w:spacing w:val="-47"/>
        </w:rPr>
        <w:t> </w:t>
      </w:r>
      <w:r>
        <w:rPr>
          <w:color w:val="231F20"/>
        </w:rPr>
        <w:t>Окно</w:t>
      </w:r>
      <w:r>
        <w:rPr>
          <w:color w:val="231F20"/>
          <w:spacing w:val="18"/>
        </w:rPr>
        <w:t> </w:t>
      </w:r>
      <w:r>
        <w:rPr>
          <w:color w:val="231F20"/>
        </w:rPr>
        <w:t>–</w:t>
      </w:r>
      <w:r>
        <w:rPr>
          <w:color w:val="231F20"/>
          <w:spacing w:val="18"/>
        </w:rPr>
        <w:t> </w:t>
      </w:r>
      <w:r>
        <w:rPr>
          <w:color w:val="231F20"/>
        </w:rPr>
        <w:t>это</w:t>
      </w:r>
      <w:r>
        <w:rPr>
          <w:color w:val="231F20"/>
          <w:spacing w:val="18"/>
        </w:rPr>
        <w:t> </w:t>
      </w:r>
      <w:r>
        <w:rPr>
          <w:color w:val="231F20"/>
        </w:rPr>
        <w:t>сложная</w:t>
      </w:r>
      <w:r>
        <w:rPr>
          <w:color w:val="231F20"/>
          <w:spacing w:val="18"/>
        </w:rPr>
        <w:t> </w:t>
      </w:r>
      <w:r>
        <w:rPr>
          <w:color w:val="231F20"/>
        </w:rPr>
        <w:t>конструкция,</w:t>
      </w:r>
      <w:r>
        <w:rPr>
          <w:color w:val="231F20"/>
          <w:spacing w:val="18"/>
        </w:rPr>
        <w:t> </w:t>
      </w:r>
      <w:r>
        <w:rPr>
          <w:color w:val="231F20"/>
        </w:rPr>
        <w:t>которая</w:t>
      </w:r>
      <w:r>
        <w:rPr>
          <w:color w:val="231F20"/>
          <w:spacing w:val="18"/>
        </w:rPr>
        <w:t> </w:t>
      </w:r>
      <w:r>
        <w:rPr>
          <w:color w:val="231F20"/>
        </w:rPr>
        <w:t>состоит</w:t>
      </w:r>
      <w:r>
        <w:rPr>
          <w:color w:val="231F20"/>
          <w:spacing w:val="19"/>
        </w:rPr>
        <w:t> </w:t>
      </w:r>
      <w:r>
        <w:rPr>
          <w:color w:val="231F20"/>
        </w:rPr>
        <w:t>из</w:t>
      </w:r>
      <w:r>
        <w:rPr>
          <w:color w:val="231F20"/>
          <w:spacing w:val="18"/>
        </w:rPr>
        <w:t> </w:t>
      </w:r>
      <w:r>
        <w:rPr>
          <w:color w:val="231F20"/>
        </w:rPr>
        <w:t>оконного</w:t>
      </w:r>
      <w:r>
        <w:rPr>
          <w:color w:val="231F20"/>
          <w:spacing w:val="18"/>
        </w:rPr>
        <w:t> </w:t>
      </w:r>
      <w:r>
        <w:rPr>
          <w:color w:val="231F20"/>
        </w:rPr>
        <w:t>сте-</w:t>
      </w:r>
      <w:r>
        <w:rPr>
          <w:color w:val="231F20"/>
          <w:spacing w:val="-47"/>
        </w:rPr>
        <w:t> </w:t>
      </w:r>
      <w:r>
        <w:rPr>
          <w:color w:val="231F20"/>
        </w:rPr>
        <w:t>нового</w:t>
      </w:r>
      <w:r>
        <w:rPr>
          <w:color w:val="231F20"/>
          <w:spacing w:val="21"/>
        </w:rPr>
        <w:t> </w:t>
      </w:r>
      <w:r>
        <w:rPr>
          <w:color w:val="231F20"/>
        </w:rPr>
        <w:t>проема,</w:t>
      </w:r>
      <w:r>
        <w:rPr>
          <w:color w:val="231F20"/>
          <w:spacing w:val="21"/>
        </w:rPr>
        <w:t> </w:t>
      </w:r>
      <w:r>
        <w:rPr>
          <w:color w:val="231F20"/>
        </w:rPr>
        <w:t>оконного</w:t>
      </w:r>
      <w:r>
        <w:rPr>
          <w:color w:val="231F20"/>
          <w:spacing w:val="21"/>
        </w:rPr>
        <w:t> </w:t>
      </w:r>
      <w:r>
        <w:rPr>
          <w:color w:val="231F20"/>
        </w:rPr>
        <w:t>блока,</w:t>
      </w:r>
      <w:r>
        <w:rPr>
          <w:color w:val="231F20"/>
          <w:spacing w:val="21"/>
        </w:rPr>
        <w:t> </w:t>
      </w:r>
      <w:r>
        <w:rPr>
          <w:color w:val="231F20"/>
        </w:rPr>
        <w:t>монтажных</w:t>
      </w:r>
      <w:r>
        <w:rPr>
          <w:color w:val="231F20"/>
          <w:spacing w:val="21"/>
        </w:rPr>
        <w:t> </w:t>
      </w:r>
      <w:r>
        <w:rPr>
          <w:color w:val="231F20"/>
        </w:rPr>
        <w:t>швов,</w:t>
      </w:r>
      <w:r>
        <w:rPr>
          <w:color w:val="231F20"/>
          <w:spacing w:val="21"/>
        </w:rPr>
        <w:t> </w:t>
      </w:r>
      <w:r>
        <w:rPr>
          <w:color w:val="231F20"/>
        </w:rPr>
        <w:t>системы</w:t>
      </w:r>
      <w:r>
        <w:rPr>
          <w:color w:val="231F20"/>
          <w:spacing w:val="21"/>
        </w:rPr>
        <w:t> </w:t>
      </w:r>
      <w:r>
        <w:rPr>
          <w:color w:val="231F20"/>
        </w:rPr>
        <w:t>крепле-</w:t>
      </w:r>
      <w:r>
        <w:rPr>
          <w:color w:val="231F20"/>
          <w:spacing w:val="-47"/>
        </w:rPr>
        <w:t> </w:t>
      </w:r>
      <w:r>
        <w:rPr>
          <w:color w:val="231F20"/>
        </w:rPr>
        <w:t>ния</w:t>
      </w:r>
      <w:r>
        <w:rPr>
          <w:color w:val="231F20"/>
          <w:spacing w:val="-7"/>
        </w:rPr>
        <w:t> </w:t>
      </w:r>
      <w:r>
        <w:rPr>
          <w:color w:val="231F20"/>
        </w:rPr>
        <w:t>оконного</w:t>
      </w:r>
      <w:r>
        <w:rPr>
          <w:color w:val="231F20"/>
          <w:spacing w:val="-7"/>
        </w:rPr>
        <w:t> </w:t>
      </w:r>
      <w:r>
        <w:rPr>
          <w:color w:val="231F20"/>
        </w:rPr>
        <w:t>блока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стене,</w:t>
      </w:r>
      <w:r>
        <w:rPr>
          <w:color w:val="231F20"/>
          <w:spacing w:val="-7"/>
        </w:rPr>
        <w:t> </w:t>
      </w:r>
      <w:r>
        <w:rPr>
          <w:color w:val="231F20"/>
        </w:rPr>
        <w:t>подоконника,</w:t>
      </w:r>
      <w:r>
        <w:rPr>
          <w:color w:val="231F20"/>
          <w:spacing w:val="-7"/>
        </w:rPr>
        <w:t> </w:t>
      </w:r>
      <w:r>
        <w:rPr>
          <w:color w:val="231F20"/>
        </w:rPr>
        <w:t>отлива,</w:t>
      </w:r>
      <w:r>
        <w:rPr>
          <w:color w:val="231F20"/>
          <w:spacing w:val="-7"/>
        </w:rPr>
        <w:t> </w:t>
      </w:r>
      <w:r>
        <w:rPr>
          <w:color w:val="231F20"/>
        </w:rPr>
        <w:t>откосов,</w:t>
      </w:r>
      <w:r>
        <w:rPr>
          <w:color w:val="231F20"/>
          <w:spacing w:val="-7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47"/>
        </w:rPr>
        <w:t> </w:t>
      </w:r>
      <w:r>
        <w:rPr>
          <w:color w:val="231F20"/>
        </w:rPr>
        <w:t>отделки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т.д.</w:t>
      </w:r>
      <w:r>
        <w:rPr>
          <w:color w:val="231F20"/>
          <w:spacing w:val="17"/>
        </w:rPr>
        <w:t> </w:t>
      </w:r>
      <w:r>
        <w:rPr>
          <w:color w:val="231F20"/>
        </w:rPr>
        <w:t>Эти</w:t>
      </w:r>
      <w:r>
        <w:rPr>
          <w:color w:val="231F20"/>
          <w:spacing w:val="17"/>
        </w:rPr>
        <w:t> </w:t>
      </w:r>
      <w:r>
        <w:rPr>
          <w:color w:val="231F20"/>
        </w:rPr>
        <w:t>элементы</w:t>
      </w:r>
      <w:r>
        <w:rPr>
          <w:color w:val="231F20"/>
          <w:spacing w:val="17"/>
        </w:rPr>
        <w:t> </w:t>
      </w:r>
      <w:r>
        <w:rPr>
          <w:color w:val="231F20"/>
        </w:rPr>
        <w:t>работают</w:t>
      </w:r>
      <w:r>
        <w:rPr>
          <w:color w:val="231F20"/>
          <w:spacing w:val="17"/>
        </w:rPr>
        <w:t> </w:t>
      </w:r>
      <w:r>
        <w:rPr>
          <w:color w:val="231F20"/>
        </w:rPr>
        <w:t>совместно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оказывают</w:t>
      </w:r>
      <w:r>
        <w:rPr>
          <w:color w:val="231F20"/>
          <w:spacing w:val="17"/>
        </w:rPr>
        <w:t> </w:t>
      </w:r>
      <w:r>
        <w:rPr>
          <w:color w:val="231F20"/>
        </w:rPr>
        <w:t>друг</w:t>
      </w:r>
      <w:r>
        <w:rPr>
          <w:color w:val="231F20"/>
          <w:spacing w:val="-47"/>
        </w:rPr>
        <w:t> </w:t>
      </w:r>
      <w:r>
        <w:rPr>
          <w:color w:val="231F20"/>
        </w:rPr>
        <w:t>на</w:t>
      </w:r>
      <w:r>
        <w:rPr>
          <w:color w:val="231F20"/>
          <w:spacing w:val="22"/>
        </w:rPr>
        <w:t> </w:t>
      </w:r>
      <w:r>
        <w:rPr>
          <w:color w:val="231F20"/>
        </w:rPr>
        <w:t>друга</w:t>
      </w:r>
      <w:r>
        <w:rPr>
          <w:color w:val="231F20"/>
          <w:spacing w:val="23"/>
        </w:rPr>
        <w:t> </w:t>
      </w:r>
      <w:r>
        <w:rPr>
          <w:color w:val="231F20"/>
        </w:rPr>
        <w:t>сильнейшее</w:t>
      </w:r>
      <w:r>
        <w:rPr>
          <w:color w:val="231F20"/>
          <w:spacing w:val="22"/>
        </w:rPr>
        <w:t> </w:t>
      </w:r>
      <w:r>
        <w:rPr>
          <w:color w:val="231F20"/>
        </w:rPr>
        <w:t>влияние.</w:t>
      </w:r>
      <w:r>
        <w:rPr>
          <w:color w:val="231F20"/>
          <w:spacing w:val="23"/>
        </w:rPr>
        <w:t> </w:t>
      </w:r>
      <w:r>
        <w:rPr>
          <w:color w:val="231F20"/>
        </w:rPr>
        <w:t>Учесть</w:t>
      </w:r>
      <w:r>
        <w:rPr>
          <w:color w:val="231F20"/>
          <w:spacing w:val="23"/>
        </w:rPr>
        <w:t> </w:t>
      </w:r>
      <w:r>
        <w:rPr>
          <w:color w:val="231F20"/>
        </w:rPr>
        <w:t>все</w:t>
      </w:r>
      <w:r>
        <w:rPr>
          <w:color w:val="231F20"/>
          <w:spacing w:val="22"/>
        </w:rPr>
        <w:t> </w:t>
      </w:r>
      <w:r>
        <w:rPr>
          <w:color w:val="231F20"/>
        </w:rPr>
        <w:t>факторы</w:t>
      </w:r>
      <w:r>
        <w:rPr>
          <w:color w:val="231F20"/>
          <w:spacing w:val="23"/>
        </w:rPr>
        <w:t> </w:t>
      </w:r>
      <w:r>
        <w:rPr>
          <w:color w:val="231F20"/>
        </w:rPr>
        <w:t>взаимодействий</w:t>
      </w:r>
      <w:r>
        <w:rPr>
          <w:color w:val="231F20"/>
          <w:spacing w:val="-47"/>
        </w:rPr>
        <w:t> </w:t>
      </w:r>
      <w:r>
        <w:rPr>
          <w:color w:val="231F20"/>
        </w:rPr>
        <w:t>не</w:t>
      </w:r>
      <w:r>
        <w:rPr>
          <w:color w:val="231F20"/>
          <w:spacing w:val="24"/>
        </w:rPr>
        <w:t> </w:t>
      </w:r>
      <w:r>
        <w:rPr>
          <w:color w:val="231F20"/>
        </w:rPr>
        <w:t>так</w:t>
      </w:r>
      <w:r>
        <w:rPr>
          <w:color w:val="231F20"/>
          <w:spacing w:val="24"/>
        </w:rPr>
        <w:t> </w:t>
      </w:r>
      <w:r>
        <w:rPr>
          <w:color w:val="231F20"/>
        </w:rPr>
        <w:t>просто,</w:t>
      </w:r>
      <w:r>
        <w:rPr>
          <w:color w:val="231F20"/>
          <w:spacing w:val="25"/>
        </w:rPr>
        <w:t> </w:t>
      </w:r>
      <w:r>
        <w:rPr>
          <w:color w:val="231F20"/>
        </w:rPr>
        <w:t>что</w:t>
      </w:r>
      <w:r>
        <w:rPr>
          <w:color w:val="231F20"/>
          <w:spacing w:val="24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24"/>
        </w:rPr>
        <w:t> </w:t>
      </w:r>
      <w:r>
        <w:rPr>
          <w:color w:val="231F20"/>
        </w:rPr>
        <w:t>усугубляется</w:t>
      </w:r>
      <w:r>
        <w:rPr>
          <w:color w:val="231F20"/>
          <w:spacing w:val="24"/>
        </w:rPr>
        <w:t> </w:t>
      </w:r>
      <w:r>
        <w:rPr>
          <w:color w:val="231F20"/>
        </w:rPr>
        <w:t>еще</w:t>
      </w:r>
      <w:r>
        <w:rPr>
          <w:color w:val="231F20"/>
          <w:spacing w:val="25"/>
        </w:rPr>
        <w:t> </w:t>
      </w:r>
      <w:r>
        <w:rPr>
          <w:color w:val="231F20"/>
        </w:rPr>
        <w:t>и</w:t>
      </w:r>
      <w:r>
        <w:rPr>
          <w:color w:val="231F20"/>
          <w:spacing w:val="24"/>
        </w:rPr>
        <w:t> </w:t>
      </w:r>
      <w:r>
        <w:rPr>
          <w:color w:val="231F20"/>
        </w:rPr>
        <w:t>тем,</w:t>
      </w:r>
      <w:r>
        <w:rPr>
          <w:color w:val="231F20"/>
          <w:spacing w:val="24"/>
        </w:rPr>
        <w:t> </w:t>
      </w:r>
      <w:r>
        <w:rPr>
          <w:color w:val="231F20"/>
        </w:rPr>
        <w:t>что</w:t>
      </w:r>
      <w:r>
        <w:rPr>
          <w:color w:val="231F20"/>
          <w:spacing w:val="25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дей-</w:t>
      </w:r>
      <w:r>
        <w:rPr>
          <w:color w:val="231F20"/>
          <w:spacing w:val="-47"/>
        </w:rPr>
        <w:t> </w:t>
      </w:r>
      <w:r>
        <w:rPr>
          <w:color w:val="231F20"/>
        </w:rPr>
        <w:t>ствующей нормативной документации, так или иначе затрагивающей</w:t>
      </w:r>
      <w:r>
        <w:rPr>
          <w:color w:val="231F20"/>
          <w:spacing w:val="-47"/>
        </w:rPr>
        <w:t> </w:t>
      </w:r>
      <w:r>
        <w:rPr>
          <w:color w:val="231F20"/>
        </w:rPr>
        <w:t>окна,</w:t>
      </w:r>
      <w:r>
        <w:rPr>
          <w:color w:val="231F20"/>
          <w:spacing w:val="13"/>
        </w:rPr>
        <w:t> </w:t>
      </w:r>
      <w:r>
        <w:rPr>
          <w:color w:val="231F20"/>
        </w:rPr>
        <w:t>есть</w:t>
      </w:r>
      <w:r>
        <w:rPr>
          <w:color w:val="231F20"/>
          <w:spacing w:val="13"/>
        </w:rPr>
        <w:t> </w:t>
      </w:r>
      <w:r>
        <w:rPr>
          <w:color w:val="231F20"/>
        </w:rPr>
        <w:t>изрядное</w:t>
      </w:r>
      <w:r>
        <w:rPr>
          <w:color w:val="231F20"/>
          <w:spacing w:val="13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14"/>
        </w:rPr>
        <w:t> </w:t>
      </w:r>
      <w:r>
        <w:rPr>
          <w:color w:val="231F20"/>
        </w:rPr>
        <w:t>противоречий,</w:t>
      </w:r>
      <w:r>
        <w:rPr>
          <w:color w:val="231F20"/>
          <w:spacing w:val="13"/>
        </w:rPr>
        <w:t> </w:t>
      </w:r>
      <w:r>
        <w:rPr>
          <w:color w:val="231F20"/>
        </w:rPr>
        <w:t>неточностей,</w:t>
      </w:r>
      <w:r>
        <w:rPr>
          <w:color w:val="231F20"/>
          <w:spacing w:val="13"/>
        </w:rPr>
        <w:t> </w:t>
      </w:r>
      <w:r>
        <w:rPr>
          <w:color w:val="231F20"/>
        </w:rPr>
        <w:t>и,</w:t>
      </w:r>
      <w:r>
        <w:rPr>
          <w:color w:val="231F20"/>
          <w:spacing w:val="14"/>
        </w:rPr>
        <w:t> </w:t>
      </w:r>
      <w:r>
        <w:rPr>
          <w:color w:val="231F20"/>
        </w:rPr>
        <w:t>к</w:t>
      </w:r>
      <w:r>
        <w:rPr>
          <w:color w:val="231F20"/>
          <w:spacing w:val="16"/>
        </w:rPr>
        <w:t> </w:t>
      </w:r>
      <w:r>
        <w:rPr>
          <w:color w:val="231F20"/>
        </w:rPr>
        <w:t>со-</w:t>
      </w:r>
      <w:r>
        <w:rPr>
          <w:color w:val="231F20"/>
          <w:spacing w:val="-47"/>
        </w:rPr>
        <w:t> </w:t>
      </w:r>
      <w:r>
        <w:rPr>
          <w:color w:val="231F20"/>
        </w:rPr>
        <w:t>жалению,</w:t>
      </w:r>
      <w:r>
        <w:rPr>
          <w:color w:val="231F20"/>
          <w:spacing w:val="15"/>
        </w:rPr>
        <w:t> </w:t>
      </w:r>
      <w:r>
        <w:rPr>
          <w:color w:val="231F20"/>
        </w:rPr>
        <w:t>множество</w:t>
      </w:r>
      <w:r>
        <w:rPr>
          <w:color w:val="231F20"/>
          <w:spacing w:val="15"/>
        </w:rPr>
        <w:t> </w:t>
      </w:r>
      <w:r>
        <w:rPr>
          <w:color w:val="231F20"/>
        </w:rPr>
        <w:t>аспектов</w:t>
      </w:r>
      <w:r>
        <w:rPr>
          <w:color w:val="231F20"/>
          <w:spacing w:val="16"/>
        </w:rPr>
        <w:t> </w:t>
      </w:r>
      <w:r>
        <w:rPr>
          <w:color w:val="231F20"/>
        </w:rPr>
        <w:t>рассматривается</w:t>
      </w:r>
      <w:r>
        <w:rPr>
          <w:color w:val="231F20"/>
          <w:spacing w:val="15"/>
        </w:rPr>
        <w:t> </w:t>
      </w:r>
      <w:r>
        <w:rPr>
          <w:color w:val="231F20"/>
        </w:rPr>
        <w:t>либо</w:t>
      </w:r>
      <w:r>
        <w:rPr>
          <w:color w:val="231F20"/>
          <w:spacing w:val="15"/>
        </w:rPr>
        <w:t> </w:t>
      </w:r>
      <w:r>
        <w:rPr>
          <w:color w:val="231F20"/>
        </w:rPr>
        <w:t>поверхностно,</w:t>
      </w:r>
      <w:r>
        <w:rPr>
          <w:color w:val="231F20"/>
          <w:spacing w:val="1"/>
        </w:rPr>
        <w:t> </w:t>
      </w:r>
      <w:r>
        <w:rPr>
          <w:color w:val="231F20"/>
        </w:rPr>
        <w:t>либо</w:t>
      </w:r>
      <w:r>
        <w:rPr>
          <w:color w:val="231F20"/>
          <w:spacing w:val="6"/>
        </w:rPr>
        <w:t> </w:t>
      </w:r>
      <w:r>
        <w:rPr>
          <w:color w:val="231F20"/>
        </w:rPr>
        <w:t>даже</w:t>
      </w:r>
      <w:r>
        <w:rPr>
          <w:color w:val="231F20"/>
          <w:spacing w:val="6"/>
        </w:rPr>
        <w:t> </w:t>
      </w:r>
      <w:r>
        <w:rPr>
          <w:color w:val="231F20"/>
        </w:rPr>
        <w:t>вовсе</w:t>
      </w:r>
      <w:r>
        <w:rPr>
          <w:color w:val="231F20"/>
          <w:spacing w:val="6"/>
        </w:rPr>
        <w:t> </w:t>
      </w:r>
      <w:r>
        <w:rPr>
          <w:color w:val="231F20"/>
        </w:rPr>
        <w:t>не</w:t>
      </w:r>
      <w:r>
        <w:rPr>
          <w:color w:val="231F20"/>
          <w:spacing w:val="6"/>
        </w:rPr>
        <w:t> </w:t>
      </w:r>
      <w:r>
        <w:rPr>
          <w:color w:val="231F20"/>
        </w:rPr>
        <w:t>затронуто.</w:t>
      </w:r>
      <w:r>
        <w:rPr>
          <w:color w:val="231F20"/>
          <w:spacing w:val="7"/>
        </w:rPr>
        <w:t> </w:t>
      </w:r>
      <w:r>
        <w:rPr>
          <w:color w:val="231F20"/>
        </w:rPr>
        <w:t>Такой</w:t>
      </w:r>
      <w:r>
        <w:rPr>
          <w:color w:val="231F20"/>
          <w:spacing w:val="6"/>
        </w:rPr>
        <w:t> </w:t>
      </w:r>
      <w:r>
        <w:rPr>
          <w:color w:val="231F20"/>
        </w:rPr>
        <w:t>порядок</w:t>
      </w:r>
      <w:r>
        <w:rPr>
          <w:color w:val="231F20"/>
          <w:spacing w:val="6"/>
        </w:rPr>
        <w:t> </w:t>
      </w:r>
      <w:r>
        <w:rPr>
          <w:color w:val="231F20"/>
        </w:rPr>
        <w:t>вещей</w:t>
      </w:r>
      <w:r>
        <w:rPr>
          <w:color w:val="231F20"/>
          <w:spacing w:val="6"/>
        </w:rPr>
        <w:t> </w:t>
      </w:r>
      <w:r>
        <w:rPr>
          <w:color w:val="231F20"/>
        </w:rPr>
        <w:t>часто</w:t>
      </w:r>
      <w:r>
        <w:rPr>
          <w:color w:val="231F20"/>
          <w:spacing w:val="7"/>
        </w:rPr>
        <w:t> </w:t>
      </w:r>
      <w:r>
        <w:rPr>
          <w:color w:val="231F20"/>
        </w:rPr>
        <w:t>приводит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8"/>
        </w:rPr>
        <w:t> </w:t>
      </w:r>
      <w:r>
        <w:rPr>
          <w:color w:val="231F20"/>
        </w:rPr>
        <w:t>возникновению</w:t>
      </w:r>
      <w:r>
        <w:rPr>
          <w:color w:val="231F20"/>
          <w:spacing w:val="18"/>
        </w:rPr>
        <w:t> </w:t>
      </w:r>
      <w:r>
        <w:rPr>
          <w:color w:val="231F20"/>
        </w:rPr>
        <w:t>серьезных</w:t>
      </w:r>
      <w:r>
        <w:rPr>
          <w:color w:val="231F20"/>
          <w:spacing w:val="18"/>
        </w:rPr>
        <w:t> </w:t>
      </w:r>
      <w:r>
        <w:rPr>
          <w:color w:val="231F20"/>
        </w:rPr>
        <w:t>проблем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ошибок,</w:t>
      </w:r>
      <w:r>
        <w:rPr>
          <w:color w:val="231F20"/>
          <w:spacing w:val="18"/>
        </w:rPr>
        <w:t> </w:t>
      </w:r>
      <w:r>
        <w:rPr>
          <w:color w:val="231F20"/>
        </w:rPr>
        <w:t>допускаемых</w:t>
      </w:r>
      <w:r>
        <w:rPr>
          <w:color w:val="231F20"/>
          <w:spacing w:val="18"/>
        </w:rPr>
        <w:t> </w:t>
      </w:r>
      <w:r>
        <w:rPr>
          <w:color w:val="231F20"/>
        </w:rPr>
        <w:t>архи-</w:t>
      </w:r>
      <w:r>
        <w:rPr>
          <w:color w:val="231F20"/>
          <w:spacing w:val="-47"/>
        </w:rPr>
        <w:t> </w:t>
      </w:r>
      <w:r>
        <w:rPr>
          <w:color w:val="231F20"/>
        </w:rPr>
        <w:t>текторами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проектировщиками</w:t>
      </w:r>
      <w:r>
        <w:rPr>
          <w:color w:val="231F20"/>
          <w:spacing w:val="-6"/>
        </w:rPr>
        <w:t> </w:t>
      </w:r>
      <w:r>
        <w:rPr>
          <w:color w:val="231F20"/>
        </w:rPr>
        <w:t>[4].</w:t>
      </w:r>
      <w:r>
        <w:rPr>
          <w:color w:val="231F20"/>
          <w:spacing w:val="-6"/>
        </w:rPr>
        <w:t> </w:t>
      </w:r>
      <w:r>
        <w:rPr>
          <w:color w:val="231F20"/>
        </w:rPr>
        <w:t>Одни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наиболее</w:t>
      </w:r>
      <w:r>
        <w:rPr>
          <w:color w:val="231F20"/>
          <w:spacing w:val="-6"/>
        </w:rPr>
        <w:t> </w:t>
      </w:r>
      <w:r>
        <w:rPr>
          <w:color w:val="231F20"/>
        </w:rPr>
        <w:t>частых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опас-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1"/>
        </w:rPr>
        <w:t> </w:t>
      </w:r>
      <w:r>
        <w:rPr>
          <w:color w:val="231F20"/>
        </w:rPr>
        <w:t>ошибок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это</w:t>
      </w:r>
      <w:r>
        <w:rPr>
          <w:color w:val="231F20"/>
          <w:spacing w:val="2"/>
        </w:rPr>
        <w:t> </w:t>
      </w:r>
      <w:r>
        <w:rPr>
          <w:color w:val="231F20"/>
        </w:rPr>
        <w:t>неправильные</w:t>
      </w:r>
      <w:r>
        <w:rPr>
          <w:color w:val="231F20"/>
          <w:spacing w:val="2"/>
        </w:rPr>
        <w:t> </w:t>
      </w:r>
      <w:r>
        <w:rPr>
          <w:color w:val="231F20"/>
        </w:rPr>
        <w:t>расчеты</w:t>
      </w:r>
      <w:r>
        <w:rPr>
          <w:color w:val="231F20"/>
          <w:spacing w:val="2"/>
        </w:rPr>
        <w:t> </w:t>
      </w:r>
      <w:r>
        <w:rPr>
          <w:color w:val="231F20"/>
        </w:rPr>
        <w:t>ветровых</w:t>
      </w:r>
      <w:r>
        <w:rPr>
          <w:color w:val="231F20"/>
          <w:spacing w:val="2"/>
        </w:rPr>
        <w:t> </w:t>
      </w:r>
      <w:r>
        <w:rPr>
          <w:color w:val="231F20"/>
        </w:rPr>
        <w:t>нагрузок,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2"/>
        </w:rPr>
        <w:t> </w:t>
      </w:r>
      <w:r>
        <w:rPr>
          <w:color w:val="231F20"/>
        </w:rPr>
        <w:t>также</w:t>
      </w:r>
      <w:r>
        <w:rPr>
          <w:color w:val="231F20"/>
          <w:spacing w:val="-47"/>
        </w:rPr>
        <w:t> </w:t>
      </w:r>
      <w:r>
        <w:rPr>
          <w:color w:val="231F20"/>
        </w:rPr>
        <w:t>ошибочные</w:t>
      </w:r>
      <w:r>
        <w:rPr>
          <w:color w:val="231F20"/>
          <w:spacing w:val="26"/>
        </w:rPr>
        <w:t> </w:t>
      </w:r>
      <w:r>
        <w:rPr>
          <w:color w:val="231F20"/>
        </w:rPr>
        <w:t>теплотехнические</w:t>
      </w:r>
      <w:r>
        <w:rPr>
          <w:color w:val="231F20"/>
          <w:spacing w:val="26"/>
        </w:rPr>
        <w:t> </w:t>
      </w:r>
      <w:r>
        <w:rPr>
          <w:color w:val="231F20"/>
        </w:rPr>
        <w:t>расчеты.</w:t>
      </w:r>
      <w:r>
        <w:rPr>
          <w:color w:val="231F20"/>
          <w:spacing w:val="26"/>
        </w:rPr>
        <w:t> </w:t>
      </w:r>
      <w:r>
        <w:rPr>
          <w:color w:val="231F20"/>
        </w:rPr>
        <w:t>Оба</w:t>
      </w:r>
      <w:r>
        <w:rPr>
          <w:color w:val="231F20"/>
          <w:spacing w:val="26"/>
        </w:rPr>
        <w:t> </w:t>
      </w:r>
      <w:r>
        <w:rPr>
          <w:color w:val="231F20"/>
        </w:rPr>
        <w:t>вида</w:t>
      </w:r>
      <w:r>
        <w:rPr>
          <w:color w:val="231F20"/>
          <w:spacing w:val="26"/>
        </w:rPr>
        <w:t> </w:t>
      </w:r>
      <w:r>
        <w:rPr>
          <w:color w:val="231F20"/>
        </w:rPr>
        <w:t>расчетов</w:t>
      </w:r>
      <w:r>
        <w:rPr>
          <w:color w:val="231F20"/>
          <w:spacing w:val="26"/>
        </w:rPr>
        <w:t> </w:t>
      </w:r>
      <w:r>
        <w:rPr>
          <w:color w:val="231F20"/>
        </w:rPr>
        <w:t>требуют</w:t>
      </w:r>
      <w:r>
        <w:rPr>
          <w:color w:val="231F20"/>
          <w:spacing w:val="-47"/>
        </w:rPr>
        <w:t> </w:t>
      </w:r>
      <w:r>
        <w:rPr>
          <w:color w:val="231F20"/>
        </w:rPr>
        <w:t>не просто</w:t>
      </w:r>
      <w:r>
        <w:rPr>
          <w:color w:val="231F20"/>
          <w:spacing w:val="1"/>
        </w:rPr>
        <w:t> </w:t>
      </w:r>
      <w:r>
        <w:rPr>
          <w:color w:val="231F20"/>
        </w:rPr>
        <w:t>хорошего</w:t>
      </w:r>
      <w:r>
        <w:rPr>
          <w:color w:val="231F20"/>
          <w:spacing w:val="1"/>
        </w:rPr>
        <w:t> </w:t>
      </w:r>
      <w:r>
        <w:rPr>
          <w:color w:val="231F20"/>
        </w:rPr>
        <w:t>знания</w:t>
      </w:r>
      <w:r>
        <w:rPr>
          <w:color w:val="231F20"/>
          <w:spacing w:val="1"/>
        </w:rPr>
        <w:t> </w:t>
      </w:r>
      <w:r>
        <w:rPr>
          <w:color w:val="231F20"/>
        </w:rPr>
        <w:t>нормативной</w:t>
      </w:r>
      <w:r>
        <w:rPr>
          <w:color w:val="231F20"/>
          <w:spacing w:val="1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1"/>
        </w:rPr>
        <w:t> </w:t>
      </w:r>
      <w:r>
        <w:rPr>
          <w:color w:val="231F20"/>
        </w:rPr>
        <w:t>[5]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доволь-</w:t>
      </w:r>
      <w:r>
        <w:rPr>
          <w:color w:val="231F20"/>
          <w:spacing w:val="-47"/>
        </w:rPr>
        <w:t> </w:t>
      </w:r>
      <w:r>
        <w:rPr>
          <w:color w:val="231F20"/>
        </w:rPr>
        <w:t>но</w:t>
      </w:r>
      <w:r>
        <w:rPr>
          <w:color w:val="231F20"/>
          <w:spacing w:val="1"/>
        </w:rPr>
        <w:t> </w:t>
      </w:r>
      <w:r>
        <w:rPr>
          <w:color w:val="231F20"/>
        </w:rPr>
        <w:t>сложных</w:t>
      </w:r>
      <w:r>
        <w:rPr>
          <w:color w:val="231F20"/>
          <w:spacing w:val="4"/>
        </w:rPr>
        <w:t> </w:t>
      </w:r>
      <w:r>
        <w:rPr>
          <w:color w:val="231F20"/>
        </w:rPr>
        <w:t>методик</w:t>
      </w:r>
      <w:r>
        <w:rPr>
          <w:color w:val="231F20"/>
          <w:spacing w:val="3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2"/>
        </w:rPr>
        <w:t> </w:t>
      </w:r>
      <w:r>
        <w:rPr>
          <w:color w:val="231F20"/>
        </w:rPr>
        <w:t>расчета,</w:t>
      </w:r>
      <w:r>
        <w:rPr>
          <w:color w:val="231F20"/>
          <w:spacing w:val="3"/>
        </w:rPr>
        <w:t> </w:t>
      </w:r>
      <w:r>
        <w:rPr>
          <w:color w:val="231F20"/>
        </w:rPr>
        <w:t>но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точных,</w:t>
      </w:r>
      <w:r>
        <w:rPr>
          <w:color w:val="231F20"/>
          <w:spacing w:val="2"/>
        </w:rPr>
        <w:t> </w:t>
      </w:r>
      <w:r>
        <w:rPr>
          <w:color w:val="231F20"/>
        </w:rPr>
        <w:t>достоверных</w:t>
      </w:r>
      <w:r>
        <w:rPr>
          <w:color w:val="231F20"/>
          <w:spacing w:val="-47"/>
        </w:rPr>
        <w:t> </w:t>
      </w:r>
      <w:r>
        <w:rPr>
          <w:color w:val="231F20"/>
        </w:rPr>
        <w:t>данных</w:t>
      </w:r>
      <w:r>
        <w:rPr>
          <w:color w:val="231F20"/>
          <w:spacing w:val="8"/>
        </w:rPr>
        <w:t> </w:t>
      </w:r>
      <w:r>
        <w:rPr>
          <w:color w:val="231F20"/>
        </w:rPr>
        <w:t>о</w:t>
      </w:r>
      <w:r>
        <w:rPr>
          <w:color w:val="231F20"/>
          <w:spacing w:val="8"/>
        </w:rPr>
        <w:t> </w:t>
      </w:r>
      <w:r>
        <w:rPr>
          <w:color w:val="231F20"/>
        </w:rPr>
        <w:t>характеристиках</w:t>
      </w:r>
      <w:r>
        <w:rPr>
          <w:color w:val="231F20"/>
          <w:spacing w:val="8"/>
        </w:rPr>
        <w:t> </w:t>
      </w:r>
      <w:r>
        <w:rPr>
          <w:color w:val="231F20"/>
        </w:rPr>
        <w:t>всех</w:t>
      </w:r>
      <w:r>
        <w:rPr>
          <w:color w:val="231F20"/>
          <w:spacing w:val="8"/>
        </w:rPr>
        <w:t> </w:t>
      </w:r>
      <w:r>
        <w:rPr>
          <w:color w:val="231F20"/>
        </w:rPr>
        <w:t>закладываемых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проект</w:t>
      </w:r>
      <w:r>
        <w:rPr>
          <w:color w:val="231F20"/>
          <w:spacing w:val="8"/>
        </w:rPr>
        <w:t> </w:t>
      </w:r>
      <w:r>
        <w:rPr>
          <w:color w:val="231F20"/>
        </w:rPr>
        <w:t>комплекту-</w:t>
      </w:r>
      <w:r>
        <w:rPr>
          <w:color w:val="231F20"/>
          <w:spacing w:val="1"/>
        </w:rPr>
        <w:t> </w:t>
      </w:r>
      <w:r>
        <w:rPr>
          <w:color w:val="231F20"/>
        </w:rPr>
        <w:t>ющих,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том</w:t>
      </w:r>
      <w:r>
        <w:rPr>
          <w:color w:val="231F20"/>
          <w:spacing w:val="14"/>
        </w:rPr>
        <w:t> </w:t>
      </w:r>
      <w:r>
        <w:rPr>
          <w:color w:val="231F20"/>
        </w:rPr>
        <w:t>числе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тех,</w:t>
      </w:r>
      <w:r>
        <w:rPr>
          <w:color w:val="231F20"/>
          <w:spacing w:val="14"/>
        </w:rPr>
        <w:t> </w:t>
      </w:r>
      <w:r>
        <w:rPr>
          <w:color w:val="231F20"/>
        </w:rPr>
        <w:t>из</w:t>
      </w:r>
      <w:r>
        <w:rPr>
          <w:color w:val="231F20"/>
          <w:spacing w:val="13"/>
        </w:rPr>
        <w:t> </w:t>
      </w:r>
      <w:r>
        <w:rPr>
          <w:color w:val="231F20"/>
        </w:rPr>
        <w:t>которых</w:t>
      </w:r>
      <w:r>
        <w:rPr>
          <w:color w:val="231F20"/>
          <w:spacing w:val="13"/>
        </w:rPr>
        <w:t> </w:t>
      </w:r>
      <w:r>
        <w:rPr>
          <w:color w:val="231F20"/>
        </w:rPr>
        <w:t>будут</w:t>
      </w:r>
      <w:r>
        <w:rPr>
          <w:color w:val="231F20"/>
          <w:spacing w:val="14"/>
        </w:rPr>
        <w:t> </w:t>
      </w:r>
      <w:r>
        <w:rPr>
          <w:color w:val="231F20"/>
        </w:rPr>
        <w:t>изготовлены</w:t>
      </w:r>
      <w:r>
        <w:rPr>
          <w:color w:val="231F20"/>
          <w:spacing w:val="13"/>
        </w:rPr>
        <w:t> </w:t>
      </w:r>
      <w:r>
        <w:rPr>
          <w:color w:val="231F20"/>
        </w:rPr>
        <w:t>запроекти-</w:t>
      </w:r>
      <w:r>
        <w:rPr>
          <w:color w:val="231F20"/>
          <w:spacing w:val="-47"/>
        </w:rPr>
        <w:t> </w:t>
      </w:r>
      <w:r>
        <w:rPr>
          <w:color w:val="231F20"/>
        </w:rPr>
        <w:t>рованные</w:t>
      </w:r>
      <w:r>
        <w:rPr>
          <w:color w:val="231F20"/>
          <w:spacing w:val="1"/>
        </w:rPr>
        <w:t> </w:t>
      </w:r>
      <w:r>
        <w:rPr>
          <w:color w:val="231F20"/>
        </w:rPr>
        <w:t>окна.</w:t>
      </w:r>
      <w:r>
        <w:rPr>
          <w:color w:val="231F20"/>
          <w:spacing w:val="50"/>
        </w:rPr>
        <w:t> </w:t>
      </w:r>
      <w:r>
        <w:rPr>
          <w:color w:val="231F20"/>
        </w:rPr>
        <w:t>Эти</w:t>
      </w:r>
      <w:r>
        <w:rPr>
          <w:color w:val="231F20"/>
          <w:spacing w:val="50"/>
        </w:rPr>
        <w:t> </w:t>
      </w:r>
      <w:r>
        <w:rPr>
          <w:color w:val="231F20"/>
        </w:rPr>
        <w:t>проблемы</w:t>
      </w:r>
      <w:r>
        <w:rPr>
          <w:color w:val="231F20"/>
          <w:spacing w:val="50"/>
        </w:rPr>
        <w:t> </w:t>
      </w:r>
      <w:r>
        <w:rPr>
          <w:color w:val="231F20"/>
        </w:rPr>
        <w:t>можно</w:t>
      </w:r>
      <w:r>
        <w:rPr>
          <w:color w:val="231F20"/>
          <w:spacing w:val="50"/>
        </w:rPr>
        <w:t> </w:t>
      </w:r>
      <w:r>
        <w:rPr>
          <w:color w:val="231F20"/>
        </w:rPr>
        <w:t>эффективно</w:t>
      </w:r>
      <w:r>
        <w:rPr>
          <w:color w:val="231F20"/>
          <w:spacing w:val="50"/>
        </w:rPr>
        <w:t> </w:t>
      </w:r>
      <w:r>
        <w:rPr>
          <w:color w:val="231F20"/>
        </w:rPr>
        <w:t>предотвращать</w:t>
      </w:r>
      <w:r>
        <w:rPr>
          <w:color w:val="231F20"/>
          <w:spacing w:val="-47"/>
        </w:rPr>
        <w:t> </w:t>
      </w:r>
      <w:r>
        <w:rPr>
          <w:color w:val="231F20"/>
        </w:rPr>
        <w:t>и решать с помощью BIM, но только при правильном к нему подходе</w:t>
      </w:r>
      <w:r>
        <w:rPr>
          <w:color w:val="231F20"/>
          <w:spacing w:val="-47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имея</w:t>
      </w:r>
      <w:r>
        <w:rPr>
          <w:color w:val="231F20"/>
          <w:spacing w:val="11"/>
        </w:rPr>
        <w:t> </w:t>
      </w:r>
      <w:r>
        <w:rPr>
          <w:color w:val="231F20"/>
        </w:rPr>
        <w:t>необходимый</w:t>
      </w:r>
      <w:r>
        <w:rPr>
          <w:color w:val="231F20"/>
          <w:spacing w:val="12"/>
        </w:rPr>
        <w:t> </w:t>
      </w:r>
      <w:r>
        <w:rPr>
          <w:color w:val="231F20"/>
        </w:rPr>
        <w:t>инструментарий,</w:t>
      </w:r>
      <w:r>
        <w:rPr>
          <w:color w:val="231F20"/>
          <w:spacing w:val="11"/>
        </w:rPr>
        <w:t> </w:t>
      </w:r>
      <w:r>
        <w:rPr>
          <w:color w:val="231F20"/>
        </w:rPr>
        <w:t>речь</w:t>
      </w:r>
      <w:r>
        <w:rPr>
          <w:color w:val="231F20"/>
          <w:spacing w:val="12"/>
        </w:rPr>
        <w:t> </w:t>
      </w:r>
      <w:r>
        <w:rPr>
          <w:color w:val="231F20"/>
        </w:rPr>
        <w:t>о</w:t>
      </w:r>
      <w:r>
        <w:rPr>
          <w:color w:val="231F20"/>
          <w:spacing w:val="11"/>
        </w:rPr>
        <w:t> </w:t>
      </w:r>
      <w:r>
        <w:rPr>
          <w:color w:val="231F20"/>
        </w:rPr>
        <w:t>котором</w:t>
      </w:r>
      <w:r>
        <w:rPr>
          <w:color w:val="231F20"/>
          <w:spacing w:val="12"/>
        </w:rPr>
        <w:t> </w:t>
      </w:r>
      <w:r>
        <w:rPr>
          <w:color w:val="231F20"/>
        </w:rPr>
        <w:t>пойдет</w:t>
      </w:r>
      <w:r>
        <w:rPr>
          <w:color w:val="231F20"/>
          <w:spacing w:val="11"/>
        </w:rPr>
        <w:t> </w:t>
      </w:r>
      <w:r>
        <w:rPr>
          <w:color w:val="231F20"/>
        </w:rPr>
        <w:t>ниже.</w:t>
      </w:r>
      <w:r>
        <w:rPr>
          <w:color w:val="231F20"/>
          <w:spacing w:val="1"/>
        </w:rPr>
        <w:t> </w:t>
      </w:r>
      <w:r>
        <w:rPr>
          <w:color w:val="231F20"/>
        </w:rPr>
        <w:t>Окна в BIM-моделях зданий представляются в виде виртуальных</w:t>
      </w:r>
      <w:r>
        <w:rPr>
          <w:color w:val="231F20"/>
          <w:spacing w:val="1"/>
        </w:rPr>
        <w:t> </w:t>
      </w:r>
      <w:r>
        <w:rPr>
          <w:color w:val="231F20"/>
        </w:rPr>
        <w:t>параметризованных</w:t>
      </w:r>
      <w:r>
        <w:rPr>
          <w:color w:val="231F20"/>
          <w:spacing w:val="26"/>
        </w:rPr>
        <w:t> </w:t>
      </w:r>
      <w:r>
        <w:rPr>
          <w:color w:val="231F20"/>
        </w:rPr>
        <w:t>моделей</w:t>
      </w:r>
      <w:r>
        <w:rPr>
          <w:color w:val="231F20"/>
          <w:spacing w:val="26"/>
        </w:rPr>
        <w:t> </w:t>
      </w:r>
      <w:r>
        <w:rPr>
          <w:color w:val="231F20"/>
        </w:rPr>
        <w:t>настоящих</w:t>
      </w:r>
      <w:r>
        <w:rPr>
          <w:color w:val="231F20"/>
          <w:spacing w:val="27"/>
        </w:rPr>
        <w:t> </w:t>
      </w:r>
      <w:r>
        <w:rPr>
          <w:color w:val="231F20"/>
        </w:rPr>
        <w:t>окон,</w:t>
      </w:r>
      <w:r>
        <w:rPr>
          <w:color w:val="231F20"/>
          <w:spacing w:val="26"/>
        </w:rPr>
        <w:t> </w:t>
      </w:r>
      <w:r>
        <w:rPr>
          <w:color w:val="231F20"/>
        </w:rPr>
        <w:t>встраиваемых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вир-</w:t>
      </w:r>
      <w:r>
        <w:rPr>
          <w:color w:val="231F20"/>
          <w:spacing w:val="1"/>
        </w:rPr>
        <w:t> </w:t>
      </w:r>
      <w:r>
        <w:rPr>
          <w:color w:val="231F20"/>
        </w:rPr>
        <w:t>туальные</w:t>
      </w:r>
      <w:r>
        <w:rPr>
          <w:color w:val="231F20"/>
          <w:spacing w:val="7"/>
        </w:rPr>
        <w:t> </w:t>
      </w:r>
      <w:r>
        <w:rPr>
          <w:color w:val="231F20"/>
        </w:rPr>
        <w:t>цифровые</w:t>
      </w:r>
      <w:r>
        <w:rPr>
          <w:color w:val="231F20"/>
          <w:spacing w:val="7"/>
        </w:rPr>
        <w:t> </w:t>
      </w:r>
      <w:r>
        <w:rPr>
          <w:color w:val="231F20"/>
        </w:rPr>
        <w:t>проекты</w:t>
      </w:r>
      <w:r>
        <w:rPr>
          <w:color w:val="231F20"/>
          <w:spacing w:val="7"/>
        </w:rPr>
        <w:t> </w:t>
      </w:r>
      <w:r>
        <w:rPr>
          <w:color w:val="231F20"/>
        </w:rPr>
        <w:t>зданий.</w:t>
      </w:r>
      <w:r>
        <w:rPr>
          <w:color w:val="231F20"/>
          <w:spacing w:val="7"/>
        </w:rPr>
        <w:t> </w:t>
      </w:r>
      <w:r>
        <w:rPr>
          <w:color w:val="231F20"/>
        </w:rPr>
        <w:t>Тут</w:t>
      </w:r>
      <w:r>
        <w:rPr>
          <w:color w:val="231F20"/>
          <w:spacing w:val="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7"/>
        </w:rPr>
        <w:t> </w:t>
      </w:r>
      <w:r>
        <w:rPr>
          <w:color w:val="231F20"/>
        </w:rPr>
        <w:t>вспомнить</w:t>
      </w:r>
      <w:r>
        <w:rPr>
          <w:color w:val="231F20"/>
          <w:spacing w:val="7"/>
        </w:rPr>
        <w:t> </w:t>
      </w:r>
      <w:r>
        <w:rPr>
          <w:color w:val="231F20"/>
        </w:rPr>
        <w:t>та-</w:t>
      </w:r>
      <w:r>
        <w:rPr>
          <w:color w:val="231F20"/>
          <w:spacing w:val="1"/>
        </w:rPr>
        <w:t> </w:t>
      </w:r>
      <w:r>
        <w:rPr>
          <w:color w:val="231F20"/>
        </w:rPr>
        <w:t>кое</w:t>
      </w:r>
      <w:r>
        <w:rPr>
          <w:color w:val="231F20"/>
          <w:spacing w:val="18"/>
        </w:rPr>
        <w:t> </w:t>
      </w:r>
      <w:r>
        <w:rPr>
          <w:color w:val="231F20"/>
        </w:rPr>
        <w:t>понятие,</w:t>
      </w:r>
      <w:r>
        <w:rPr>
          <w:color w:val="231F20"/>
          <w:spacing w:val="18"/>
        </w:rPr>
        <w:t> </w:t>
      </w:r>
      <w:r>
        <w:rPr>
          <w:color w:val="231F20"/>
        </w:rPr>
        <w:t>как</w:t>
      </w:r>
      <w:r>
        <w:rPr>
          <w:color w:val="231F20"/>
          <w:spacing w:val="18"/>
        </w:rPr>
        <w:t> </w:t>
      </w:r>
      <w:r>
        <w:rPr>
          <w:color w:val="231F20"/>
        </w:rPr>
        <w:t>LOD</w:t>
      </w:r>
      <w:r>
        <w:rPr>
          <w:color w:val="231F20"/>
          <w:spacing w:val="18"/>
        </w:rPr>
        <w:t> </w:t>
      </w:r>
      <w:r>
        <w:rPr>
          <w:color w:val="231F20"/>
        </w:rPr>
        <w:t>цифровой</w:t>
      </w:r>
      <w:r>
        <w:rPr>
          <w:color w:val="231F20"/>
          <w:spacing w:val="18"/>
        </w:rPr>
        <w:t> </w:t>
      </w:r>
      <w:r>
        <w:rPr>
          <w:color w:val="231F20"/>
        </w:rPr>
        <w:t>модели.</w:t>
      </w:r>
      <w:r>
        <w:rPr>
          <w:color w:val="231F20"/>
          <w:spacing w:val="18"/>
        </w:rPr>
        <w:t> </w:t>
      </w:r>
      <w:r>
        <w:rPr>
          <w:color w:val="231F20"/>
        </w:rPr>
        <w:t>Увы,</w:t>
      </w:r>
      <w:r>
        <w:rPr>
          <w:color w:val="231F20"/>
          <w:spacing w:val="18"/>
        </w:rPr>
        <w:t> </w:t>
      </w:r>
      <w:r>
        <w:rPr>
          <w:color w:val="231F20"/>
        </w:rPr>
        <w:t>даже</w:t>
      </w:r>
      <w:r>
        <w:rPr>
          <w:color w:val="231F20"/>
          <w:spacing w:val="18"/>
        </w:rPr>
        <w:t> </w:t>
      </w:r>
      <w:r>
        <w:rPr>
          <w:color w:val="231F20"/>
        </w:rPr>
        <w:t>на</w:t>
      </w:r>
      <w:r>
        <w:rPr>
          <w:color w:val="231F20"/>
          <w:spacing w:val="18"/>
        </w:rPr>
        <w:t> </w:t>
      </w:r>
      <w:r>
        <w:rPr>
          <w:color w:val="231F20"/>
        </w:rPr>
        <w:t>понятийном</w:t>
      </w:r>
      <w:r>
        <w:rPr>
          <w:color w:val="231F20"/>
          <w:spacing w:val="-47"/>
        </w:rPr>
        <w:t> </w:t>
      </w:r>
      <w:r>
        <w:rPr>
          <w:color w:val="231F20"/>
        </w:rPr>
        <w:t>уровне</w:t>
      </w:r>
      <w:r>
        <w:rPr>
          <w:color w:val="231F20"/>
          <w:spacing w:val="4"/>
        </w:rPr>
        <w:t> </w:t>
      </w:r>
      <w:r>
        <w:rPr>
          <w:color w:val="231F20"/>
        </w:rPr>
        <w:t>отрасль</w:t>
      </w:r>
      <w:r>
        <w:rPr>
          <w:color w:val="231F20"/>
          <w:spacing w:val="4"/>
        </w:rPr>
        <w:t> </w:t>
      </w:r>
      <w:r>
        <w:rPr>
          <w:color w:val="231F20"/>
        </w:rPr>
        <w:t>до</w:t>
      </w:r>
      <w:r>
        <w:rPr>
          <w:color w:val="231F20"/>
          <w:spacing w:val="4"/>
        </w:rPr>
        <w:t> </w:t>
      </w:r>
      <w:r>
        <w:rPr>
          <w:color w:val="231F20"/>
        </w:rPr>
        <w:t>сих</w:t>
      </w:r>
      <w:r>
        <w:rPr>
          <w:color w:val="231F20"/>
          <w:spacing w:val="4"/>
        </w:rPr>
        <w:t> </w:t>
      </w:r>
      <w:r>
        <w:rPr>
          <w:color w:val="231F20"/>
        </w:rPr>
        <w:t>пор</w:t>
      </w:r>
      <w:r>
        <w:rPr>
          <w:color w:val="231F20"/>
          <w:spacing w:val="4"/>
        </w:rPr>
        <w:t> </w:t>
      </w:r>
      <w:r>
        <w:rPr>
          <w:color w:val="231F20"/>
        </w:rPr>
        <w:t>не</w:t>
      </w:r>
      <w:r>
        <w:rPr>
          <w:color w:val="231F20"/>
          <w:spacing w:val="5"/>
        </w:rPr>
        <w:t> </w:t>
      </w:r>
      <w:r>
        <w:rPr>
          <w:color w:val="231F20"/>
        </w:rPr>
        <w:t>пришла</w:t>
      </w:r>
      <w:r>
        <w:rPr>
          <w:color w:val="231F20"/>
          <w:spacing w:val="4"/>
        </w:rPr>
        <w:t> </w:t>
      </w:r>
      <w:r>
        <w:rPr>
          <w:color w:val="231F20"/>
        </w:rPr>
        <w:t>к</w:t>
      </w:r>
      <w:r>
        <w:rPr>
          <w:color w:val="231F20"/>
          <w:spacing w:val="4"/>
        </w:rPr>
        <w:t> </w:t>
      </w:r>
      <w:r>
        <w:rPr>
          <w:color w:val="231F20"/>
        </w:rPr>
        <w:t>единому</w:t>
      </w:r>
      <w:r>
        <w:rPr>
          <w:color w:val="231F20"/>
          <w:spacing w:val="4"/>
        </w:rPr>
        <w:t> </w:t>
      </w:r>
      <w:r>
        <w:rPr>
          <w:color w:val="231F20"/>
        </w:rPr>
        <w:t>мнению,</w:t>
      </w:r>
      <w:r>
        <w:rPr>
          <w:color w:val="231F20"/>
          <w:spacing w:val="4"/>
        </w:rPr>
        <w:t> </w:t>
      </w:r>
      <w:r>
        <w:rPr>
          <w:color w:val="231F20"/>
        </w:rPr>
        <w:t>о</w:t>
      </w:r>
      <w:r>
        <w:rPr>
          <w:color w:val="231F20"/>
          <w:spacing w:val="4"/>
        </w:rPr>
        <w:t> </w:t>
      </w:r>
      <w:r>
        <w:rPr>
          <w:color w:val="231F20"/>
        </w:rPr>
        <w:t>чем</w:t>
      </w:r>
      <w:r>
        <w:rPr>
          <w:color w:val="231F20"/>
          <w:spacing w:val="5"/>
        </w:rPr>
        <w:t> </w:t>
      </w:r>
      <w:r>
        <w:rPr>
          <w:color w:val="231F20"/>
        </w:rPr>
        <w:t>идет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речь.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кроется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английской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аббревиатурой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LOD: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Level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Detail,</w:t>
      </w:r>
      <w:r>
        <w:rPr>
          <w:color w:val="231F20"/>
          <w:spacing w:val="-47"/>
        </w:rPr>
        <w:t> </w:t>
      </w:r>
      <w:r>
        <w:rPr>
          <w:color w:val="231F20"/>
        </w:rPr>
        <w:t>Level</w:t>
      </w:r>
      <w:r>
        <w:rPr>
          <w:color w:val="231F20"/>
          <w:spacing w:val="18"/>
        </w:rPr>
        <w:t> </w:t>
      </w:r>
      <w:r>
        <w:rPr>
          <w:color w:val="231F20"/>
        </w:rPr>
        <w:t>Of</w:t>
      </w:r>
      <w:r>
        <w:rPr>
          <w:color w:val="231F20"/>
          <w:spacing w:val="20"/>
        </w:rPr>
        <w:t> </w:t>
      </w:r>
      <w:r>
        <w:rPr>
          <w:color w:val="231F20"/>
        </w:rPr>
        <w:t>Development</w:t>
      </w:r>
      <w:r>
        <w:rPr>
          <w:color w:val="231F20"/>
          <w:spacing w:val="20"/>
        </w:rPr>
        <w:t> </w:t>
      </w:r>
      <w:r>
        <w:rPr>
          <w:color w:val="231F20"/>
        </w:rPr>
        <w:t>или</w:t>
      </w:r>
      <w:r>
        <w:rPr>
          <w:color w:val="231F20"/>
          <w:spacing w:val="20"/>
        </w:rPr>
        <w:t> </w:t>
      </w:r>
      <w:r>
        <w:rPr>
          <w:color w:val="231F20"/>
        </w:rPr>
        <w:t>Level</w:t>
      </w:r>
      <w:r>
        <w:rPr>
          <w:color w:val="231F20"/>
          <w:spacing w:val="19"/>
        </w:rPr>
        <w:t> </w:t>
      </w:r>
      <w:r>
        <w:rPr>
          <w:color w:val="231F20"/>
        </w:rPr>
        <w:t>Of</w:t>
      </w:r>
      <w:r>
        <w:rPr>
          <w:color w:val="231F20"/>
          <w:spacing w:val="20"/>
        </w:rPr>
        <w:t> </w:t>
      </w:r>
      <w:r>
        <w:rPr>
          <w:color w:val="231F20"/>
        </w:rPr>
        <w:t>Definition,</w:t>
      </w:r>
      <w:r>
        <w:rPr>
          <w:color w:val="231F20"/>
          <w:spacing w:val="20"/>
        </w:rPr>
        <w:t> </w:t>
      </w:r>
      <w:r>
        <w:rPr>
          <w:color w:val="231F20"/>
        </w:rPr>
        <w:t>т.</w:t>
      </w:r>
      <w:r>
        <w:rPr>
          <w:color w:val="231F20"/>
          <w:spacing w:val="18"/>
        </w:rPr>
        <w:t> </w:t>
      </w:r>
      <w:r>
        <w:rPr>
          <w:color w:val="231F20"/>
        </w:rPr>
        <w:t>е.,</w:t>
      </w:r>
      <w:r>
        <w:rPr>
          <w:color w:val="231F20"/>
          <w:spacing w:val="20"/>
        </w:rPr>
        <w:t> </w:t>
      </w:r>
      <w:r>
        <w:rPr>
          <w:color w:val="231F20"/>
        </w:rPr>
        <w:t>соответственно,</w:t>
      </w:r>
      <w:r>
        <w:rPr>
          <w:color w:val="231F20"/>
          <w:spacing w:val="-47"/>
        </w:rPr>
        <w:t> </w:t>
      </w:r>
      <w:r>
        <w:rPr>
          <w:color w:val="231F20"/>
        </w:rPr>
        <w:t>Уровень</w:t>
      </w:r>
      <w:r>
        <w:rPr>
          <w:color w:val="231F20"/>
          <w:spacing w:val="2"/>
        </w:rPr>
        <w:t> </w:t>
      </w:r>
      <w:r>
        <w:rPr>
          <w:color w:val="231F20"/>
        </w:rPr>
        <w:t>Детализации,</w:t>
      </w:r>
      <w:r>
        <w:rPr>
          <w:color w:val="231F20"/>
          <w:spacing w:val="3"/>
        </w:rPr>
        <w:t> </w:t>
      </w:r>
      <w:r>
        <w:rPr>
          <w:color w:val="231F20"/>
        </w:rPr>
        <w:t>Уровень</w:t>
      </w:r>
      <w:r>
        <w:rPr>
          <w:color w:val="231F20"/>
          <w:spacing w:val="2"/>
        </w:rPr>
        <w:t> </w:t>
      </w:r>
      <w:r>
        <w:rPr>
          <w:color w:val="231F20"/>
        </w:rPr>
        <w:t>Развития</w:t>
      </w:r>
      <w:r>
        <w:rPr>
          <w:color w:val="231F20"/>
          <w:spacing w:val="3"/>
        </w:rPr>
        <w:t> </w:t>
      </w:r>
      <w:r>
        <w:rPr>
          <w:color w:val="231F20"/>
        </w:rPr>
        <w:t>или</w:t>
      </w:r>
      <w:r>
        <w:rPr>
          <w:color w:val="231F20"/>
          <w:spacing w:val="2"/>
        </w:rPr>
        <w:t> </w:t>
      </w:r>
      <w:r>
        <w:rPr>
          <w:color w:val="231F20"/>
        </w:rPr>
        <w:t>Уровень</w:t>
      </w:r>
      <w:r>
        <w:rPr>
          <w:color w:val="231F20"/>
          <w:spacing w:val="3"/>
        </w:rPr>
        <w:t> </w:t>
      </w:r>
      <w:r>
        <w:rPr>
          <w:color w:val="231F20"/>
        </w:rPr>
        <w:t>Определения?</w:t>
      </w:r>
      <w:r>
        <w:rPr>
          <w:color w:val="231F20"/>
          <w:spacing w:val="-47"/>
        </w:rPr>
        <w:t> </w:t>
      </w:r>
      <w:r>
        <w:rPr>
          <w:color w:val="231F20"/>
        </w:rPr>
        <w:t>Различные</w:t>
      </w:r>
      <w:r>
        <w:rPr>
          <w:color w:val="231F20"/>
          <w:spacing w:val="3"/>
        </w:rPr>
        <w:t> </w:t>
      </w:r>
      <w:r>
        <w:rPr>
          <w:color w:val="231F20"/>
        </w:rPr>
        <w:t>источники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авторы</w:t>
      </w:r>
      <w:r>
        <w:rPr>
          <w:color w:val="231F20"/>
          <w:spacing w:val="5"/>
        </w:rPr>
        <w:t> </w:t>
      </w:r>
      <w:r>
        <w:rPr>
          <w:color w:val="231F20"/>
        </w:rPr>
        <w:t>предлагают</w:t>
      </w:r>
      <w:r>
        <w:rPr>
          <w:color w:val="231F20"/>
          <w:spacing w:val="3"/>
        </w:rPr>
        <w:t> </w:t>
      </w:r>
      <w:r>
        <w:rPr>
          <w:color w:val="231F20"/>
        </w:rPr>
        <w:t>свои</w:t>
      </w:r>
      <w:r>
        <w:rPr>
          <w:color w:val="231F20"/>
          <w:spacing w:val="5"/>
        </w:rPr>
        <w:t> </w:t>
      </w:r>
      <w:r>
        <w:rPr>
          <w:color w:val="231F20"/>
        </w:rPr>
        <w:t>точки</w:t>
      </w:r>
      <w:r>
        <w:rPr>
          <w:color w:val="231F20"/>
          <w:spacing w:val="5"/>
        </w:rPr>
        <w:t> </w:t>
      </w:r>
      <w:r>
        <w:rPr>
          <w:color w:val="231F20"/>
        </w:rPr>
        <w:t>зрения,</w:t>
      </w:r>
      <w:r>
        <w:rPr>
          <w:color w:val="231F20"/>
          <w:spacing w:val="4"/>
        </w:rPr>
        <w:t> </w:t>
      </w:r>
      <w:r>
        <w:rPr>
          <w:color w:val="231F20"/>
        </w:rPr>
        <w:t>кото-</w:t>
      </w:r>
    </w:p>
    <w:p>
      <w:pPr>
        <w:spacing w:after="0" w:line="256" w:lineRule="auto"/>
        <w:jc w:val="right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05920;mso-wrap-distance-left:0;mso-wrap-distance-right:0" id="docshape48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</w:rPr>
        <w:t>рые они реализуют для различных уровней: 100, 200, 300, 400 и 500.</w:t>
      </w:r>
      <w:r>
        <w:rPr>
          <w:color w:val="231F20"/>
          <w:spacing w:val="1"/>
        </w:rPr>
        <w:t> </w:t>
      </w:r>
      <w:r>
        <w:rPr>
          <w:color w:val="231F20"/>
        </w:rPr>
        <w:t>Нормативных</w:t>
      </w:r>
      <w:r>
        <w:rPr>
          <w:color w:val="231F20"/>
          <w:spacing w:val="-12"/>
        </w:rPr>
        <w:t> </w:t>
      </w:r>
      <w:r>
        <w:rPr>
          <w:color w:val="231F20"/>
        </w:rPr>
        <w:t>требований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наполнению</w:t>
      </w:r>
      <w:r>
        <w:rPr>
          <w:color w:val="231F20"/>
          <w:spacing w:val="-12"/>
        </w:rPr>
        <w:t> </w:t>
      </w:r>
      <w:r>
        <w:rPr>
          <w:color w:val="231F20"/>
        </w:rPr>
        <w:t>моделей</w:t>
      </w:r>
      <w:r>
        <w:rPr>
          <w:color w:val="231F20"/>
          <w:spacing w:val="-12"/>
        </w:rPr>
        <w:t> </w:t>
      </w:r>
      <w:r>
        <w:rPr>
          <w:color w:val="231F20"/>
        </w:rPr>
        <w:t>окон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конкретных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уровнях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нет,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поэтому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очень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приблизительно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считается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так: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LOD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100 окна могут быть представлены просто проемами в стенах или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условными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обозначениями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фасадах,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уровне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LOD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500,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долж-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 быть досконально проработана геометрия всех элементов и узлов,</w:t>
      </w:r>
      <w:r>
        <w:rPr>
          <w:color w:val="231F20"/>
          <w:spacing w:val="1"/>
        </w:rPr>
        <w:t> </w:t>
      </w:r>
      <w:r>
        <w:rPr>
          <w:color w:val="231F20"/>
        </w:rPr>
        <w:t>прописаны все свойства окна, должна быть указана информация обо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всех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производителях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поставщиках,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цена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другая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сопутствующая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информация.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промежуточных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уровнях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LOD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постепенно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дополняется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насыщается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информацией.</w:t>
      </w:r>
    </w:p>
    <w:p>
      <w:pPr>
        <w:pStyle w:val="BodyText"/>
        <w:spacing w:line="256" w:lineRule="auto" w:before="11"/>
        <w:ind w:left="118" w:right="114" w:firstLine="396"/>
        <w:jc w:val="right"/>
      </w:pPr>
      <w:r>
        <w:rPr>
          <w:color w:val="231F20"/>
        </w:rPr>
        <w:t>Анализ моделей окон, существующих в открытом доступе, пока-</w:t>
      </w:r>
      <w:r>
        <w:rPr>
          <w:color w:val="231F20"/>
          <w:spacing w:val="-47"/>
        </w:rPr>
        <w:t> </w:t>
      </w:r>
      <w:r>
        <w:rPr>
          <w:color w:val="231F20"/>
        </w:rPr>
        <w:t>зывает,</w:t>
      </w:r>
      <w:r>
        <w:rPr>
          <w:color w:val="231F20"/>
          <w:spacing w:val="3"/>
        </w:rPr>
        <w:t> </w:t>
      </w:r>
      <w:r>
        <w:rPr>
          <w:color w:val="231F20"/>
        </w:rPr>
        <w:t>что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создании</w:t>
      </w:r>
      <w:r>
        <w:rPr>
          <w:color w:val="231F20"/>
          <w:spacing w:val="4"/>
        </w:rPr>
        <w:t> </w:t>
      </w:r>
      <w:r>
        <w:rPr>
          <w:color w:val="231F20"/>
        </w:rPr>
        <w:t>моделей</w:t>
      </w:r>
      <w:r>
        <w:rPr>
          <w:color w:val="231F20"/>
          <w:spacing w:val="3"/>
        </w:rPr>
        <w:t> </w:t>
      </w:r>
      <w:r>
        <w:rPr>
          <w:color w:val="231F20"/>
        </w:rPr>
        <w:t>выделяются</w:t>
      </w:r>
      <w:r>
        <w:rPr>
          <w:color w:val="231F20"/>
          <w:spacing w:val="4"/>
        </w:rPr>
        <w:t> </w:t>
      </w:r>
      <w:r>
        <w:rPr>
          <w:color w:val="231F20"/>
        </w:rPr>
        <w:t>два</w:t>
      </w:r>
      <w:r>
        <w:rPr>
          <w:color w:val="231F20"/>
          <w:spacing w:val="4"/>
        </w:rPr>
        <w:t> </w:t>
      </w:r>
      <w:r>
        <w:rPr>
          <w:color w:val="231F20"/>
        </w:rPr>
        <w:t>принципиально</w:t>
      </w:r>
      <w:r>
        <w:rPr>
          <w:color w:val="231F20"/>
          <w:spacing w:val="4"/>
        </w:rPr>
        <w:t> </w:t>
      </w:r>
      <w:r>
        <w:rPr>
          <w:color w:val="231F20"/>
        </w:rPr>
        <w:t>раз-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7"/>
        </w:rPr>
        <w:t> </w:t>
      </w:r>
      <w:r>
        <w:rPr>
          <w:color w:val="231F20"/>
        </w:rPr>
        <w:t>подхода.</w:t>
      </w:r>
      <w:r>
        <w:rPr>
          <w:color w:val="231F20"/>
          <w:spacing w:val="7"/>
        </w:rPr>
        <w:t> </w:t>
      </w:r>
      <w:r>
        <w:rPr>
          <w:color w:val="231F20"/>
        </w:rPr>
        <w:t>Подход</w:t>
      </w:r>
      <w:r>
        <w:rPr>
          <w:color w:val="231F20"/>
          <w:spacing w:val="7"/>
        </w:rPr>
        <w:t> </w:t>
      </w:r>
      <w:r>
        <w:rPr>
          <w:color w:val="231F20"/>
        </w:rPr>
        <w:t>первый</w:t>
      </w:r>
      <w:r>
        <w:rPr>
          <w:color w:val="231F20"/>
          <w:spacing w:val="7"/>
        </w:rPr>
        <w:t> </w:t>
      </w:r>
      <w:r>
        <w:rPr>
          <w:color w:val="231F20"/>
        </w:rPr>
        <w:t>–</w:t>
      </w:r>
      <w:r>
        <w:rPr>
          <w:color w:val="231F20"/>
          <w:spacing w:val="8"/>
        </w:rPr>
        <w:t> </w:t>
      </w:r>
      <w:r>
        <w:rPr>
          <w:color w:val="231F20"/>
        </w:rPr>
        <w:t>это</w:t>
      </w:r>
      <w:r>
        <w:rPr>
          <w:color w:val="231F20"/>
          <w:spacing w:val="7"/>
        </w:rPr>
        <w:t> </w:t>
      </w:r>
      <w:r>
        <w:rPr>
          <w:color w:val="231F20"/>
        </w:rPr>
        <w:t>создание</w:t>
      </w:r>
      <w:r>
        <w:rPr>
          <w:color w:val="231F20"/>
          <w:spacing w:val="7"/>
        </w:rPr>
        <w:t> </w:t>
      </w:r>
      <w:r>
        <w:rPr>
          <w:color w:val="231F20"/>
        </w:rPr>
        <w:t>простейших</w:t>
      </w:r>
      <w:r>
        <w:rPr>
          <w:color w:val="231F20"/>
          <w:spacing w:val="7"/>
        </w:rPr>
        <w:t> </w:t>
      </w:r>
      <w:r>
        <w:rPr>
          <w:color w:val="231F20"/>
        </w:rPr>
        <w:t>статичных</w:t>
      </w:r>
      <w:r>
        <w:rPr>
          <w:color w:val="231F20"/>
          <w:spacing w:val="1"/>
        </w:rPr>
        <w:t> </w:t>
      </w:r>
      <w:r>
        <w:rPr>
          <w:color w:val="231F20"/>
        </w:rPr>
        <w:t>моделей</w:t>
      </w:r>
      <w:r>
        <w:rPr>
          <w:color w:val="231F20"/>
          <w:spacing w:val="3"/>
        </w:rPr>
        <w:t> </w:t>
      </w:r>
      <w:r>
        <w:rPr>
          <w:color w:val="231F20"/>
        </w:rPr>
        <w:t>под</w:t>
      </w:r>
      <w:r>
        <w:rPr>
          <w:color w:val="231F20"/>
          <w:spacing w:val="3"/>
        </w:rPr>
        <w:t> </w:t>
      </w:r>
      <w:r>
        <w:rPr>
          <w:color w:val="231F20"/>
        </w:rPr>
        <w:t>конкретный</w:t>
      </w:r>
      <w:r>
        <w:rPr>
          <w:color w:val="231F20"/>
          <w:spacing w:val="3"/>
        </w:rPr>
        <w:t> </w:t>
      </w:r>
      <w:r>
        <w:rPr>
          <w:color w:val="231F20"/>
        </w:rPr>
        <w:t>проект,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минимальным</w:t>
      </w:r>
      <w:r>
        <w:rPr>
          <w:color w:val="231F20"/>
          <w:spacing w:val="3"/>
        </w:rPr>
        <w:t> </w:t>
      </w:r>
      <w:r>
        <w:rPr>
          <w:color w:val="231F20"/>
        </w:rPr>
        <w:t>уровнем</w:t>
      </w:r>
      <w:r>
        <w:rPr>
          <w:color w:val="231F20"/>
          <w:spacing w:val="3"/>
        </w:rPr>
        <w:t> </w:t>
      </w:r>
      <w:r>
        <w:rPr>
          <w:color w:val="231F20"/>
        </w:rPr>
        <w:t>проработ-</w:t>
      </w:r>
      <w:r>
        <w:rPr>
          <w:color w:val="231F20"/>
          <w:spacing w:val="-47"/>
        </w:rPr>
        <w:t> </w:t>
      </w:r>
      <w:r>
        <w:rPr>
          <w:color w:val="231F20"/>
        </w:rPr>
        <w:t>ки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минимальным</w:t>
      </w:r>
      <w:r>
        <w:rPr>
          <w:color w:val="231F20"/>
          <w:spacing w:val="-6"/>
        </w:rPr>
        <w:t> </w:t>
      </w:r>
      <w:r>
        <w:rPr>
          <w:color w:val="231F20"/>
        </w:rPr>
        <w:t>набором</w:t>
      </w:r>
      <w:r>
        <w:rPr>
          <w:color w:val="231F20"/>
          <w:spacing w:val="-7"/>
        </w:rPr>
        <w:t> </w:t>
      </w:r>
      <w:r>
        <w:rPr>
          <w:color w:val="231F20"/>
        </w:rPr>
        <w:t>параметров.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правило,</w:t>
      </w:r>
      <w:r>
        <w:rPr>
          <w:color w:val="231F20"/>
          <w:spacing w:val="-6"/>
        </w:rPr>
        <w:t> </w:t>
      </w:r>
      <w:r>
        <w:rPr>
          <w:color w:val="231F20"/>
        </w:rPr>
        <w:t>такие</w:t>
      </w:r>
      <w:r>
        <w:rPr>
          <w:color w:val="231F20"/>
          <w:spacing w:val="-7"/>
        </w:rPr>
        <w:t> </w:t>
      </w:r>
      <w:r>
        <w:rPr>
          <w:color w:val="231F20"/>
        </w:rPr>
        <w:t>модели</w:t>
      </w:r>
      <w:r>
        <w:rPr>
          <w:color w:val="231F20"/>
          <w:spacing w:val="-47"/>
        </w:rPr>
        <w:t> </w:t>
      </w:r>
      <w:r>
        <w:rPr>
          <w:color w:val="231F20"/>
          <w:spacing w:val="-2"/>
          <w:w w:val="105"/>
        </w:rPr>
        <w:t>сложно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применять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других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проектах,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поскольку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этому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препятству-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различные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нюансы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особенности,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адаптация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занимает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време-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ни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чуть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ли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больше,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создание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новых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нуля.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Второй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подход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это</w:t>
      </w:r>
      <w:r>
        <w:rPr>
          <w:color w:val="231F20"/>
          <w:spacing w:val="1"/>
        </w:rPr>
        <w:t> </w:t>
      </w:r>
      <w:r>
        <w:rPr>
          <w:color w:val="231F20"/>
        </w:rPr>
        <w:t>когда</w:t>
      </w:r>
      <w:r>
        <w:rPr>
          <w:color w:val="231F20"/>
          <w:spacing w:val="1"/>
        </w:rPr>
        <w:t> </w:t>
      </w:r>
      <w:r>
        <w:rPr>
          <w:color w:val="231F20"/>
        </w:rPr>
        <w:t>создаются</w:t>
      </w:r>
      <w:r>
        <w:rPr>
          <w:color w:val="231F20"/>
          <w:spacing w:val="1"/>
        </w:rPr>
        <w:t> </w:t>
      </w:r>
      <w:r>
        <w:rPr>
          <w:color w:val="231F20"/>
        </w:rPr>
        <w:t>сложные, многофункциональные,</w:t>
      </w:r>
      <w:r>
        <w:rPr>
          <w:color w:val="231F20"/>
          <w:spacing w:val="1"/>
        </w:rPr>
        <w:t> </w:t>
      </w:r>
      <w:r>
        <w:rPr>
          <w:color w:val="231F20"/>
        </w:rPr>
        <w:t>«ум-</w:t>
      </w:r>
      <w:r>
        <w:rPr>
          <w:color w:val="231F20"/>
          <w:spacing w:val="1"/>
        </w:rPr>
        <w:t> </w:t>
      </w:r>
      <w:r>
        <w:rPr>
          <w:color w:val="231F20"/>
        </w:rPr>
        <w:t>ные»</w:t>
      </w:r>
      <w:r>
        <w:rPr>
          <w:color w:val="231F20"/>
          <w:spacing w:val="35"/>
        </w:rPr>
        <w:t> </w:t>
      </w:r>
      <w:r>
        <w:rPr>
          <w:color w:val="231F20"/>
        </w:rPr>
        <w:t>модели,</w:t>
      </w:r>
      <w:r>
        <w:rPr>
          <w:color w:val="231F20"/>
          <w:spacing w:val="35"/>
        </w:rPr>
        <w:t> </w:t>
      </w:r>
      <w:r>
        <w:rPr>
          <w:color w:val="231F20"/>
        </w:rPr>
        <w:t>насыщенные</w:t>
      </w:r>
      <w:r>
        <w:rPr>
          <w:color w:val="231F20"/>
          <w:spacing w:val="33"/>
        </w:rPr>
        <w:t> </w:t>
      </w:r>
      <w:r>
        <w:rPr>
          <w:color w:val="231F20"/>
        </w:rPr>
        <w:t>параметрами,</w:t>
      </w:r>
      <w:r>
        <w:rPr>
          <w:color w:val="231F20"/>
          <w:spacing w:val="34"/>
        </w:rPr>
        <w:t> </w:t>
      </w:r>
      <w:r>
        <w:rPr>
          <w:color w:val="231F20"/>
        </w:rPr>
        <w:t>способные</w:t>
      </w:r>
      <w:r>
        <w:rPr>
          <w:color w:val="231F20"/>
          <w:spacing w:val="33"/>
        </w:rPr>
        <w:t> </w:t>
      </w:r>
      <w:r>
        <w:rPr>
          <w:color w:val="231F20"/>
        </w:rPr>
        <w:t>адаптировать-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13"/>
        </w:rPr>
        <w:t> </w:t>
      </w:r>
      <w:r>
        <w:rPr>
          <w:color w:val="231F20"/>
        </w:rPr>
        <w:t>под</w:t>
      </w:r>
      <w:r>
        <w:rPr>
          <w:color w:val="231F20"/>
          <w:spacing w:val="14"/>
        </w:rPr>
        <w:t> </w:t>
      </w:r>
      <w:r>
        <w:rPr>
          <w:color w:val="231F20"/>
        </w:rPr>
        <w:t>различные</w:t>
      </w:r>
      <w:r>
        <w:rPr>
          <w:color w:val="231F20"/>
          <w:spacing w:val="14"/>
        </w:rPr>
        <w:t> </w:t>
      </w:r>
      <w:r>
        <w:rPr>
          <w:color w:val="231F20"/>
        </w:rPr>
        <w:t>проекты,</w:t>
      </w:r>
      <w:r>
        <w:rPr>
          <w:color w:val="231F20"/>
          <w:spacing w:val="14"/>
        </w:rPr>
        <w:t> </w:t>
      </w:r>
      <w:r>
        <w:rPr>
          <w:color w:val="231F20"/>
        </w:rPr>
        <w:t>однако</w:t>
      </w:r>
      <w:r>
        <w:rPr>
          <w:color w:val="231F20"/>
          <w:spacing w:val="13"/>
        </w:rPr>
        <w:t> </w:t>
      </w:r>
      <w:r>
        <w:rPr>
          <w:color w:val="231F20"/>
        </w:rPr>
        <w:t>разработка</w:t>
      </w:r>
      <w:r>
        <w:rPr>
          <w:color w:val="231F20"/>
          <w:spacing w:val="14"/>
        </w:rPr>
        <w:t> </w:t>
      </w:r>
      <w:r>
        <w:rPr>
          <w:color w:val="231F20"/>
        </w:rPr>
        <w:t>таких</w:t>
      </w:r>
      <w:r>
        <w:rPr>
          <w:color w:val="231F20"/>
          <w:spacing w:val="14"/>
        </w:rPr>
        <w:t> </w:t>
      </w:r>
      <w:r>
        <w:rPr>
          <w:color w:val="231F20"/>
        </w:rPr>
        <w:t>моделей</w:t>
      </w:r>
      <w:r>
        <w:rPr>
          <w:color w:val="231F20"/>
          <w:spacing w:val="14"/>
        </w:rPr>
        <w:t> </w:t>
      </w:r>
      <w:r>
        <w:rPr>
          <w:color w:val="231F20"/>
        </w:rPr>
        <w:t>требу-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ет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тщательного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планирования,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значительного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времени,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множества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проверок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функционирования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различных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ситуациях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Оба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подхода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имеют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право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существование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свои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преимущества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достатки.</w:t>
      </w:r>
      <w:r>
        <w:rPr>
          <w:color w:val="231F20"/>
          <w:spacing w:val="7"/>
        </w:rPr>
        <w:t> </w:t>
      </w:r>
      <w:r>
        <w:rPr>
          <w:color w:val="231F20"/>
        </w:rPr>
        <w:t>Пожалуй,</w:t>
      </w:r>
      <w:r>
        <w:rPr>
          <w:color w:val="231F20"/>
          <w:spacing w:val="7"/>
        </w:rPr>
        <w:t> </w:t>
      </w:r>
      <w:r>
        <w:rPr>
          <w:color w:val="231F20"/>
        </w:rPr>
        <w:t>второй</w:t>
      </w:r>
      <w:r>
        <w:rPr>
          <w:color w:val="231F20"/>
          <w:spacing w:val="7"/>
        </w:rPr>
        <w:t> </w:t>
      </w:r>
      <w:r>
        <w:rPr>
          <w:color w:val="231F20"/>
        </w:rPr>
        <w:t>подход</w:t>
      </w:r>
      <w:r>
        <w:rPr>
          <w:color w:val="231F20"/>
          <w:spacing w:val="7"/>
        </w:rPr>
        <w:t> </w:t>
      </w:r>
      <w:r>
        <w:rPr>
          <w:color w:val="231F20"/>
        </w:rPr>
        <w:t>обладает</w:t>
      </w:r>
      <w:r>
        <w:rPr>
          <w:color w:val="231F20"/>
          <w:spacing w:val="7"/>
        </w:rPr>
        <w:t> </w:t>
      </w:r>
      <w:r>
        <w:rPr>
          <w:color w:val="231F20"/>
        </w:rPr>
        <w:t>рядом</w:t>
      </w:r>
      <w:r>
        <w:rPr>
          <w:color w:val="231F20"/>
          <w:spacing w:val="7"/>
        </w:rPr>
        <w:t> </w:t>
      </w:r>
      <w:r>
        <w:rPr>
          <w:color w:val="231F20"/>
        </w:rPr>
        <w:t>преимуществ,</w:t>
      </w:r>
      <w:r>
        <w:rPr>
          <w:color w:val="231F20"/>
          <w:spacing w:val="7"/>
        </w:rPr>
        <w:t> </w:t>
      </w:r>
      <w:r>
        <w:rPr>
          <w:color w:val="231F20"/>
        </w:rPr>
        <w:t>но</w:t>
      </w:r>
      <w:r>
        <w:rPr>
          <w:color w:val="231F20"/>
          <w:spacing w:val="1"/>
        </w:rPr>
        <w:t> </w:t>
      </w:r>
      <w:r>
        <w:rPr>
          <w:color w:val="231F20"/>
        </w:rPr>
        <w:t>возникающие временные затраты в конечном итоге могут сделать та-</w:t>
      </w:r>
      <w:r>
        <w:rPr>
          <w:color w:val="231F20"/>
          <w:spacing w:val="-47"/>
        </w:rPr>
        <w:t> </w:t>
      </w:r>
      <w:r>
        <w:rPr>
          <w:color w:val="231F20"/>
        </w:rPr>
        <w:t>кой</w:t>
      </w:r>
      <w:r>
        <w:rPr>
          <w:color w:val="231F20"/>
          <w:spacing w:val="-10"/>
        </w:rPr>
        <w:t> </w:t>
      </w:r>
      <w:r>
        <w:rPr>
          <w:color w:val="231F20"/>
        </w:rPr>
        <w:t>проект</w:t>
      </w:r>
      <w:r>
        <w:rPr>
          <w:color w:val="231F20"/>
          <w:spacing w:val="-10"/>
        </w:rPr>
        <w:t> </w:t>
      </w:r>
      <w:r>
        <w:rPr>
          <w:color w:val="231F20"/>
        </w:rPr>
        <w:t>экономически</w:t>
      </w:r>
      <w:r>
        <w:rPr>
          <w:color w:val="231F20"/>
          <w:spacing w:val="-10"/>
        </w:rPr>
        <w:t> </w:t>
      </w:r>
      <w:r>
        <w:rPr>
          <w:color w:val="231F20"/>
        </w:rPr>
        <w:t>нецелесообразным.</w:t>
      </w:r>
      <w:r>
        <w:rPr>
          <w:color w:val="231F20"/>
          <w:spacing w:val="-9"/>
        </w:rPr>
        <w:t> </w:t>
      </w:r>
      <w:r>
        <w:rPr>
          <w:color w:val="231F20"/>
        </w:rPr>
        <w:t>Логичным</w:t>
      </w:r>
      <w:r>
        <w:rPr>
          <w:color w:val="231F20"/>
          <w:spacing w:val="-10"/>
        </w:rPr>
        <w:t> </w:t>
      </w:r>
      <w:r>
        <w:rPr>
          <w:color w:val="231F20"/>
        </w:rPr>
        <w:t>образом</w:t>
      </w:r>
      <w:r>
        <w:rPr>
          <w:color w:val="231F20"/>
          <w:spacing w:val="-10"/>
        </w:rPr>
        <w:t> </w:t>
      </w:r>
      <w:r>
        <w:rPr>
          <w:color w:val="231F20"/>
        </w:rPr>
        <w:t>воз-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никает необходимость </w:t>
      </w:r>
      <w:r>
        <w:rPr>
          <w:color w:val="231F20"/>
        </w:rPr>
        <w:t>выработки компромиссного, очень взвешенно-</w:t>
      </w:r>
      <w:r>
        <w:rPr>
          <w:color w:val="231F20"/>
          <w:spacing w:val="-48"/>
        </w:rPr>
        <w:t> </w:t>
      </w:r>
      <w:r>
        <w:rPr>
          <w:color w:val="231F20"/>
        </w:rPr>
        <w:t>го подхода к разработке моделей, или поиска какого-то инструмента,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который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позволил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решать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задачи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качественно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уров-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не. Поскольку окна есть почти во всех зданиях и любых проектах,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решение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обозначенных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проблем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проектировании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модели-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ровании</w:t>
      </w:r>
      <w:r>
        <w:rPr>
          <w:color w:val="231F20"/>
          <w:spacing w:val="9"/>
        </w:rPr>
        <w:t> </w:t>
      </w:r>
      <w:r>
        <w:rPr>
          <w:color w:val="231F20"/>
        </w:rPr>
        <w:t>оконных</w:t>
      </w:r>
      <w:r>
        <w:rPr>
          <w:color w:val="231F20"/>
          <w:spacing w:val="9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9"/>
        </w:rPr>
        <w:t> </w:t>
      </w:r>
      <w:r>
        <w:rPr>
          <w:color w:val="231F20"/>
        </w:rPr>
        <w:t>является</w:t>
      </w:r>
      <w:r>
        <w:rPr>
          <w:color w:val="231F20"/>
          <w:spacing w:val="10"/>
        </w:rPr>
        <w:t> </w:t>
      </w:r>
      <w:r>
        <w:rPr>
          <w:color w:val="231F20"/>
        </w:rPr>
        <w:t>крайне</w:t>
      </w:r>
      <w:r>
        <w:rPr>
          <w:color w:val="231F20"/>
          <w:spacing w:val="9"/>
        </w:rPr>
        <w:t> </w:t>
      </w:r>
      <w:r>
        <w:rPr>
          <w:color w:val="231F20"/>
        </w:rPr>
        <w:t>актуальной</w:t>
      </w:r>
      <w:r>
        <w:rPr>
          <w:color w:val="231F20"/>
          <w:spacing w:val="9"/>
        </w:rPr>
        <w:t> </w:t>
      </w:r>
      <w:r>
        <w:rPr>
          <w:color w:val="231F20"/>
        </w:rPr>
        <w:t>задачей.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Основой любого окна является оконный блок, т.е. как таковая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светопрозрачная</w:t>
      </w:r>
      <w:r>
        <w:rPr>
          <w:color w:val="231F20"/>
          <w:spacing w:val="8"/>
        </w:rPr>
        <w:t> </w:t>
      </w:r>
      <w:r>
        <w:rPr>
          <w:color w:val="231F20"/>
        </w:rPr>
        <w:t>конструкция,</w:t>
      </w:r>
      <w:r>
        <w:rPr>
          <w:color w:val="231F20"/>
          <w:spacing w:val="8"/>
        </w:rPr>
        <w:t> </w:t>
      </w:r>
      <w:r>
        <w:rPr>
          <w:color w:val="231F20"/>
        </w:rPr>
        <w:t>устанавливаемая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оконный</w:t>
      </w:r>
      <w:r>
        <w:rPr>
          <w:color w:val="231F20"/>
          <w:spacing w:val="7"/>
        </w:rPr>
        <w:t> </w:t>
      </w:r>
      <w:r>
        <w:rPr>
          <w:color w:val="231F20"/>
        </w:rPr>
        <w:t>стеновой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проем.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свою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очередь,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главной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составляющей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основой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оконного</w:t>
      </w:r>
    </w:p>
    <w:p>
      <w:pPr>
        <w:spacing w:after="0" w:line="256" w:lineRule="auto"/>
        <w:jc w:val="right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05408;mso-wrap-distance-left:0;mso-wrap-distance-right:0" id="docshape48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  <w:spacing w:val="-1"/>
          <w:w w:val="105"/>
        </w:rPr>
        <w:t>блока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являются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рамочные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элементы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(коробка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створки),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которые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устанавливаются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элементы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остекления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(чаще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стеклопакеты),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уплотнители,</w:t>
      </w:r>
      <w:r>
        <w:rPr>
          <w:color w:val="231F20"/>
          <w:spacing w:val="-11"/>
        </w:rPr>
        <w:t> </w:t>
      </w:r>
      <w:r>
        <w:rPr>
          <w:color w:val="231F20"/>
        </w:rPr>
        <w:t>навешивается</w:t>
      </w:r>
      <w:r>
        <w:rPr>
          <w:color w:val="231F20"/>
          <w:spacing w:val="-10"/>
        </w:rPr>
        <w:t> </w:t>
      </w:r>
      <w:r>
        <w:rPr>
          <w:color w:val="231F20"/>
        </w:rPr>
        <w:t>фурнитура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т.д.</w:t>
      </w:r>
      <w:r>
        <w:rPr>
          <w:color w:val="231F20"/>
          <w:spacing w:val="-10"/>
        </w:rPr>
        <w:t> </w:t>
      </w:r>
      <w:r>
        <w:rPr>
          <w:color w:val="231F20"/>
        </w:rPr>
        <w:t>Без</w:t>
      </w:r>
      <w:r>
        <w:rPr>
          <w:color w:val="231F20"/>
          <w:spacing w:val="-11"/>
        </w:rPr>
        <w:t> </w:t>
      </w:r>
      <w:r>
        <w:rPr>
          <w:color w:val="231F20"/>
        </w:rPr>
        <w:t>хорошей</w:t>
      </w:r>
      <w:r>
        <w:rPr>
          <w:color w:val="231F20"/>
          <w:spacing w:val="-10"/>
        </w:rPr>
        <w:t> </w:t>
      </w:r>
      <w:r>
        <w:rPr>
          <w:color w:val="231F20"/>
        </w:rPr>
        <w:t>основы,</w:t>
      </w:r>
      <w:r>
        <w:rPr>
          <w:color w:val="231F20"/>
          <w:spacing w:val="-10"/>
        </w:rPr>
        <w:t> </w:t>
      </w:r>
      <w:r>
        <w:rPr>
          <w:color w:val="231F20"/>
        </w:rPr>
        <w:t>без</w:t>
      </w:r>
      <w:r>
        <w:rPr>
          <w:color w:val="231F20"/>
          <w:spacing w:val="-48"/>
        </w:rPr>
        <w:t> </w:t>
      </w:r>
      <w:r>
        <w:rPr>
          <w:color w:val="231F20"/>
        </w:rPr>
        <w:t>качественных и правильно спроектированных рам, хорошего окна не</w:t>
      </w:r>
      <w:r>
        <w:rPr>
          <w:color w:val="231F20"/>
          <w:spacing w:val="-47"/>
        </w:rPr>
        <w:t> </w:t>
      </w:r>
      <w:r>
        <w:rPr>
          <w:color w:val="231F20"/>
        </w:rPr>
        <w:t>получится по определению, при этом стоит отметить, что более 85 %</w:t>
      </w:r>
      <w:r>
        <w:rPr>
          <w:color w:val="231F20"/>
          <w:spacing w:val="-47"/>
        </w:rPr>
        <w:t> </w:t>
      </w:r>
      <w:r>
        <w:rPr>
          <w:color w:val="231F20"/>
        </w:rPr>
        <w:t>всех</w:t>
      </w:r>
      <w:r>
        <w:rPr>
          <w:color w:val="231F20"/>
          <w:spacing w:val="-11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11"/>
        </w:rPr>
        <w:t> </w:t>
      </w:r>
      <w:r>
        <w:rPr>
          <w:color w:val="231F20"/>
        </w:rPr>
        <w:t>окон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</w:rPr>
        <w:t>металлопластиковые</w:t>
      </w:r>
      <w:r>
        <w:rPr>
          <w:color w:val="231F20"/>
          <w:spacing w:val="-11"/>
        </w:rPr>
        <w:t> </w:t>
      </w:r>
      <w:r>
        <w:rPr>
          <w:color w:val="231F20"/>
        </w:rPr>
        <w:t>окна</w:t>
      </w:r>
      <w:r>
        <w:rPr>
          <w:color w:val="231F20"/>
          <w:spacing w:val="-11"/>
        </w:rPr>
        <w:t> </w:t>
      </w:r>
      <w:r>
        <w:rPr>
          <w:color w:val="231F20"/>
        </w:rPr>
        <w:t>или,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часто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говорят,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окна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ПВХ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профилей.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Наименований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брендов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ПВХ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филей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рынке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великое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множество,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профильных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ми брендами ещё больше, так что сделать правильный выбор далеко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просто.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Одним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мировых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лидеров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производстве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ПВХ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профи-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лей для окон является немецкая компания VEKA, чья продукция не</w:t>
      </w:r>
      <w:r>
        <w:rPr>
          <w:color w:val="231F20"/>
          <w:spacing w:val="1"/>
        </w:rPr>
        <w:t> </w:t>
      </w:r>
      <w:r>
        <w:rPr>
          <w:color w:val="231F20"/>
        </w:rPr>
        <w:t>нуждается в представлении, поскольку на протяжении всей истории</w:t>
      </w:r>
      <w:r>
        <w:rPr>
          <w:color w:val="231F20"/>
          <w:spacing w:val="1"/>
        </w:rPr>
        <w:t> </w:t>
      </w:r>
      <w:r>
        <w:rPr>
          <w:color w:val="231F20"/>
        </w:rPr>
        <w:t>имеет высокую репутацию, основанную на пятидесятилетнем поло-</w:t>
      </w:r>
      <w:r>
        <w:rPr>
          <w:color w:val="231F20"/>
          <w:spacing w:val="1"/>
        </w:rPr>
        <w:t> </w:t>
      </w:r>
      <w:r>
        <w:rPr>
          <w:color w:val="231F20"/>
        </w:rPr>
        <w:t>жительном опыте работы компании VEKA в мире и, в частности, на</w:t>
      </w:r>
      <w:r>
        <w:rPr>
          <w:color w:val="231F20"/>
          <w:spacing w:val="1"/>
        </w:rPr>
        <w:t> </w:t>
      </w:r>
      <w:r>
        <w:rPr>
          <w:color w:val="231F20"/>
        </w:rPr>
        <w:t>двадцатилетнем</w:t>
      </w:r>
      <w:r>
        <w:rPr>
          <w:color w:val="231F20"/>
          <w:spacing w:val="3"/>
        </w:rPr>
        <w:t> </w:t>
      </w:r>
      <w:r>
        <w:rPr>
          <w:color w:val="231F20"/>
        </w:rPr>
        <w:t>опыте</w:t>
      </w:r>
      <w:r>
        <w:rPr>
          <w:color w:val="231F20"/>
          <w:spacing w:val="3"/>
        </w:rPr>
        <w:t> </w:t>
      </w:r>
      <w:r>
        <w:rPr>
          <w:color w:val="231F20"/>
        </w:rPr>
        <w:t>работы VEKA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России.</w:t>
      </w:r>
    </w:p>
    <w:p>
      <w:pPr>
        <w:pStyle w:val="BodyText"/>
        <w:spacing w:line="256" w:lineRule="auto" w:before="16"/>
        <w:ind w:left="118" w:right="115" w:firstLine="396"/>
        <w:jc w:val="both"/>
      </w:pPr>
      <w:r>
        <w:rPr>
          <w:color w:val="231F20"/>
          <w:spacing w:val="-3"/>
        </w:rPr>
        <w:t>Компания VEKA – это не только </w:t>
      </w:r>
      <w:r>
        <w:rPr>
          <w:color w:val="231F20"/>
          <w:spacing w:val="-2"/>
        </w:rPr>
        <w:t>профильные системы из ПВХ, но</w:t>
      </w:r>
      <w:r>
        <w:rPr>
          <w:color w:val="231F20"/>
          <w:spacing w:val="-47"/>
        </w:rPr>
        <w:t> </w:t>
      </w:r>
      <w:r>
        <w:rPr>
          <w:color w:val="231F20"/>
        </w:rPr>
        <w:t>и специализированное программное обеспечение. Среди программ-</w:t>
      </w:r>
      <w:r>
        <w:rPr>
          <w:color w:val="231F20"/>
          <w:spacing w:val="1"/>
        </w:rPr>
        <w:t> </w:t>
      </w:r>
      <w:r>
        <w:rPr>
          <w:color w:val="231F20"/>
        </w:rPr>
        <w:t>ных продуктов, разработанных и предлагаемых компанией VEKA,</w:t>
      </w:r>
      <w:r>
        <w:rPr>
          <w:color w:val="231F20"/>
          <w:spacing w:val="1"/>
        </w:rPr>
        <w:t> </w:t>
      </w:r>
      <w:r>
        <w:rPr>
          <w:color w:val="231F20"/>
        </w:rPr>
        <w:t>наиболее заметным и полезным для проектировщика является облач-</w:t>
      </w:r>
      <w:r>
        <w:rPr>
          <w:color w:val="231F20"/>
          <w:spacing w:val="-47"/>
        </w:rPr>
        <w:t> </w:t>
      </w:r>
      <w:r>
        <w:rPr>
          <w:color w:val="231F20"/>
        </w:rPr>
        <w:t>ный сервис WinDoPlan, позволяющий спроектировать любое окно из</w:t>
      </w:r>
      <w:r>
        <w:rPr>
          <w:color w:val="231F20"/>
          <w:spacing w:val="-47"/>
        </w:rPr>
        <w:t> </w:t>
      </w:r>
      <w:r>
        <w:rPr>
          <w:color w:val="231F20"/>
        </w:rPr>
        <w:t>ПВХ</w:t>
      </w:r>
      <w:r>
        <w:rPr>
          <w:color w:val="231F20"/>
          <w:spacing w:val="2"/>
        </w:rPr>
        <w:t> </w:t>
      </w:r>
      <w:r>
        <w:rPr>
          <w:color w:val="231F20"/>
        </w:rPr>
        <w:t>профиля,</w:t>
      </w:r>
      <w:r>
        <w:rPr>
          <w:color w:val="231F20"/>
          <w:spacing w:val="3"/>
        </w:rPr>
        <w:t> </w:t>
      </w:r>
      <w:r>
        <w:rPr>
          <w:color w:val="231F20"/>
        </w:rPr>
        <w:t>которое</w:t>
      </w:r>
      <w:r>
        <w:rPr>
          <w:color w:val="231F20"/>
          <w:spacing w:val="3"/>
        </w:rPr>
        <w:t> </w:t>
      </w:r>
      <w:r>
        <w:rPr>
          <w:color w:val="231F20"/>
        </w:rPr>
        <w:t>только</w:t>
      </w:r>
      <w:r>
        <w:rPr>
          <w:color w:val="231F20"/>
          <w:spacing w:val="3"/>
        </w:rPr>
        <w:t> </w:t>
      </w:r>
      <w:r>
        <w:rPr>
          <w:color w:val="231F20"/>
        </w:rPr>
        <w:t>возможно</w:t>
      </w:r>
      <w:r>
        <w:rPr>
          <w:color w:val="231F20"/>
          <w:spacing w:val="3"/>
        </w:rPr>
        <w:t> </w:t>
      </w:r>
      <w:r>
        <w:rPr>
          <w:color w:val="231F20"/>
        </w:rPr>
        <w:t>изготовить.</w:t>
      </w:r>
    </w:p>
    <w:p>
      <w:pPr>
        <w:pStyle w:val="BodyText"/>
        <w:spacing w:line="256" w:lineRule="auto" w:before="7"/>
        <w:ind w:left="118" w:right="113" w:firstLine="396"/>
        <w:jc w:val="both"/>
      </w:pPr>
      <w:r>
        <w:rPr>
          <w:color w:val="231F20"/>
          <w:w w:val="105"/>
        </w:rPr>
        <w:t>Крайне важным и полезным является то, что WinDoPlan опе-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рирует</w:t>
      </w:r>
      <w:r>
        <w:rPr>
          <w:color w:val="231F20"/>
          <w:spacing w:val="50"/>
        </w:rPr>
        <w:t> </w:t>
      </w:r>
      <w:r>
        <w:rPr>
          <w:color w:val="231F20"/>
        </w:rPr>
        <w:t>полным</w:t>
      </w:r>
      <w:r>
        <w:rPr>
          <w:color w:val="231F20"/>
          <w:spacing w:val="50"/>
        </w:rPr>
        <w:t> </w:t>
      </w:r>
      <w:r>
        <w:rPr>
          <w:color w:val="231F20"/>
        </w:rPr>
        <w:t>ассортиментом</w:t>
      </w:r>
      <w:r>
        <w:rPr>
          <w:color w:val="231F20"/>
          <w:spacing w:val="50"/>
        </w:rPr>
        <w:t> </w:t>
      </w:r>
      <w:r>
        <w:rPr>
          <w:color w:val="231F20"/>
        </w:rPr>
        <w:t>профилей VEKA и WHS</w:t>
      </w:r>
      <w:r>
        <w:rPr>
          <w:color w:val="231F20"/>
          <w:spacing w:val="50"/>
        </w:rPr>
        <w:t> </w:t>
      </w:r>
      <w:r>
        <w:rPr>
          <w:color w:val="231F20"/>
        </w:rPr>
        <w:t>by VEKA,</w:t>
      </w:r>
      <w:r>
        <w:rPr>
          <w:color w:val="231F20"/>
          <w:spacing w:val="1"/>
        </w:rPr>
        <w:t> </w:t>
      </w:r>
      <w:r>
        <w:rPr>
          <w:color w:val="231F20"/>
        </w:rPr>
        <w:t>а также учитывает все возможные ограничения, как самой компании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VEKA,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действующей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нормативной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документации,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предупредит в случае неверного выбора или потенциально опасного</w:t>
      </w:r>
      <w:r>
        <w:rPr>
          <w:color w:val="231F20"/>
          <w:spacing w:val="1"/>
        </w:rPr>
        <w:t> </w:t>
      </w:r>
      <w:r>
        <w:rPr>
          <w:color w:val="231F20"/>
        </w:rPr>
        <w:t>решения. Сервис WinDoPlan обладает широким функционалом, реа-</w:t>
      </w:r>
      <w:r>
        <w:rPr>
          <w:color w:val="231F20"/>
          <w:spacing w:val="1"/>
        </w:rPr>
        <w:t> </w:t>
      </w:r>
      <w:r>
        <w:rPr>
          <w:color w:val="231F20"/>
        </w:rPr>
        <w:t>лизованным в нескольких взаимосвязанных модулях. На самом пер-</w:t>
      </w:r>
      <w:r>
        <w:rPr>
          <w:color w:val="231F20"/>
          <w:spacing w:val="1"/>
        </w:rPr>
        <w:t> </w:t>
      </w:r>
      <w:r>
        <w:rPr>
          <w:color w:val="231F20"/>
        </w:rPr>
        <w:t>вом шаге проектировщику стоит создать новый проект и задать ему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необходимые атрибуты. Далее он будет сохранять создаваемые окон-</w:t>
      </w:r>
      <w:r>
        <w:rPr>
          <w:color w:val="231F20"/>
          <w:spacing w:val="-47"/>
        </w:rPr>
        <w:t> </w:t>
      </w:r>
      <w:r>
        <w:rPr>
          <w:color w:val="231F20"/>
        </w:rPr>
        <w:t>ные блоки в данном проекте – это позволит вернуться к ним в любое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удобное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редактирования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дополнительной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проработки,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даст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возможность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формировать,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основании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сохраненно-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го проекта, сводные ведомости оконных блоков, заказные специфи-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т.д.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Далее,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основном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модуле,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проектировщик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моделирует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непосредственно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сам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оконный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блок,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используя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профильные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04896;mso-wrap-distance-left:0;mso-wrap-distance-right:0" id="docshape48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spacing w:val="-1"/>
          <w:w w:val="105"/>
        </w:rPr>
        <w:t>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VEKA,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соответствующими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стальными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армирующими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профи-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лями, всевозможными дополнительными профилями, а также выбор</w:t>
      </w:r>
      <w:r>
        <w:rPr>
          <w:color w:val="231F20"/>
          <w:spacing w:val="1"/>
        </w:rPr>
        <w:t> </w:t>
      </w:r>
      <w:r>
        <w:rPr>
          <w:color w:val="231F20"/>
        </w:rPr>
        <w:t>стеклопакетов и присоединяет к нему дополнительные профили, на-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пример,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подставочный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расширительные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1).</w:t>
      </w:r>
    </w:p>
    <w:p>
      <w:pPr>
        <w:pStyle w:val="BodyText"/>
        <w:spacing w:before="4"/>
        <w:rPr>
          <w:sz w:val="11"/>
        </w:rPr>
      </w:pPr>
      <w:r>
        <w:rPr/>
        <w:pict>
          <v:group style="position:absolute;margin-left:82.205002pt;margin-top:7.757049pt;width:255.15pt;height:167.75pt;mso-position-horizontal-relative:page;mso-position-vertical-relative:paragraph;z-index:-15504384;mso-wrap-distance-left:0;mso-wrap-distance-right:0" id="docshapegroup490" coordorigin="1644,155" coordsize="5103,3355">
            <v:shape style="position:absolute;left:1649;top:160;width:5093;height:3345" type="#_x0000_t75" id="docshape491" stroked="false">
              <v:imagedata r:id="rId272" o:title=""/>
            </v:shape>
            <v:rect style="position:absolute;left:1649;top:160;width:5093;height:3345" id="docshape492" filled="false" stroked="true" strokeweight=".5pt" strokecolor="#231f20">
              <v:stroke dashstyle="solid"/>
            </v:rect>
            <w10:wrap type="topAndBottom"/>
          </v:group>
        </w:pict>
      </w:r>
      <w:r>
        <w:rPr/>
        <w:pict>
          <v:group style="position:absolute;margin-left:82.205002pt;margin-top:186.062042pt;width:255.15pt;height:193.5pt;mso-position-horizontal-relative:page;mso-position-vertical-relative:paragraph;z-index:-15503872;mso-wrap-distance-left:0;mso-wrap-distance-right:0" id="docshapegroup493" coordorigin="1644,3721" coordsize="5103,3870">
            <v:shape style="position:absolute;left:1649;top:3726;width:5093;height:3720" type="#_x0000_t75" id="docshape494" stroked="false">
              <v:imagedata r:id="rId273" o:title=""/>
            </v:shape>
            <v:rect style="position:absolute;left:1649;top:3726;width:5093;height:3860" id="docshape495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spacing w:before="3"/>
        <w:rPr>
          <w:sz w:val="16"/>
        </w:rPr>
      </w:pPr>
    </w:p>
    <w:p>
      <w:pPr>
        <w:spacing w:before="161"/>
        <w:ind w:left="1128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Выбор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профильной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стеклопакета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03360;mso-wrap-distance-left:0;mso-wrap-distance-right:0" id="docshape49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3" w:firstLine="396"/>
        <w:jc w:val="both"/>
      </w:pPr>
      <w:r>
        <w:rPr>
          <w:color w:val="231F20"/>
          <w:w w:val="105"/>
        </w:rPr>
        <w:t>После того, как необходимый оконный блок сконструирован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 сохранен, пользователь может получить различные сечения и,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при необходимости, сохранить их в наиболее распространенных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форматах, в том числе, DWG и DXF, для дальнейшего использо-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вания (рис.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2).</w:t>
      </w:r>
    </w:p>
    <w:p>
      <w:pPr>
        <w:pStyle w:val="BodyText"/>
        <w:spacing w:before="4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441">
            <wp:simplePos x="0" y="0"/>
            <wp:positionH relativeFrom="page">
              <wp:posOffset>774242</wp:posOffset>
            </wp:positionH>
            <wp:positionV relativeFrom="paragraph">
              <wp:posOffset>178727</wp:posOffset>
            </wp:positionV>
            <wp:extent cx="3779530" cy="1984248"/>
            <wp:effectExtent l="0" t="0" r="0" b="0"/>
            <wp:wrapTopAndBottom/>
            <wp:docPr id="177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42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30" cy="1984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1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Сечение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окна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</w:rPr>
        <w:t>Далее существует возможность проектирования узлов примыка-</w:t>
      </w:r>
      <w:r>
        <w:rPr>
          <w:color w:val="231F20"/>
          <w:spacing w:val="-47"/>
        </w:rPr>
        <w:t> </w:t>
      </w:r>
      <w:r>
        <w:rPr>
          <w:color w:val="231F20"/>
        </w:rPr>
        <w:t>ния данного оконного блока к стеновому проему. Из имеющихся ва-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риантов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стен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проектировщик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выбирает</w:t>
      </w:r>
      <w:r>
        <w:rPr>
          <w:color w:val="231F20"/>
          <w:spacing w:val="-11"/>
        </w:rPr>
        <w:t> </w:t>
      </w:r>
      <w:r>
        <w:rPr>
          <w:color w:val="231F20"/>
        </w:rPr>
        <w:t>подходящий,</w:t>
      </w:r>
      <w:r>
        <w:rPr>
          <w:color w:val="231F20"/>
          <w:spacing w:val="-11"/>
        </w:rPr>
        <w:t> </w:t>
      </w:r>
      <w:r>
        <w:rPr>
          <w:color w:val="231F20"/>
        </w:rPr>
        <w:t>задает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необходи-</w:t>
      </w:r>
      <w:r>
        <w:rPr>
          <w:color w:val="231F20"/>
          <w:spacing w:val="-47"/>
        </w:rPr>
        <w:t> </w:t>
      </w:r>
      <w:r>
        <w:rPr>
          <w:color w:val="231F20"/>
        </w:rPr>
        <w:t>мые материалы, их свойства и регулирует геометрические параметры</w:t>
      </w:r>
      <w:r>
        <w:rPr>
          <w:color w:val="231F20"/>
          <w:spacing w:val="-47"/>
        </w:rPr>
        <w:t> </w:t>
      </w:r>
      <w:r>
        <w:rPr>
          <w:color w:val="231F20"/>
        </w:rPr>
        <w:t>элементов проектируемого узла. Сформированный узел примыкания</w:t>
      </w:r>
      <w:r>
        <w:rPr>
          <w:color w:val="231F20"/>
          <w:spacing w:val="1"/>
        </w:rPr>
        <w:t> </w:t>
      </w:r>
      <w:r>
        <w:rPr>
          <w:color w:val="231F20"/>
        </w:rPr>
        <w:t>также можно сохранить в различных форматах для дальнейшего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3).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02336;mso-wrap-distance-left:0;mso-wrap-distance-right:0" id="docshape49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43">
            <wp:simplePos x="0" y="0"/>
            <wp:positionH relativeFrom="page">
              <wp:posOffset>801674</wp:posOffset>
            </wp:positionH>
            <wp:positionV relativeFrom="paragraph">
              <wp:posOffset>265438</wp:posOffset>
            </wp:positionV>
            <wp:extent cx="3691118" cy="2371344"/>
            <wp:effectExtent l="0" t="0" r="0" b="0"/>
            <wp:wrapTopAndBottom/>
            <wp:docPr id="179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43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1118" cy="2371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i/>
          <w:sz w:val="26"/>
        </w:rPr>
      </w:pPr>
    </w:p>
    <w:p>
      <w:pPr>
        <w:pStyle w:val="BodyText"/>
        <w:spacing w:before="7"/>
        <w:rPr>
          <w:rFonts w:ascii="Trebuchet MS"/>
          <w:i/>
          <w:sz w:val="9"/>
        </w:rPr>
      </w:pPr>
    </w:p>
    <w:p>
      <w:pPr>
        <w:spacing w:before="93"/>
        <w:ind w:left="164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Узел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примыкания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окна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стене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56" w:lineRule="auto" w:before="1"/>
        <w:ind w:left="118" w:right="116" w:firstLine="396"/>
        <w:jc w:val="both"/>
      </w:pPr>
      <w:r>
        <w:rPr>
          <w:color w:val="231F20"/>
        </w:rPr>
        <w:t>Для сформированного узла примыкания можно выполнить рас-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чет тепловых полей. Для этого нужно всего лишь нажать на соот-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ветствующую кнопку и задать наружную и внутреннюю темпера-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туры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4).</w:t>
      </w:r>
    </w:p>
    <w:p>
      <w:pPr>
        <w:pStyle w:val="BodyText"/>
        <w:spacing w:line="256" w:lineRule="auto" w:before="4"/>
        <w:ind w:left="118" w:right="114" w:firstLine="396"/>
        <w:jc w:val="both"/>
      </w:pPr>
      <w:r>
        <w:rPr>
          <w:color w:val="231F20"/>
        </w:rPr>
        <w:t>Программа</w:t>
      </w:r>
      <w:r>
        <w:rPr>
          <w:color w:val="231F20"/>
          <w:spacing w:val="-9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9"/>
        </w:rPr>
        <w:t> </w:t>
      </w:r>
      <w:r>
        <w:rPr>
          <w:color w:val="231F20"/>
        </w:rPr>
        <w:t>сохранить</w:t>
      </w:r>
      <w:r>
        <w:rPr>
          <w:color w:val="231F20"/>
          <w:spacing w:val="-9"/>
        </w:rPr>
        <w:t> </w:t>
      </w:r>
      <w:r>
        <w:rPr>
          <w:color w:val="231F20"/>
        </w:rPr>
        <w:t>смоделированное</w:t>
      </w:r>
      <w:r>
        <w:rPr>
          <w:color w:val="231F20"/>
          <w:spacing w:val="-9"/>
        </w:rPr>
        <w:t> </w:t>
      </w:r>
      <w:r>
        <w:rPr>
          <w:color w:val="231F20"/>
        </w:rPr>
        <w:t>окно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форма-</w:t>
      </w:r>
      <w:r>
        <w:rPr>
          <w:color w:val="231F20"/>
          <w:spacing w:val="-48"/>
        </w:rPr>
        <w:t> </w:t>
      </w:r>
      <w:r>
        <w:rPr>
          <w:color w:val="231F20"/>
        </w:rPr>
        <w:t>те RFA (семейство Autodesk Revit), а также в формате IFC, что даёт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возможность прямого применения моделей, созданных в WinDoPlan,</w:t>
      </w:r>
      <w:r>
        <w:rPr>
          <w:color w:val="231F20"/>
          <w:spacing w:val="1"/>
        </w:rPr>
        <w:t> </w:t>
      </w:r>
      <w:r>
        <w:rPr>
          <w:color w:val="231F20"/>
        </w:rPr>
        <w:t>в наиболее распространенных CAD и BIM-системах. Для программ-</w:t>
      </w:r>
      <w:r>
        <w:rPr>
          <w:color w:val="231F20"/>
          <w:spacing w:val="1"/>
        </w:rPr>
        <w:t> </w:t>
      </w:r>
      <w:r>
        <w:rPr>
          <w:color w:val="231F20"/>
        </w:rPr>
        <w:t>ного комплекса Autodesk Revit разработан специальный плагин, по-</w:t>
      </w:r>
      <w:r>
        <w:rPr>
          <w:color w:val="231F20"/>
          <w:spacing w:val="1"/>
        </w:rPr>
        <w:t> </w:t>
      </w:r>
      <w:r>
        <w:rPr>
          <w:color w:val="231F20"/>
        </w:rPr>
        <w:t>зволяющий</w:t>
      </w:r>
      <w:r>
        <w:rPr>
          <w:color w:val="231F20"/>
          <w:spacing w:val="-9"/>
        </w:rPr>
        <w:t> </w:t>
      </w:r>
      <w:r>
        <w:rPr>
          <w:color w:val="231F20"/>
        </w:rPr>
        <w:t>пользователю</w:t>
      </w:r>
      <w:r>
        <w:rPr>
          <w:color w:val="231F20"/>
          <w:spacing w:val="-9"/>
        </w:rPr>
        <w:t> </w:t>
      </w:r>
      <w:r>
        <w:rPr>
          <w:color w:val="231F20"/>
        </w:rPr>
        <w:t>напрямую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Revit</w:t>
      </w:r>
      <w:r>
        <w:rPr>
          <w:color w:val="231F20"/>
          <w:spacing w:val="-9"/>
        </w:rPr>
        <w:t> </w:t>
      </w:r>
      <w:r>
        <w:rPr>
          <w:color w:val="231F20"/>
        </w:rPr>
        <w:t>переходить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интерфейс</w:t>
      </w:r>
      <w:r>
        <w:rPr>
          <w:color w:val="231F20"/>
          <w:spacing w:val="1"/>
        </w:rPr>
        <w:t> </w:t>
      </w:r>
      <w:r>
        <w:rPr>
          <w:color w:val="231F20"/>
        </w:rPr>
        <w:t>WinDoPlan, где он моделирует любое нужное ему окно, а затем сра-</w:t>
      </w:r>
      <w:r>
        <w:rPr>
          <w:color w:val="231F20"/>
          <w:spacing w:val="1"/>
        </w:rPr>
        <w:t> </w:t>
      </w:r>
      <w:r>
        <w:rPr>
          <w:color w:val="231F20"/>
        </w:rPr>
        <w:t>зу же встраивает эту модель в открытый проект, в котором в данный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момент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работает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пользователь.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Эта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встроена,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мейство, при этом модель можно будет в любой момент времени как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угодно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изменить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применением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плагина,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снова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кроет ее в интерфейсе WinDoPlan. Модель будет снабжена всеми не-</w:t>
      </w:r>
      <w:r>
        <w:rPr>
          <w:color w:val="231F20"/>
          <w:spacing w:val="1"/>
        </w:rPr>
        <w:t> </w:t>
      </w:r>
      <w:r>
        <w:rPr>
          <w:color w:val="231F20"/>
        </w:rPr>
        <w:t>обходимыми для проектировщика параметрами, что позволит легко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встраивать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спецификации,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сводные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ведомости.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501312;mso-wrap-distance-left:0;mso-wrap-distance-right:0" id="docshape49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45">
            <wp:simplePos x="0" y="0"/>
            <wp:positionH relativeFrom="page">
              <wp:posOffset>996218</wp:posOffset>
            </wp:positionH>
            <wp:positionV relativeFrom="paragraph">
              <wp:posOffset>264865</wp:posOffset>
            </wp:positionV>
            <wp:extent cx="3264403" cy="2752344"/>
            <wp:effectExtent l="0" t="0" r="0" b="0"/>
            <wp:wrapTopAndBottom/>
            <wp:docPr id="181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44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4403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Trebuchet MS"/>
          <w:i/>
          <w:sz w:val="26"/>
        </w:rPr>
      </w:pPr>
    </w:p>
    <w:p>
      <w:pPr>
        <w:spacing w:line="249" w:lineRule="auto" w:before="147"/>
        <w:ind w:left="1500" w:right="1377" w:hanging="107"/>
        <w:jc w:val="left"/>
        <w:rPr>
          <w:sz w:val="18"/>
        </w:rPr>
      </w:pPr>
      <w:r>
        <w:rPr>
          <w:color w:val="231F20"/>
          <w:sz w:val="18"/>
        </w:rPr>
        <w:t>Рис. 4. Выполнение расчета тепловых полей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прохождения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изотерм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узла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примыкания</w:t>
      </w:r>
    </w:p>
    <w:p>
      <w:pPr>
        <w:pStyle w:val="BodyText"/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</w:rPr>
        <w:t>Сервис WinDoPlan оснащен и другим полезным функционалом,</w:t>
      </w:r>
      <w:r>
        <w:rPr>
          <w:color w:val="231F20"/>
          <w:spacing w:val="1"/>
        </w:rPr>
        <w:t> </w:t>
      </w:r>
      <w:r>
        <w:rPr>
          <w:color w:val="231F20"/>
        </w:rPr>
        <w:t>что позволяет считать его уникальным для оконной индустрии реше-</w:t>
      </w:r>
      <w:r>
        <w:rPr>
          <w:color w:val="231F20"/>
          <w:spacing w:val="-47"/>
        </w:rPr>
        <w:t> </w:t>
      </w:r>
      <w:r>
        <w:rPr>
          <w:color w:val="231F20"/>
        </w:rPr>
        <w:t>нием.</w:t>
      </w:r>
      <w:r>
        <w:rPr>
          <w:color w:val="231F20"/>
          <w:spacing w:val="-9"/>
        </w:rPr>
        <w:t> </w:t>
      </w:r>
      <w:r>
        <w:rPr>
          <w:color w:val="231F20"/>
        </w:rPr>
        <w:t>Данный</w:t>
      </w:r>
      <w:r>
        <w:rPr>
          <w:color w:val="231F20"/>
          <w:spacing w:val="-8"/>
        </w:rPr>
        <w:t> </w:t>
      </w:r>
      <w:r>
        <w:rPr>
          <w:color w:val="231F20"/>
        </w:rPr>
        <w:t>инструмент</w:t>
      </w:r>
      <w:r>
        <w:rPr>
          <w:color w:val="231F20"/>
          <w:spacing w:val="-8"/>
        </w:rPr>
        <w:t> </w:t>
      </w:r>
      <w:r>
        <w:rPr>
          <w:color w:val="231F20"/>
        </w:rPr>
        <w:t>действительно</w:t>
      </w:r>
      <w:r>
        <w:rPr>
          <w:color w:val="231F20"/>
          <w:spacing w:val="-8"/>
        </w:rPr>
        <w:t> </w:t>
      </w:r>
      <w:r>
        <w:rPr>
          <w:color w:val="231F20"/>
        </w:rPr>
        <w:t>эффективно</w:t>
      </w:r>
      <w:r>
        <w:rPr>
          <w:color w:val="231F20"/>
          <w:spacing w:val="-8"/>
        </w:rPr>
        <w:t> </w:t>
      </w:r>
      <w:r>
        <w:rPr>
          <w:color w:val="231F20"/>
        </w:rPr>
        <w:t>решает</w:t>
      </w:r>
      <w:r>
        <w:rPr>
          <w:color w:val="231F20"/>
          <w:spacing w:val="-9"/>
        </w:rPr>
        <w:t> </w:t>
      </w:r>
      <w:r>
        <w:rPr>
          <w:color w:val="231F20"/>
        </w:rPr>
        <w:t>множе-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ство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существующих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проблем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предоставляет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широкий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набор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возмож-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ностей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конкурентных</w:t>
      </w:r>
      <w:r>
        <w:rPr>
          <w:color w:val="231F20"/>
          <w:spacing w:val="-10"/>
        </w:rPr>
        <w:t> </w:t>
      </w:r>
      <w:r>
        <w:rPr>
          <w:color w:val="231F20"/>
        </w:rPr>
        <w:t>преимуществ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архитектору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проектировщику.</w:t>
      </w:r>
    </w:p>
    <w:p>
      <w:pPr>
        <w:pStyle w:val="BodyText"/>
        <w:rPr>
          <w:sz w:val="18"/>
        </w:rPr>
      </w:pPr>
    </w:p>
    <w:p>
      <w:pPr>
        <w:spacing w:before="1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76"/>
        </w:numPr>
        <w:tabs>
          <w:tab w:pos="691" w:val="left" w:leader="none"/>
        </w:tabs>
        <w:spacing w:line="249" w:lineRule="auto" w:before="8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Гинзбург А.В. BIM-технологии на протяжении жизненного цикла строи-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тельного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объекта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Информационные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ресурсы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России.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2016.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5(153).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28–31.</w:t>
      </w:r>
    </w:p>
    <w:p>
      <w:pPr>
        <w:pStyle w:val="ListParagraph"/>
        <w:numPr>
          <w:ilvl w:val="0"/>
          <w:numId w:val="76"/>
        </w:numPr>
        <w:tabs>
          <w:tab w:pos="696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Волков А.А. Urban Health: Новый уровень развития «Умного города» //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Промышленное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и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гражданское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строительство.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2019.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№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9.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С.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6–11.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DOI: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10.33622/0869-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7019.2019.09.06-11.</w:t>
      </w:r>
    </w:p>
    <w:p>
      <w:pPr>
        <w:pStyle w:val="ListParagraph"/>
        <w:numPr>
          <w:ilvl w:val="0"/>
          <w:numId w:val="76"/>
        </w:numPr>
        <w:tabs>
          <w:tab w:pos="684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Ginzburg A., Ryzhkova </w:t>
      </w:r>
      <w:r>
        <w:rPr>
          <w:color w:val="231F20"/>
          <w:spacing w:val="-1"/>
          <w:sz w:val="17"/>
        </w:rPr>
        <w:t>A. Accountng “Pure” risks in Early Stage of Investment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in Construction Project with Energy Efficient Technologies in Use // Applied Mechanics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and Materials. 2014. Vol. 672-674. P. 2221–2224. DOI: </w:t>
      </w:r>
      <w:hyperlink r:id="rId277">
        <w:r>
          <w:rPr>
            <w:color w:val="231F20"/>
            <w:sz w:val="17"/>
          </w:rPr>
          <w:t>10.4028/www.scientific.net/</w:t>
        </w:r>
      </w:hyperlink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AMM.672-674.2221.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500288;mso-wrap-distance-left:0;mso-wrap-distance-right:0" id="docshape49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76"/>
        </w:numPr>
        <w:tabs>
          <w:tab w:pos="691" w:val="left" w:leader="none"/>
        </w:tabs>
        <w:spacing w:line="249" w:lineRule="auto" w:before="9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Ginzburg A., Skiba A. Creating an Urban Area Planning Design Based on the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Theory of Fuzzy Logic // Applied Mechanics and Materials. 2014. Vol. 584–586. P. 507–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511.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hyperlink r:id="rId278">
        <w:r>
          <w:rPr>
            <w:color w:val="231F20"/>
            <w:sz w:val="17"/>
          </w:rPr>
          <w:t>10.4028/www.scientific.net/AMM.584-586.507.</w:t>
        </w:r>
      </w:hyperlink>
    </w:p>
    <w:p>
      <w:pPr>
        <w:pStyle w:val="ListParagraph"/>
        <w:numPr>
          <w:ilvl w:val="0"/>
          <w:numId w:val="76"/>
        </w:numPr>
        <w:tabs>
          <w:tab w:pos="678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Гинзбург А.В., Шилова Л.А., Шилов Л.А. Современные стандарты информа-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ционного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моделирования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строительстве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//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Научное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обозрение.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2017.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№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9.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С.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16–20.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3"/>
        <w:rPr>
          <w:sz w:val="23"/>
        </w:rPr>
      </w:pPr>
    </w:p>
    <w:p>
      <w:pPr>
        <w:spacing w:before="0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004.9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10.23968/BIMAC.2020.038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Ушакова</w:t>
      </w:r>
      <w:r>
        <w:rPr>
          <w:b/>
          <w:color w:val="231F20"/>
          <w:spacing w:val="-10"/>
          <w:sz w:val="17"/>
        </w:rPr>
        <w:t> </w:t>
      </w:r>
      <w:r>
        <w:rPr>
          <w:b/>
          <w:color w:val="231F20"/>
          <w:sz w:val="17"/>
        </w:rPr>
        <w:t>Ольга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Борисовна</w:t>
      </w:r>
      <w:r>
        <w:rPr>
          <w:color w:val="231F20"/>
          <w:sz w:val="17"/>
        </w:rPr>
        <w:t>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 </w:t>
      </w:r>
      <w:hyperlink r:id="rId279">
        <w:r>
          <w:rPr>
            <w:i/>
            <w:color w:val="231F20"/>
            <w:sz w:val="17"/>
          </w:rPr>
          <w:t>usho@mail.ru</w:t>
        </w:r>
      </w:hyperlink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1"/>
        <w:ind w:left="1089" w:right="0" w:firstLine="2508"/>
        <w:jc w:val="left"/>
        <w:rPr>
          <w:sz w:val="17"/>
        </w:rPr>
      </w:pPr>
      <w:r>
        <w:rPr>
          <w:color w:val="231F20"/>
          <w:spacing w:val="-1"/>
          <w:sz w:val="17"/>
        </w:rPr>
        <w:t>Ushakova Olga, Associate Professor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pStyle w:val="BodyText"/>
        <w:spacing w:before="11"/>
      </w:pPr>
    </w:p>
    <w:p>
      <w:pPr>
        <w:pStyle w:val="Heading3"/>
        <w:spacing w:line="249" w:lineRule="auto"/>
        <w:ind w:left="152" w:right="150" w:hanging="1"/>
      </w:pPr>
      <w:r>
        <w:rPr>
          <w:color w:val="231F20"/>
        </w:rPr>
        <w:t>ВИРТУАЛЬНАЯ РЕКОНСТРУКЦИЯ КАК СПОСОБ</w:t>
      </w:r>
      <w:r>
        <w:rPr>
          <w:color w:val="231F20"/>
          <w:spacing w:val="1"/>
        </w:rPr>
        <w:t> </w:t>
      </w:r>
      <w:r>
        <w:rPr>
          <w:color w:val="231F20"/>
        </w:rPr>
        <w:t>ИЗУЧЕНИЯ И СОХРАНЕНИЯ АРХИТЕКТУРНОГО</w:t>
      </w:r>
      <w:r>
        <w:rPr>
          <w:color w:val="231F20"/>
          <w:spacing w:val="1"/>
        </w:rPr>
        <w:t> </w:t>
      </w:r>
      <w:r>
        <w:rPr>
          <w:color w:val="231F20"/>
          <w:w w:val="90"/>
        </w:rPr>
        <w:t>НАСЛЕДИЯ.</w:t>
      </w:r>
      <w:r>
        <w:rPr>
          <w:color w:val="231F20"/>
          <w:spacing w:val="48"/>
          <w:w w:val="90"/>
        </w:rPr>
        <w:t> </w:t>
      </w:r>
      <w:r>
        <w:rPr>
          <w:color w:val="231F20"/>
          <w:w w:val="90"/>
        </w:rPr>
        <w:t>ПРОЕКТ</w:t>
      </w:r>
      <w:r>
        <w:rPr>
          <w:color w:val="231F20"/>
          <w:spacing w:val="48"/>
          <w:w w:val="90"/>
        </w:rPr>
        <w:t> </w:t>
      </w:r>
      <w:r>
        <w:rPr>
          <w:color w:val="231F20"/>
          <w:w w:val="90"/>
        </w:rPr>
        <w:t>«ДОКУМЕНТАЦИЯ</w:t>
      </w:r>
      <w:r>
        <w:rPr>
          <w:color w:val="231F20"/>
          <w:spacing w:val="48"/>
          <w:w w:val="90"/>
        </w:rPr>
        <w:t> </w:t>
      </w:r>
      <w:r>
        <w:rPr>
          <w:color w:val="231F20"/>
          <w:w w:val="90"/>
        </w:rPr>
        <w:t>УТРАЧЕННОГО»</w:t>
      </w:r>
    </w:p>
    <w:p>
      <w:pPr>
        <w:pStyle w:val="BodyText"/>
        <w:spacing w:before="11"/>
        <w:rPr>
          <w:b/>
          <w:sz w:val="19"/>
        </w:rPr>
      </w:pPr>
    </w:p>
    <w:p>
      <w:pPr>
        <w:pStyle w:val="Heading4"/>
        <w:spacing w:line="249" w:lineRule="auto"/>
        <w:ind w:right="136"/>
      </w:pPr>
      <w:r>
        <w:rPr>
          <w:color w:val="231F20"/>
          <w:spacing w:val="-2"/>
        </w:rPr>
        <w:t>VIRTUAL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RECONSTRUCTION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WAY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STUDYING</w:t>
      </w:r>
      <w:r>
        <w:rPr>
          <w:color w:val="231F20"/>
          <w:spacing w:val="-52"/>
        </w:rPr>
        <w:t> </w:t>
      </w:r>
      <w:r>
        <w:rPr>
          <w:color w:val="231F20"/>
          <w:spacing w:val="-2"/>
        </w:rPr>
        <w:t>AND PRESERVING ARCHITECTURAL HERITAGE.</w:t>
      </w:r>
      <w:r>
        <w:rPr>
          <w:color w:val="231F20"/>
          <w:spacing w:val="-1"/>
        </w:rPr>
        <w:t> </w:t>
      </w:r>
      <w:r>
        <w:rPr>
          <w:color w:val="231F20"/>
        </w:rPr>
        <w:t>“DOCUMENTATION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LOST”</w:t>
      </w:r>
      <w:r>
        <w:rPr>
          <w:color w:val="231F20"/>
          <w:spacing w:val="-2"/>
        </w:rPr>
        <w:t> </w:t>
      </w:r>
      <w:r>
        <w:rPr>
          <w:color w:val="231F20"/>
        </w:rPr>
        <w:t>PROJECT</w:t>
      </w:r>
    </w:p>
    <w:p>
      <w:pPr>
        <w:pStyle w:val="BodyText"/>
        <w:spacing w:before="9"/>
        <w:rPr>
          <w:sz w:val="18"/>
        </w:rPr>
      </w:pPr>
    </w:p>
    <w:p>
      <w:pPr>
        <w:spacing w:line="249" w:lineRule="auto" w:before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Профессиональный подход с использованием возможностей BIM-проекти-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рования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современной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архитектурной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практике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позволяет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воссоздать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утраченные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(или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нереализованные) здания,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опираясь на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существующие данные.</w:t>
      </w:r>
    </w:p>
    <w:p>
      <w:pPr>
        <w:spacing w:line="249" w:lineRule="auto" w:before="2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В рамках проекта «Документация утраченного», который на инициативной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основе ведется с 2014 года, была предпринята попытка на основе существующих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архивных материалов – прежде всего фотографий, воспоминаний современни-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ков и аналогов – выполнить BIM-модели различных утраченных памятников ар-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хитектуры: виллы «Арфа», дачного дома архитектора Г. В. Барановского, постро-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енного по его проекту на территории Финляндии. Были выполнены виртуальные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реконструкции утраченной дачи Леонида Андреева, построенной по проекту ар-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хитектора А. Оля (вилла «Аванс»), усадьбы Ала Кирьола в имении Нобелей, ав-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тором которой был знаменитый финский архитектор Гюстав Нюстрем, виллы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Суур-Мерийоки, архитекторами которой </w:t>
      </w:r>
      <w:r>
        <w:rPr>
          <w:color w:val="231F20"/>
          <w:sz w:val="17"/>
        </w:rPr>
        <w:t>были выдающиеся финские архитекторы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Сааринен,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Гезелиус, Линдгрен.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99776;mso-wrap-distance-left:0;mso-wrap-distance-right:0" id="docshape50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BIM, 3D-реконструкция архитектурного наследия, вирту-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альная реконструкция, архитектура Карельского перешейка, региональная специ-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фика,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дачные поселки.</w:t>
      </w:r>
    </w:p>
    <w:p>
      <w:pPr>
        <w:pStyle w:val="BodyText"/>
        <w:spacing w:before="11"/>
        <w:rPr>
          <w:sz w:val="17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A professional approach using the capabilities of BIM design in modern architec-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tural practice makes it possible to recreate lost (or not constructed) buildings based 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 existing data.</w:t>
      </w:r>
    </w:p>
    <w:p>
      <w:pPr>
        <w:spacing w:line="249" w:lineRule="auto" w:before="2"/>
        <w:ind w:left="118" w:right="112" w:firstLine="396"/>
        <w:jc w:val="both"/>
        <w:rPr>
          <w:sz w:val="17"/>
        </w:rPr>
      </w:pPr>
      <w:r>
        <w:rPr>
          <w:color w:val="231F20"/>
          <w:sz w:val="17"/>
        </w:rPr>
        <w:t>In the framework of the “Documentation of the Lost” project, which has been on-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going on an initiative basis since 2014, an attempt was made, based on the existing ar-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chival materials — mainly photographs, memoirs of contemporaries, and analogs — to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build BIM models of various lost architectural monuments, e.g. Arfa Villa, a country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house of architect G. V. Baranovsky, built according to his project in Finland. The par-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ticipants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project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also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performed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virtual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reconstructions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lost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summer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cottage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of Leonid Andreev, designed by architect A. Ol (Avans Villa), Ala-Kirjola, an estate of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the Nobel family, designed by famous Finnish architect Gustaf Nyström, and the villas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of Suur Merijoki, designed by prominent Finnish architects E. Saarinen, H. Gesellius,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Lindgren.</w:t>
      </w:r>
    </w:p>
    <w:p>
      <w:pPr>
        <w:spacing w:line="249" w:lineRule="auto" w:before="7"/>
        <w:ind w:left="118" w:right="118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Keywords</w:t>
      </w:r>
      <w:r>
        <w:rPr>
          <w:color w:val="231F20"/>
          <w:spacing w:val="-1"/>
          <w:sz w:val="17"/>
        </w:rPr>
        <w:t>: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BIM,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3D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reconstruction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architectural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heritage,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virtual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reconstruction,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Karelian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Isthmus, regional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specifics,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holiday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villages.</w:t>
      </w:r>
    </w:p>
    <w:p>
      <w:pPr>
        <w:pStyle w:val="BodyText"/>
        <w:rPr>
          <w:sz w:val="22"/>
        </w:rPr>
      </w:pPr>
    </w:p>
    <w:p>
      <w:pPr>
        <w:pStyle w:val="BodyText"/>
        <w:spacing w:line="256" w:lineRule="auto" w:before="1"/>
        <w:ind w:left="118" w:right="116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настоящее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научно-графические</w:t>
      </w:r>
      <w:r>
        <w:rPr>
          <w:color w:val="231F20"/>
          <w:spacing w:val="-11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области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архитектуры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развиваются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двух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основных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направлениях: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вир-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туальные</w:t>
      </w:r>
      <w:r>
        <w:rPr>
          <w:color w:val="231F20"/>
          <w:spacing w:val="11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12"/>
        </w:rPr>
        <w:t> </w:t>
      </w:r>
      <w:r>
        <w:rPr>
          <w:color w:val="231F20"/>
        </w:rPr>
        <w:t>с</w:t>
      </w:r>
      <w:r>
        <w:rPr>
          <w:color w:val="231F20"/>
          <w:spacing w:val="12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12"/>
        </w:rPr>
        <w:t> </w:t>
      </w:r>
      <w:r>
        <w:rPr>
          <w:color w:val="231F20"/>
        </w:rPr>
        <w:t>ресурсов</w:t>
      </w:r>
      <w:r>
        <w:rPr>
          <w:color w:val="231F20"/>
          <w:spacing w:val="12"/>
        </w:rPr>
        <w:t> </w:t>
      </w:r>
      <w:r>
        <w:rPr>
          <w:color w:val="231F20"/>
        </w:rPr>
        <w:t>BIM-программ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собственно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проектные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(выполненные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ручной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графике,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тради-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циях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научного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рисунка)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графические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реконструкции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формате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хитектурных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предпроектных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проработок.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</w:rPr>
        <w:t>Виртуальная реконструкция довольно часто используется в про-</w:t>
      </w:r>
      <w:r>
        <w:rPr>
          <w:color w:val="231F20"/>
          <w:spacing w:val="-47"/>
        </w:rPr>
        <w:t> </w:t>
      </w:r>
      <w:r>
        <w:rPr>
          <w:color w:val="231F20"/>
        </w:rPr>
        <w:t>цессе моделирования и для демонстрации экспериментов в научных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разработках.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Актуально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использовать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возможности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1"/>
        </w:rPr>
        <w:t> </w:t>
      </w:r>
      <w:r>
        <w:rPr>
          <w:color w:val="231F20"/>
        </w:rPr>
        <w:t>обла-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стях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история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теория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архитектуры.</w:t>
      </w:r>
      <w:r>
        <w:rPr>
          <w:color w:val="231F20"/>
          <w:spacing w:val="-12"/>
        </w:rPr>
        <w:t> </w:t>
      </w:r>
      <w:r>
        <w:rPr>
          <w:color w:val="231F20"/>
        </w:rPr>
        <w:t>Понятие</w:t>
      </w:r>
      <w:r>
        <w:rPr>
          <w:color w:val="231F20"/>
          <w:spacing w:val="-12"/>
        </w:rPr>
        <w:t> </w:t>
      </w:r>
      <w:r>
        <w:rPr>
          <w:color w:val="231F20"/>
        </w:rPr>
        <w:t>«виртуальная»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рам-</w:t>
      </w:r>
      <w:r>
        <w:rPr>
          <w:color w:val="231F20"/>
          <w:spacing w:val="-48"/>
        </w:rPr>
        <w:t> </w:t>
      </w:r>
      <w:r>
        <w:rPr>
          <w:color w:val="231F20"/>
        </w:rPr>
        <w:t>ках архитектурной реконструкции заключает в себе отсутствие мате-</w:t>
      </w:r>
      <w:r>
        <w:rPr>
          <w:color w:val="231F20"/>
          <w:spacing w:val="-47"/>
        </w:rPr>
        <w:t> </w:t>
      </w:r>
      <w:r>
        <w:rPr>
          <w:color w:val="231F20"/>
        </w:rPr>
        <w:t>риальности (это не макет) и эта существенная особенность является</w:t>
      </w:r>
      <w:r>
        <w:rPr>
          <w:color w:val="231F20"/>
          <w:spacing w:val="1"/>
        </w:rPr>
        <w:t> </w:t>
      </w:r>
      <w:r>
        <w:rPr>
          <w:color w:val="231F20"/>
        </w:rPr>
        <w:t>неотъемлемой</w:t>
      </w:r>
      <w:r>
        <w:rPr>
          <w:color w:val="231F20"/>
          <w:spacing w:val="5"/>
        </w:rPr>
        <w:t> </w:t>
      </w:r>
      <w:r>
        <w:rPr>
          <w:color w:val="231F20"/>
        </w:rPr>
        <w:t>чертой</w:t>
      </w:r>
      <w:r>
        <w:rPr>
          <w:color w:val="231F20"/>
          <w:spacing w:val="5"/>
        </w:rPr>
        <w:t> </w:t>
      </w:r>
      <w:r>
        <w:rPr>
          <w:color w:val="231F20"/>
        </w:rPr>
        <w:t>любого</w:t>
      </w:r>
      <w:r>
        <w:rPr>
          <w:color w:val="231F20"/>
          <w:spacing w:val="5"/>
        </w:rPr>
        <w:t> </w:t>
      </w:r>
      <w:r>
        <w:rPr>
          <w:color w:val="231F20"/>
        </w:rPr>
        <w:t>объекта</w:t>
      </w:r>
      <w:r>
        <w:rPr>
          <w:color w:val="231F20"/>
          <w:spacing w:val="6"/>
        </w:rPr>
        <w:t> </w:t>
      </w:r>
      <w:r>
        <w:rPr>
          <w:color w:val="231F20"/>
        </w:rPr>
        <w:t>созданного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виде</w:t>
      </w:r>
      <w:r>
        <w:rPr>
          <w:color w:val="231F20"/>
          <w:spacing w:val="6"/>
        </w:rPr>
        <w:t> </w:t>
      </w:r>
      <w:r>
        <w:rPr>
          <w:color w:val="231F20"/>
        </w:rPr>
        <w:t>3D-модели.</w:t>
      </w:r>
    </w:p>
    <w:p>
      <w:pPr>
        <w:pStyle w:val="BodyText"/>
        <w:spacing w:line="256" w:lineRule="auto" w:before="8"/>
        <w:ind w:left="118" w:right="112"/>
        <w:jc w:val="both"/>
      </w:pPr>
      <w:r>
        <w:rPr>
          <w:color w:val="231F20"/>
        </w:rPr>
        <w:t>«Реконструкция» – воссоздание внешнего вида и объемно-простран-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ственных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параметров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архитектурного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имеющимся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ным. Это могут быть данные археологии, архитектурные обмеры,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архивные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чертежи,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сохранившаяся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проектная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документация,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мему-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арные или искусствоведческие тексты, исторические фотографии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др.</w:t>
      </w:r>
      <w:r>
        <w:rPr>
          <w:color w:val="231F20"/>
          <w:spacing w:val="13"/>
        </w:rPr>
        <w:t> </w:t>
      </w:r>
      <w:r>
        <w:rPr>
          <w:color w:val="231F20"/>
        </w:rPr>
        <w:t>Виртуальная</w:t>
      </w:r>
      <w:r>
        <w:rPr>
          <w:color w:val="231F20"/>
          <w:spacing w:val="14"/>
        </w:rPr>
        <w:t> </w:t>
      </w:r>
      <w:r>
        <w:rPr>
          <w:color w:val="231F20"/>
        </w:rPr>
        <w:t>реконструкция</w:t>
      </w:r>
      <w:r>
        <w:rPr>
          <w:color w:val="231F20"/>
          <w:spacing w:val="14"/>
        </w:rPr>
        <w:t> </w:t>
      </w:r>
      <w:r>
        <w:rPr>
          <w:color w:val="231F20"/>
        </w:rPr>
        <w:t>утраченных</w:t>
      </w:r>
      <w:r>
        <w:rPr>
          <w:color w:val="231F20"/>
          <w:spacing w:val="14"/>
        </w:rPr>
        <w:t> </w:t>
      </w:r>
      <w:r>
        <w:rPr>
          <w:color w:val="231F20"/>
        </w:rPr>
        <w:t>объектов</w:t>
      </w:r>
      <w:r>
        <w:rPr>
          <w:color w:val="231F20"/>
          <w:spacing w:val="13"/>
        </w:rPr>
        <w:t> </w:t>
      </w:r>
      <w:r>
        <w:rPr>
          <w:color w:val="231F20"/>
        </w:rPr>
        <w:t>архитектур-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99264;mso-wrap-distance-left:0;mso-wrap-distance-right:0" id="docshape50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80" w:lineRule="auto" w:before="97"/>
        <w:ind w:left="118" w:right="116"/>
        <w:jc w:val="right"/>
      </w:pPr>
      <w:r>
        <w:rPr>
          <w:color w:val="231F20"/>
          <w:w w:val="105"/>
        </w:rPr>
        <w:t>ного наследия может включать также реконструкцию градострои-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тельной</w:t>
      </w:r>
      <w:r>
        <w:rPr>
          <w:color w:val="231F20"/>
          <w:spacing w:val="19"/>
        </w:rPr>
        <w:t> </w:t>
      </w:r>
      <w:r>
        <w:rPr>
          <w:color w:val="231F20"/>
        </w:rPr>
        <w:t>или</w:t>
      </w:r>
      <w:r>
        <w:rPr>
          <w:color w:val="231F20"/>
          <w:spacing w:val="20"/>
        </w:rPr>
        <w:t> </w:t>
      </w:r>
      <w:r>
        <w:rPr>
          <w:color w:val="231F20"/>
        </w:rPr>
        <w:t>ландшафтной</w:t>
      </w:r>
      <w:r>
        <w:rPr>
          <w:color w:val="231F20"/>
          <w:spacing w:val="19"/>
        </w:rPr>
        <w:t> </w:t>
      </w:r>
      <w:r>
        <w:rPr>
          <w:color w:val="231F20"/>
        </w:rPr>
        <w:t>среды</w:t>
      </w:r>
      <w:r>
        <w:rPr>
          <w:color w:val="231F20"/>
          <w:spacing w:val="20"/>
        </w:rPr>
        <w:t> </w:t>
      </w:r>
      <w:r>
        <w:rPr>
          <w:color w:val="231F20"/>
        </w:rPr>
        <w:t>объекта.</w:t>
      </w:r>
      <w:r>
        <w:rPr>
          <w:color w:val="231F20"/>
          <w:spacing w:val="19"/>
        </w:rPr>
        <w:t> </w:t>
      </w:r>
      <w:r>
        <w:rPr>
          <w:color w:val="231F20"/>
        </w:rPr>
        <w:t>Такой</w:t>
      </w:r>
      <w:r>
        <w:rPr>
          <w:color w:val="231F20"/>
          <w:spacing w:val="20"/>
        </w:rPr>
        <w:t> </w:t>
      </w:r>
      <w:r>
        <w:rPr>
          <w:color w:val="231F20"/>
        </w:rPr>
        <w:t>подход</w:t>
      </w:r>
      <w:r>
        <w:rPr>
          <w:color w:val="231F20"/>
          <w:spacing w:val="20"/>
        </w:rPr>
        <w:t> </w:t>
      </w:r>
      <w:r>
        <w:rPr>
          <w:color w:val="231F20"/>
        </w:rPr>
        <w:t>значитель-</w:t>
      </w:r>
      <w:r>
        <w:rPr>
          <w:color w:val="231F20"/>
          <w:spacing w:val="-47"/>
        </w:rPr>
        <w:t> </w:t>
      </w:r>
      <w:r>
        <w:rPr>
          <w:color w:val="231F20"/>
        </w:rPr>
        <w:t>но</w:t>
      </w:r>
      <w:r>
        <w:rPr>
          <w:color w:val="231F20"/>
          <w:spacing w:val="14"/>
        </w:rPr>
        <w:t> </w:t>
      </w:r>
      <w:r>
        <w:rPr>
          <w:color w:val="231F20"/>
        </w:rPr>
        <w:t>улучшает</w:t>
      </w:r>
      <w:r>
        <w:rPr>
          <w:color w:val="231F20"/>
          <w:spacing w:val="15"/>
        </w:rPr>
        <w:t> </w:t>
      </w:r>
      <w:r>
        <w:rPr>
          <w:color w:val="231F20"/>
        </w:rPr>
        <w:t>наше</w:t>
      </w:r>
      <w:r>
        <w:rPr>
          <w:color w:val="231F20"/>
          <w:spacing w:val="15"/>
        </w:rPr>
        <w:t> </w:t>
      </w:r>
      <w:r>
        <w:rPr>
          <w:color w:val="231F20"/>
        </w:rPr>
        <w:t>восприятие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делает</w:t>
      </w:r>
      <w:r>
        <w:rPr>
          <w:color w:val="231F20"/>
          <w:spacing w:val="15"/>
        </w:rPr>
        <w:t> </w:t>
      </w:r>
      <w:r>
        <w:rPr>
          <w:color w:val="231F20"/>
        </w:rPr>
        <w:t>проект</w:t>
      </w:r>
      <w:r>
        <w:rPr>
          <w:color w:val="231F20"/>
          <w:spacing w:val="14"/>
        </w:rPr>
        <w:t> </w:t>
      </w:r>
      <w:r>
        <w:rPr>
          <w:color w:val="231F20"/>
        </w:rPr>
        <w:t>более</w:t>
      </w:r>
      <w:r>
        <w:rPr>
          <w:color w:val="231F20"/>
          <w:spacing w:val="15"/>
        </w:rPr>
        <w:t> </w:t>
      </w:r>
      <w:r>
        <w:rPr>
          <w:color w:val="231F20"/>
        </w:rPr>
        <w:t>комплексным.</w:t>
      </w:r>
    </w:p>
    <w:p>
      <w:pPr>
        <w:pStyle w:val="BodyText"/>
        <w:spacing w:line="280" w:lineRule="auto" w:before="2"/>
        <w:ind w:left="118" w:right="115" w:firstLine="396"/>
        <w:jc w:val="both"/>
      </w:pPr>
      <w:r>
        <w:rPr>
          <w:color w:val="231F20"/>
        </w:rPr>
        <w:t>Сейчас</w:t>
      </w:r>
      <w:r>
        <w:rPr>
          <w:color w:val="231F20"/>
          <w:spacing w:val="10"/>
        </w:rPr>
        <w:t> </w:t>
      </w:r>
      <w:r>
        <w:rPr>
          <w:color w:val="231F20"/>
        </w:rPr>
        <w:t>стремительно</w:t>
      </w:r>
      <w:r>
        <w:rPr>
          <w:color w:val="231F20"/>
          <w:spacing w:val="10"/>
        </w:rPr>
        <w:t> </w:t>
      </w:r>
      <w:r>
        <w:rPr>
          <w:color w:val="231F20"/>
        </w:rPr>
        <w:t>развиваются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совершенствуются</w:t>
      </w:r>
      <w:r>
        <w:rPr>
          <w:color w:val="231F20"/>
          <w:spacing w:val="10"/>
        </w:rPr>
        <w:t> </w:t>
      </w:r>
      <w:r>
        <w:rPr>
          <w:color w:val="231F20"/>
        </w:rPr>
        <w:t>методы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 способы построения виртуальных BIM-реконструкций. Именно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использование технологии BIM при 3D реконструкции позволяет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профессионально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исследовать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архитектурные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объекты,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один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перспективных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плодотворных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приемов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синтеза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архитек-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туры, археологии, истории и методов информационных техноло-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гий. Разработки в области виртуально-пространственных образов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утраченных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частично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утраченных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памятников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выходит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ницы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исключительно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прикладных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задач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репрезентации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визуали-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зации. В исследовательской практике для решения традиционных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задач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всё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больше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внимания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уделяется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поиску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новых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возможностей,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которые предоставляют цифровые технологии. Одна из таких за-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дач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верификация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научного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знания,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доступность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проверяемость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разработанной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3D-модели,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доступно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использовании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логии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BIM.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создание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виртуальных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претенду-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ет на научную истину в последней инстанции и может быть скор-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ректировано при получении новых историко-архитектурных или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научных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данных.</w:t>
      </w:r>
    </w:p>
    <w:p>
      <w:pPr>
        <w:pStyle w:val="BodyText"/>
        <w:spacing w:line="280" w:lineRule="auto" w:before="17"/>
        <w:ind w:left="118" w:right="114" w:firstLine="396"/>
        <w:jc w:val="both"/>
      </w:pPr>
      <w:r>
        <w:rPr>
          <w:color w:val="231F20"/>
        </w:rPr>
        <w:t>Виртуальная реконструкция исторических памятников архитек-</w:t>
      </w:r>
      <w:r>
        <w:rPr>
          <w:color w:val="231F20"/>
          <w:spacing w:val="1"/>
        </w:rPr>
        <w:t> </w:t>
      </w:r>
      <w:r>
        <w:rPr>
          <w:color w:val="231F20"/>
        </w:rPr>
        <w:t>туры служит важным инструментом для развития истории и теории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архитектуры. Возможность увидеть на экране трехмерную архитек-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турную модель утраченного здания, «попутешествовать» по ней,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например, при помощи среды Unity 3D, вывести результаты моде-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лирования в виде чертежа или на 3D-принтер в виде объемной мате-</w:t>
      </w:r>
      <w:r>
        <w:rPr>
          <w:color w:val="231F20"/>
          <w:spacing w:val="1"/>
        </w:rPr>
        <w:t> </w:t>
      </w:r>
      <w:r>
        <w:rPr>
          <w:color w:val="231F20"/>
        </w:rPr>
        <w:t>риальной модели позволяют совершенно по-новому воспринять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странство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архитектурного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объекта.</w:t>
      </w:r>
    </w:p>
    <w:p>
      <w:pPr>
        <w:pStyle w:val="BodyText"/>
        <w:spacing w:line="280" w:lineRule="auto" w:before="7"/>
        <w:ind w:left="118" w:right="116" w:firstLine="396"/>
        <w:jc w:val="both"/>
      </w:pPr>
      <w:r>
        <w:rPr>
          <w:color w:val="231F20"/>
        </w:rPr>
        <w:t>За последнее десятилетие тема виртуальной реконструкции ста-</w:t>
      </w:r>
      <w:r>
        <w:rPr>
          <w:color w:val="231F20"/>
          <w:spacing w:val="1"/>
        </w:rPr>
        <w:t> </w:t>
      </w:r>
      <w:r>
        <w:rPr>
          <w:color w:val="231F20"/>
        </w:rPr>
        <w:t>ла достаточно актуальной. Подтверждением этому является множе-</w:t>
      </w:r>
      <w:r>
        <w:rPr>
          <w:color w:val="231F20"/>
          <w:spacing w:val="1"/>
        </w:rPr>
        <w:t> </w:t>
      </w:r>
      <w:r>
        <w:rPr>
          <w:color w:val="231F20"/>
        </w:rPr>
        <w:t>ство российских и зарубежных разработок. Для воссоздания в вирту-</w:t>
      </w:r>
      <w:r>
        <w:rPr>
          <w:color w:val="231F20"/>
          <w:spacing w:val="-47"/>
        </w:rPr>
        <w:t> </w:t>
      </w:r>
      <w:r>
        <w:rPr>
          <w:color w:val="231F20"/>
        </w:rPr>
        <w:t>альном</w:t>
      </w:r>
      <w:r>
        <w:rPr>
          <w:color w:val="231F20"/>
          <w:spacing w:val="4"/>
        </w:rPr>
        <w:t> </w:t>
      </w:r>
      <w:r>
        <w:rPr>
          <w:color w:val="231F20"/>
        </w:rPr>
        <w:t>пространстве</w:t>
      </w:r>
      <w:r>
        <w:rPr>
          <w:color w:val="231F20"/>
          <w:spacing w:val="4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4"/>
        </w:rPr>
        <w:t> </w:t>
      </w:r>
      <w:r>
        <w:rPr>
          <w:color w:val="231F20"/>
        </w:rPr>
        <w:t>интерес</w:t>
      </w:r>
      <w:r>
        <w:rPr>
          <w:color w:val="231F20"/>
          <w:spacing w:val="4"/>
        </w:rPr>
        <w:t> </w:t>
      </w:r>
      <w:r>
        <w:rPr>
          <w:color w:val="231F20"/>
        </w:rPr>
        <w:t>как</w:t>
      </w:r>
      <w:r>
        <w:rPr>
          <w:color w:val="231F20"/>
          <w:spacing w:val="4"/>
        </w:rPr>
        <w:t> </w:t>
      </w:r>
      <w:r>
        <w:rPr>
          <w:color w:val="231F20"/>
        </w:rPr>
        <w:t>утраченные</w:t>
      </w:r>
      <w:r>
        <w:rPr>
          <w:color w:val="231F20"/>
          <w:spacing w:val="4"/>
        </w:rPr>
        <w:t> </w:t>
      </w:r>
      <w:r>
        <w:rPr>
          <w:color w:val="231F20"/>
        </w:rPr>
        <w:t>объекты</w:t>
      </w:r>
    </w:p>
    <w:p>
      <w:pPr>
        <w:spacing w:after="0" w:line="280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98752;mso-wrap-distance-left:0;mso-wrap-distance-right:0" id="docshape50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before="97"/>
        <w:ind w:left="118"/>
        <w:jc w:val="both"/>
      </w:pPr>
      <w:r>
        <w:rPr>
          <w:color w:val="231F20"/>
        </w:rPr>
        <w:t>культурного</w:t>
      </w:r>
      <w:r>
        <w:rPr>
          <w:color w:val="231F20"/>
          <w:spacing w:val="14"/>
        </w:rPr>
        <w:t> </w:t>
      </w:r>
      <w:r>
        <w:rPr>
          <w:color w:val="231F20"/>
        </w:rPr>
        <w:t>наследия,</w:t>
      </w:r>
      <w:r>
        <w:rPr>
          <w:color w:val="231F20"/>
          <w:spacing w:val="14"/>
        </w:rPr>
        <w:t> </w:t>
      </w:r>
      <w:r>
        <w:rPr>
          <w:color w:val="231F20"/>
        </w:rPr>
        <w:t>так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невоплощенные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жизнь</w:t>
      </w:r>
      <w:r>
        <w:rPr>
          <w:color w:val="231F20"/>
          <w:spacing w:val="14"/>
        </w:rPr>
        <w:t> </w:t>
      </w:r>
      <w:r>
        <w:rPr>
          <w:color w:val="231F20"/>
        </w:rPr>
        <w:t>проекты.</w:t>
      </w:r>
    </w:p>
    <w:p>
      <w:pPr>
        <w:pStyle w:val="BodyText"/>
        <w:spacing w:line="280" w:lineRule="auto" w:before="40"/>
        <w:ind w:left="118" w:right="113" w:firstLine="396"/>
        <w:jc w:val="both"/>
      </w:pPr>
      <w:r>
        <w:rPr>
          <w:color w:val="231F20"/>
        </w:rPr>
        <w:t>Результаты</w:t>
      </w:r>
      <w:r>
        <w:rPr>
          <w:color w:val="231F20"/>
          <w:spacing w:val="-11"/>
        </w:rPr>
        <w:t> </w:t>
      </w:r>
      <w:r>
        <w:rPr>
          <w:color w:val="231F20"/>
        </w:rPr>
        <w:t>виртуальной</w:t>
      </w:r>
      <w:r>
        <w:rPr>
          <w:color w:val="231F20"/>
          <w:spacing w:val="-10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10"/>
        </w:rPr>
        <w:t> </w:t>
      </w:r>
      <w:r>
        <w:rPr>
          <w:color w:val="231F20"/>
        </w:rPr>
        <w:t>имеют</w:t>
      </w:r>
      <w:r>
        <w:rPr>
          <w:color w:val="231F20"/>
          <w:spacing w:val="-10"/>
        </w:rPr>
        <w:t> </w:t>
      </w:r>
      <w:r>
        <w:rPr>
          <w:color w:val="231F20"/>
        </w:rPr>
        <w:t>несомненную</w:t>
      </w:r>
      <w:r>
        <w:rPr>
          <w:color w:val="231F20"/>
          <w:spacing w:val="-11"/>
        </w:rPr>
        <w:t> </w:t>
      </w:r>
      <w:r>
        <w:rPr>
          <w:color w:val="231F20"/>
        </w:rPr>
        <w:t>на-</w:t>
      </w:r>
      <w:r>
        <w:rPr>
          <w:color w:val="231F20"/>
          <w:spacing w:val="-47"/>
        </w:rPr>
        <w:t> </w:t>
      </w:r>
      <w:r>
        <w:rPr>
          <w:color w:val="231F20"/>
        </w:rPr>
        <w:t>учную новизну и могут быть использованы при обучении, создании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документальных и научно-популярных фильмов, при воссоздании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примеров исторической архитектурной среды в музеях, интерактив-</w:t>
      </w:r>
      <w:r>
        <w:rPr>
          <w:color w:val="231F20"/>
          <w:spacing w:val="1"/>
        </w:rPr>
        <w:t> </w:t>
      </w:r>
      <w:r>
        <w:rPr>
          <w:color w:val="231F20"/>
        </w:rPr>
        <w:t>ных медиа-проектах, культурных программах. Без интерактивной ча-</w:t>
      </w:r>
      <w:r>
        <w:rPr>
          <w:color w:val="231F20"/>
          <w:spacing w:val="-47"/>
        </w:rPr>
        <w:t> </w:t>
      </w:r>
      <w:r>
        <w:rPr>
          <w:color w:val="231F20"/>
        </w:rPr>
        <w:t>сти экспозиции в настоящее время не обходится ни один музей. Так,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музея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архитектурной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художественной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керамики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«Керамарх»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в Государевом бастионе Петропавловской крепости, во время ра-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боты над архитектурно-художественной концепцией музея, нами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разрабатывались виртуальные модели утраченных храмов, в деко-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ре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использовалась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керамические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элементы.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2018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кафедре графических технологий (ныне образовательное направле-</w:t>
      </w:r>
      <w:r>
        <w:rPr>
          <w:color w:val="231F20"/>
          <w:spacing w:val="1"/>
        </w:rPr>
        <w:t> </w:t>
      </w:r>
      <w:r>
        <w:rPr>
          <w:color w:val="231F20"/>
        </w:rPr>
        <w:t>ние) СПбИТМО введен курс «Виртуальные технологии воссоздания</w:t>
      </w:r>
      <w:r>
        <w:rPr>
          <w:color w:val="231F20"/>
          <w:spacing w:val="1"/>
        </w:rPr>
        <w:t> </w:t>
      </w:r>
      <w:r>
        <w:rPr>
          <w:color w:val="231F20"/>
        </w:rPr>
        <w:t>объектов архитектурного наследия». Работы выполнялись для музея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25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художественной</w:t>
      </w:r>
      <w:r>
        <w:rPr>
          <w:color w:val="231F20"/>
          <w:spacing w:val="25"/>
        </w:rPr>
        <w:t> </w:t>
      </w:r>
      <w:r>
        <w:rPr>
          <w:color w:val="231F20"/>
        </w:rPr>
        <w:t>керамики</w:t>
      </w:r>
      <w:r>
        <w:rPr>
          <w:color w:val="231F20"/>
          <w:spacing w:val="26"/>
        </w:rPr>
        <w:t> </w:t>
      </w:r>
      <w:r>
        <w:rPr>
          <w:color w:val="231F20"/>
        </w:rPr>
        <w:t>студентами</w:t>
      </w:r>
      <w:r>
        <w:rPr>
          <w:color w:val="231F20"/>
          <w:spacing w:val="25"/>
        </w:rPr>
        <w:t> </w:t>
      </w:r>
      <w:r>
        <w:rPr>
          <w:color w:val="231F20"/>
        </w:rPr>
        <w:t>СПбИТМО</w:t>
      </w:r>
      <w:r>
        <w:rPr>
          <w:color w:val="231F20"/>
          <w:spacing w:val="-47"/>
        </w:rPr>
        <w:t> </w:t>
      </w:r>
      <w:r>
        <w:rPr>
          <w:color w:val="231F20"/>
        </w:rPr>
        <w:t>в формате курсовой магистерской работы, что преследовало и учеб-</w:t>
      </w:r>
      <w:r>
        <w:rPr>
          <w:color w:val="231F20"/>
          <w:spacing w:val="1"/>
        </w:rPr>
        <w:t> </w:t>
      </w:r>
      <w:r>
        <w:rPr>
          <w:color w:val="231F20"/>
        </w:rPr>
        <w:t>ные цели. Модель церкви Анны Кашинской, позволяет увидеть утра-</w:t>
      </w:r>
      <w:r>
        <w:rPr>
          <w:color w:val="231F20"/>
          <w:spacing w:val="-47"/>
        </w:rPr>
        <w:t> </w:t>
      </w:r>
      <w:r>
        <w:rPr>
          <w:color w:val="231F20"/>
        </w:rPr>
        <w:t>ченную колокольню с керамическим фризом с изображениями херу-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вимов. Материалом для модели послужили архивные фотографии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чертежи.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Построение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BIM-моделей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предлагает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основу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реаль-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ных реконструкций архитектурных объектов и воссоздания важных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доминат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городской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среде.</w:t>
      </w:r>
    </w:p>
    <w:p>
      <w:pPr>
        <w:pStyle w:val="BodyText"/>
        <w:spacing w:line="280" w:lineRule="auto" w:before="20"/>
        <w:ind w:left="118" w:right="114" w:firstLine="396"/>
        <w:jc w:val="both"/>
      </w:pPr>
      <w:r>
        <w:rPr>
          <w:color w:val="231F20"/>
          <w:w w:val="105"/>
        </w:rPr>
        <w:t>Интернет сайт </w:t>
      </w:r>
      <w:hyperlink r:id="rId280">
        <w:r>
          <w:rPr>
            <w:color w:val="231F20"/>
            <w:w w:val="105"/>
          </w:rPr>
          <w:t>http://terijoki.spb.ru </w:t>
        </w:r>
      </w:hyperlink>
      <w:r>
        <w:rPr>
          <w:color w:val="231F20"/>
          <w:w w:val="105"/>
        </w:rPr>
        <w:t>много лет ведет работу по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изучению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сохранению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исторического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культурного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наследия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Карельском перешейке, является лауреатом Анциферовской премии.</w:t>
      </w:r>
      <w:r>
        <w:rPr>
          <w:color w:val="231F20"/>
          <w:spacing w:val="1"/>
        </w:rPr>
        <w:t> </w:t>
      </w:r>
      <w:r>
        <w:rPr>
          <w:color w:val="231F20"/>
        </w:rPr>
        <w:t>За</w:t>
      </w:r>
      <w:r>
        <w:rPr>
          <w:color w:val="231F20"/>
          <w:spacing w:val="-10"/>
        </w:rPr>
        <w:t> </w:t>
      </w:r>
      <w:r>
        <w:rPr>
          <w:color w:val="231F20"/>
        </w:rPr>
        <w:t>годы</w:t>
      </w:r>
      <w:r>
        <w:rPr>
          <w:color w:val="231F20"/>
          <w:spacing w:val="-10"/>
        </w:rPr>
        <w:t> </w:t>
      </w:r>
      <w:r>
        <w:rPr>
          <w:color w:val="231F20"/>
        </w:rPr>
        <w:t>сотрудничества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этим</w:t>
      </w:r>
      <w:r>
        <w:rPr>
          <w:color w:val="231F20"/>
          <w:spacing w:val="-10"/>
        </w:rPr>
        <w:t> </w:t>
      </w:r>
      <w:r>
        <w:rPr>
          <w:color w:val="231F20"/>
        </w:rPr>
        <w:t>сайтом</w:t>
      </w:r>
      <w:r>
        <w:rPr>
          <w:color w:val="231F20"/>
          <w:spacing w:val="-9"/>
        </w:rPr>
        <w:t> </w:t>
      </w:r>
      <w:r>
        <w:rPr>
          <w:color w:val="231F20"/>
        </w:rPr>
        <w:t>у</w:t>
      </w:r>
      <w:r>
        <w:rPr>
          <w:color w:val="231F20"/>
          <w:spacing w:val="-10"/>
        </w:rPr>
        <w:t> </w:t>
      </w:r>
      <w:r>
        <w:rPr>
          <w:color w:val="231F20"/>
        </w:rPr>
        <w:t>нас</w:t>
      </w:r>
      <w:r>
        <w:rPr>
          <w:color w:val="231F20"/>
          <w:spacing w:val="-10"/>
        </w:rPr>
        <w:t> </w:t>
      </w:r>
      <w:r>
        <w:rPr>
          <w:color w:val="231F20"/>
        </w:rPr>
        <w:t>была</w:t>
      </w:r>
      <w:r>
        <w:rPr>
          <w:color w:val="231F20"/>
          <w:spacing w:val="-10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0"/>
        </w:rPr>
        <w:t> </w:t>
      </w:r>
      <w:r>
        <w:rPr>
          <w:color w:val="231F20"/>
        </w:rPr>
        <w:t>проде-</w:t>
      </w:r>
      <w:r>
        <w:rPr>
          <w:color w:val="231F20"/>
          <w:spacing w:val="-47"/>
        </w:rPr>
        <w:t> </w:t>
      </w:r>
      <w:r>
        <w:rPr>
          <w:color w:val="231F20"/>
        </w:rPr>
        <w:t>монстрировать результаты виртуальных реконструкций утраченных</w:t>
      </w:r>
      <w:r>
        <w:rPr>
          <w:color w:val="231F20"/>
          <w:spacing w:val="1"/>
        </w:rPr>
        <w:t> </w:t>
      </w:r>
      <w:r>
        <w:rPr>
          <w:color w:val="231F20"/>
        </w:rPr>
        <w:t>зданий на этом сайте, сделать результаты наших научных изысканий</w:t>
      </w:r>
      <w:r>
        <w:rPr>
          <w:color w:val="231F20"/>
          <w:spacing w:val="1"/>
        </w:rPr>
        <w:t> </w:t>
      </w:r>
      <w:r>
        <w:rPr>
          <w:color w:val="231F20"/>
        </w:rPr>
        <w:t>доступными для специалистов и общественности, популяризировать</w:t>
      </w:r>
      <w:r>
        <w:rPr>
          <w:color w:val="231F20"/>
          <w:spacing w:val="1"/>
        </w:rPr>
        <w:t> </w:t>
      </w:r>
      <w:r>
        <w:rPr>
          <w:color w:val="231F20"/>
        </w:rPr>
        <w:t>историю архитектуры и пробудить интерес к утраченному архитек-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турному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наследию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Карельского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перешейка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before="8"/>
        <w:ind w:left="515"/>
        <w:jc w:val="both"/>
      </w:pPr>
      <w:r>
        <w:rPr>
          <w:color w:val="231F20"/>
          <w:w w:val="105"/>
        </w:rPr>
        <w:t>Созданный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2014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году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инициативный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межвузовский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студен-</w:t>
      </w:r>
    </w:p>
    <w:p>
      <w:pPr>
        <w:spacing w:after="0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98240;mso-wrap-distance-left:0;mso-wrap-distance-right:0" id="docshape50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80" w:lineRule="auto" w:before="97"/>
        <w:ind w:left="118" w:right="114"/>
        <w:jc w:val="both"/>
      </w:pPr>
      <w:r>
        <w:rPr>
          <w:color w:val="231F20"/>
        </w:rPr>
        <w:t>ческий проект «Документация утраченного» много лет сотруднича-</w:t>
      </w:r>
      <w:r>
        <w:rPr>
          <w:color w:val="231F20"/>
          <w:spacing w:val="1"/>
        </w:rPr>
        <w:t> </w:t>
      </w:r>
      <w:r>
        <w:rPr>
          <w:color w:val="231F20"/>
        </w:rPr>
        <w:t>ет с этим сайтом. Это сотрудничество взаимовыгодное: с одной сто-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роны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исследования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краеведов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историков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позволяют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использовать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найденные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предоставленные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открытом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доступе)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уникаль-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ные архивные материалы, с другой стороны – наша работа по созда-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виртуальных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увидеть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исчезнувшие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виртуальной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трехмерной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[1,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2].</w:t>
      </w:r>
    </w:p>
    <w:p>
      <w:pPr>
        <w:pStyle w:val="BodyText"/>
        <w:spacing w:line="280" w:lineRule="auto" w:before="0"/>
        <w:ind w:left="118" w:right="114" w:firstLine="396"/>
        <w:jc w:val="right"/>
      </w:pP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этом</w:t>
      </w:r>
      <w:r>
        <w:rPr>
          <w:color w:val="231F20"/>
          <w:spacing w:val="5"/>
        </w:rPr>
        <w:t> </w:t>
      </w:r>
      <w:r>
        <w:rPr>
          <w:color w:val="231F20"/>
        </w:rPr>
        <w:t>проекте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разные</w:t>
      </w:r>
      <w:r>
        <w:rPr>
          <w:color w:val="231F20"/>
          <w:spacing w:val="5"/>
        </w:rPr>
        <w:t> </w:t>
      </w:r>
      <w:r>
        <w:rPr>
          <w:color w:val="231F20"/>
        </w:rPr>
        <w:t>годы</w:t>
      </w:r>
      <w:r>
        <w:rPr>
          <w:color w:val="231F20"/>
          <w:spacing w:val="5"/>
        </w:rPr>
        <w:t> </w:t>
      </w:r>
      <w:r>
        <w:rPr>
          <w:color w:val="231F20"/>
        </w:rPr>
        <w:t>участвовали</w:t>
      </w:r>
      <w:r>
        <w:rPr>
          <w:color w:val="231F20"/>
          <w:spacing w:val="5"/>
        </w:rPr>
        <w:t> </w:t>
      </w:r>
      <w:r>
        <w:rPr>
          <w:color w:val="231F20"/>
        </w:rPr>
        <w:t>студенты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препода-</w:t>
      </w:r>
      <w:r>
        <w:rPr>
          <w:color w:val="231F20"/>
          <w:spacing w:val="1"/>
        </w:rPr>
        <w:t> </w:t>
      </w:r>
      <w:r>
        <w:rPr>
          <w:color w:val="231F20"/>
        </w:rPr>
        <w:t>ватели</w:t>
      </w:r>
      <w:r>
        <w:rPr>
          <w:color w:val="231F20"/>
          <w:spacing w:val="26"/>
        </w:rPr>
        <w:t> </w:t>
      </w:r>
      <w:r>
        <w:rPr>
          <w:color w:val="231F20"/>
        </w:rPr>
        <w:t>Санкт-Петербургского</w:t>
      </w:r>
      <w:r>
        <w:rPr>
          <w:color w:val="231F20"/>
          <w:spacing w:val="26"/>
        </w:rPr>
        <w:t> </w:t>
      </w:r>
      <w:r>
        <w:rPr>
          <w:color w:val="231F20"/>
        </w:rPr>
        <w:t>государственного</w:t>
      </w:r>
      <w:r>
        <w:rPr>
          <w:color w:val="231F20"/>
          <w:spacing w:val="26"/>
        </w:rPr>
        <w:t> </w:t>
      </w:r>
      <w:r>
        <w:rPr>
          <w:color w:val="231F20"/>
        </w:rPr>
        <w:t>архитектурно-стро-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ительного университета, художественно-промышленной </w:t>
      </w:r>
      <w:r>
        <w:rPr>
          <w:color w:val="231F20"/>
          <w:w w:val="105"/>
        </w:rPr>
        <w:t>академии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им.</w:t>
      </w:r>
      <w:r>
        <w:rPr>
          <w:color w:val="231F20"/>
          <w:spacing w:val="15"/>
        </w:rPr>
        <w:t> </w:t>
      </w:r>
      <w:r>
        <w:rPr>
          <w:color w:val="231F20"/>
        </w:rPr>
        <w:t>Штиглица,</w:t>
      </w:r>
      <w:r>
        <w:rPr>
          <w:color w:val="231F20"/>
          <w:spacing w:val="16"/>
        </w:rPr>
        <w:t> </w:t>
      </w:r>
      <w:r>
        <w:rPr>
          <w:color w:val="231F20"/>
        </w:rPr>
        <w:t>Российского</w:t>
      </w:r>
      <w:r>
        <w:rPr>
          <w:color w:val="231F20"/>
          <w:spacing w:val="16"/>
        </w:rPr>
        <w:t> </w:t>
      </w:r>
      <w:r>
        <w:rPr>
          <w:color w:val="231F20"/>
        </w:rPr>
        <w:t>государственного</w:t>
      </w:r>
      <w:r>
        <w:rPr>
          <w:color w:val="231F20"/>
          <w:spacing w:val="16"/>
        </w:rPr>
        <w:t> </w:t>
      </w:r>
      <w:r>
        <w:rPr>
          <w:color w:val="231F20"/>
        </w:rPr>
        <w:t>педагогического</w:t>
      </w:r>
      <w:r>
        <w:rPr>
          <w:color w:val="231F20"/>
          <w:spacing w:val="15"/>
        </w:rPr>
        <w:t> </w:t>
      </w:r>
      <w:r>
        <w:rPr>
          <w:color w:val="231F20"/>
        </w:rPr>
        <w:t>уни-</w:t>
      </w:r>
      <w:r>
        <w:rPr>
          <w:color w:val="231F20"/>
          <w:spacing w:val="-47"/>
        </w:rPr>
        <w:t> </w:t>
      </w:r>
      <w:r>
        <w:rPr>
          <w:color w:val="231F20"/>
        </w:rPr>
        <w:t>верситета им. Герцена, Санкт-Петербургского государственного уни-</w:t>
      </w:r>
      <w:r>
        <w:rPr>
          <w:color w:val="231F20"/>
          <w:spacing w:val="-47"/>
        </w:rPr>
        <w:t> </w:t>
      </w:r>
      <w:r>
        <w:rPr>
          <w:color w:val="231F20"/>
        </w:rPr>
        <w:t>верситета,</w:t>
      </w:r>
      <w:r>
        <w:rPr>
          <w:color w:val="231F20"/>
          <w:spacing w:val="1"/>
        </w:rPr>
        <w:t> </w:t>
      </w:r>
      <w:r>
        <w:rPr>
          <w:color w:val="231F20"/>
        </w:rPr>
        <w:t>Санкт-петербургского</w:t>
      </w:r>
      <w:r>
        <w:rPr>
          <w:color w:val="231F20"/>
          <w:spacing w:val="1"/>
        </w:rPr>
        <w:t> </w:t>
      </w:r>
      <w:r>
        <w:rPr>
          <w:color w:val="231F20"/>
        </w:rPr>
        <w:t>национального</w:t>
      </w:r>
      <w:r>
        <w:rPr>
          <w:color w:val="231F20"/>
          <w:spacing w:val="1"/>
        </w:rPr>
        <w:t> </w:t>
      </w:r>
      <w:r>
        <w:rPr>
          <w:color w:val="231F20"/>
        </w:rPr>
        <w:t>исследовательско-</w:t>
      </w:r>
      <w:r>
        <w:rPr>
          <w:color w:val="231F20"/>
          <w:spacing w:val="-47"/>
        </w:rPr>
        <w:t> </w:t>
      </w:r>
      <w:r>
        <w:rPr>
          <w:color w:val="231F20"/>
        </w:rPr>
        <w:t>го</w:t>
      </w:r>
      <w:r>
        <w:rPr>
          <w:color w:val="231F20"/>
          <w:spacing w:val="19"/>
        </w:rPr>
        <w:t> </w:t>
      </w:r>
      <w:r>
        <w:rPr>
          <w:color w:val="231F20"/>
        </w:rPr>
        <w:t>университета</w:t>
      </w:r>
      <w:r>
        <w:rPr>
          <w:color w:val="231F20"/>
          <w:spacing w:val="20"/>
        </w:rPr>
        <w:t> </w:t>
      </w:r>
      <w:r>
        <w:rPr>
          <w:color w:val="231F20"/>
        </w:rPr>
        <w:t>информационных</w:t>
      </w:r>
      <w:r>
        <w:rPr>
          <w:color w:val="231F20"/>
          <w:spacing w:val="20"/>
        </w:rPr>
        <w:t> </w:t>
      </w:r>
      <w:r>
        <w:rPr>
          <w:color w:val="231F20"/>
        </w:rPr>
        <w:t>технологий,</w:t>
      </w:r>
      <w:r>
        <w:rPr>
          <w:color w:val="231F20"/>
          <w:spacing w:val="20"/>
        </w:rPr>
        <w:t> </w:t>
      </w:r>
      <w:r>
        <w:rPr>
          <w:color w:val="231F20"/>
        </w:rPr>
        <w:t>механики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оптики.</w:t>
      </w:r>
      <w:r>
        <w:rPr>
          <w:color w:val="231F20"/>
          <w:spacing w:val="1"/>
        </w:rPr>
        <w:t> </w:t>
      </w:r>
      <w:r>
        <w:rPr>
          <w:color w:val="231F20"/>
        </w:rPr>
        <w:t>Студенты</w:t>
      </w:r>
      <w:r>
        <w:rPr>
          <w:color w:val="231F20"/>
          <w:spacing w:val="9"/>
        </w:rPr>
        <w:t> </w:t>
      </w:r>
      <w:r>
        <w:rPr>
          <w:color w:val="231F20"/>
        </w:rPr>
        <w:t>СПбГАСУ,</w:t>
      </w:r>
      <w:r>
        <w:rPr>
          <w:color w:val="231F20"/>
          <w:spacing w:val="10"/>
        </w:rPr>
        <w:t> </w:t>
      </w:r>
      <w:r>
        <w:rPr>
          <w:color w:val="231F20"/>
        </w:rPr>
        <w:t>работающие</w:t>
      </w:r>
      <w:r>
        <w:rPr>
          <w:color w:val="231F20"/>
          <w:spacing w:val="10"/>
        </w:rPr>
        <w:t> </w:t>
      </w:r>
      <w:r>
        <w:rPr>
          <w:color w:val="231F20"/>
        </w:rPr>
        <w:t>под</w:t>
      </w:r>
      <w:r>
        <w:rPr>
          <w:color w:val="231F20"/>
          <w:spacing w:val="10"/>
        </w:rPr>
        <w:t> </w:t>
      </w:r>
      <w:r>
        <w:rPr>
          <w:color w:val="231F20"/>
        </w:rPr>
        <w:t>руководством</w:t>
      </w:r>
      <w:r>
        <w:rPr>
          <w:color w:val="231F20"/>
          <w:spacing w:val="9"/>
        </w:rPr>
        <w:t> </w:t>
      </w:r>
      <w:r>
        <w:rPr>
          <w:color w:val="231F20"/>
        </w:rPr>
        <w:t>автора</w:t>
      </w:r>
      <w:r>
        <w:rPr>
          <w:color w:val="231F20"/>
          <w:spacing w:val="10"/>
        </w:rPr>
        <w:t> </w:t>
      </w:r>
      <w:r>
        <w:rPr>
          <w:color w:val="231F20"/>
        </w:rPr>
        <w:t>ста-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тьи,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представили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полноценную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виртуальную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BIM-модель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утрачен-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2"/>
          <w:w w:val="105"/>
        </w:rPr>
        <w:t>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дачи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Леви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(Зеленогорск,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пер.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Березовый,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д.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5),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необходимыми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параметрическими свойствами, с помощью которой можно выводить</w:t>
      </w:r>
      <w:r>
        <w:rPr>
          <w:color w:val="231F20"/>
          <w:spacing w:val="-47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печать</w:t>
      </w:r>
      <w:r>
        <w:rPr>
          <w:color w:val="231F20"/>
          <w:spacing w:val="15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15"/>
        </w:rPr>
        <w:t> </w:t>
      </w:r>
      <w:r>
        <w:rPr>
          <w:color w:val="231F20"/>
        </w:rPr>
        <w:t>чертежи</w:t>
      </w:r>
      <w:r>
        <w:rPr>
          <w:color w:val="231F20"/>
          <w:spacing w:val="15"/>
        </w:rPr>
        <w:t> </w:t>
      </w:r>
      <w:r>
        <w:rPr>
          <w:color w:val="231F20"/>
        </w:rPr>
        <w:t>–</w:t>
      </w:r>
      <w:r>
        <w:rPr>
          <w:color w:val="231F20"/>
          <w:spacing w:val="15"/>
        </w:rPr>
        <w:t> </w:t>
      </w:r>
      <w:r>
        <w:rPr>
          <w:color w:val="231F20"/>
        </w:rPr>
        <w:t>планы,</w:t>
      </w:r>
      <w:r>
        <w:rPr>
          <w:color w:val="231F20"/>
          <w:spacing w:val="16"/>
        </w:rPr>
        <w:t> </w:t>
      </w:r>
      <w:r>
        <w:rPr>
          <w:color w:val="231F20"/>
        </w:rPr>
        <w:t>фасады,</w:t>
      </w:r>
      <w:r>
        <w:rPr>
          <w:color w:val="231F20"/>
          <w:spacing w:val="15"/>
        </w:rPr>
        <w:t> </w:t>
      </w:r>
      <w:r>
        <w:rPr>
          <w:color w:val="231F20"/>
        </w:rPr>
        <w:t>разрезы.</w:t>
      </w:r>
      <w:r>
        <w:rPr>
          <w:color w:val="231F20"/>
          <w:spacing w:val="15"/>
        </w:rPr>
        <w:t> </w:t>
      </w:r>
      <w:r>
        <w:rPr>
          <w:color w:val="231F20"/>
        </w:rPr>
        <w:t>Их</w:t>
      </w:r>
      <w:r>
        <w:rPr>
          <w:color w:val="231F20"/>
          <w:spacing w:val="15"/>
        </w:rPr>
        <w:t> </w:t>
      </w:r>
      <w:r>
        <w:rPr>
          <w:color w:val="231F20"/>
        </w:rPr>
        <w:t>ра-</w:t>
      </w:r>
    </w:p>
    <w:p>
      <w:pPr>
        <w:pStyle w:val="BodyText"/>
        <w:spacing w:line="217" w:lineRule="exact" w:before="0"/>
        <w:ind w:left="118"/>
        <w:jc w:val="both"/>
      </w:pPr>
      <w:r>
        <w:rPr>
          <w:color w:val="231F20"/>
        </w:rPr>
        <w:t>бота</w:t>
      </w:r>
      <w:r>
        <w:rPr>
          <w:color w:val="231F20"/>
          <w:spacing w:val="15"/>
        </w:rPr>
        <w:t> </w:t>
      </w:r>
      <w:r>
        <w:rPr>
          <w:color w:val="231F20"/>
        </w:rPr>
        <w:t>была</w:t>
      </w:r>
      <w:r>
        <w:rPr>
          <w:color w:val="231F20"/>
          <w:spacing w:val="15"/>
        </w:rPr>
        <w:t> </w:t>
      </w:r>
      <w:r>
        <w:rPr>
          <w:color w:val="231F20"/>
        </w:rPr>
        <w:t>выполнена</w:t>
      </w:r>
      <w:r>
        <w:rPr>
          <w:color w:val="231F20"/>
          <w:spacing w:val="15"/>
        </w:rPr>
        <w:t> </w:t>
      </w:r>
      <w:r>
        <w:rPr>
          <w:color w:val="231F20"/>
        </w:rPr>
        <w:t>при</w:t>
      </w:r>
      <w:r>
        <w:rPr>
          <w:color w:val="231F20"/>
          <w:spacing w:val="16"/>
        </w:rPr>
        <w:t> </w:t>
      </w:r>
      <w:r>
        <w:rPr>
          <w:color w:val="231F20"/>
        </w:rPr>
        <w:t>помощи</w:t>
      </w:r>
      <w:r>
        <w:rPr>
          <w:color w:val="231F20"/>
          <w:spacing w:val="1"/>
        </w:rPr>
        <w:t> </w:t>
      </w:r>
      <w:r>
        <w:rPr>
          <w:color w:val="231F20"/>
        </w:rPr>
        <w:t>ArchiCAD.</w:t>
      </w:r>
    </w:p>
    <w:p>
      <w:pPr>
        <w:pStyle w:val="BodyText"/>
        <w:spacing w:line="280" w:lineRule="auto" w:before="30"/>
        <w:ind w:left="118" w:right="114" w:firstLine="396"/>
        <w:jc w:val="both"/>
      </w:pPr>
      <w:r>
        <w:rPr>
          <w:color w:val="231F20"/>
        </w:rPr>
        <w:t>Профессиональный подход к построению модели позволит в бу-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дущем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заново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отстроить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сгоревшее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здание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ему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присвоен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статус</w:t>
      </w:r>
    </w:p>
    <w:p>
      <w:pPr>
        <w:pStyle w:val="BodyText"/>
        <w:spacing w:line="280" w:lineRule="auto" w:before="0"/>
        <w:ind w:left="118" w:right="116"/>
        <w:jc w:val="both"/>
      </w:pPr>
      <w:r>
        <w:rPr>
          <w:color w:val="231F20"/>
          <w:w w:val="105"/>
        </w:rPr>
        <w:t>«выявленный объект архитектурного наследия собственный дом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В.Ф. Леви», решение о воссоздании принято КГИОП. Используя су-</w:t>
      </w:r>
      <w:r>
        <w:rPr>
          <w:color w:val="231F20"/>
          <w:spacing w:val="1"/>
        </w:rPr>
        <w:t> </w:t>
      </w:r>
      <w:r>
        <w:rPr>
          <w:color w:val="231F20"/>
        </w:rPr>
        <w:t>ществующие архитектурные обмеры, фотофиксации и виртуальную</w:t>
      </w:r>
      <w:r>
        <w:rPr>
          <w:color w:val="231F20"/>
          <w:spacing w:val="1"/>
        </w:rPr>
        <w:t> </w:t>
      </w:r>
      <w:r>
        <w:rPr>
          <w:color w:val="231F20"/>
        </w:rPr>
        <w:t>BIM-модель, планируется заново выстроить утраченное здание и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пользовать</w:t>
      </w:r>
      <w:r>
        <w:rPr>
          <w:color w:val="231F20"/>
          <w:spacing w:val="3"/>
        </w:rPr>
        <w:t> </w:t>
      </w:r>
      <w:r>
        <w:rPr>
          <w:color w:val="231F20"/>
        </w:rPr>
        <w:t>его</w:t>
      </w:r>
      <w:r>
        <w:rPr>
          <w:color w:val="231F20"/>
          <w:spacing w:val="4"/>
        </w:rPr>
        <w:t> </w:t>
      </w:r>
      <w:r>
        <w:rPr>
          <w:color w:val="231F20"/>
        </w:rPr>
        <w:t>для</w:t>
      </w:r>
      <w:r>
        <w:rPr>
          <w:color w:val="231F20"/>
          <w:spacing w:val="3"/>
        </w:rPr>
        <w:t> </w:t>
      </w:r>
      <w:r>
        <w:rPr>
          <w:color w:val="231F20"/>
        </w:rPr>
        <w:t>арт-центра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г.</w:t>
      </w:r>
      <w:r>
        <w:rPr>
          <w:color w:val="231F20"/>
          <w:spacing w:val="4"/>
        </w:rPr>
        <w:t> </w:t>
      </w:r>
      <w:r>
        <w:rPr>
          <w:color w:val="231F20"/>
        </w:rPr>
        <w:t>Зеленогорске</w:t>
      </w:r>
      <w:r>
        <w:rPr>
          <w:color w:val="231F20"/>
          <w:spacing w:val="4"/>
        </w:rPr>
        <w:t> </w:t>
      </w:r>
      <w:r>
        <w:rPr>
          <w:color w:val="231F20"/>
        </w:rPr>
        <w:t>(рис.</w:t>
      </w:r>
      <w:r>
        <w:rPr>
          <w:color w:val="231F20"/>
          <w:spacing w:val="3"/>
        </w:rPr>
        <w:t> </w:t>
      </w:r>
      <w:r>
        <w:rPr>
          <w:color w:val="231F20"/>
        </w:rPr>
        <w:t>1).</w:t>
      </w:r>
    </w:p>
    <w:p>
      <w:pPr>
        <w:pStyle w:val="BodyText"/>
        <w:spacing w:line="280" w:lineRule="auto" w:before="0"/>
        <w:ind w:left="118" w:right="112" w:firstLine="396"/>
        <w:jc w:val="both"/>
      </w:pPr>
      <w:r>
        <w:rPr>
          <w:color w:val="231F20"/>
        </w:rPr>
        <w:t>В 2014 году силами студентов СПбГАСУ, под руководством ав-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тора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статьи,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помощи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программного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комплекса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AutoCAD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3D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 ArchiCAD, в рамках проекта «Документация утраченного», была</w:t>
      </w:r>
      <w:r>
        <w:rPr>
          <w:color w:val="231F20"/>
          <w:spacing w:val="1"/>
        </w:rPr>
        <w:t> </w:t>
      </w:r>
      <w:r>
        <w:rPr>
          <w:color w:val="231F20"/>
        </w:rPr>
        <w:t>предпринята попытка, основываясь на архивных материалах, создать</w:t>
      </w:r>
      <w:r>
        <w:rPr>
          <w:color w:val="231F20"/>
          <w:spacing w:val="-47"/>
        </w:rPr>
        <w:t> </w:t>
      </w:r>
      <w:r>
        <w:rPr>
          <w:color w:val="231F20"/>
        </w:rPr>
        <w:t>BIM-модель виллы «Арфа», собственного загородного дома архитек-</w:t>
      </w:r>
      <w:r>
        <w:rPr>
          <w:color w:val="231F20"/>
          <w:spacing w:val="-47"/>
        </w:rPr>
        <w:t> </w:t>
      </w:r>
      <w:r>
        <w:rPr>
          <w:color w:val="231F20"/>
        </w:rPr>
        <w:t>тора</w:t>
      </w:r>
      <w:r>
        <w:rPr>
          <w:color w:val="231F20"/>
          <w:spacing w:val="1"/>
        </w:rPr>
        <w:t> </w:t>
      </w:r>
      <w:r>
        <w:rPr>
          <w:color w:val="231F20"/>
        </w:rPr>
        <w:t>Г.</w:t>
      </w:r>
      <w:r>
        <w:rPr>
          <w:color w:val="231F20"/>
          <w:spacing w:val="1"/>
        </w:rPr>
        <w:t> </w:t>
      </w:r>
      <w:r>
        <w:rPr>
          <w:color w:val="231F20"/>
        </w:rPr>
        <w:t>В.</w:t>
      </w:r>
      <w:r>
        <w:rPr>
          <w:color w:val="231F20"/>
          <w:spacing w:val="1"/>
        </w:rPr>
        <w:t> </w:t>
      </w:r>
      <w:r>
        <w:rPr>
          <w:color w:val="231F20"/>
        </w:rPr>
        <w:t>Барановского</w:t>
      </w:r>
      <w:r>
        <w:rPr>
          <w:color w:val="231F20"/>
          <w:spacing w:val="1"/>
        </w:rPr>
        <w:t> </w:t>
      </w:r>
      <w:r>
        <w:rPr>
          <w:color w:val="231F20"/>
        </w:rPr>
        <w:t>[3,</w:t>
      </w:r>
      <w:r>
        <w:rPr>
          <w:color w:val="231F20"/>
          <w:spacing w:val="2"/>
        </w:rPr>
        <w:t> </w:t>
      </w:r>
      <w:r>
        <w:rPr>
          <w:color w:val="231F20"/>
        </w:rPr>
        <w:t>4].</w:t>
      </w:r>
    </w:p>
    <w:p>
      <w:pPr>
        <w:spacing w:after="0" w:line="280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97728;mso-wrap-distance-left:0;mso-wrap-distance-right:0" id="docshape50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714001pt;margin-top:18.35107pt;width:298.1pt;height:212.45pt;mso-position-horizontal-relative:page;mso-position-vertical-relative:paragraph;z-index:-15497216;mso-wrap-distance-left:0;mso-wrap-distance-right:0" id="docshapegroup505" coordorigin="1214,367" coordsize="5962,4249">
            <v:shape style="position:absolute;left:1219;top:372;width:5952;height:4239" type="#_x0000_t75" id="docshape506" stroked="false">
              <v:imagedata r:id="rId281" o:title=""/>
            </v:shape>
            <v:rect style="position:absolute;left:1219;top:372;width:5952;height:4239" id="docshape507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line="249" w:lineRule="auto" w:before="161"/>
        <w:ind w:left="1221" w:right="674" w:hanging="318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BIM-модель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реконструкции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дачи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Леви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выполнена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при</w:t>
      </w:r>
      <w:r>
        <w:rPr>
          <w:color w:val="231F20"/>
          <w:spacing w:val="-1"/>
          <w:sz w:val="18"/>
        </w:rPr>
        <w:t> </w:t>
      </w:r>
      <w:r>
        <w:rPr>
          <w:color w:val="231F20"/>
          <w:spacing w:val="-2"/>
          <w:sz w:val="18"/>
        </w:rPr>
        <w:t>помощи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программного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комплекса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ArchiCAD</w:t>
      </w:r>
    </w:p>
    <w:p>
      <w:pPr>
        <w:pStyle w:val="BodyText"/>
        <w:spacing w:before="11"/>
      </w:pPr>
    </w:p>
    <w:p>
      <w:pPr>
        <w:pStyle w:val="BodyText"/>
        <w:spacing w:line="256" w:lineRule="auto" w:before="0"/>
        <w:ind w:left="118" w:right="113" w:firstLine="396"/>
        <w:jc w:val="both"/>
      </w:pPr>
      <w:r>
        <w:rPr>
          <w:color w:val="231F20"/>
          <w:w w:val="105"/>
        </w:rPr>
        <w:t>Это здание, построенное на территории нынешнего поселка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Комарово, было важной архитектурной доминантой. Виртуальная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реконструкция основывалась исключительно на сохранившихся фо-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тографиях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археологических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архитектурных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обмерах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сохранившегося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фундамента,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чертежи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сохранились.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</w:rPr>
        <w:t>3D-модель реконструкции виллы (рис. 2) была показана научно-</w:t>
      </w:r>
      <w:r>
        <w:rPr>
          <w:color w:val="231F20"/>
          <w:spacing w:val="-47"/>
        </w:rPr>
        <w:t> </w:t>
      </w:r>
      <w:r>
        <w:rPr>
          <w:color w:val="231F20"/>
        </w:rPr>
        <w:t>му сообществу в 2014 году на конференции в Хельсинки, в Русском</w:t>
      </w:r>
      <w:r>
        <w:rPr>
          <w:color w:val="231F20"/>
          <w:spacing w:val="1"/>
        </w:rPr>
        <w:t> </w:t>
      </w:r>
      <w:r>
        <w:rPr>
          <w:color w:val="231F20"/>
        </w:rPr>
        <w:t>центре науки и культуры, где собрались специалисты, архитекторы,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историки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краеведы.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2015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году,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базируясь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выполненной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дентами СПбГАСУ при помощи программы ArchiCAD BIM-модели,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кафедре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графических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технологий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СПбИТМО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был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выполнен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лее реалистичный рендер виллы в программе 3D MAX, были вос-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созданы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детали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окружающего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ландшафта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сделан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анимационный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ролик «Виртуальная реконструкция виллы «Арфа» архитектора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Барановского»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[5,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6].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96704;mso-wrap-distance-left:0;mso-wrap-distance-right:0" id="docshape50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3" w:firstLine="396"/>
        <w:jc w:val="both"/>
      </w:pPr>
      <w:r>
        <w:rPr>
          <w:color w:val="231F20"/>
          <w:w w:val="105"/>
        </w:rPr>
        <w:t>Этот анимационный ролик был продемонстрирован в РГО на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торжественном мероприятии, посвященном юбилею архитектора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</w:rPr>
        <w:t>Г.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Барановского,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использован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документальном</w:t>
      </w:r>
      <w:r>
        <w:rPr>
          <w:color w:val="231F20"/>
          <w:spacing w:val="-11"/>
        </w:rPr>
        <w:t> </w:t>
      </w:r>
      <w:r>
        <w:rPr>
          <w:color w:val="231F20"/>
        </w:rPr>
        <w:t>фильме</w:t>
      </w:r>
      <w:r>
        <w:rPr>
          <w:color w:val="231F20"/>
          <w:spacing w:val="-12"/>
        </w:rPr>
        <w:t> </w:t>
      </w:r>
      <w:r>
        <w:rPr>
          <w:color w:val="231F20"/>
        </w:rPr>
        <w:t>фин-</w:t>
      </w:r>
      <w:r>
        <w:rPr>
          <w:color w:val="231F20"/>
          <w:spacing w:val="-47"/>
        </w:rPr>
        <w:t> </w:t>
      </w:r>
      <w:r>
        <w:rPr>
          <w:color w:val="231F20"/>
        </w:rPr>
        <w:t>ского</w:t>
      </w:r>
      <w:r>
        <w:rPr>
          <w:color w:val="231F20"/>
          <w:spacing w:val="2"/>
        </w:rPr>
        <w:t> </w:t>
      </w:r>
      <w:r>
        <w:rPr>
          <w:color w:val="231F20"/>
        </w:rPr>
        <w:t>режиссера</w:t>
      </w:r>
      <w:r>
        <w:rPr>
          <w:color w:val="231F20"/>
          <w:spacing w:val="3"/>
        </w:rPr>
        <w:t> </w:t>
      </w:r>
      <w:r>
        <w:rPr>
          <w:color w:val="231F20"/>
        </w:rPr>
        <w:t>Арво</w:t>
      </w:r>
      <w:r>
        <w:rPr>
          <w:color w:val="231F20"/>
          <w:spacing w:val="3"/>
        </w:rPr>
        <w:t> </w:t>
      </w:r>
      <w:r>
        <w:rPr>
          <w:color w:val="231F20"/>
        </w:rPr>
        <w:t>Туоминена</w:t>
      </w:r>
      <w:r>
        <w:rPr>
          <w:color w:val="231F20"/>
          <w:spacing w:val="3"/>
        </w:rPr>
        <w:t> </w:t>
      </w:r>
      <w:r>
        <w:rPr>
          <w:color w:val="231F20"/>
        </w:rPr>
        <w:t>«Вокруг</w:t>
      </w:r>
      <w:r>
        <w:rPr>
          <w:color w:val="231F20"/>
          <w:spacing w:val="3"/>
        </w:rPr>
        <w:t> </w:t>
      </w:r>
      <w:r>
        <w:rPr>
          <w:color w:val="231F20"/>
        </w:rPr>
        <w:t>Карельского</w:t>
      </w:r>
      <w:r>
        <w:rPr>
          <w:color w:val="231F20"/>
          <w:spacing w:val="3"/>
        </w:rPr>
        <w:t> </w:t>
      </w:r>
      <w:r>
        <w:rPr>
          <w:color w:val="231F20"/>
        </w:rPr>
        <w:t>перешейка».</w:t>
      </w:r>
    </w:p>
    <w:p>
      <w:pPr>
        <w:pStyle w:val="BodyText"/>
        <w:spacing w:before="4"/>
        <w:rPr>
          <w:sz w:val="11"/>
        </w:rPr>
      </w:pPr>
      <w:r>
        <w:rPr/>
        <w:pict>
          <v:group style="position:absolute;margin-left:60.653999pt;margin-top:7.757049pt;width:298.25pt;height:198.9pt;mso-position-horizontal-relative:page;mso-position-vertical-relative:paragraph;z-index:-15496192;mso-wrap-distance-left:0;mso-wrap-distance-right:0" id="docshapegroup509" coordorigin="1213,155" coordsize="5965,3978">
            <v:shape style="position:absolute;left:1218;top:160;width:5955;height:3968" type="#_x0000_t75" id="docshape510" stroked="false">
              <v:imagedata r:id="rId282" o:title=""/>
            </v:shape>
            <v:rect style="position:absolute;left:1218;top:160;width:5955;height:3968" id="docshape511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436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BIM-модель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реконструкции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дачи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Барановского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«Вилла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Арфа»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5" w:firstLine="396"/>
        <w:jc w:val="right"/>
      </w:pPr>
      <w:r>
        <w:rPr>
          <w:color w:val="231F20"/>
        </w:rPr>
        <w:t>Внимание,</w:t>
      </w:r>
      <w:r>
        <w:rPr>
          <w:color w:val="231F20"/>
          <w:spacing w:val="9"/>
        </w:rPr>
        <w:t> </w:t>
      </w:r>
      <w:r>
        <w:rPr>
          <w:color w:val="231F20"/>
        </w:rPr>
        <w:t>проявленное</w:t>
      </w:r>
      <w:r>
        <w:rPr>
          <w:color w:val="231F20"/>
          <w:spacing w:val="9"/>
        </w:rPr>
        <w:t> </w:t>
      </w:r>
      <w:r>
        <w:rPr>
          <w:color w:val="231F20"/>
        </w:rPr>
        <w:t>представителями</w:t>
      </w:r>
      <w:r>
        <w:rPr>
          <w:color w:val="231F20"/>
          <w:spacing w:val="9"/>
        </w:rPr>
        <w:t> </w:t>
      </w:r>
      <w:r>
        <w:rPr>
          <w:color w:val="231F20"/>
        </w:rPr>
        <w:t>международной</w:t>
      </w:r>
      <w:r>
        <w:rPr>
          <w:color w:val="231F20"/>
          <w:spacing w:val="9"/>
        </w:rPr>
        <w:t> </w:t>
      </w:r>
      <w:r>
        <w:rPr>
          <w:color w:val="231F20"/>
        </w:rPr>
        <w:t>куль-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турной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общественности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нашему</w:t>
      </w:r>
      <w:r>
        <w:rPr>
          <w:color w:val="231F20"/>
          <w:spacing w:val="-12"/>
        </w:rPr>
        <w:t> </w:t>
      </w:r>
      <w:r>
        <w:rPr>
          <w:color w:val="231F20"/>
        </w:rPr>
        <w:t>проекту</w:t>
      </w:r>
      <w:r>
        <w:rPr>
          <w:color w:val="231F20"/>
          <w:spacing w:val="-11"/>
        </w:rPr>
        <w:t> </w:t>
      </w:r>
      <w:r>
        <w:rPr>
          <w:color w:val="231F20"/>
        </w:rPr>
        <w:t>«Документация</w:t>
      </w:r>
      <w:r>
        <w:rPr>
          <w:color w:val="231F20"/>
          <w:spacing w:val="-11"/>
        </w:rPr>
        <w:t> </w:t>
      </w:r>
      <w:r>
        <w:rPr>
          <w:color w:val="231F20"/>
        </w:rPr>
        <w:t>утраченно-</w:t>
      </w:r>
      <w:r>
        <w:rPr>
          <w:color w:val="231F20"/>
          <w:spacing w:val="-47"/>
        </w:rPr>
        <w:t> </w:t>
      </w:r>
      <w:r>
        <w:rPr>
          <w:color w:val="231F20"/>
        </w:rPr>
        <w:t>го»,</w:t>
      </w:r>
      <w:r>
        <w:rPr>
          <w:color w:val="231F20"/>
          <w:spacing w:val="-11"/>
        </w:rPr>
        <w:t> </w:t>
      </w:r>
      <w:r>
        <w:rPr>
          <w:color w:val="231F20"/>
        </w:rPr>
        <w:t>доказывает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11"/>
        </w:rPr>
        <w:t> </w:t>
      </w:r>
      <w:r>
        <w:rPr>
          <w:color w:val="231F20"/>
        </w:rPr>
        <w:t>дальнейшего</w:t>
      </w:r>
      <w:r>
        <w:rPr>
          <w:color w:val="231F20"/>
          <w:spacing w:val="-11"/>
        </w:rPr>
        <w:t> </w:t>
      </w:r>
      <w:r>
        <w:rPr>
          <w:color w:val="231F20"/>
        </w:rPr>
        <w:t>развития</w:t>
      </w:r>
      <w:r>
        <w:rPr>
          <w:color w:val="231F20"/>
          <w:spacing w:val="-10"/>
        </w:rPr>
        <w:t> </w:t>
      </w:r>
      <w:r>
        <w:rPr>
          <w:color w:val="231F20"/>
        </w:rPr>
        <w:t>этой</w:t>
      </w:r>
      <w:r>
        <w:rPr>
          <w:color w:val="231F20"/>
          <w:spacing w:val="-10"/>
        </w:rPr>
        <w:t> </w:t>
      </w:r>
      <w:r>
        <w:rPr>
          <w:color w:val="231F20"/>
        </w:rPr>
        <w:t>тематики.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2016</w:t>
      </w:r>
      <w:r>
        <w:rPr>
          <w:color w:val="231F20"/>
          <w:spacing w:val="7"/>
        </w:rPr>
        <w:t> </w:t>
      </w:r>
      <w:r>
        <w:rPr>
          <w:color w:val="231F20"/>
        </w:rPr>
        <w:t>году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рамках</w:t>
      </w:r>
      <w:r>
        <w:rPr>
          <w:color w:val="231F20"/>
          <w:spacing w:val="7"/>
        </w:rPr>
        <w:t> </w:t>
      </w:r>
      <w:r>
        <w:rPr>
          <w:color w:val="231F20"/>
        </w:rPr>
        <w:t>дипломного</w:t>
      </w:r>
      <w:r>
        <w:rPr>
          <w:color w:val="231F20"/>
          <w:spacing w:val="7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СПбИТМО</w:t>
      </w:r>
      <w:r>
        <w:rPr>
          <w:color w:val="231F20"/>
          <w:spacing w:val="1"/>
        </w:rPr>
        <w:t> </w:t>
      </w:r>
      <w:r>
        <w:rPr>
          <w:color w:val="231F20"/>
        </w:rPr>
        <w:t>была</w:t>
      </w:r>
      <w:r>
        <w:rPr>
          <w:color w:val="231F20"/>
          <w:spacing w:val="3"/>
        </w:rPr>
        <w:t> </w:t>
      </w:r>
      <w:r>
        <w:rPr>
          <w:color w:val="231F20"/>
        </w:rPr>
        <w:t>выполнена</w:t>
      </w:r>
      <w:r>
        <w:rPr>
          <w:color w:val="231F20"/>
          <w:spacing w:val="4"/>
        </w:rPr>
        <w:t> </w:t>
      </w:r>
      <w:r>
        <w:rPr>
          <w:color w:val="231F20"/>
        </w:rPr>
        <w:t>виртуальная</w:t>
      </w:r>
      <w:r>
        <w:rPr>
          <w:color w:val="231F20"/>
          <w:spacing w:val="4"/>
        </w:rPr>
        <w:t> </w:t>
      </w:r>
      <w:r>
        <w:rPr>
          <w:color w:val="231F20"/>
        </w:rPr>
        <w:t>реконструкция</w:t>
      </w:r>
      <w:r>
        <w:rPr>
          <w:color w:val="231F20"/>
          <w:spacing w:val="4"/>
        </w:rPr>
        <w:t> </w:t>
      </w:r>
      <w:r>
        <w:rPr>
          <w:color w:val="231F20"/>
        </w:rPr>
        <w:t>разрушенного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миро-</w:t>
      </w:r>
      <w:r>
        <w:rPr>
          <w:color w:val="231F20"/>
          <w:spacing w:val="-47"/>
        </w:rPr>
        <w:t> </w:t>
      </w:r>
      <w:r>
        <w:rPr>
          <w:color w:val="231F20"/>
        </w:rPr>
        <w:t>вую</w:t>
      </w:r>
      <w:r>
        <w:rPr>
          <w:color w:val="231F20"/>
          <w:spacing w:val="13"/>
        </w:rPr>
        <w:t> </w:t>
      </w:r>
      <w:r>
        <w:rPr>
          <w:color w:val="231F20"/>
        </w:rPr>
        <w:t>войну</w:t>
      </w:r>
      <w:r>
        <w:rPr>
          <w:color w:val="231F20"/>
          <w:spacing w:val="14"/>
        </w:rPr>
        <w:t> </w:t>
      </w:r>
      <w:r>
        <w:rPr>
          <w:color w:val="231F20"/>
        </w:rPr>
        <w:t>памятника</w:t>
      </w:r>
      <w:r>
        <w:rPr>
          <w:color w:val="231F20"/>
          <w:spacing w:val="14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14"/>
        </w:rPr>
        <w:t> </w:t>
      </w:r>
      <w:r>
        <w:rPr>
          <w:color w:val="231F20"/>
        </w:rPr>
        <w:t>–</w:t>
      </w:r>
      <w:r>
        <w:rPr>
          <w:color w:val="231F20"/>
          <w:spacing w:val="14"/>
        </w:rPr>
        <w:t> </w:t>
      </w:r>
      <w:r>
        <w:rPr>
          <w:color w:val="231F20"/>
        </w:rPr>
        <w:t>виллы</w:t>
      </w:r>
      <w:r>
        <w:rPr>
          <w:color w:val="231F20"/>
          <w:spacing w:val="14"/>
        </w:rPr>
        <w:t> </w:t>
      </w:r>
      <w:r>
        <w:rPr>
          <w:color w:val="231F20"/>
        </w:rPr>
        <w:t>Суур-Мерийоки</w:t>
      </w:r>
      <w:r>
        <w:rPr>
          <w:color w:val="231F20"/>
          <w:spacing w:val="14"/>
        </w:rPr>
        <w:t> </w:t>
      </w:r>
      <w:r>
        <w:rPr>
          <w:color w:val="231F20"/>
        </w:rPr>
        <w:t>(«Suur-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Merijoki»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финского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Большая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река)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1904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года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постройки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3).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Здание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располагалось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под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Выборгом,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югу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нынешнего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посёл-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ка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Харитоново.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Окончательное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разрушение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усадьбы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пришлось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3"/>
        </w:rPr>
        <w:t>1944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год.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Постройка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была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выполнена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архитектурным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бюро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«Гезеллиус-</w:t>
      </w:r>
    </w:p>
    <w:p>
      <w:pPr>
        <w:pStyle w:val="BodyText"/>
        <w:spacing w:before="11"/>
        <w:ind w:left="118"/>
      </w:pPr>
      <w:r>
        <w:rPr>
          <w:color w:val="231F20"/>
          <w:w w:val="105"/>
        </w:rPr>
        <w:t>Линдгрен-Сааринен».</w:t>
      </w:r>
    </w:p>
    <w:p>
      <w:pPr>
        <w:pStyle w:val="BodyText"/>
        <w:spacing w:line="256" w:lineRule="auto" w:before="17"/>
        <w:ind w:left="118" w:firstLine="396"/>
      </w:pPr>
      <w:r>
        <w:rPr>
          <w:color w:val="231F20"/>
        </w:rPr>
        <w:t>К</w:t>
      </w:r>
      <w:r>
        <w:rPr>
          <w:color w:val="231F20"/>
          <w:spacing w:val="10"/>
        </w:rPr>
        <w:t> </w:t>
      </w:r>
      <w:r>
        <w:rPr>
          <w:color w:val="231F20"/>
        </w:rPr>
        <w:t>сожалению,</w:t>
      </w:r>
      <w:r>
        <w:rPr>
          <w:color w:val="231F20"/>
          <w:spacing w:val="10"/>
        </w:rPr>
        <w:t> </w:t>
      </w:r>
      <w:r>
        <w:rPr>
          <w:color w:val="231F20"/>
        </w:rPr>
        <w:t>к</w:t>
      </w:r>
      <w:r>
        <w:rPr>
          <w:color w:val="231F20"/>
          <w:spacing w:val="10"/>
        </w:rPr>
        <w:t> </w:t>
      </w:r>
      <w:r>
        <w:rPr>
          <w:color w:val="231F20"/>
        </w:rPr>
        <w:t>настоящему</w:t>
      </w:r>
      <w:r>
        <w:rPr>
          <w:color w:val="231F20"/>
          <w:spacing w:val="10"/>
        </w:rPr>
        <w:t> </w:t>
      </w:r>
      <w:r>
        <w:rPr>
          <w:color w:val="231F20"/>
        </w:rPr>
        <w:t>времени</w:t>
      </w:r>
      <w:r>
        <w:rPr>
          <w:color w:val="231F20"/>
          <w:spacing w:val="11"/>
        </w:rPr>
        <w:t> </w:t>
      </w:r>
      <w:r>
        <w:rPr>
          <w:color w:val="231F20"/>
        </w:rPr>
        <w:t>многие</w:t>
      </w:r>
      <w:r>
        <w:rPr>
          <w:color w:val="231F20"/>
          <w:spacing w:val="10"/>
        </w:rPr>
        <w:t> </w:t>
      </w:r>
      <w:r>
        <w:rPr>
          <w:color w:val="231F20"/>
        </w:rPr>
        <w:t>постройки,</w:t>
      </w:r>
      <w:r>
        <w:rPr>
          <w:color w:val="231F20"/>
          <w:spacing w:val="10"/>
        </w:rPr>
        <w:t> </w:t>
      </w:r>
      <w:r>
        <w:rPr>
          <w:color w:val="231F20"/>
        </w:rPr>
        <w:t>харак-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терные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дачных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местностей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окрестностях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Петербурга,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утра-</w:t>
      </w:r>
    </w:p>
    <w:p>
      <w:pPr>
        <w:spacing w:after="0" w:line="256" w:lineRule="auto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95680;mso-wrap-distance-left:0;mso-wrap-distance-right:0" id="docshape51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  <w:w w:val="105"/>
        </w:rPr>
        <w:t>чены. К таким постройкам относится и здание известного архи-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тектора Уно Ульберга «Усадьба Пиени-Херттуала». В 2017 году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студентом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СПбИТМО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Тимофеем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Зюзиным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выполнена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вирту-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альная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3D-реконструкция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объекта.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прекрасно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дополни-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собранную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исследователями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информацию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доступ-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наглядной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форме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показать,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выглядело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здание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своем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первоначальном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виде.</w:t>
      </w:r>
    </w:p>
    <w:p>
      <w:pPr>
        <w:pStyle w:val="BodyText"/>
        <w:spacing w:before="8"/>
        <w:rPr>
          <w:sz w:val="11"/>
        </w:rPr>
      </w:pPr>
      <w:r>
        <w:rPr/>
        <w:pict>
          <v:group style="position:absolute;margin-left:60.643002pt;margin-top:7.924184pt;width:298.25pt;height:168.25pt;mso-position-horizontal-relative:page;mso-position-vertical-relative:paragraph;z-index:-15495168;mso-wrap-distance-left:0;mso-wrap-distance-right:0" id="docshapegroup513" coordorigin="1213,158" coordsize="5965,3365">
            <v:shape style="position:absolute;left:1217;top:163;width:5955;height:3355" type="#_x0000_t75" id="docshape514" stroked="false">
              <v:imagedata r:id="rId283" o:title=""/>
            </v:shape>
            <v:rect style="position:absolute;left:1217;top:163;width:5955;height:3355" id="docshape515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Виртуальная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реконструкция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усадьбы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Суур-Мерийоки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году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была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выполнена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виртуальная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реконструкция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сторана «Эспиля» в парке Эспланада в Выборге для сайта http://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terijoki.spb.ru.,</w:t>
      </w:r>
      <w:r>
        <w:rPr>
          <w:color w:val="231F20"/>
          <w:spacing w:val="-11"/>
        </w:rPr>
        <w:t> </w:t>
      </w:r>
      <w:r>
        <w:rPr>
          <w:color w:val="231F20"/>
        </w:rPr>
        <w:t>ее</w:t>
      </w:r>
      <w:r>
        <w:rPr>
          <w:color w:val="231F20"/>
          <w:spacing w:val="-11"/>
        </w:rPr>
        <w:t> </w:t>
      </w:r>
      <w:r>
        <w:rPr>
          <w:color w:val="231F20"/>
        </w:rPr>
        <w:t>автором</w:t>
      </w:r>
      <w:r>
        <w:rPr>
          <w:color w:val="231F20"/>
          <w:spacing w:val="-11"/>
        </w:rPr>
        <w:t> </w:t>
      </w:r>
      <w:r>
        <w:rPr>
          <w:color w:val="231F20"/>
        </w:rPr>
        <w:t>стал</w:t>
      </w:r>
      <w:r>
        <w:rPr>
          <w:color w:val="231F20"/>
          <w:spacing w:val="-10"/>
        </w:rPr>
        <w:t> </w:t>
      </w:r>
      <w:r>
        <w:rPr>
          <w:color w:val="231F20"/>
        </w:rPr>
        <w:t>Артем</w:t>
      </w:r>
      <w:r>
        <w:rPr>
          <w:color w:val="231F20"/>
          <w:spacing w:val="-11"/>
        </w:rPr>
        <w:t> </w:t>
      </w:r>
      <w:r>
        <w:rPr>
          <w:color w:val="231F20"/>
        </w:rPr>
        <w:t>Кудряшев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студент</w:t>
      </w:r>
      <w:r>
        <w:rPr>
          <w:color w:val="231F20"/>
          <w:spacing w:val="-11"/>
        </w:rPr>
        <w:t> </w:t>
      </w:r>
      <w:r>
        <w:rPr>
          <w:color w:val="231F20"/>
        </w:rPr>
        <w:t>СПбИТМО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4).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Интересно,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этот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объект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сейчас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уже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восстановлен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туре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нуля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использованием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архивных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чертежей,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наша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бота,</w:t>
      </w:r>
      <w:r>
        <w:rPr>
          <w:color w:val="231F20"/>
          <w:spacing w:val="18"/>
        </w:rPr>
        <w:t> </w:t>
      </w:r>
      <w:r>
        <w:rPr>
          <w:color w:val="231F20"/>
        </w:rPr>
        <w:t>преследовавшая</w:t>
      </w:r>
      <w:r>
        <w:rPr>
          <w:color w:val="231F20"/>
          <w:spacing w:val="18"/>
        </w:rPr>
        <w:t> </w:t>
      </w:r>
      <w:r>
        <w:rPr>
          <w:color w:val="231F20"/>
        </w:rPr>
        <w:t>научные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учебные</w:t>
      </w:r>
      <w:r>
        <w:rPr>
          <w:color w:val="231F20"/>
          <w:spacing w:val="19"/>
        </w:rPr>
        <w:t> </w:t>
      </w:r>
      <w:r>
        <w:rPr>
          <w:color w:val="231F20"/>
        </w:rPr>
        <w:t>цели,</w:t>
      </w:r>
      <w:r>
        <w:rPr>
          <w:color w:val="231F20"/>
          <w:spacing w:val="18"/>
        </w:rPr>
        <w:t> </w:t>
      </w:r>
      <w:r>
        <w:rPr>
          <w:color w:val="231F20"/>
        </w:rPr>
        <w:t>велась</w:t>
      </w:r>
      <w:r>
        <w:rPr>
          <w:color w:val="231F20"/>
          <w:spacing w:val="18"/>
        </w:rPr>
        <w:t> </w:t>
      </w:r>
      <w:r>
        <w:rPr>
          <w:color w:val="231F20"/>
        </w:rPr>
        <w:t>параллельно</w:t>
      </w:r>
      <w:r>
        <w:rPr>
          <w:color w:val="231F20"/>
          <w:spacing w:val="-47"/>
        </w:rPr>
        <w:t> </w:t>
      </w:r>
      <w:r>
        <w:rPr>
          <w:color w:val="231F20"/>
        </w:rPr>
        <w:t>с реальным проектированием. Имеющиеся расхождения между мо-</w:t>
      </w:r>
      <w:r>
        <w:rPr>
          <w:color w:val="231F20"/>
          <w:spacing w:val="1"/>
        </w:rPr>
        <w:t> </w:t>
      </w:r>
      <w:r>
        <w:rPr>
          <w:color w:val="231F20"/>
        </w:rPr>
        <w:t>делью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реальной</w:t>
      </w:r>
      <w:r>
        <w:rPr>
          <w:color w:val="231F20"/>
          <w:spacing w:val="11"/>
        </w:rPr>
        <w:t> </w:t>
      </w:r>
      <w:r>
        <w:rPr>
          <w:color w:val="231F20"/>
        </w:rPr>
        <w:t>постройкой</w:t>
      </w:r>
      <w:r>
        <w:rPr>
          <w:color w:val="231F20"/>
          <w:spacing w:val="11"/>
        </w:rPr>
        <w:t> </w:t>
      </w:r>
      <w:r>
        <w:rPr>
          <w:color w:val="231F20"/>
        </w:rPr>
        <w:t>позволяют</w:t>
      </w:r>
      <w:r>
        <w:rPr>
          <w:color w:val="231F20"/>
          <w:spacing w:val="11"/>
        </w:rPr>
        <w:t> </w:t>
      </w:r>
      <w:r>
        <w:rPr>
          <w:color w:val="231F20"/>
        </w:rPr>
        <w:t>вести</w:t>
      </w:r>
      <w:r>
        <w:rPr>
          <w:color w:val="231F20"/>
          <w:spacing w:val="11"/>
        </w:rPr>
        <w:t> </w:t>
      </w:r>
      <w:r>
        <w:rPr>
          <w:color w:val="231F20"/>
        </w:rPr>
        <w:t>научную</w:t>
      </w:r>
      <w:r>
        <w:rPr>
          <w:color w:val="231F20"/>
          <w:spacing w:val="11"/>
        </w:rPr>
        <w:t> </w:t>
      </w:r>
      <w:r>
        <w:rPr>
          <w:color w:val="231F20"/>
        </w:rPr>
        <w:t>дискуссию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точности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интерпретации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тех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источников.</w:t>
      </w:r>
    </w:p>
    <w:p>
      <w:pPr>
        <w:pStyle w:val="BodyText"/>
        <w:spacing w:line="256" w:lineRule="auto"/>
        <w:ind w:left="118" w:right="116" w:firstLine="396"/>
        <w:jc w:val="both"/>
      </w:pPr>
      <w:r>
        <w:rPr>
          <w:color w:val="231F20"/>
        </w:rPr>
        <w:t>Виртуальные реконструкции рассмотренных объектов, создан-</w:t>
      </w:r>
      <w:r>
        <w:rPr>
          <w:color w:val="231F20"/>
          <w:spacing w:val="1"/>
        </w:rPr>
        <w:t> </w:t>
      </w:r>
      <w:r>
        <w:rPr>
          <w:color w:val="231F20"/>
        </w:rPr>
        <w:t>ные BIM-модели позволяют сделать важный шаг в направлении ис-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следования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сохранения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архитектурного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наследия.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94656;mso-wrap-distance-left:0;mso-wrap-distance-right:0" id="docshape51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714001pt;margin-top:18.020504pt;width:298.1pt;height:168pt;mso-position-horizontal-relative:page;mso-position-vertical-relative:paragraph;z-index:-15494144;mso-wrap-distance-left:0;mso-wrap-distance-right:0" id="docshapegroup517" coordorigin="1214,360" coordsize="5962,3360">
            <v:shape style="position:absolute;left:1219;top:365;width:5952;height:3350" type="#_x0000_t75" id="docshape518" stroked="false">
              <v:imagedata r:id="rId284" o:title=""/>
            </v:shape>
            <v:rect style="position:absolute;left:1219;top:365;width:5952;height:3350" id="docshape519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line="249" w:lineRule="auto" w:before="161"/>
        <w:ind w:left="1967" w:right="895" w:hanging="1027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Виртуальная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реконструкция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ресторана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«Эспиля»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парке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Эспланада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Выборге</w:t>
      </w:r>
    </w:p>
    <w:p>
      <w:pPr>
        <w:pStyle w:val="BodyText"/>
        <w:spacing w:before="11"/>
      </w:pPr>
    </w:p>
    <w:p>
      <w:pPr>
        <w:pStyle w:val="BodyText"/>
        <w:spacing w:line="256" w:lineRule="auto" w:before="0"/>
        <w:ind w:left="118" w:firstLine="396"/>
      </w:pPr>
      <w:r>
        <w:rPr>
          <w:color w:val="231F20"/>
          <w:w w:val="105"/>
        </w:rPr>
        <w:t>Работа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BIM-моделированию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виртуальной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реконструкции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особо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значимых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архитектурных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объектов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продолжается.</w:t>
      </w:r>
    </w:p>
    <w:p>
      <w:pPr>
        <w:pStyle w:val="BodyText"/>
        <w:spacing w:before="6"/>
        <w:rPr>
          <w:sz w:val="18"/>
        </w:rPr>
      </w:pPr>
    </w:p>
    <w:p>
      <w:pPr>
        <w:spacing w:before="1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77"/>
        </w:numPr>
        <w:tabs>
          <w:tab w:pos="679" w:val="left" w:leader="none"/>
        </w:tabs>
        <w:spacing w:line="249" w:lineRule="auto" w:before="8" w:after="0"/>
        <w:ind w:left="118" w:right="117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Кириков Б.М. Петербургские дачи начала ХХ века на Карельском перешейке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и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архитектура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«северного»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модерна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// Краеведческие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записки.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СПб,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1996.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С. 263–265.</w:t>
      </w:r>
    </w:p>
    <w:p>
      <w:pPr>
        <w:pStyle w:val="ListParagraph"/>
        <w:numPr>
          <w:ilvl w:val="0"/>
          <w:numId w:val="77"/>
        </w:numPr>
        <w:tabs>
          <w:tab w:pos="688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Ушакова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О.Б.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Вилла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«Арфа»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Г.В.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Барановского.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Опыт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графической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рекон-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струкции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Фонтанка: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культурно-исторический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альманах.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2015.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86–91.</w:t>
      </w:r>
    </w:p>
    <w:p>
      <w:pPr>
        <w:pStyle w:val="ListParagraph"/>
        <w:numPr>
          <w:ilvl w:val="0"/>
          <w:numId w:val="77"/>
        </w:numPr>
        <w:tabs>
          <w:tab w:pos="688" w:val="left" w:leader="none"/>
        </w:tabs>
        <w:spacing w:line="249" w:lineRule="auto" w:before="1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Травина Е.М., Левошко С.С. Архитекторы Карельского перешейка. Книга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первая. От Оллила до Метсякюля (от Солнечного до Молодежного). 1880–1939.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Биографический справочник. СПб.: ООО «Издательский центр «ОСТРОВ», 2016.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208 с.</w:t>
      </w:r>
    </w:p>
    <w:p>
      <w:pPr>
        <w:pStyle w:val="ListParagraph"/>
        <w:numPr>
          <w:ilvl w:val="0"/>
          <w:numId w:val="77"/>
        </w:numPr>
        <w:tabs>
          <w:tab w:pos="688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Тозик В.Т., Ушакова </w:t>
      </w:r>
      <w:r>
        <w:rPr>
          <w:color w:val="231F20"/>
          <w:spacing w:val="-1"/>
          <w:sz w:val="17"/>
        </w:rPr>
        <w:t>О.Б. ArchiCAD и архитектурная графика в подлинни-</w:t>
      </w:r>
      <w:r>
        <w:rPr>
          <w:color w:val="231F20"/>
          <w:sz w:val="17"/>
        </w:rPr>
        <w:t> ке.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БХВ-Петербург, 2007.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592 с.</w:t>
      </w:r>
    </w:p>
    <w:p>
      <w:pPr>
        <w:pStyle w:val="ListParagraph"/>
        <w:numPr>
          <w:ilvl w:val="0"/>
          <w:numId w:val="77"/>
        </w:numPr>
        <w:tabs>
          <w:tab w:pos="679" w:val="left" w:leader="none"/>
        </w:tabs>
        <w:spacing w:line="249" w:lineRule="auto" w:before="1" w:after="0"/>
        <w:ind w:left="118" w:right="117" w:firstLine="396"/>
        <w:jc w:val="both"/>
        <w:rPr>
          <w:sz w:val="17"/>
        </w:rPr>
      </w:pPr>
      <w:r>
        <w:rPr>
          <w:color w:val="231F20"/>
          <w:w w:val="95"/>
          <w:sz w:val="17"/>
        </w:rPr>
        <w:t>Травина Е.М., Ушакова О.Б. Архитектор Гавриил Васильевич Барановский и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его вилла «Арфа» в Келломяки // Историко-культурный альманах «Смоляной путь».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Вып.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1. СПб.: Гангут, 2014.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38–42.</w:t>
      </w:r>
    </w:p>
    <w:p>
      <w:pPr>
        <w:pStyle w:val="ListParagraph"/>
        <w:numPr>
          <w:ilvl w:val="0"/>
          <w:numId w:val="77"/>
        </w:numPr>
        <w:tabs>
          <w:tab w:pos="685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Ушакова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О.Б.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Вилла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«Арфа»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Г.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Барановского.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Опыт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графической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рекон-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струкции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Фонтанка: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культурно-исторический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альманах.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2015.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86–91.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93632;mso-wrap-distance-left:0;mso-wrap-distance-right:0" id="docshape52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004.94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10.23968/BIMAC.2020.039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Шакшак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Омар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Мохаммедович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магистр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6"/>
          <w:sz w:val="17"/>
        </w:rPr>
        <w:t> </w:t>
      </w:r>
      <w:hyperlink r:id="rId285">
        <w:r>
          <w:rPr>
            <w:i/>
            <w:color w:val="231F20"/>
            <w:sz w:val="17"/>
          </w:rPr>
          <w:t>omar.shakshak@mail.ru</w:t>
        </w:r>
        <w:r>
          <w:rPr>
            <w:color w:val="231F20"/>
            <w:sz w:val="17"/>
          </w:rPr>
          <w:t>,</w:t>
        </w:r>
      </w:hyperlink>
      <w:r>
        <w:rPr>
          <w:color w:val="231F20"/>
          <w:spacing w:val="-6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7"/>
          <w:sz w:val="17"/>
        </w:rPr>
        <w:t> </w:t>
      </w:r>
      <w:r>
        <w:rPr>
          <w:i/>
          <w:color w:val="231F20"/>
          <w:sz w:val="17"/>
        </w:rPr>
        <w:t>0000-0002-9146-7380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Евсиков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Игорь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Александрович</w:t>
      </w:r>
      <w:r>
        <w:rPr>
          <w:color w:val="231F20"/>
          <w:sz w:val="17"/>
        </w:rPr>
        <w:t>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старший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преподаватель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286">
        <w:r>
          <w:rPr>
            <w:i/>
            <w:color w:val="231F20"/>
            <w:sz w:val="17"/>
          </w:rPr>
          <w:t>ievsikov@lan.spbgasu.ru</w:t>
        </w:r>
        <w:r>
          <w:rPr>
            <w:color w:val="231F20"/>
            <w:sz w:val="17"/>
          </w:rPr>
          <w:t>,</w:t>
        </w:r>
      </w:hyperlink>
      <w:r>
        <w:rPr>
          <w:color w:val="231F20"/>
          <w:spacing w:val="-1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0000-0003-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4793-2975</w:t>
      </w:r>
    </w:p>
    <w:p>
      <w:pPr>
        <w:pStyle w:val="BodyText"/>
        <w:spacing w:before="6"/>
        <w:rPr>
          <w:i/>
          <w:sz w:val="18"/>
        </w:rPr>
      </w:pPr>
    </w:p>
    <w:p>
      <w:pPr>
        <w:spacing w:line="249" w:lineRule="auto" w:before="0"/>
        <w:ind w:left="1089" w:right="118" w:firstLine="1587"/>
        <w:jc w:val="right"/>
        <w:rPr>
          <w:sz w:val="17"/>
        </w:rPr>
      </w:pPr>
      <w:r>
        <w:rPr>
          <w:color w:val="231F20"/>
          <w:sz w:val="17"/>
        </w:rPr>
        <w:t>Shakshak Omar Mohammedovich, master 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spacing w:line="249" w:lineRule="auto" w:before="1"/>
        <w:ind w:left="1089" w:right="117" w:firstLine="1842"/>
        <w:jc w:val="right"/>
        <w:rPr>
          <w:sz w:val="17"/>
        </w:rPr>
      </w:pPr>
      <w:r>
        <w:rPr>
          <w:color w:val="231F20"/>
          <w:spacing w:val="-1"/>
          <w:sz w:val="17"/>
        </w:rPr>
        <w:t>Evsikov Igor Aleksandrovich, </w:t>
      </w:r>
      <w:r>
        <w:rPr>
          <w:color w:val="231F20"/>
          <w:sz w:val="17"/>
        </w:rPr>
        <w:t>Senior Lecturer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  <w:spacing w:line="249" w:lineRule="auto"/>
        <w:ind w:left="138" w:right="136"/>
      </w:pPr>
      <w:r>
        <w:rPr>
          <w:color w:val="231F20"/>
        </w:rPr>
        <w:t>ОЦЕНКА BIM ПРОЕКТА НА ОСНОВЕ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МНОГОПОЛЬЗОВАТЕЛЬСКОГО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VR-ТУРА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left="1164" w:right="1162"/>
      </w:pPr>
      <w:r>
        <w:rPr>
          <w:color w:val="231F20"/>
          <w:spacing w:val="-2"/>
        </w:rPr>
        <w:t>BIM PROJECT EVALUATION </w:t>
      </w:r>
      <w:r>
        <w:rPr>
          <w:color w:val="231F20"/>
          <w:spacing w:val="-1"/>
        </w:rPr>
        <w:t>BASED</w:t>
      </w:r>
      <w:r>
        <w:rPr>
          <w:color w:val="231F20"/>
          <w:spacing w:val="-52"/>
        </w:rPr>
        <w:t> </w:t>
      </w:r>
      <w:r>
        <w:rPr>
          <w:color w:val="231F20"/>
          <w:spacing w:val="-2"/>
        </w:rPr>
        <w:t>ON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MULTI-USER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VR-TOUR</w:t>
      </w:r>
    </w:p>
    <w:p>
      <w:pPr>
        <w:pStyle w:val="BodyText"/>
        <w:spacing w:before="9"/>
        <w:rPr>
          <w:sz w:val="18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Информационное моделирование здания в первую очередь – это совместная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работа разных специалистов. Главный инженер и архитектор проекта, директора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строительных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компаний,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инвесторы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BIM-менеджеры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рамках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глобального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ектирования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нуждаются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удаленном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совместном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контроле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процесса.</w:t>
      </w:r>
    </w:p>
    <w:p>
      <w:pPr>
        <w:spacing w:line="249" w:lineRule="auto" w:before="3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Идея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данной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работы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заключается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разработке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мультиплеерного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VR-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приложения, с помощью которого одновременно несколько пользователей могут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находиться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виртуальном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пространстве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будущего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строительного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объекта,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постро-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енного на основе BIM-модели. С помощью средств VR имеется возможность сво-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бодно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перемещаться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трехмерном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пространстве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менять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параметры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объекта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жиме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реального времени.</w:t>
      </w:r>
    </w:p>
    <w:p>
      <w:pPr>
        <w:spacing w:line="249" w:lineRule="auto" w:before="4"/>
        <w:ind w:left="118" w:right="115" w:firstLine="396"/>
        <w:jc w:val="right"/>
        <w:rPr>
          <w:sz w:val="17"/>
        </w:rPr>
      </w:pPr>
      <w:r>
        <w:rPr>
          <w:color w:val="231F20"/>
          <w:sz w:val="17"/>
        </w:rPr>
        <w:t>В работе показано, что межличностное взаимодействие в среде виртуальной</w:t>
      </w:r>
      <w:r>
        <w:rPr>
          <w:color w:val="231F20"/>
          <w:spacing w:val="-41"/>
          <w:sz w:val="17"/>
        </w:rPr>
        <w:t> </w:t>
      </w:r>
      <w:r>
        <w:rPr>
          <w:color w:val="231F20"/>
          <w:w w:val="95"/>
          <w:sz w:val="17"/>
        </w:rPr>
        <w:t>реальности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важно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  <w:sz w:val="17"/>
        </w:rPr>
        <w:t>для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  <w:sz w:val="17"/>
        </w:rPr>
        <w:t>эффективной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  <w:sz w:val="17"/>
        </w:rPr>
        <w:t>коммуникации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  <w:sz w:val="17"/>
        </w:rPr>
        <w:t>строительной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  <w:sz w:val="17"/>
        </w:rPr>
        <w:t>сфере,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  <w:sz w:val="17"/>
        </w:rPr>
        <w:t>поскольку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оно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создает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общий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опыт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погружения.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Чтобы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доказать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эту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концепцию,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была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разра-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ботана виртуальная среда </w:t>
      </w:r>
      <w:r>
        <w:rPr>
          <w:color w:val="231F20"/>
          <w:spacing w:val="-1"/>
          <w:sz w:val="17"/>
        </w:rPr>
        <w:t>для реализации многопользовательского VR-тура по еще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не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построенному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строительному</w:t>
      </w:r>
      <w:r>
        <w:rPr>
          <w:color w:val="231F20"/>
          <w:spacing w:val="7"/>
          <w:w w:val="95"/>
          <w:sz w:val="17"/>
        </w:rPr>
        <w:t> </w:t>
      </w:r>
      <w:r>
        <w:rPr>
          <w:color w:val="231F20"/>
          <w:w w:val="95"/>
          <w:sz w:val="17"/>
        </w:rPr>
        <w:t>объекту.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Такое</w:t>
      </w:r>
      <w:r>
        <w:rPr>
          <w:color w:val="231F20"/>
          <w:spacing w:val="7"/>
          <w:w w:val="95"/>
          <w:sz w:val="17"/>
        </w:rPr>
        <w:t> </w:t>
      </w:r>
      <w:r>
        <w:rPr>
          <w:color w:val="231F20"/>
          <w:w w:val="95"/>
          <w:sz w:val="17"/>
        </w:rPr>
        <w:t>приложение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позволяет</w:t>
      </w:r>
      <w:r>
        <w:rPr>
          <w:color w:val="231F20"/>
          <w:spacing w:val="7"/>
          <w:w w:val="95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режиме</w:t>
      </w:r>
      <w:r>
        <w:rPr>
          <w:color w:val="231F20"/>
          <w:spacing w:val="7"/>
          <w:w w:val="95"/>
          <w:sz w:val="17"/>
        </w:rPr>
        <w:t> </w:t>
      </w:r>
      <w:r>
        <w:rPr>
          <w:color w:val="231F20"/>
          <w:w w:val="95"/>
          <w:sz w:val="17"/>
        </w:rPr>
        <w:t>ре-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ального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времени</w:t>
      </w:r>
      <w:r>
        <w:rPr>
          <w:color w:val="231F20"/>
          <w:spacing w:val="17"/>
          <w:w w:val="95"/>
          <w:sz w:val="17"/>
        </w:rPr>
        <w:t> </w:t>
      </w:r>
      <w:r>
        <w:rPr>
          <w:color w:val="231F20"/>
          <w:w w:val="95"/>
          <w:sz w:val="17"/>
        </w:rPr>
        <w:t>удаленно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взаимодействовать</w:t>
      </w:r>
      <w:r>
        <w:rPr>
          <w:color w:val="231F20"/>
          <w:spacing w:val="17"/>
          <w:w w:val="95"/>
          <w:sz w:val="17"/>
        </w:rPr>
        <w:t> </w:t>
      </w:r>
      <w:r>
        <w:rPr>
          <w:color w:val="231F20"/>
          <w:w w:val="95"/>
          <w:sz w:val="17"/>
        </w:rPr>
        <w:t>заинтересованным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сторонам</w:t>
      </w:r>
      <w:r>
        <w:rPr>
          <w:color w:val="231F20"/>
          <w:spacing w:val="17"/>
          <w:w w:val="95"/>
          <w:sz w:val="17"/>
        </w:rPr>
        <w:t> </w:t>
      </w:r>
      <w:r>
        <w:rPr>
          <w:color w:val="231F20"/>
          <w:w w:val="95"/>
          <w:sz w:val="17"/>
        </w:rPr>
        <w:t>проекта.</w:t>
      </w:r>
      <w:r>
        <w:rPr>
          <w:color w:val="231F20"/>
          <w:spacing w:val="1"/>
          <w:w w:val="95"/>
          <w:sz w:val="17"/>
        </w:rPr>
        <w:t> </w:t>
      </w:r>
      <w:r>
        <w:rPr>
          <w:i/>
          <w:color w:val="231F20"/>
          <w:sz w:val="17"/>
        </w:rPr>
        <w:t>Ключевые</w:t>
      </w:r>
      <w:r>
        <w:rPr>
          <w:i/>
          <w:color w:val="231F20"/>
          <w:spacing w:val="10"/>
          <w:sz w:val="17"/>
        </w:rPr>
        <w:t> </w:t>
      </w:r>
      <w:r>
        <w:rPr>
          <w:i/>
          <w:color w:val="231F20"/>
          <w:sz w:val="17"/>
        </w:rPr>
        <w:t>слова</w:t>
      </w:r>
      <w:r>
        <w:rPr>
          <w:color w:val="231F20"/>
          <w:sz w:val="17"/>
        </w:rPr>
        <w:t>: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BIM,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VR,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многопользовательский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VR-тур,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Unreal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Engine,</w:t>
      </w:r>
    </w:p>
    <w:p>
      <w:pPr>
        <w:spacing w:before="5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Pixel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Streaming,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кроссплатформенность.</w:t>
      </w:r>
    </w:p>
    <w:p>
      <w:pPr>
        <w:spacing w:after="0"/>
        <w:jc w:val="left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93120;mso-wrap-distance-left:0;mso-wrap-distance-right:0" id="docshape52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2" w:firstLine="396"/>
        <w:jc w:val="right"/>
        <w:rPr>
          <w:sz w:val="17"/>
        </w:rPr>
      </w:pPr>
      <w:r>
        <w:rPr>
          <w:color w:val="231F20"/>
          <w:w w:val="95"/>
          <w:sz w:val="17"/>
        </w:rPr>
        <w:t>Building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information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modeling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is,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first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all,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a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joint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work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various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specialists. The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chief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project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engineer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project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architect,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directors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companies,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inves-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tors,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managers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shall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have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joint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remote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process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control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part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global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design.</w:t>
      </w:r>
    </w:p>
    <w:p>
      <w:pPr>
        <w:spacing w:line="249" w:lineRule="auto" w:before="2"/>
        <w:ind w:left="118" w:right="112" w:firstLine="396"/>
        <w:jc w:val="both"/>
        <w:rPr>
          <w:sz w:val="17"/>
        </w:rPr>
      </w:pP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idea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this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study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develop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multi-user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VR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application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making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possible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for several users to simultaneously enter the virtual space of a future construction facil-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ity, built based on a BIM model. Using VR, we can move freely in a three-dimensional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space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and change the parameters of a facility in real-time.</w:t>
      </w:r>
    </w:p>
    <w:p>
      <w:pPr>
        <w:spacing w:line="249" w:lineRule="auto" w:before="3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The paper shows that interpersonal interaction in a virtual reality environment is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important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for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effective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communication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construction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industry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since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creates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com-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mon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immersion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experience.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prove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this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concept,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virtual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environment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was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developed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for the implementation of a multi-user VR tour of a construction facility not yet built. The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application allows project parties concerned to remotely interact in real-time.</w:t>
      </w:r>
    </w:p>
    <w:p>
      <w:pPr>
        <w:spacing w:before="3"/>
        <w:ind w:left="515" w:right="0" w:firstLine="0"/>
        <w:jc w:val="both"/>
        <w:rPr>
          <w:sz w:val="17"/>
        </w:rPr>
      </w:pPr>
      <w:r>
        <w:rPr>
          <w:i/>
          <w:color w:val="231F20"/>
          <w:w w:val="95"/>
          <w:sz w:val="17"/>
        </w:rPr>
        <w:t>Keywords:</w:t>
      </w:r>
      <w:r>
        <w:rPr>
          <w:i/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BIM,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multi-user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VR-tour,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Unreal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Engine,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Pixel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Streaming,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cross-platform.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  <w:w w:val="105"/>
        </w:rPr>
        <w:t>Возможность удаленно участвовать в виртуальном туре (VR-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туре) позволяет значительно экономить время в процессе согласова-</w:t>
      </w:r>
      <w:r>
        <w:rPr>
          <w:color w:val="231F20"/>
          <w:spacing w:val="1"/>
        </w:rPr>
        <w:t> </w:t>
      </w:r>
      <w:r>
        <w:rPr>
          <w:color w:val="231F20"/>
        </w:rPr>
        <w:t>ния между различными специалистами проектирования. Такой под-</w:t>
      </w:r>
      <w:r>
        <w:rPr>
          <w:color w:val="231F20"/>
          <w:spacing w:val="1"/>
        </w:rPr>
        <w:t> </w:t>
      </w:r>
      <w:r>
        <w:rPr>
          <w:color w:val="231F20"/>
        </w:rPr>
        <w:t>ход упрощает общение между специалистами и людьми, которые не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имеют профессиональные знания в строительной отрасли [1]. Так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виртуальном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туре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специальные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визуальные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средства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идентификации объекта, то нет необходимости использовать 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фессиональные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термины.</w:t>
      </w:r>
    </w:p>
    <w:p>
      <w:pPr>
        <w:pStyle w:val="BodyText"/>
        <w:spacing w:line="256" w:lineRule="auto" w:before="9"/>
        <w:ind w:left="118" w:right="115" w:firstLine="396"/>
        <w:jc w:val="both"/>
      </w:pPr>
      <w:r>
        <w:rPr>
          <w:color w:val="231F20"/>
          <w:w w:val="105"/>
        </w:rPr>
        <w:t>Последние разработки в области VR способствовали исполь-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зованию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интерактивной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визуализации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проектировании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ительстве.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сегодняшний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день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существующее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программное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спечение не позволяет работать удаленно в виртуальной реальности.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Применение инновационного подхода в построении VR-модели с по-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мощью Unreal Engine предоставляет пользователям приложения </w:t>
      </w:r>
      <w:r>
        <w:rPr>
          <w:color w:val="231F20"/>
          <w:spacing w:val="-1"/>
        </w:rPr>
        <w:t>широ-</w:t>
      </w:r>
      <w:r>
        <w:rPr>
          <w:color w:val="231F20"/>
          <w:spacing w:val="-47"/>
        </w:rPr>
        <w:t> </w:t>
      </w:r>
      <w:r>
        <w:rPr>
          <w:color w:val="231F20"/>
        </w:rPr>
        <w:t>кий спектр возможностей. В разработанном приложении реализована</w:t>
      </w:r>
      <w:r>
        <w:rPr>
          <w:color w:val="231F20"/>
          <w:spacing w:val="-47"/>
        </w:rPr>
        <w:t> </w:t>
      </w:r>
      <w:r>
        <w:rPr>
          <w:color w:val="231F20"/>
        </w:rPr>
        <w:t>возможность выбора средней температуры в будущем строительном</w:t>
      </w:r>
      <w:r>
        <w:rPr>
          <w:color w:val="231F20"/>
          <w:spacing w:val="1"/>
        </w:rPr>
        <w:t> </w:t>
      </w:r>
      <w:r>
        <w:rPr>
          <w:color w:val="231F20"/>
        </w:rPr>
        <w:t>объекте [2]. Пользователь может оценить результаты расчета тепло-</w:t>
      </w:r>
      <w:r>
        <w:rPr>
          <w:color w:val="231F20"/>
          <w:spacing w:val="1"/>
        </w:rPr>
        <w:t> </w:t>
      </w:r>
      <w:r>
        <w:rPr>
          <w:color w:val="231F20"/>
        </w:rPr>
        <w:t>вого баланса и необходимое количество энергии на отопление с уче-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коэффициента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теплопередачи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стен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окон,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взятого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дели,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средней</w:t>
      </w:r>
      <w:r>
        <w:rPr>
          <w:color w:val="231F20"/>
          <w:spacing w:val="17"/>
        </w:rPr>
        <w:t> </w:t>
      </w:r>
      <w:r>
        <w:rPr>
          <w:color w:val="231F20"/>
        </w:rPr>
        <w:t>температуры</w:t>
      </w:r>
      <w:r>
        <w:rPr>
          <w:color w:val="231F20"/>
          <w:spacing w:val="17"/>
        </w:rPr>
        <w:t> </w:t>
      </w:r>
      <w:r>
        <w:rPr>
          <w:color w:val="231F20"/>
        </w:rPr>
        <w:t>воздуха</w:t>
      </w:r>
      <w:r>
        <w:rPr>
          <w:color w:val="231F20"/>
          <w:spacing w:val="16"/>
        </w:rPr>
        <w:t> </w:t>
      </w:r>
      <w:r>
        <w:rPr>
          <w:color w:val="231F20"/>
        </w:rPr>
        <w:t>снаружи.</w:t>
      </w:r>
      <w:r>
        <w:rPr>
          <w:color w:val="231F20"/>
          <w:spacing w:val="17"/>
        </w:rPr>
        <w:t> </w:t>
      </w:r>
      <w:r>
        <w:rPr>
          <w:color w:val="231F20"/>
        </w:rPr>
        <w:t>Благодаря</w:t>
      </w:r>
      <w:r>
        <w:rPr>
          <w:color w:val="231F20"/>
          <w:spacing w:val="17"/>
        </w:rPr>
        <w:t> </w:t>
      </w:r>
      <w:r>
        <w:rPr>
          <w:color w:val="231F20"/>
        </w:rPr>
        <w:t>простому</w:t>
      </w:r>
      <w:r>
        <w:rPr>
          <w:color w:val="231F20"/>
          <w:spacing w:val="-48"/>
        </w:rPr>
        <w:t> </w:t>
      </w:r>
      <w:r>
        <w:rPr>
          <w:color w:val="231F20"/>
          <w:spacing w:val="-2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интуитивно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понятному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интерфейсу,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пользователю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необязательно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обладать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какими-либо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специальными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знаниями.</w:t>
      </w:r>
    </w:p>
    <w:p>
      <w:pPr>
        <w:pStyle w:val="BodyText"/>
        <w:spacing w:line="256" w:lineRule="auto" w:before="15"/>
        <w:ind w:left="118" w:right="116" w:firstLine="396"/>
        <w:jc w:val="both"/>
      </w:pPr>
      <w:r>
        <w:rPr>
          <w:color w:val="231F20"/>
          <w:w w:val="105"/>
        </w:rPr>
        <w:t>Дополнительно приложение позволяет рассчитать эффектив-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ность</w:t>
      </w:r>
      <w:r>
        <w:rPr>
          <w:color w:val="231F20"/>
          <w:spacing w:val="4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4"/>
        </w:rPr>
        <w:t> </w:t>
      </w:r>
      <w:r>
        <w:rPr>
          <w:color w:val="231F20"/>
        </w:rPr>
        <w:t>альтернативных</w:t>
      </w:r>
      <w:r>
        <w:rPr>
          <w:color w:val="231F20"/>
          <w:spacing w:val="4"/>
        </w:rPr>
        <w:t> </w:t>
      </w:r>
      <w:r>
        <w:rPr>
          <w:color w:val="231F20"/>
        </w:rPr>
        <w:t>источников</w:t>
      </w:r>
      <w:r>
        <w:rPr>
          <w:color w:val="231F20"/>
          <w:spacing w:val="5"/>
        </w:rPr>
        <w:t> </w:t>
      </w:r>
      <w:r>
        <w:rPr>
          <w:color w:val="231F20"/>
        </w:rPr>
        <w:t>энергии,</w:t>
      </w:r>
      <w:r>
        <w:rPr>
          <w:color w:val="231F20"/>
          <w:spacing w:val="4"/>
        </w:rPr>
        <w:t> </w:t>
      </w:r>
      <w:r>
        <w:rPr>
          <w:color w:val="231F20"/>
        </w:rPr>
        <w:t>таких</w:t>
      </w:r>
      <w:r>
        <w:rPr>
          <w:color w:val="231F20"/>
          <w:spacing w:val="4"/>
        </w:rPr>
        <w:t> </w:t>
      </w:r>
      <w:r>
        <w:rPr>
          <w:color w:val="231F20"/>
        </w:rPr>
        <w:t>как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92608;mso-wrap-distance-left:0;mso-wrap-distance-right:0" id="docshape52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</w:rPr>
        <w:t>солнечные батареи и ветрогенераторы. Программа предлагает опти-</w:t>
      </w:r>
      <w:r>
        <w:rPr>
          <w:color w:val="231F20"/>
          <w:spacing w:val="1"/>
        </w:rPr>
        <w:t> </w:t>
      </w:r>
      <w:r>
        <w:rPr>
          <w:color w:val="231F20"/>
        </w:rPr>
        <w:t>мальное количество источников электроэнергии с учетом их стоимо-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среднегодовой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генерации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энергии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заданном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климатическом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регионе. Применение открытого кода позволяет добавлять в прило-</w:t>
      </w:r>
      <w:r>
        <w:rPr>
          <w:color w:val="231F20"/>
          <w:spacing w:val="1"/>
        </w:rPr>
        <w:t> </w:t>
      </w:r>
      <w:r>
        <w:rPr>
          <w:color w:val="231F20"/>
        </w:rPr>
        <w:t>жение индивидуальные доработки, необходимые тому или иному за-</w:t>
      </w:r>
      <w:r>
        <w:rPr>
          <w:color w:val="231F20"/>
          <w:spacing w:val="1"/>
        </w:rPr>
        <w:t> </w:t>
      </w:r>
      <w:r>
        <w:rPr>
          <w:color w:val="231F20"/>
        </w:rPr>
        <w:t>казчику. Учитывая высокую заинтересованность VR-технологиями</w:t>
      </w:r>
      <w:r>
        <w:rPr>
          <w:color w:val="231F20"/>
          <w:spacing w:val="1"/>
        </w:rPr>
        <w:t> </w:t>
      </w:r>
      <w:r>
        <w:rPr>
          <w:color w:val="231F20"/>
        </w:rPr>
        <w:t>застройщиков, дополнительно в проект импортируются метаданные</w:t>
      </w:r>
      <w:r>
        <w:rPr>
          <w:color w:val="231F20"/>
          <w:spacing w:val="1"/>
        </w:rPr>
        <w:t> </w:t>
      </w:r>
      <w:r>
        <w:rPr>
          <w:color w:val="231F20"/>
        </w:rPr>
        <w:t>помещений и источников света. Это позволяет демонстрировать под-</w:t>
      </w:r>
      <w:r>
        <w:rPr>
          <w:color w:val="231F20"/>
          <w:spacing w:val="-47"/>
        </w:rPr>
        <w:t> </w:t>
      </w:r>
      <w:r>
        <w:rPr>
          <w:color w:val="231F20"/>
        </w:rPr>
        <w:t>робную квартирографию, а также оценить освещенность помещений</w:t>
      </w:r>
      <w:r>
        <w:rPr>
          <w:color w:val="231F20"/>
          <w:spacing w:val="1"/>
        </w:rPr>
        <w:t> </w:t>
      </w:r>
      <w:r>
        <w:rPr>
          <w:color w:val="231F20"/>
        </w:rPr>
        <w:t>и возможные затраты электроэнергии. Еще одной важной задачей яв-</w:t>
      </w:r>
      <w:r>
        <w:rPr>
          <w:color w:val="231F20"/>
          <w:spacing w:val="-47"/>
        </w:rPr>
        <w:t> </w:t>
      </w:r>
      <w:r>
        <w:rPr>
          <w:color w:val="231F20"/>
        </w:rPr>
        <w:t>ляется расчет влияния солнечной радиации, что позволит улучшить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энергоэффективности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13"/>
        <w:ind w:left="118" w:right="114" w:firstLine="396"/>
        <w:jc w:val="both"/>
      </w:pPr>
      <w:r>
        <w:rPr>
          <w:color w:val="231F20"/>
          <w:w w:val="105"/>
        </w:rPr>
        <w:t>На данный момент визуализация строительных объектов осу-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</w:rPr>
        <w:t>ществляется в основном с помощью программных продуктов Autodesk</w:t>
      </w:r>
      <w:r>
        <w:rPr>
          <w:color w:val="231F20"/>
          <w:spacing w:val="-47"/>
        </w:rPr>
        <w:t> </w:t>
      </w:r>
      <w:r>
        <w:rPr>
          <w:color w:val="231F20"/>
        </w:rPr>
        <w:t>Revit Live, Enscape и Twinmotion [4–6]. Данные программы позволя-</w:t>
      </w:r>
      <w:r>
        <w:rPr>
          <w:color w:val="231F20"/>
          <w:spacing w:val="1"/>
        </w:rPr>
        <w:t> </w:t>
      </w:r>
      <w:r>
        <w:rPr>
          <w:color w:val="231F20"/>
        </w:rPr>
        <w:t>ют на базе BIM модели создать VR-среду, но не позволяют компили-</w:t>
      </w:r>
      <w:r>
        <w:rPr>
          <w:color w:val="231F20"/>
          <w:spacing w:val="-47"/>
        </w:rPr>
        <w:t> </w:t>
      </w:r>
      <w:r>
        <w:rPr>
          <w:color w:val="231F20"/>
        </w:rPr>
        <w:t>ровать в полноценное VR-приложение. Также в них не реализованы</w:t>
      </w:r>
      <w:r>
        <w:rPr>
          <w:color w:val="231F20"/>
          <w:spacing w:val="1"/>
        </w:rPr>
        <w:t> </w:t>
      </w:r>
      <w:r>
        <w:rPr>
          <w:color w:val="231F20"/>
        </w:rPr>
        <w:t>квартирография, расчет энергоэффективности и нет многопользова-</w:t>
      </w:r>
      <w:r>
        <w:rPr>
          <w:color w:val="231F20"/>
          <w:spacing w:val="1"/>
        </w:rPr>
        <w:t> </w:t>
      </w:r>
      <w:r>
        <w:rPr>
          <w:color w:val="231F20"/>
        </w:rPr>
        <w:t>тельского режима. Стоит отметить, что продукты, созданные на базе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Unreal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Engine,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запускать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большинстве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операционных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стем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платформ.</w:t>
      </w:r>
    </w:p>
    <w:p>
      <w:pPr>
        <w:pStyle w:val="BodyText"/>
        <w:spacing w:line="256" w:lineRule="auto"/>
        <w:ind w:left="118" w:right="115" w:firstLine="396"/>
        <w:jc w:val="both"/>
      </w:pPr>
      <w:r>
        <w:rPr>
          <w:color w:val="231F20"/>
        </w:rPr>
        <w:t>Для многопользовательского VR-тура есть два подхода. Первый,</w:t>
      </w:r>
      <w:r>
        <w:rPr>
          <w:color w:val="231F20"/>
          <w:spacing w:val="-48"/>
        </w:rPr>
        <w:t> </w:t>
      </w:r>
      <w:r>
        <w:rPr>
          <w:b/>
          <w:color w:val="231F20"/>
        </w:rPr>
        <w:t>кроссплатформенный</w:t>
      </w:r>
      <w:r>
        <w:rPr>
          <w:color w:val="231F20"/>
        </w:rPr>
        <w:t>, с использованием плагина Pixel Streaming.</w:t>
      </w:r>
      <w:r>
        <w:rPr>
          <w:color w:val="231F20"/>
          <w:spacing w:val="1"/>
        </w:rPr>
        <w:t> </w:t>
      </w:r>
      <w:r>
        <w:rPr>
          <w:color w:val="231F20"/>
        </w:rPr>
        <w:t>Результат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пользователя</w:t>
      </w:r>
      <w:r>
        <w:rPr>
          <w:color w:val="231F20"/>
          <w:spacing w:val="-9"/>
        </w:rPr>
        <w:t> </w:t>
      </w:r>
      <w:r>
        <w:rPr>
          <w:color w:val="231F20"/>
        </w:rPr>
        <w:t>аналогичен</w:t>
      </w:r>
      <w:r>
        <w:rPr>
          <w:color w:val="231F20"/>
          <w:spacing w:val="-9"/>
        </w:rPr>
        <w:t> </w:t>
      </w:r>
      <w:r>
        <w:rPr>
          <w:color w:val="231F20"/>
        </w:rPr>
        <w:t>просмотру</w:t>
      </w:r>
      <w:r>
        <w:rPr>
          <w:color w:val="231F20"/>
          <w:spacing w:val="-10"/>
        </w:rPr>
        <w:t> </w:t>
      </w:r>
      <w:r>
        <w:rPr>
          <w:color w:val="231F20"/>
        </w:rPr>
        <w:t>видеопотока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та-</w:t>
      </w:r>
      <w:r>
        <w:rPr>
          <w:color w:val="231F20"/>
          <w:spacing w:val="-48"/>
        </w:rPr>
        <w:t> </w:t>
      </w:r>
      <w:r>
        <w:rPr>
          <w:color w:val="231F20"/>
          <w:spacing w:val="-3"/>
        </w:rPr>
        <w:t>ких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сервисов,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YouTube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или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Netflix,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за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исключением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двух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вещей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[7]:</w:t>
      </w:r>
    </w:p>
    <w:p>
      <w:pPr>
        <w:pStyle w:val="ListParagraph"/>
        <w:numPr>
          <w:ilvl w:val="0"/>
          <w:numId w:val="69"/>
        </w:numPr>
        <w:tabs>
          <w:tab w:pos="743" w:val="left" w:leader="none"/>
        </w:tabs>
        <w:spacing w:line="256" w:lineRule="auto" w:before="5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вместо воспроизведения предварительно записанного видео-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клипа,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аудио-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видеопоток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генерируются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режиме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реального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вре-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мени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помощью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Unreal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Engine;</w:t>
      </w:r>
    </w:p>
    <w:p>
      <w:pPr>
        <w:pStyle w:val="ListParagraph"/>
        <w:numPr>
          <w:ilvl w:val="0"/>
          <w:numId w:val="69"/>
        </w:numPr>
        <w:tabs>
          <w:tab w:pos="748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пользователи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контролировать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рабочий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процесс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через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любой браузер, отправляя обратно на сервер события клавиатуры,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мыши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других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устройств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ввода.</w:t>
      </w:r>
    </w:p>
    <w:p>
      <w:pPr>
        <w:pStyle w:val="BodyText"/>
        <w:spacing w:line="256" w:lineRule="auto" w:before="3"/>
        <w:ind w:left="118" w:right="117" w:firstLine="396"/>
        <w:jc w:val="both"/>
      </w:pPr>
      <w:r>
        <w:rPr>
          <w:color w:val="231F20"/>
          <w:spacing w:val="-1"/>
        </w:rPr>
        <w:t>Преимущества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данного</w:t>
      </w:r>
      <w:r>
        <w:rPr>
          <w:color w:val="231F20"/>
          <w:spacing w:val="-9"/>
        </w:rPr>
        <w:t> </w:t>
      </w:r>
      <w:r>
        <w:rPr>
          <w:color w:val="231F20"/>
        </w:rPr>
        <w:t>многопользовательского</w:t>
      </w:r>
      <w:r>
        <w:rPr>
          <w:color w:val="231F20"/>
          <w:spacing w:val="-12"/>
        </w:rPr>
        <w:t> </w:t>
      </w:r>
      <w:r>
        <w:rPr>
          <w:color w:val="231F20"/>
        </w:rPr>
        <w:t>VR-тура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базе</w:t>
      </w:r>
      <w:r>
        <w:rPr>
          <w:color w:val="231F20"/>
          <w:spacing w:val="-48"/>
        </w:rPr>
        <w:t> </w:t>
      </w:r>
      <w:r>
        <w:rPr>
          <w:color w:val="231F20"/>
        </w:rPr>
        <w:t>плагина</w:t>
      </w:r>
      <w:r>
        <w:rPr>
          <w:color w:val="231F20"/>
          <w:spacing w:val="1"/>
        </w:rPr>
        <w:t> </w:t>
      </w:r>
      <w:r>
        <w:rPr>
          <w:color w:val="231F20"/>
        </w:rPr>
        <w:t>Pixel</w:t>
      </w:r>
      <w:r>
        <w:rPr>
          <w:color w:val="231F20"/>
          <w:spacing w:val="2"/>
        </w:rPr>
        <w:t> </w:t>
      </w:r>
      <w:r>
        <w:rPr>
          <w:color w:val="231F20"/>
        </w:rPr>
        <w:t>Streaming:</w:t>
      </w:r>
    </w:p>
    <w:p>
      <w:pPr>
        <w:pStyle w:val="ListParagraph"/>
        <w:numPr>
          <w:ilvl w:val="0"/>
          <w:numId w:val="67"/>
        </w:numPr>
        <w:tabs>
          <w:tab w:pos="727" w:val="left" w:leader="none"/>
        </w:tabs>
        <w:spacing w:line="256" w:lineRule="auto" w:before="3" w:after="0"/>
        <w:ind w:left="118" w:right="11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Способность мобильных устройств и легких веб-браузеров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отображать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графику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лучшего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качества,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чем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это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возможно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других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sz w:val="20"/>
        </w:rPr>
        <w:t>случаях.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результате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это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дает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возможность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показывать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сложные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сце-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92096;mso-wrap-distance-left:0;mso-wrap-distance-right:0" id="docshape52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  <w:w w:val="105"/>
        </w:rPr>
        <w:t>ны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высоким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разрешением,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используя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функции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рендеринга,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кото-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рые возможны только при использовании собственного настольного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приложения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мощным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графическим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процессором.</w:t>
      </w:r>
    </w:p>
    <w:p>
      <w:pPr>
        <w:pStyle w:val="ListParagraph"/>
        <w:numPr>
          <w:ilvl w:val="0"/>
          <w:numId w:val="67"/>
        </w:numPr>
        <w:tabs>
          <w:tab w:pos="729" w:val="left" w:leader="none"/>
        </w:tabs>
        <w:spacing w:line="256" w:lineRule="auto" w:before="3" w:after="0"/>
        <w:ind w:left="118" w:right="113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Отсутствие необходимости заранее загружать большие ис-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полняемые файлы или файлы содержимого, и их устанавливать.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Единственное,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что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пользователю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необходимо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загрузить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это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меди-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апоток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время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воспроизведения.</w:t>
      </w:r>
    </w:p>
    <w:p>
      <w:pPr>
        <w:pStyle w:val="ListParagraph"/>
        <w:numPr>
          <w:ilvl w:val="0"/>
          <w:numId w:val="67"/>
        </w:numPr>
        <w:tabs>
          <w:tab w:pos="719" w:val="left" w:leader="none"/>
        </w:tabs>
        <w:spacing w:line="256" w:lineRule="auto" w:before="4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Возможность поддерживать несколько платформ без создания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 распространения нескольких отдельных пакетов. Приложение ком-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пилируется один раз для Windows и позволяет использовать любую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платформу для просмотра контента. Пользователи могут просматри-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вать поток в любом современном браузере, поддерживающем модель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подключения WebRTC, включая Google Chrome и Mozilla Firefox на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платформах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настольных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компьютеров,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IOS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Android.</w:t>
      </w:r>
    </w:p>
    <w:p>
      <w:pPr>
        <w:pStyle w:val="ListParagraph"/>
        <w:numPr>
          <w:ilvl w:val="0"/>
          <w:numId w:val="67"/>
        </w:numPr>
        <w:tabs>
          <w:tab w:pos="725" w:val="left" w:leader="none"/>
        </w:tabs>
        <w:spacing w:line="256" w:lineRule="auto" w:before="8" w:after="0"/>
        <w:ind w:left="118" w:right="11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Система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Pixel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Streaming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содержит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минимальное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количество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компонентов,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которые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относительно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легко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установить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локальной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сети. Тем не менее, она достаточно мощная, чтобы команды, име-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ющие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опыт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развертывания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веб-служб,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могли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использовать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ее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ка-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честве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основы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создания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пользовательских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облачных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платформ.</w:t>
      </w:r>
    </w:p>
    <w:p>
      <w:pPr>
        <w:pStyle w:val="ListParagraph"/>
        <w:numPr>
          <w:ilvl w:val="0"/>
          <w:numId w:val="67"/>
        </w:numPr>
        <w:tabs>
          <w:tab w:pos="718" w:val="left" w:leader="none"/>
        </w:tabs>
        <w:spacing w:line="256" w:lineRule="auto" w:before="6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Pixel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Streaming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использует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среду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одноранговой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связи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WebRTC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обеспечения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минимальной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задержки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между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пользователем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ложением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Unreal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Engine.</w:t>
      </w:r>
    </w:p>
    <w:p>
      <w:pPr>
        <w:pStyle w:val="BodyText"/>
        <w:spacing w:line="256" w:lineRule="auto" w:before="3"/>
        <w:ind w:left="118" w:right="114" w:firstLine="396"/>
        <w:jc w:val="both"/>
      </w:pPr>
      <w:r>
        <w:rPr>
          <w:color w:val="231F20"/>
          <w:w w:val="105"/>
        </w:rPr>
        <w:t>Единственный недостаток заключается в том, что на разных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устройствах происходит управление одним и тем же персонажем,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есть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появляется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разделение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участников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VR-тура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одного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веду-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щего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нескольких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зрителей.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Однако,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ведущего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менять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участниками.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  <w:w w:val="105"/>
        </w:rPr>
        <w:t>Второй подход, </w:t>
      </w:r>
      <w:r>
        <w:rPr>
          <w:b/>
          <w:color w:val="231F20"/>
          <w:w w:val="105"/>
        </w:rPr>
        <w:t>мультиплеерный</w:t>
      </w:r>
      <w:r>
        <w:rPr>
          <w:color w:val="231F20"/>
          <w:w w:val="105"/>
        </w:rPr>
        <w:t>, реализуется встроенными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средствами Unreal Engine. При таком подходе информация о со-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стоянии «игры» передается между несколькими компьютерами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через Интернет-соединение, а не формируется на одном компью-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тере. Это делает многопользовательское программирование более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сложным, чем программирование для одиночной сцены, посколь-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ку процесс обмена информацией между пользователями делика-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тен и добавляет несколько дополнительных шагов. Unreal Engine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имеет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мощную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сетевую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среду,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которая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поддерживает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некоторые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91584;mso-wrap-distance-left:0;mso-wrap-distance-right:0" id="docshape52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w w:val="105"/>
        </w:rPr>
        <w:t>из самых популярных в мире онлайн-игр, помогая упростить 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цесс программирования.</w:t>
      </w:r>
    </w:p>
    <w:p>
      <w:pPr>
        <w:pStyle w:val="BodyText"/>
        <w:spacing w:before="2"/>
        <w:ind w:left="515"/>
        <w:jc w:val="both"/>
      </w:pPr>
      <w:r>
        <w:rPr>
          <w:color w:val="231F20"/>
          <w:spacing w:val="-2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плюсам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такого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подхода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можно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отнести:</w:t>
      </w:r>
    </w:p>
    <w:p>
      <w:pPr>
        <w:pStyle w:val="ListParagraph"/>
        <w:numPr>
          <w:ilvl w:val="0"/>
          <w:numId w:val="69"/>
        </w:numPr>
        <w:tabs>
          <w:tab w:pos="743" w:val="left" w:leader="none"/>
        </w:tabs>
        <w:spacing w:line="256" w:lineRule="auto" w:before="17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Возможность в режиме реального времени удаленно взаимо-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действовать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другими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участниками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проекта.</w:t>
      </w:r>
    </w:p>
    <w:p>
      <w:pPr>
        <w:pStyle w:val="ListParagraph"/>
        <w:numPr>
          <w:ilvl w:val="0"/>
          <w:numId w:val="69"/>
        </w:numPr>
        <w:tabs>
          <w:tab w:pos="744" w:val="left" w:leader="none"/>
        </w:tabs>
        <w:spacing w:line="256" w:lineRule="auto" w:before="2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Отсутствие необходимости использовать профессиональные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термины, так как можно использовать специальные визуальные сред-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ства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идентификации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объектов,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рис.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1.</w:t>
      </w:r>
    </w:p>
    <w:p>
      <w:pPr>
        <w:pStyle w:val="BodyText"/>
        <w:spacing w:before="4"/>
        <w:rPr>
          <w:sz w:val="11"/>
        </w:rPr>
      </w:pPr>
      <w:r>
        <w:rPr/>
        <w:pict>
          <v:group style="position:absolute;margin-left:60.661999pt;margin-top:7.736161pt;width:298.25pt;height:166.75pt;mso-position-horizontal-relative:page;mso-position-vertical-relative:paragraph;z-index:-15491072;mso-wrap-distance-left:0;mso-wrap-distance-right:0" id="docshapegroup525" coordorigin="1213,155" coordsize="5965,3335">
            <v:shape style="position:absolute;left:1218;top:159;width:5955;height:3325" type="#_x0000_t75" id="docshape526" stroked="false">
              <v:imagedata r:id="rId287" o:title=""/>
            </v:shape>
            <v:rect style="position:absolute;left:1218;top:159;width:5955;height:3325" id="docshape527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695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Взаимодействие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пользователей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режиме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мультиплеера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7" w:firstLine="396"/>
        <w:jc w:val="both"/>
      </w:pPr>
      <w:r>
        <w:rPr>
          <w:color w:val="231F20"/>
          <w:w w:val="105"/>
        </w:rPr>
        <w:t>Минусом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данного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подхода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необходимость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скачивать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устанавливать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программное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обеспечения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каждого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проекта.</w:t>
      </w:r>
    </w:p>
    <w:p>
      <w:pPr>
        <w:pStyle w:val="BodyText"/>
        <w:spacing w:line="256" w:lineRule="auto" w:before="2"/>
        <w:ind w:left="118" w:right="114" w:firstLine="396"/>
        <w:jc w:val="both"/>
      </w:pPr>
      <w:r>
        <w:rPr>
          <w:color w:val="231F20"/>
        </w:rPr>
        <w:t>Для полноценного общения участников многопользовательского</w:t>
      </w:r>
      <w:r>
        <w:rPr>
          <w:color w:val="231F20"/>
          <w:spacing w:val="-47"/>
        </w:rPr>
        <w:t> </w:t>
      </w:r>
      <w:r>
        <w:rPr>
          <w:color w:val="231F20"/>
          <w:spacing w:val="-2"/>
          <w:w w:val="105"/>
        </w:rPr>
        <w:t>VR-тура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можно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использовать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плагин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Vivox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возможностью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аудио-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конференции и чата [8]. Сервис легко интегрируется и представляет</w:t>
      </w:r>
      <w:r>
        <w:rPr>
          <w:color w:val="231F20"/>
          <w:spacing w:val="1"/>
        </w:rPr>
        <w:t> </w:t>
      </w:r>
      <w:r>
        <w:rPr>
          <w:color w:val="231F20"/>
        </w:rPr>
        <w:t>собой управляемое решение с хостингом, которое работает с любым</w:t>
      </w:r>
      <w:r>
        <w:rPr>
          <w:color w:val="231F20"/>
          <w:spacing w:val="1"/>
        </w:rPr>
        <w:t> </w:t>
      </w:r>
      <w:r>
        <w:rPr>
          <w:color w:val="231F20"/>
        </w:rPr>
        <w:t>движком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</w:rPr>
        <w:t>единственным</w:t>
      </w:r>
      <w:r>
        <w:rPr>
          <w:color w:val="231F20"/>
          <w:spacing w:val="-12"/>
        </w:rPr>
        <w:t> </w:t>
      </w:r>
      <w:r>
        <w:rPr>
          <w:color w:val="231F20"/>
        </w:rPr>
        <w:t>известным</w:t>
      </w:r>
      <w:r>
        <w:rPr>
          <w:color w:val="231F20"/>
          <w:spacing w:val="-12"/>
        </w:rPr>
        <w:t> </w:t>
      </w:r>
      <w:r>
        <w:rPr>
          <w:color w:val="231F20"/>
        </w:rPr>
        <w:t>авторам</w:t>
      </w:r>
      <w:r>
        <w:rPr>
          <w:color w:val="231F20"/>
          <w:spacing w:val="-11"/>
        </w:rPr>
        <w:t> </w:t>
      </w:r>
      <w:r>
        <w:rPr>
          <w:color w:val="231F20"/>
        </w:rPr>
        <w:t>кроссплатфор-</w:t>
      </w:r>
      <w:r>
        <w:rPr>
          <w:color w:val="231F20"/>
          <w:spacing w:val="-48"/>
        </w:rPr>
        <w:t> </w:t>
      </w:r>
      <w:r>
        <w:rPr>
          <w:color w:val="231F20"/>
        </w:rPr>
        <w:t>менным</w:t>
      </w:r>
      <w:r>
        <w:rPr>
          <w:color w:val="231F20"/>
          <w:spacing w:val="-10"/>
        </w:rPr>
        <w:t> </w:t>
      </w:r>
      <w:r>
        <w:rPr>
          <w:color w:val="231F20"/>
        </w:rPr>
        <w:t>сервисом.</w:t>
      </w:r>
      <w:r>
        <w:rPr>
          <w:color w:val="231F20"/>
          <w:spacing w:val="-10"/>
        </w:rPr>
        <w:t> </w:t>
      </w:r>
      <w:r>
        <w:rPr>
          <w:color w:val="231F20"/>
        </w:rPr>
        <w:t>Такое</w:t>
      </w:r>
      <w:r>
        <w:rPr>
          <w:color w:val="231F20"/>
          <w:spacing w:val="-9"/>
        </w:rPr>
        <w:t> </w:t>
      </w:r>
      <w:r>
        <w:rPr>
          <w:color w:val="231F20"/>
        </w:rPr>
        <w:t>решение</w:t>
      </w:r>
      <w:r>
        <w:rPr>
          <w:color w:val="231F20"/>
          <w:spacing w:val="-10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0"/>
        </w:rPr>
        <w:t> </w:t>
      </w:r>
      <w:r>
        <w:rPr>
          <w:color w:val="231F20"/>
        </w:rPr>
        <w:t>общаться</w:t>
      </w:r>
      <w:r>
        <w:rPr>
          <w:color w:val="231F20"/>
          <w:spacing w:val="-9"/>
        </w:rPr>
        <w:t> </w:t>
      </w:r>
      <w:r>
        <w:rPr>
          <w:color w:val="231F20"/>
        </w:rPr>
        <w:t>игрокам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PC,</w:t>
      </w:r>
      <w:r>
        <w:rPr>
          <w:color w:val="231F20"/>
          <w:spacing w:val="-48"/>
        </w:rPr>
        <w:t> </w:t>
      </w:r>
      <w:r>
        <w:rPr>
          <w:color w:val="231F20"/>
        </w:rPr>
        <w:t>PS4, Xbox One, Nintendo Switch, IOS, Android и в браузере. Сервис</w:t>
      </w:r>
      <w:r>
        <w:rPr>
          <w:color w:val="231F20"/>
          <w:spacing w:val="1"/>
        </w:rPr>
        <w:t> </w:t>
      </w:r>
      <w:r>
        <w:rPr>
          <w:color w:val="231F20"/>
        </w:rPr>
        <w:t>Vivox используется в крупнейших играх, легко масштабируется для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любой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аудитории: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10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человек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10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миллионов.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примене-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90560;mso-wrap-distance-left:0;mso-wrap-distance-right:0" id="docshape52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ние Vivox экономит потребление ресурсов процессора и канала свя-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зи,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поскольку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сервис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хорошо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оптимизирован.</w:t>
      </w:r>
    </w:p>
    <w:p>
      <w:pPr>
        <w:pStyle w:val="BodyText"/>
        <w:spacing w:line="256" w:lineRule="auto" w:before="2"/>
        <w:ind w:left="118" w:right="113" w:firstLine="396"/>
        <w:jc w:val="both"/>
      </w:pPr>
      <w:r>
        <w:rPr>
          <w:color w:val="231F20"/>
        </w:rPr>
        <w:t>К сожалению, два перечисленных выше метода мультиплеерно-</w:t>
      </w:r>
      <w:r>
        <w:rPr>
          <w:color w:val="231F20"/>
          <w:spacing w:val="1"/>
        </w:rPr>
        <w:t> </w:t>
      </w:r>
      <w:r>
        <w:rPr>
          <w:color w:val="231F20"/>
        </w:rPr>
        <w:t>сти не могут быть реализованы одновременно. Каждый подход име-</w:t>
      </w:r>
      <w:r>
        <w:rPr>
          <w:color w:val="231F20"/>
          <w:spacing w:val="1"/>
        </w:rPr>
        <w:t> </w:t>
      </w:r>
      <w:r>
        <w:rPr>
          <w:color w:val="231F20"/>
        </w:rPr>
        <w:t>ет свои плюсы и минусы, и заказчик сам решает, какой вариант под-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ходит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больше.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процессе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проектирования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сложиться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такая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ситуация, когда есть специалисты, желающие донести до остальных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информацию об ошибках проекта. В такой ситуации разумно исполь-</w:t>
      </w:r>
      <w:r>
        <w:rPr>
          <w:color w:val="231F20"/>
          <w:spacing w:val="-47"/>
        </w:rPr>
        <w:t> </w:t>
      </w:r>
      <w:r>
        <w:rPr>
          <w:color w:val="231F20"/>
        </w:rPr>
        <w:t>зовать кроссплатформенный или мультиплеерный режим. В первом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случае, вы передаете управление по очереди, а во втором каждый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управляет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своим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движением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внутри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проекта.</w:t>
      </w:r>
    </w:p>
    <w:p>
      <w:pPr>
        <w:pStyle w:val="BodyText"/>
        <w:spacing w:line="256" w:lineRule="auto"/>
        <w:ind w:left="118" w:right="115" w:firstLine="396"/>
        <w:jc w:val="both"/>
      </w:pPr>
      <w:r>
        <w:rPr>
          <w:color w:val="231F20"/>
          <w:spacing w:val="-1"/>
          <w:w w:val="105"/>
        </w:rPr>
        <w:t>Использование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второго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подхода,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мультиплеерного,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позволяет,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например, исследовать поведение людей во время аварийной эваку-</w:t>
      </w:r>
      <w:r>
        <w:rPr>
          <w:color w:val="231F20"/>
          <w:spacing w:val="1"/>
        </w:rPr>
        <w:t> </w:t>
      </w:r>
      <w:r>
        <w:rPr>
          <w:color w:val="231F20"/>
        </w:rPr>
        <w:t>ации. Погружая людей в серьезную игровую среду, можно собирать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информацию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коллективном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поведении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людей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стрессовой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ситу-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ации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[9,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10].</w:t>
      </w:r>
    </w:p>
    <w:p>
      <w:pPr>
        <w:pStyle w:val="BodyText"/>
        <w:spacing w:line="256" w:lineRule="auto" w:before="5"/>
        <w:ind w:left="118" w:right="109" w:firstLine="396"/>
        <w:jc w:val="both"/>
      </w:pPr>
      <w:r>
        <w:rPr>
          <w:color w:val="231F20"/>
          <w:w w:val="105"/>
        </w:rPr>
        <w:t>На данный момент разработано приложение VR-тура, MVP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(minimum viable product, минимально жизнеспособный продукт),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содержащий множество интересных и новых возможностей для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обычного пользователя: визуализация тепломассообмена в помеще-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расчет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квартирографии,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анализ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энергоэффективности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муль-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типлеерный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режим.</w:t>
      </w:r>
    </w:p>
    <w:p>
      <w:pPr>
        <w:pStyle w:val="BodyText"/>
        <w:spacing w:before="0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78"/>
        </w:numPr>
        <w:tabs>
          <w:tab w:pos="674" w:val="left" w:leader="none"/>
        </w:tabs>
        <w:spacing w:line="249" w:lineRule="auto" w:before="9" w:after="0"/>
        <w:ind w:left="118" w:right="119" w:firstLine="396"/>
        <w:jc w:val="both"/>
        <w:rPr>
          <w:sz w:val="17"/>
        </w:rPr>
      </w:pPr>
      <w:r>
        <w:rPr>
          <w:color w:val="231F20"/>
          <w:spacing w:val="-2"/>
          <w:w w:val="95"/>
          <w:sz w:val="17"/>
        </w:rPr>
        <w:t>Zita</w:t>
      </w:r>
      <w:r>
        <w:rPr>
          <w:color w:val="231F20"/>
          <w:spacing w:val="-14"/>
          <w:w w:val="95"/>
          <w:sz w:val="17"/>
        </w:rPr>
        <w:t> </w:t>
      </w:r>
      <w:r>
        <w:rPr>
          <w:color w:val="231F20"/>
          <w:spacing w:val="-2"/>
          <w:w w:val="95"/>
          <w:sz w:val="17"/>
        </w:rPr>
        <w:t>A.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2"/>
          <w:w w:val="95"/>
          <w:sz w:val="17"/>
        </w:rPr>
        <w:t>Enhancing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BIM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Methodology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with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VR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Technology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//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State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of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the</w:t>
      </w:r>
      <w:r>
        <w:rPr>
          <w:color w:val="231F20"/>
          <w:spacing w:val="-13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Art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Virtual</w:t>
      </w:r>
      <w:r>
        <w:rPr>
          <w:color w:val="231F20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Reality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and</w:t>
      </w:r>
      <w:r>
        <w:rPr>
          <w:color w:val="231F20"/>
          <w:spacing w:val="-1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Augmented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Reality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Knowhow.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2018.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P.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59–79.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DOI: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10.5772/intechopen.74070.</w:t>
      </w:r>
    </w:p>
    <w:p>
      <w:pPr>
        <w:pStyle w:val="ListParagraph"/>
        <w:numPr>
          <w:ilvl w:val="0"/>
          <w:numId w:val="78"/>
        </w:numPr>
        <w:tabs>
          <w:tab w:pos="682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Шакшак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О.М.,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Евсиков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И.А.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Многофункциональное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VR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приложение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на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ос-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нове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цифровой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модели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здания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Архитектон: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известия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вузов.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4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(68).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1"/>
          <w:sz w:val="17"/>
        </w:rPr>
        <w:t> </w:t>
      </w:r>
      <w:hyperlink r:id="rId288">
        <w:r>
          <w:rPr>
            <w:color w:val="231F20"/>
            <w:sz w:val="17"/>
          </w:rPr>
          <w:t>http://archvuz.ru/2019_4/17.</w:t>
        </w:r>
      </w:hyperlink>
    </w:p>
    <w:p>
      <w:pPr>
        <w:pStyle w:val="ListParagraph"/>
        <w:numPr>
          <w:ilvl w:val="0"/>
          <w:numId w:val="78"/>
        </w:numPr>
        <w:tabs>
          <w:tab w:pos="683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Пахомова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Н.В.,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Рихтер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К.К.,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Жигалов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В.М.,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Малова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А.С.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Управление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энер-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гоэффективностью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контексте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новой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климатической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политики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Экономика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реги-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она.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2017. № 1(1). С. 183–195. DOI: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10.17059/2017-1-17.</w:t>
      </w:r>
    </w:p>
    <w:p>
      <w:pPr>
        <w:pStyle w:val="ListParagraph"/>
        <w:numPr>
          <w:ilvl w:val="0"/>
          <w:numId w:val="78"/>
        </w:numPr>
        <w:tabs>
          <w:tab w:pos="683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Revit Live. URL: https://</w:t>
      </w:r>
      <w:hyperlink r:id="rId289">
        <w:r>
          <w:rPr>
            <w:color w:val="231F20"/>
            <w:spacing w:val="-1"/>
            <w:sz w:val="17"/>
          </w:rPr>
          <w:t>www.autodesk.com/products/revit-live/overview </w:t>
        </w:r>
      </w:hyperlink>
      <w:r>
        <w:rPr>
          <w:color w:val="231F20"/>
          <w:sz w:val="17"/>
        </w:rPr>
        <w:t>(дата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обращения: 14.02.2020).</w:t>
      </w:r>
    </w:p>
    <w:p>
      <w:pPr>
        <w:pStyle w:val="ListParagraph"/>
        <w:numPr>
          <w:ilvl w:val="0"/>
          <w:numId w:val="78"/>
        </w:numPr>
        <w:tabs>
          <w:tab w:pos="686" w:val="left" w:leader="none"/>
        </w:tabs>
        <w:spacing w:line="240" w:lineRule="auto" w:before="2" w:after="0"/>
        <w:ind w:left="685" w:right="0" w:hanging="171"/>
        <w:jc w:val="both"/>
        <w:rPr>
          <w:sz w:val="17"/>
        </w:rPr>
      </w:pPr>
      <w:r>
        <w:rPr>
          <w:color w:val="231F20"/>
          <w:sz w:val="17"/>
        </w:rPr>
        <w:t>Enscape.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https://enscape3d.com/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14.02.2020).</w:t>
      </w:r>
    </w:p>
    <w:p>
      <w:pPr>
        <w:pStyle w:val="ListParagraph"/>
        <w:numPr>
          <w:ilvl w:val="0"/>
          <w:numId w:val="78"/>
        </w:numPr>
        <w:tabs>
          <w:tab w:pos="681" w:val="left" w:leader="none"/>
        </w:tabs>
        <w:spacing w:line="249" w:lineRule="auto" w:before="8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Twinmotion. URL: https://</w:t>
      </w:r>
      <w:hyperlink r:id="rId290">
        <w:r>
          <w:rPr>
            <w:color w:val="231F20"/>
            <w:spacing w:val="-1"/>
            <w:sz w:val="17"/>
          </w:rPr>
          <w:t>www.unrealengine.com/en-US/twinmotion </w:t>
        </w:r>
      </w:hyperlink>
      <w:r>
        <w:rPr>
          <w:color w:val="231F20"/>
          <w:sz w:val="17"/>
        </w:rPr>
        <w:t>(дата об-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ращения: 14.02.2020).</w:t>
      </w:r>
    </w:p>
    <w:p>
      <w:pPr>
        <w:pStyle w:val="ListParagraph"/>
        <w:numPr>
          <w:ilvl w:val="0"/>
          <w:numId w:val="78"/>
        </w:numPr>
        <w:tabs>
          <w:tab w:pos="709" w:val="left" w:leader="none"/>
        </w:tabs>
        <w:spacing w:line="249" w:lineRule="auto" w:before="2" w:after="0"/>
        <w:ind w:left="118" w:right="110" w:firstLine="396"/>
        <w:jc w:val="both"/>
        <w:rPr>
          <w:sz w:val="17"/>
        </w:rPr>
      </w:pPr>
      <w:r>
        <w:rPr>
          <w:color w:val="231F20"/>
          <w:sz w:val="17"/>
        </w:rPr>
        <w:t>Pixel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Streaming.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https://docs.unrealengine.com/en-US/Platforms/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PixelStreaming/index.html 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 25.01.2020).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90048;mso-wrap-distance-left:0;mso-wrap-distance-right:0" id="docshape52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78"/>
        </w:numPr>
        <w:tabs>
          <w:tab w:pos="683" w:val="left" w:leader="none"/>
        </w:tabs>
        <w:spacing w:line="240" w:lineRule="auto" w:before="93" w:after="0"/>
        <w:ind w:left="682" w:right="0" w:hanging="168"/>
        <w:jc w:val="both"/>
        <w:rPr>
          <w:sz w:val="17"/>
        </w:rPr>
      </w:pPr>
      <w:r>
        <w:rPr>
          <w:color w:val="231F20"/>
          <w:sz w:val="17"/>
        </w:rPr>
        <w:t>Vivox.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https://</w:t>
      </w:r>
      <w:hyperlink r:id="rId291">
        <w:r>
          <w:rPr>
            <w:color w:val="231F20"/>
            <w:sz w:val="17"/>
          </w:rPr>
          <w:t>www.vivox.com/</w:t>
        </w:r>
        <w:r>
          <w:rPr>
            <w:color w:val="231F20"/>
            <w:spacing w:val="-5"/>
            <w:sz w:val="17"/>
          </w:rPr>
          <w:t> </w:t>
        </w:r>
      </w:hyperlink>
      <w:r>
        <w:rPr>
          <w:color w:val="231F20"/>
          <w:sz w:val="17"/>
        </w:rPr>
        <w:t>(дата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обращения: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25.01.2020).</w:t>
      </w:r>
    </w:p>
    <w:p>
      <w:pPr>
        <w:pStyle w:val="ListParagraph"/>
        <w:numPr>
          <w:ilvl w:val="0"/>
          <w:numId w:val="78"/>
        </w:numPr>
        <w:tabs>
          <w:tab w:pos="705" w:val="left" w:leader="none"/>
        </w:tabs>
        <w:spacing w:line="249" w:lineRule="auto" w:before="9" w:after="0"/>
        <w:ind w:left="118" w:right="112" w:firstLine="396"/>
        <w:jc w:val="both"/>
        <w:rPr>
          <w:sz w:val="17"/>
        </w:rPr>
      </w:pPr>
      <w:r>
        <w:rPr>
          <w:color w:val="231F20"/>
          <w:sz w:val="17"/>
        </w:rPr>
        <w:t>Du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J.,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Shi Y.,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Mei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C.,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Quarles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J., Yan W.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Communication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by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Interaction: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 Multiplayer VR Environment for Building Walkthroughs // Construction Research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Congress.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2016.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P. 2281–2290.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10.1061/9780784479827.227.</w:t>
      </w:r>
    </w:p>
    <w:p>
      <w:pPr>
        <w:pStyle w:val="ListParagraph"/>
        <w:numPr>
          <w:ilvl w:val="0"/>
          <w:numId w:val="78"/>
        </w:numPr>
        <w:tabs>
          <w:tab w:pos="728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Rüppel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U.,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Schatz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K.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Designing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BIM-based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serious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game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fire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safety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evac-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uation simulations // Advanced Engineering Informatics. 2011. </w:t>
      </w:r>
      <w:r>
        <w:rPr>
          <w:color w:val="231F20"/>
          <w:sz w:val="17"/>
        </w:rPr>
        <w:t>25(4). P. 600–611. DOI: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10.1016/j.aei.2011.08.001.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3"/>
        <w:rPr>
          <w:sz w:val="23"/>
        </w:rPr>
      </w:pPr>
    </w:p>
    <w:p>
      <w:pPr>
        <w:spacing w:before="1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721.01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10.23968/BIMAC.2020.040</w:t>
      </w:r>
    </w:p>
    <w:p>
      <w:pPr>
        <w:pStyle w:val="BodyText"/>
        <w:spacing w:before="5"/>
      </w:pPr>
    </w:p>
    <w:p>
      <w:pPr>
        <w:spacing w:line="249" w:lineRule="auto" w:before="0"/>
        <w:ind w:left="118" w:right="386" w:firstLine="0"/>
        <w:jc w:val="left"/>
        <w:rPr>
          <w:sz w:val="17"/>
        </w:rPr>
      </w:pPr>
      <w:r>
        <w:rPr>
          <w:b/>
          <w:color w:val="231F20"/>
          <w:sz w:val="17"/>
        </w:rPr>
        <w:t>Шамардин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Анатолий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Борисович</w:t>
      </w:r>
      <w:r>
        <w:rPr>
          <w:color w:val="231F20"/>
          <w:sz w:val="17"/>
        </w:rPr>
        <w:t>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заместитель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директора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(ООО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Строительная компания «Дальпитерстрой»)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pacing w:val="-1"/>
          <w:sz w:val="17"/>
        </w:rPr>
        <w:t>E-mail: </w:t>
      </w:r>
      <w:hyperlink r:id="rId292">
        <w:r>
          <w:rPr>
            <w:i/>
            <w:color w:val="231F20"/>
            <w:spacing w:val="-1"/>
            <w:sz w:val="17"/>
          </w:rPr>
          <w:t>shamardin@dalpiterstroy.ru</w:t>
        </w:r>
      </w:hyperlink>
    </w:p>
    <w:p>
      <w:pPr>
        <w:spacing w:line="249" w:lineRule="auto" w:before="8"/>
        <w:ind w:left="118" w:right="2325" w:firstLine="0"/>
        <w:jc w:val="left"/>
        <w:rPr>
          <w:i/>
          <w:sz w:val="17"/>
        </w:rPr>
      </w:pPr>
      <w:r>
        <w:rPr>
          <w:b/>
          <w:color w:val="231F20"/>
          <w:sz w:val="17"/>
        </w:rPr>
        <w:t>Шамардин</w:t>
      </w:r>
      <w:r>
        <w:rPr>
          <w:b/>
          <w:color w:val="231F20"/>
          <w:spacing w:val="1"/>
          <w:sz w:val="17"/>
        </w:rPr>
        <w:t> </w:t>
      </w:r>
      <w:r>
        <w:rPr>
          <w:b/>
          <w:color w:val="231F20"/>
          <w:sz w:val="17"/>
        </w:rPr>
        <w:t>Артем Денисович</w:t>
      </w:r>
      <w:r>
        <w:rPr>
          <w:color w:val="231F20"/>
          <w:sz w:val="17"/>
        </w:rPr>
        <w:t>,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программист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(ООО «Строительная компания «Дальпитерстрой»)</w:t>
      </w:r>
      <w:r>
        <w:rPr>
          <w:color w:val="231F20"/>
          <w:spacing w:val="-40"/>
          <w:sz w:val="17"/>
        </w:rPr>
        <w:t> </w:t>
      </w:r>
      <w:r>
        <w:rPr>
          <w:i/>
          <w:color w:val="231F20"/>
          <w:sz w:val="17"/>
        </w:rPr>
        <w:t>E-mail: </w:t>
      </w:r>
      <w:hyperlink r:id="rId293">
        <w:r>
          <w:rPr>
            <w:i/>
            <w:color w:val="231F20"/>
            <w:sz w:val="17"/>
          </w:rPr>
          <w:t>an.shabo@yandex.ru</w:t>
        </w:r>
      </w:hyperlink>
    </w:p>
    <w:p>
      <w:pPr>
        <w:pStyle w:val="BodyText"/>
        <w:spacing w:before="11"/>
        <w:rPr>
          <w:i/>
          <w:sz w:val="17"/>
        </w:rPr>
      </w:pPr>
    </w:p>
    <w:p>
      <w:pPr>
        <w:spacing w:before="0"/>
        <w:ind w:left="118" w:right="118" w:firstLine="0"/>
        <w:jc w:val="right"/>
        <w:rPr>
          <w:sz w:val="17"/>
        </w:rPr>
      </w:pPr>
      <w:r>
        <w:rPr>
          <w:color w:val="231F20"/>
          <w:spacing w:val="-1"/>
          <w:sz w:val="17"/>
        </w:rPr>
        <w:t>Shamardin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Anatoly Borisovich,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PhD of</w:t>
      </w:r>
      <w:r>
        <w:rPr>
          <w:color w:val="231F20"/>
          <w:spacing w:val="-4"/>
          <w:sz w:val="17"/>
        </w:rPr>
        <w:t> </w:t>
      </w:r>
      <w:r>
        <w:rPr>
          <w:color w:val="231F20"/>
          <w:spacing w:val="-1"/>
          <w:sz w:val="17"/>
        </w:rPr>
        <w:t>Tech.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Sci.,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Associate</w:t>
      </w:r>
      <w:r>
        <w:rPr>
          <w:color w:val="231F20"/>
          <w:sz w:val="17"/>
        </w:rPr>
        <w:t> Director</w:t>
      </w:r>
    </w:p>
    <w:p>
      <w:pPr>
        <w:spacing w:line="249" w:lineRule="auto" w:before="8"/>
        <w:ind w:left="2798" w:right="116" w:firstLine="0"/>
        <w:jc w:val="right"/>
        <w:rPr>
          <w:sz w:val="17"/>
        </w:rPr>
      </w:pPr>
      <w:r>
        <w:rPr>
          <w:color w:val="231F20"/>
          <w:sz w:val="17"/>
        </w:rPr>
        <w:t>(LLC Construction Company “Dalpiterstoy”)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Shamardin Artem Denisovich, </w:t>
      </w:r>
      <w:r>
        <w:rPr>
          <w:color w:val="231F20"/>
          <w:sz w:val="17"/>
        </w:rPr>
        <w:t>programmer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(LLC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Company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“Dalpiterstoy”)</w:t>
      </w:r>
    </w:p>
    <w:p>
      <w:pPr>
        <w:pStyle w:val="BodyText"/>
        <w:spacing w:before="1"/>
        <w:rPr>
          <w:sz w:val="21"/>
        </w:rPr>
      </w:pPr>
    </w:p>
    <w:p>
      <w:pPr>
        <w:pStyle w:val="Heading3"/>
        <w:ind w:left="1102" w:right="1102"/>
      </w:pPr>
      <w:r>
        <w:rPr>
          <w:color w:val="231F20"/>
        </w:rPr>
        <w:t>КОМПЛЕКС</w:t>
      </w:r>
      <w:r>
        <w:rPr>
          <w:color w:val="231F20"/>
          <w:spacing w:val="-12"/>
        </w:rPr>
        <w:t> </w:t>
      </w:r>
      <w:r>
        <w:rPr>
          <w:color w:val="231F20"/>
        </w:rPr>
        <w:t>ПРОГРАММ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С++</w:t>
      </w:r>
    </w:p>
    <w:p>
      <w:pPr>
        <w:spacing w:line="249" w:lineRule="auto" w:before="11"/>
        <w:ind w:left="364" w:right="362" w:hanging="1"/>
        <w:jc w:val="center"/>
        <w:rPr>
          <w:b/>
          <w:sz w:val="22"/>
        </w:rPr>
      </w:pPr>
      <w:r>
        <w:rPr>
          <w:b/>
          <w:color w:val="231F20"/>
          <w:sz w:val="22"/>
        </w:rPr>
        <w:t>ДЛЯ ЭКСПРЕСС РАЗРАБОТКИ И АНАЛИЗА</w:t>
      </w:r>
      <w:r>
        <w:rPr>
          <w:b/>
          <w:color w:val="231F20"/>
          <w:spacing w:val="1"/>
          <w:sz w:val="22"/>
        </w:rPr>
        <w:t> </w:t>
      </w:r>
      <w:r>
        <w:rPr>
          <w:b/>
          <w:color w:val="231F20"/>
          <w:sz w:val="22"/>
        </w:rPr>
        <w:t>ОБЪЕМНО-ПЛАНИРОВОЧНЫХ РЕШЕНИЙ</w:t>
      </w:r>
      <w:r>
        <w:rPr>
          <w:b/>
          <w:color w:val="231F20"/>
          <w:spacing w:val="1"/>
          <w:sz w:val="22"/>
        </w:rPr>
        <w:t> </w:t>
      </w:r>
      <w:r>
        <w:rPr>
          <w:b/>
          <w:color w:val="231F20"/>
          <w:sz w:val="22"/>
        </w:rPr>
        <w:t>ЖИЛЫХ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ЗДАНИЙ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ДЛЯ</w:t>
      </w:r>
      <w:r>
        <w:rPr>
          <w:b/>
          <w:color w:val="231F20"/>
          <w:spacing w:val="-10"/>
          <w:sz w:val="22"/>
        </w:rPr>
        <w:t> </w:t>
      </w:r>
      <w:r>
        <w:rPr>
          <w:b/>
          <w:color w:val="231F20"/>
          <w:sz w:val="22"/>
        </w:rPr>
        <w:t>СОЗДАНИЯ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BIM-МОДЕЛЕЙ</w:t>
      </w:r>
      <w:r>
        <w:rPr>
          <w:b/>
          <w:color w:val="231F20"/>
          <w:spacing w:val="-52"/>
          <w:sz w:val="22"/>
        </w:rPr>
        <w:t> </w:t>
      </w:r>
      <w:r>
        <w:rPr>
          <w:b/>
          <w:color w:val="231F20"/>
          <w:sz w:val="22"/>
        </w:rPr>
        <w:t>В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УСЛОВИЯХ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ПРОЕКТНОГО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ФИНАНСИРОВАНИЯ</w:t>
      </w:r>
    </w:p>
    <w:p>
      <w:pPr>
        <w:pStyle w:val="BodyText"/>
        <w:spacing w:before="0"/>
        <w:rPr>
          <w:b/>
        </w:rPr>
      </w:pPr>
    </w:p>
    <w:p>
      <w:pPr>
        <w:pStyle w:val="Heading4"/>
        <w:spacing w:line="249" w:lineRule="auto" w:before="1"/>
        <w:ind w:left="343" w:right="343" w:firstLine="1"/>
      </w:pPr>
      <w:r>
        <w:rPr>
          <w:color w:val="231F20"/>
        </w:rPr>
        <w:t>C++ SOFTWARE SYSTEM FOR THE EXPRESS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DEVELOPMENT AND ANALYSIS OF SPACE-PLANNING</w:t>
      </w:r>
      <w:r>
        <w:rPr>
          <w:color w:val="231F20"/>
          <w:spacing w:val="-52"/>
        </w:rPr>
        <w:t> </w:t>
      </w:r>
      <w:r>
        <w:rPr>
          <w:color w:val="231F20"/>
        </w:rPr>
        <w:t>SOLUTIONS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RESIDENTIAL</w:t>
      </w:r>
      <w:r>
        <w:rPr>
          <w:color w:val="231F20"/>
          <w:spacing w:val="-9"/>
        </w:rPr>
        <w:t> </w:t>
      </w:r>
      <w:r>
        <w:rPr>
          <w:color w:val="231F20"/>
        </w:rPr>
        <w:t>BUILDINGS</w:t>
      </w:r>
    </w:p>
    <w:p>
      <w:pPr>
        <w:spacing w:line="249" w:lineRule="auto" w:before="2"/>
        <w:ind w:left="484" w:right="482" w:firstLine="0"/>
        <w:jc w:val="center"/>
        <w:rPr>
          <w:sz w:val="22"/>
        </w:rPr>
      </w:pPr>
      <w:r>
        <w:rPr>
          <w:color w:val="231F20"/>
          <w:spacing w:val="-1"/>
          <w:sz w:val="22"/>
        </w:rPr>
        <w:t>TO</w:t>
      </w:r>
      <w:r>
        <w:rPr>
          <w:color w:val="231F20"/>
          <w:sz w:val="22"/>
        </w:rPr>
        <w:t> </w:t>
      </w:r>
      <w:r>
        <w:rPr>
          <w:color w:val="231F20"/>
          <w:spacing w:val="-1"/>
          <w:sz w:val="22"/>
        </w:rPr>
        <w:t>DEVELOP</w:t>
      </w:r>
      <w:r>
        <w:rPr>
          <w:color w:val="231F20"/>
          <w:spacing w:val="-21"/>
          <w:sz w:val="22"/>
        </w:rPr>
        <w:t> </w:t>
      </w:r>
      <w:r>
        <w:rPr>
          <w:color w:val="231F20"/>
          <w:spacing w:val="-1"/>
          <w:sz w:val="22"/>
        </w:rPr>
        <w:t>A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BIM-MODEL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UNDER CONDITIONS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PROJECT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FINANCING</w:t>
      </w:r>
    </w:p>
    <w:p>
      <w:pPr>
        <w:spacing w:line="249" w:lineRule="auto" w:before="216"/>
        <w:ind w:left="118" w:right="117" w:firstLine="396"/>
        <w:jc w:val="both"/>
        <w:rPr>
          <w:sz w:val="17"/>
        </w:rPr>
      </w:pPr>
      <w:r>
        <w:rPr>
          <w:color w:val="231F20"/>
          <w:w w:val="105"/>
          <w:sz w:val="17"/>
        </w:rPr>
        <w:t>В</w:t>
      </w:r>
      <w:r>
        <w:rPr>
          <w:color w:val="231F20"/>
          <w:spacing w:val="31"/>
          <w:w w:val="105"/>
          <w:sz w:val="17"/>
        </w:rPr>
        <w:t> </w:t>
      </w:r>
      <w:r>
        <w:rPr>
          <w:color w:val="231F20"/>
          <w:w w:val="105"/>
          <w:sz w:val="17"/>
        </w:rPr>
        <w:t>статье</w:t>
      </w:r>
      <w:r>
        <w:rPr>
          <w:color w:val="231F20"/>
          <w:spacing w:val="32"/>
          <w:w w:val="105"/>
          <w:sz w:val="17"/>
        </w:rPr>
        <w:t> </w:t>
      </w:r>
      <w:r>
        <w:rPr>
          <w:color w:val="231F20"/>
          <w:w w:val="105"/>
          <w:sz w:val="17"/>
        </w:rPr>
        <w:t>рассмотрены</w:t>
      </w:r>
      <w:r>
        <w:rPr>
          <w:color w:val="231F20"/>
          <w:spacing w:val="32"/>
          <w:w w:val="105"/>
          <w:sz w:val="17"/>
        </w:rPr>
        <w:t> </w:t>
      </w:r>
      <w:r>
        <w:rPr>
          <w:color w:val="231F20"/>
          <w:w w:val="105"/>
          <w:sz w:val="17"/>
        </w:rPr>
        <w:t>вопросы</w:t>
      </w:r>
      <w:r>
        <w:rPr>
          <w:color w:val="231F20"/>
          <w:spacing w:val="32"/>
          <w:w w:val="105"/>
          <w:sz w:val="17"/>
        </w:rPr>
        <w:t> </w:t>
      </w:r>
      <w:r>
        <w:rPr>
          <w:color w:val="231F20"/>
          <w:w w:val="105"/>
          <w:sz w:val="17"/>
        </w:rPr>
        <w:t>оптимизации</w:t>
      </w:r>
      <w:r>
        <w:rPr>
          <w:color w:val="231F20"/>
          <w:spacing w:val="32"/>
          <w:w w:val="105"/>
          <w:sz w:val="17"/>
        </w:rPr>
        <w:t> </w:t>
      </w:r>
      <w:r>
        <w:rPr>
          <w:color w:val="231F20"/>
          <w:w w:val="105"/>
          <w:sz w:val="17"/>
        </w:rPr>
        <w:t>объемно-планировочных</w:t>
      </w:r>
      <w:r>
        <w:rPr>
          <w:color w:val="231F20"/>
          <w:spacing w:val="-42"/>
          <w:w w:val="105"/>
          <w:sz w:val="17"/>
        </w:rPr>
        <w:t> </w:t>
      </w:r>
      <w:r>
        <w:rPr>
          <w:color w:val="231F20"/>
          <w:sz w:val="17"/>
        </w:rPr>
        <w:t>и конструктивных решений зданий, полученных с использованием программ на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w w:val="105"/>
          <w:sz w:val="17"/>
        </w:rPr>
        <w:t>языке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1"/>
          <w:w w:val="105"/>
          <w:sz w:val="17"/>
        </w:rPr>
        <w:t>С++,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1"/>
          <w:w w:val="105"/>
          <w:sz w:val="17"/>
        </w:rPr>
        <w:t>предварительного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1"/>
          <w:w w:val="105"/>
          <w:sz w:val="17"/>
        </w:rPr>
        <w:t>экспресс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1"/>
          <w:w w:val="105"/>
          <w:sz w:val="17"/>
        </w:rPr>
        <w:t>анализа,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выполненного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по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требованиям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89536;mso-wrap-distance-left:0;mso-wrap-distance-right:0" id="docshape53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3" w:firstLine="0"/>
        <w:jc w:val="both"/>
        <w:rPr>
          <w:sz w:val="17"/>
        </w:rPr>
      </w:pPr>
      <w:r>
        <w:rPr>
          <w:color w:val="231F20"/>
          <w:w w:val="105"/>
          <w:sz w:val="17"/>
        </w:rPr>
        <w:t>существующих нормативных документов в строительстве. Многовариантные</w:t>
      </w:r>
      <w:r>
        <w:rPr>
          <w:color w:val="231F20"/>
          <w:spacing w:val="-42"/>
          <w:w w:val="105"/>
          <w:sz w:val="17"/>
        </w:rPr>
        <w:t> </w:t>
      </w:r>
      <w:r>
        <w:rPr>
          <w:color w:val="231F20"/>
          <w:spacing w:val="-1"/>
          <w:w w:val="105"/>
          <w:sz w:val="17"/>
        </w:rPr>
        <w:t>предварительные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расчеты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в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процессе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экспресс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анализа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дают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возможность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при-</w:t>
      </w:r>
      <w:r>
        <w:rPr>
          <w:color w:val="231F20"/>
          <w:spacing w:val="-42"/>
          <w:w w:val="105"/>
          <w:sz w:val="17"/>
        </w:rPr>
        <w:t> </w:t>
      </w:r>
      <w:r>
        <w:rPr>
          <w:color w:val="231F20"/>
          <w:sz w:val="17"/>
        </w:rPr>
        <w:t>нять окончательные экономически обоснованные решения при разработке стро-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105"/>
          <w:sz w:val="17"/>
        </w:rPr>
        <w:t>ительных проектов и снизить затраты на строительно-монтажные работы на</w:t>
      </w:r>
      <w:r>
        <w:rPr>
          <w:color w:val="231F20"/>
          <w:spacing w:val="1"/>
          <w:w w:val="105"/>
          <w:sz w:val="17"/>
        </w:rPr>
        <w:t> </w:t>
      </w:r>
      <w:r>
        <w:rPr>
          <w:color w:val="231F20"/>
          <w:sz w:val="17"/>
        </w:rPr>
        <w:t>10–12 %. Данные разработки реализуются на практике при проектировании стро-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w w:val="105"/>
          <w:sz w:val="17"/>
        </w:rPr>
        <w:t>ительных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1"/>
          <w:w w:val="105"/>
          <w:sz w:val="17"/>
        </w:rPr>
        <w:t>объектов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1"/>
          <w:w w:val="105"/>
          <w:sz w:val="17"/>
        </w:rPr>
        <w:t>с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1"/>
          <w:w w:val="105"/>
          <w:sz w:val="17"/>
        </w:rPr>
        <w:t>применением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1"/>
          <w:w w:val="105"/>
          <w:sz w:val="17"/>
        </w:rPr>
        <w:t>BIM-моделей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в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ООО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«Строительная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компа-</w:t>
      </w:r>
      <w:r>
        <w:rPr>
          <w:color w:val="231F20"/>
          <w:spacing w:val="-42"/>
          <w:w w:val="105"/>
          <w:sz w:val="17"/>
        </w:rPr>
        <w:t> </w:t>
      </w:r>
      <w:r>
        <w:rPr>
          <w:color w:val="231F20"/>
          <w:w w:val="105"/>
          <w:sz w:val="17"/>
        </w:rPr>
        <w:t>ния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«Дальпитерстрой».</w:t>
      </w:r>
    </w:p>
    <w:p>
      <w:pPr>
        <w:spacing w:line="249" w:lineRule="auto" w:before="5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Ключевые слова</w:t>
      </w:r>
      <w:r>
        <w:rPr>
          <w:color w:val="231F20"/>
          <w:spacing w:val="-1"/>
          <w:sz w:val="17"/>
        </w:rPr>
        <w:t>: проектное финансирование, объемно-планировочные </w:t>
      </w:r>
      <w:r>
        <w:rPr>
          <w:color w:val="231F20"/>
          <w:sz w:val="17"/>
        </w:rPr>
        <w:t>реше-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ния,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BIM-модель,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теплотехнический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расчет,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железобетонные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конструкции.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The article deals with the optimization of space-planning and design solutions for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buildings,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based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C++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software,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preliminary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express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analysis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performed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accord-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ing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to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requirements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existing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regulatory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documents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construction.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Multivariate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preliminary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calculations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carried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out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process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express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analysis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provide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oppor-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tunity to make final economically sound decisions in the development of construction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projects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reduce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construction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installation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costs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10–12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%.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These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developments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have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been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implemented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practice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by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LLC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Construction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Company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“Dalpiterstoy”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during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the design of construction facilities using BIM models</w:t>
      </w:r>
    </w:p>
    <w:p>
      <w:pPr>
        <w:spacing w:line="249" w:lineRule="auto" w:before="5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Keywords</w:t>
      </w:r>
      <w:r>
        <w:rPr>
          <w:color w:val="231F20"/>
          <w:spacing w:val="-1"/>
          <w:sz w:val="17"/>
        </w:rPr>
        <w:t>: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project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financing,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space-planning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solutions,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model,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heat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engineer-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analysis, reinforced-concrete structures.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</w:rPr>
        <w:t>Экономическое</w:t>
      </w:r>
      <w:r>
        <w:rPr>
          <w:color w:val="231F20"/>
          <w:spacing w:val="20"/>
        </w:rPr>
        <w:t> </w:t>
      </w:r>
      <w:r>
        <w:rPr>
          <w:color w:val="231F20"/>
        </w:rPr>
        <w:t>обоснование</w:t>
      </w:r>
      <w:r>
        <w:rPr>
          <w:color w:val="231F20"/>
          <w:spacing w:val="21"/>
        </w:rPr>
        <w:t> </w:t>
      </w:r>
      <w:r>
        <w:rPr>
          <w:color w:val="231F20"/>
        </w:rPr>
        <w:t>инвестиционных</w:t>
      </w:r>
      <w:r>
        <w:rPr>
          <w:color w:val="231F20"/>
          <w:spacing w:val="21"/>
        </w:rPr>
        <w:t> </w:t>
      </w:r>
      <w:r>
        <w:rPr>
          <w:color w:val="231F20"/>
        </w:rPr>
        <w:t>проектов</w:t>
      </w:r>
      <w:r>
        <w:rPr>
          <w:color w:val="231F20"/>
          <w:spacing w:val="20"/>
        </w:rPr>
        <w:t> </w:t>
      </w:r>
      <w:r>
        <w:rPr>
          <w:color w:val="231F20"/>
        </w:rPr>
        <w:t>зданий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период</w:t>
      </w:r>
      <w:r>
        <w:rPr>
          <w:color w:val="231F20"/>
          <w:spacing w:val="16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15"/>
        </w:rPr>
        <w:t> </w:t>
      </w:r>
      <w:r>
        <w:rPr>
          <w:color w:val="231F20"/>
        </w:rPr>
        <w:t>Федерального</w:t>
      </w:r>
      <w:r>
        <w:rPr>
          <w:color w:val="231F20"/>
          <w:spacing w:val="15"/>
        </w:rPr>
        <w:t> </w:t>
      </w:r>
      <w:r>
        <w:rPr>
          <w:color w:val="231F20"/>
        </w:rPr>
        <w:t>закона</w:t>
      </w:r>
      <w:r>
        <w:rPr>
          <w:color w:val="231F20"/>
          <w:spacing w:val="15"/>
        </w:rPr>
        <w:t> </w:t>
      </w:r>
      <w:r>
        <w:rPr>
          <w:color w:val="231F20"/>
        </w:rPr>
        <w:t>от</w:t>
      </w:r>
      <w:r>
        <w:rPr>
          <w:color w:val="231F20"/>
          <w:spacing w:val="15"/>
        </w:rPr>
        <w:t> </w:t>
      </w:r>
      <w:r>
        <w:rPr>
          <w:color w:val="231F20"/>
        </w:rPr>
        <w:t>25.12.2018</w:t>
      </w:r>
      <w:r>
        <w:rPr>
          <w:color w:val="231F20"/>
          <w:spacing w:val="15"/>
        </w:rPr>
        <w:t> </w:t>
      </w:r>
      <w:r>
        <w:rPr>
          <w:color w:val="231F20"/>
        </w:rPr>
        <w:t>№</w:t>
      </w:r>
      <w:r>
        <w:rPr>
          <w:color w:val="231F20"/>
          <w:spacing w:val="15"/>
        </w:rPr>
        <w:t> </w:t>
      </w:r>
      <w:r>
        <w:rPr>
          <w:color w:val="231F20"/>
        </w:rPr>
        <w:t>478-ФЗ</w:t>
      </w:r>
      <w:r>
        <w:rPr>
          <w:color w:val="231F20"/>
          <w:spacing w:val="-48"/>
        </w:rPr>
        <w:t> </w:t>
      </w:r>
      <w:r>
        <w:rPr>
          <w:color w:val="231F20"/>
        </w:rPr>
        <w:t>о проектном финансировании строительства жилья имеет решающее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значение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конкурентной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борьбе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строительных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компаний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рынке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недвижимости. Развитие технологии информационного моделирова-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архитектуре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строительстве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показали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необходимость</w:t>
      </w:r>
      <w:r>
        <w:rPr>
          <w:color w:val="231F20"/>
          <w:spacing w:val="-10"/>
        </w:rPr>
        <w:t> </w:t>
      </w:r>
      <w:r>
        <w:rPr>
          <w:color w:val="231F20"/>
        </w:rPr>
        <w:t>комплекс-</w:t>
      </w:r>
      <w:r>
        <w:rPr>
          <w:color w:val="231F20"/>
          <w:spacing w:val="-48"/>
        </w:rPr>
        <w:t> </w:t>
      </w:r>
      <w:r>
        <w:rPr>
          <w:color w:val="231F20"/>
        </w:rPr>
        <w:t>ного подхода к объектам строительства и анализа стоимости объекта</w:t>
      </w:r>
      <w:r>
        <w:rPr>
          <w:color w:val="231F20"/>
          <w:spacing w:val="1"/>
        </w:rPr>
        <w:t> </w:t>
      </w:r>
      <w:r>
        <w:rPr>
          <w:color w:val="231F20"/>
        </w:rPr>
        <w:t>на протяжении всего жизненного цикла [1]. Принятие экономически</w:t>
      </w:r>
      <w:r>
        <w:rPr>
          <w:color w:val="231F20"/>
          <w:spacing w:val="1"/>
        </w:rPr>
        <w:t> </w:t>
      </w:r>
      <w:r>
        <w:rPr>
          <w:color w:val="231F20"/>
        </w:rPr>
        <w:t>обоснованных объемно-планировочных и конструктивных решений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стадии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предпроектных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разработок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стадии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«Проект»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[2]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играют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решающую роль в дальнейшем проектировании, сроках выполнения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строительно-монтажных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стоимости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строительства.</w:t>
      </w:r>
    </w:p>
    <w:p>
      <w:pPr>
        <w:pStyle w:val="BodyText"/>
        <w:spacing w:line="256" w:lineRule="auto" w:before="14"/>
        <w:ind w:left="118" w:right="115" w:firstLine="396"/>
        <w:jc w:val="both"/>
      </w:pPr>
      <w:r>
        <w:rPr>
          <w:color w:val="231F20"/>
        </w:rPr>
        <w:t>В ООО «Строительная компания «Дальпитерстрой» разрабаты-</w:t>
      </w:r>
      <w:r>
        <w:rPr>
          <w:color w:val="231F20"/>
          <w:spacing w:val="1"/>
        </w:rPr>
        <w:t> </w:t>
      </w:r>
      <w:r>
        <w:rPr>
          <w:color w:val="231F20"/>
        </w:rPr>
        <w:t>ваются программы экспресс анализа технико-экономических показа-</w:t>
      </w:r>
      <w:r>
        <w:rPr>
          <w:color w:val="231F20"/>
          <w:spacing w:val="1"/>
        </w:rPr>
        <w:t> </w:t>
      </w:r>
      <w:r>
        <w:rPr>
          <w:color w:val="231F20"/>
        </w:rPr>
        <w:t>телей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языке</w:t>
      </w:r>
      <w:r>
        <w:rPr>
          <w:color w:val="231F20"/>
          <w:spacing w:val="-8"/>
        </w:rPr>
        <w:t> </w:t>
      </w:r>
      <w:r>
        <w:rPr>
          <w:color w:val="231F20"/>
        </w:rPr>
        <w:t>C++,</w:t>
      </w:r>
      <w:r>
        <w:rPr>
          <w:color w:val="231F20"/>
          <w:spacing w:val="-9"/>
        </w:rPr>
        <w:t> </w:t>
      </w:r>
      <w:r>
        <w:rPr>
          <w:color w:val="231F20"/>
        </w:rPr>
        <w:t>основанные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требованиях</w:t>
      </w:r>
      <w:r>
        <w:rPr>
          <w:color w:val="231F20"/>
          <w:spacing w:val="-9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-9"/>
        </w:rPr>
        <w:t> </w:t>
      </w:r>
      <w:r>
        <w:rPr>
          <w:color w:val="231F20"/>
        </w:rPr>
        <w:t>стро-</w:t>
      </w:r>
      <w:r>
        <w:rPr>
          <w:color w:val="231F20"/>
          <w:spacing w:val="-48"/>
        </w:rPr>
        <w:t> </w:t>
      </w:r>
      <w:r>
        <w:rPr>
          <w:color w:val="231F20"/>
        </w:rPr>
        <w:t>ительных норм и рекомендаций [3, 4]. Первоначально производится</w:t>
      </w:r>
      <w:r>
        <w:rPr>
          <w:color w:val="231F20"/>
          <w:spacing w:val="1"/>
        </w:rPr>
        <w:t> </w:t>
      </w:r>
      <w:r>
        <w:rPr>
          <w:color w:val="231F20"/>
        </w:rPr>
        <w:t>прочностной расчет [3] основных несущих конструкций – плит пере-</w:t>
      </w:r>
      <w:r>
        <w:rPr>
          <w:color w:val="231F20"/>
          <w:spacing w:val="-47"/>
        </w:rPr>
        <w:t> </w:t>
      </w:r>
      <w:r>
        <w:rPr>
          <w:color w:val="231F20"/>
        </w:rPr>
        <w:t>крытий,</w:t>
      </w:r>
      <w:r>
        <w:rPr>
          <w:color w:val="231F20"/>
          <w:spacing w:val="15"/>
        </w:rPr>
        <w:t> </w:t>
      </w:r>
      <w:r>
        <w:rPr>
          <w:color w:val="231F20"/>
        </w:rPr>
        <w:t>стен,</w:t>
      </w:r>
      <w:r>
        <w:rPr>
          <w:color w:val="231F20"/>
          <w:spacing w:val="16"/>
        </w:rPr>
        <w:t> </w:t>
      </w:r>
      <w:r>
        <w:rPr>
          <w:color w:val="231F20"/>
        </w:rPr>
        <w:t>колонн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пр.,</w:t>
      </w:r>
      <w:r>
        <w:rPr>
          <w:color w:val="231F20"/>
          <w:spacing w:val="15"/>
        </w:rPr>
        <w:t> </w:t>
      </w:r>
      <w:r>
        <w:rPr>
          <w:color w:val="231F20"/>
        </w:rPr>
        <w:t>для</w:t>
      </w:r>
      <w:r>
        <w:rPr>
          <w:color w:val="231F20"/>
          <w:spacing w:val="15"/>
        </w:rPr>
        <w:t> </w:t>
      </w:r>
      <w:r>
        <w:rPr>
          <w:color w:val="231F20"/>
        </w:rPr>
        <w:t>которых</w:t>
      </w:r>
      <w:r>
        <w:rPr>
          <w:color w:val="231F20"/>
          <w:spacing w:val="16"/>
        </w:rPr>
        <w:t> </w:t>
      </w:r>
      <w:r>
        <w:rPr>
          <w:color w:val="231F20"/>
        </w:rPr>
        <w:t>определяются</w:t>
      </w:r>
      <w:r>
        <w:rPr>
          <w:color w:val="231F20"/>
          <w:spacing w:val="15"/>
        </w:rPr>
        <w:t> </w:t>
      </w:r>
      <w:r>
        <w:rPr>
          <w:color w:val="231F20"/>
        </w:rPr>
        <w:t>генеральные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89024;mso-wrap-distance-left:0;mso-wrap-distance-right:0" id="docshape53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</w:rPr>
        <w:t>размеры и укрупненные показатели расхода арматуры. Расчеты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водятся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диалоговом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режиме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«вычислительный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комплекс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структор» с внесением необходимых корректировок в процессе 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ектирования. Это позволяет оптимизировать проектные решения на</w:t>
      </w:r>
      <w:r>
        <w:rPr>
          <w:color w:val="231F20"/>
          <w:spacing w:val="1"/>
        </w:rPr>
        <w:t> </w:t>
      </w:r>
      <w:r>
        <w:rPr>
          <w:color w:val="231F20"/>
        </w:rPr>
        <w:t>первоначальной предпроектной стадии проектирования в зависимо-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опыта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конструктора.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</w:rPr>
        <w:t>В некоторых работах, посвященных теплотехническим расчетам</w:t>
      </w:r>
      <w:r>
        <w:rPr>
          <w:color w:val="231F20"/>
          <w:spacing w:val="-47"/>
        </w:rPr>
        <w:t> </w:t>
      </w:r>
      <w:r>
        <w:rPr>
          <w:color w:val="231F20"/>
        </w:rPr>
        <w:t>зданий [5] сравниваются расчеты ограждающих конструкций наруж-</w:t>
      </w:r>
      <w:r>
        <w:rPr>
          <w:color w:val="231F20"/>
          <w:spacing w:val="1"/>
        </w:rPr>
        <w:t> </w:t>
      </w:r>
      <w:r>
        <w:rPr>
          <w:color w:val="231F20"/>
        </w:rPr>
        <w:t>ных стен по нормам [4] и по существующим программным комплек-</w:t>
      </w:r>
      <w:r>
        <w:rPr>
          <w:color w:val="231F20"/>
          <w:spacing w:val="1"/>
        </w:rPr>
        <w:t> </w:t>
      </w:r>
      <w:r>
        <w:rPr>
          <w:color w:val="231F20"/>
        </w:rPr>
        <w:t>сам в упрощенном и подробном виде, когда учитывается коэффици-</w:t>
      </w:r>
      <w:r>
        <w:rPr>
          <w:color w:val="231F20"/>
          <w:spacing w:val="1"/>
        </w:rPr>
        <w:t> </w:t>
      </w:r>
      <w:r>
        <w:rPr>
          <w:color w:val="231F20"/>
        </w:rPr>
        <w:t>ент теплотехнической неоднородности. В работе [6] рассматривается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BIM-модель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расчетом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теплового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баланса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возможностью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применения альтернативных источников тепла. Модель применима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частного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жилого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дома.</w:t>
      </w:r>
    </w:p>
    <w:p>
      <w:pPr>
        <w:pStyle w:val="BodyText"/>
        <w:spacing w:line="256" w:lineRule="auto" w:before="9"/>
        <w:ind w:left="118" w:right="116" w:firstLine="396"/>
        <w:jc w:val="both"/>
      </w:pPr>
      <w:r>
        <w:rPr>
          <w:color w:val="231F20"/>
        </w:rPr>
        <w:t>Однако,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теплотехнических</w:t>
      </w:r>
      <w:r>
        <w:rPr>
          <w:color w:val="231F20"/>
          <w:spacing w:val="-12"/>
        </w:rPr>
        <w:t> </w:t>
      </w:r>
      <w:r>
        <w:rPr>
          <w:color w:val="231F20"/>
        </w:rPr>
        <w:t>расчетов</w:t>
      </w:r>
      <w:r>
        <w:rPr>
          <w:color w:val="231F20"/>
          <w:spacing w:val="-12"/>
        </w:rPr>
        <w:t> </w:t>
      </w:r>
      <w:r>
        <w:rPr>
          <w:color w:val="231F20"/>
        </w:rPr>
        <w:t>ограждающих</w:t>
      </w:r>
      <w:r>
        <w:rPr>
          <w:color w:val="231F20"/>
          <w:spacing w:val="-12"/>
        </w:rPr>
        <w:t> </w:t>
      </w:r>
      <w:r>
        <w:rPr>
          <w:color w:val="231F20"/>
        </w:rPr>
        <w:t>конструк-</w:t>
      </w:r>
      <w:r>
        <w:rPr>
          <w:color w:val="231F20"/>
          <w:spacing w:val="-47"/>
        </w:rPr>
        <w:t> </w:t>
      </w:r>
      <w:r>
        <w:rPr>
          <w:color w:val="231F20"/>
        </w:rPr>
        <w:t>ций многоквартирных жилых домов массового строительства обяза-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тельными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расчеты</w:t>
      </w:r>
      <w:r>
        <w:rPr>
          <w:color w:val="231F20"/>
          <w:spacing w:val="-12"/>
        </w:rPr>
        <w:t> </w:t>
      </w:r>
      <w:r>
        <w:rPr>
          <w:color w:val="231F20"/>
        </w:rPr>
        <w:t>согласно</w:t>
      </w:r>
      <w:r>
        <w:rPr>
          <w:color w:val="231F20"/>
          <w:spacing w:val="-11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методикам</w:t>
      </w:r>
      <w:r>
        <w:rPr>
          <w:color w:val="231F20"/>
          <w:spacing w:val="-11"/>
        </w:rPr>
        <w:t> </w:t>
      </w:r>
      <w:r>
        <w:rPr>
          <w:color w:val="231F20"/>
        </w:rPr>
        <w:t>свода</w:t>
      </w:r>
      <w:r>
        <w:rPr>
          <w:color w:val="231F20"/>
          <w:spacing w:val="-48"/>
        </w:rPr>
        <w:t> </w:t>
      </w:r>
      <w:r>
        <w:rPr>
          <w:color w:val="231F20"/>
        </w:rPr>
        <w:t>правил [4]. Для определения оптимального варианта наружных стен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стоимости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энергоэффективности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проводился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сравни-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тельный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анализ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десяти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вариантов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наружных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стен,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часто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применяе-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мых в жилищном строительстве. Расчеты показал, что наиболее эко-</w:t>
      </w:r>
      <w:r>
        <w:rPr>
          <w:color w:val="231F20"/>
          <w:spacing w:val="1"/>
        </w:rPr>
        <w:t> </w:t>
      </w:r>
      <w:r>
        <w:rPr>
          <w:color w:val="231F20"/>
        </w:rPr>
        <w:t>номичным</w:t>
      </w:r>
      <w:r>
        <w:rPr>
          <w:color w:val="231F20"/>
          <w:spacing w:val="18"/>
        </w:rPr>
        <w:t> </w:t>
      </w:r>
      <w:r>
        <w:rPr>
          <w:color w:val="231F20"/>
        </w:rPr>
        <w:t>является</w:t>
      </w:r>
      <w:r>
        <w:rPr>
          <w:color w:val="231F20"/>
          <w:spacing w:val="19"/>
        </w:rPr>
        <w:t> </w:t>
      </w:r>
      <w:r>
        <w:rPr>
          <w:color w:val="231F20"/>
        </w:rPr>
        <w:t>вариант</w:t>
      </w:r>
      <w:r>
        <w:rPr>
          <w:color w:val="231F20"/>
          <w:spacing w:val="18"/>
        </w:rPr>
        <w:t> </w:t>
      </w:r>
      <w:r>
        <w:rPr>
          <w:color w:val="231F20"/>
        </w:rPr>
        <w:t>наружной</w:t>
      </w:r>
      <w:r>
        <w:rPr>
          <w:color w:val="231F20"/>
          <w:spacing w:val="19"/>
        </w:rPr>
        <w:t> </w:t>
      </w:r>
      <w:r>
        <w:rPr>
          <w:color w:val="231F20"/>
        </w:rPr>
        <w:t>стены</w:t>
      </w:r>
      <w:r>
        <w:rPr>
          <w:color w:val="231F20"/>
          <w:spacing w:val="18"/>
        </w:rPr>
        <w:t> </w:t>
      </w:r>
      <w:r>
        <w:rPr>
          <w:color w:val="231F20"/>
        </w:rPr>
        <w:t>следующего</w:t>
      </w:r>
      <w:r>
        <w:rPr>
          <w:color w:val="231F20"/>
          <w:spacing w:val="19"/>
        </w:rPr>
        <w:t> </w:t>
      </w:r>
      <w:r>
        <w:rPr>
          <w:color w:val="231F20"/>
        </w:rPr>
        <w:t>состава:</w:t>
      </w:r>
    </w:p>
    <w:p>
      <w:pPr>
        <w:pStyle w:val="ListParagraph"/>
        <w:numPr>
          <w:ilvl w:val="0"/>
          <w:numId w:val="67"/>
        </w:numPr>
        <w:tabs>
          <w:tab w:pos="671" w:val="left" w:leader="none"/>
        </w:tabs>
        <w:spacing w:line="240" w:lineRule="auto" w:before="9" w:after="0"/>
        <w:ind w:left="670" w:right="0" w:hanging="156"/>
        <w:jc w:val="both"/>
        <w:rPr>
          <w:sz w:val="20"/>
        </w:rPr>
      </w:pPr>
      <w:r>
        <w:rPr>
          <w:color w:val="231F20"/>
          <w:sz w:val="20"/>
        </w:rPr>
        <w:t>железобетонная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стена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толщиной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160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мм;</w:t>
      </w:r>
    </w:p>
    <w:p>
      <w:pPr>
        <w:pStyle w:val="ListParagraph"/>
        <w:numPr>
          <w:ilvl w:val="0"/>
          <w:numId w:val="67"/>
        </w:numPr>
        <w:tabs>
          <w:tab w:pos="671" w:val="left" w:leader="none"/>
        </w:tabs>
        <w:spacing w:line="240" w:lineRule="auto" w:before="17" w:after="0"/>
        <w:ind w:left="670" w:right="0" w:hanging="156"/>
        <w:jc w:val="both"/>
        <w:rPr>
          <w:sz w:val="20"/>
        </w:rPr>
      </w:pPr>
      <w:r>
        <w:rPr>
          <w:color w:val="231F20"/>
          <w:sz w:val="20"/>
        </w:rPr>
        <w:t>утеплитель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минеральная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вата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Roсkwool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толщиной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200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мм;</w:t>
      </w:r>
    </w:p>
    <w:p>
      <w:pPr>
        <w:pStyle w:val="ListParagraph"/>
        <w:numPr>
          <w:ilvl w:val="0"/>
          <w:numId w:val="67"/>
        </w:numPr>
        <w:tabs>
          <w:tab w:pos="667" w:val="left" w:leader="none"/>
        </w:tabs>
        <w:spacing w:line="256" w:lineRule="auto" w:before="18" w:after="0"/>
        <w:ind w:left="118" w:right="116" w:firstLine="396"/>
        <w:jc w:val="right"/>
        <w:rPr>
          <w:sz w:val="20"/>
        </w:rPr>
      </w:pPr>
      <w:r>
        <w:rPr>
          <w:color w:val="231F20"/>
          <w:sz w:val="20"/>
        </w:rPr>
        <w:t>тонкая декоративная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штукатурка с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окраской толщиной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5-8 мм.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 расчетах учитывались коэффициенты теплотехнической неод-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нородности,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зависящие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типа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количества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анкеров,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крепящих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ми-</w:t>
      </w:r>
    </w:p>
    <w:p>
      <w:pPr>
        <w:pStyle w:val="BodyText"/>
        <w:spacing w:before="3"/>
        <w:ind w:left="118"/>
        <w:jc w:val="both"/>
      </w:pPr>
      <w:r>
        <w:rPr>
          <w:color w:val="231F20"/>
          <w:spacing w:val="-1"/>
          <w:w w:val="105"/>
        </w:rPr>
        <w:t>неральную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вату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стене.</w:t>
      </w:r>
    </w:p>
    <w:p>
      <w:pPr>
        <w:pStyle w:val="BodyText"/>
        <w:spacing w:line="256" w:lineRule="auto" w:before="17"/>
        <w:ind w:left="118" w:right="114" w:firstLine="396"/>
        <w:jc w:val="both"/>
      </w:pP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определения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удельного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расхода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бетона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арматуры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</w:t>
      </w:r>
      <w:r>
        <w:rPr>
          <w:color w:val="231F20"/>
          <w:w w:val="105"/>
          <w:vertAlign w:val="superscript"/>
        </w:rPr>
        <w:t>2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vertAlign w:val="baseline"/>
        </w:rPr>
        <w:t>общей площади здания был проведен математический эксперимент.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Рассчитывался расход материалов для железобетонных конструкций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жилых зданий с поперечными несущими стенами и зданий с пол-</w:t>
      </w:r>
      <w:r>
        <w:rPr>
          <w:color w:val="231F20"/>
          <w:spacing w:val="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ным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несущим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каркасом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виде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колонн.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Варьировались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ширина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зда-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ния – 15,0–18,0 метров, высота здания – 9–16 этажей, высота эта-</w:t>
      </w:r>
      <w:r>
        <w:rPr>
          <w:color w:val="231F20"/>
          <w:spacing w:val="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жа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2,8–3,3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метра,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шаг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поперечных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стен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колонн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3,5–7,2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метра.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Определялись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толщина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плит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перекрытия,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толщина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стен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величина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88512;mso-wrap-distance-left:0;mso-wrap-distance-right:0" id="docshape532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w w:val="105"/>
        </w:rPr>
        <w:t>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армирования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зависимости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пролетов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различных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вариан-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стоимости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бетона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арматуры.</w:t>
      </w:r>
    </w:p>
    <w:p>
      <w:pPr>
        <w:pStyle w:val="BodyText"/>
        <w:spacing w:line="256" w:lineRule="auto" w:before="2"/>
        <w:ind w:left="118" w:right="114" w:firstLine="396"/>
        <w:jc w:val="both"/>
      </w:pPr>
      <w:r>
        <w:rPr>
          <w:color w:val="231F20"/>
          <w:w w:val="105"/>
        </w:rPr>
        <w:t>Расчеты показали, что с увеличением шага поперечных стен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3,5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6,0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метров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удельный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расход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бетона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</w:t>
      </w:r>
      <w:r>
        <w:rPr>
          <w:color w:val="231F20"/>
          <w:w w:val="105"/>
          <w:vertAlign w:val="superscript"/>
        </w:rPr>
        <w:t>2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общей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площа-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ди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уменьшается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на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15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%,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а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арматуры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на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10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%.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Далее,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при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возраста-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нии</w:t>
      </w:r>
      <w:r>
        <w:rPr>
          <w:color w:val="231F20"/>
          <w:spacing w:val="-8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шага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стен</w:t>
      </w:r>
      <w:r>
        <w:rPr>
          <w:color w:val="231F20"/>
          <w:spacing w:val="-8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до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7,2</w:t>
      </w:r>
      <w:r>
        <w:rPr>
          <w:color w:val="231F20"/>
          <w:spacing w:val="-8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м,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идет</w:t>
      </w:r>
      <w:r>
        <w:rPr>
          <w:color w:val="231F20"/>
          <w:spacing w:val="-8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некоторое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увеличение</w:t>
      </w:r>
      <w:r>
        <w:rPr>
          <w:color w:val="231F20"/>
          <w:spacing w:val="-8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расхода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бетона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и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арматуры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за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счет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увеличения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толщины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перекрытий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для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обеспече-</w:t>
      </w:r>
      <w:r>
        <w:rPr>
          <w:color w:val="231F20"/>
          <w:spacing w:val="-51"/>
          <w:w w:val="105"/>
          <w:vertAlign w:val="baseline"/>
        </w:rPr>
        <w:t> </w:t>
      </w:r>
      <w:r>
        <w:rPr>
          <w:color w:val="231F20"/>
          <w:vertAlign w:val="baseline"/>
        </w:rPr>
        <w:t>ния</w:t>
      </w:r>
      <w:r>
        <w:rPr>
          <w:color w:val="231F20"/>
          <w:spacing w:val="21"/>
          <w:vertAlign w:val="baseline"/>
        </w:rPr>
        <w:t> </w:t>
      </w:r>
      <w:r>
        <w:rPr>
          <w:color w:val="231F20"/>
          <w:vertAlign w:val="baseline"/>
        </w:rPr>
        <w:t>необходимого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прогиба.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Аналогичная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тенденция</w:t>
      </w:r>
      <w:r>
        <w:rPr>
          <w:color w:val="231F20"/>
          <w:spacing w:val="21"/>
          <w:vertAlign w:val="baseline"/>
        </w:rPr>
        <w:t> </w:t>
      </w:r>
      <w:r>
        <w:rPr>
          <w:color w:val="231F20"/>
          <w:vertAlign w:val="baseline"/>
        </w:rPr>
        <w:t>расхода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бетона</w:t>
      </w:r>
      <w:r>
        <w:rPr>
          <w:color w:val="231F20"/>
          <w:spacing w:val="-47"/>
          <w:vertAlign w:val="baseline"/>
        </w:rPr>
        <w:t> </w:t>
      </w:r>
      <w:r>
        <w:rPr>
          <w:color w:val="231F20"/>
          <w:w w:val="105"/>
          <w:vertAlign w:val="baseline"/>
        </w:rPr>
        <w:t>и арматуры наблюдается для здания с колоннами и безбалочными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vertAlign w:val="baseline"/>
        </w:rPr>
        <w:t>перекрытиями. Расчеты железобетонных конструкций проводились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по существующим требованиям норм [3]. Результаты эксперимента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использовались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для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принятия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конструктивных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решений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расчетах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предпроектных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разработок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окончательных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расчетах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зданий.</w:t>
      </w:r>
    </w:p>
    <w:p>
      <w:pPr>
        <w:pStyle w:val="BodyText"/>
        <w:spacing w:line="256" w:lineRule="auto" w:before="12"/>
        <w:ind w:left="118" w:right="114" w:firstLine="396"/>
        <w:jc w:val="both"/>
      </w:pPr>
      <w:r>
        <w:rPr>
          <w:color w:val="231F20"/>
          <w:w w:val="105"/>
        </w:rPr>
        <w:t>В условиях проектного финансирования долевого строитель-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ства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жилья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через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уполномоченные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банки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инвесторов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заказчи-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ков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передний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план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выходят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новые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задачи.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необходи-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максимально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короткий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срок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разработать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пакет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документов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обоснования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кредита,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контроля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банков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ходом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 для отчета заказчиков перед банками в процессе строительства.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Для презентации инвестиционных проектов в банках необходима их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подача в наиболее респектабельном и визуально привлекательном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виде. Наиболее приемлемым для этого является пакет документов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 разработкой 3D-моделей с визуализацией внешнего облика здания,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4D-моделей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управления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строительством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здания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[7,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8]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5D-моделей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финансирования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[8],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собственных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заем-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процессе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реализации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инвестиционного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проекта.</w:t>
      </w:r>
    </w:p>
    <w:p>
      <w:pPr>
        <w:pStyle w:val="BodyText"/>
        <w:spacing w:line="256" w:lineRule="auto" w:before="15"/>
        <w:ind w:left="118" w:right="113" w:firstLine="396"/>
        <w:jc w:val="both"/>
      </w:pPr>
      <w:r>
        <w:rPr>
          <w:color w:val="231F20"/>
        </w:rPr>
        <w:t>Любое здание, его внутренние и наружные сети состоят из набо-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ра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линейных,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плоскостных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объемных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элементов,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связанных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меж-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ду собой в пространстве координатами </w:t>
      </w:r>
      <w:r>
        <w:rPr>
          <w:i/>
          <w:color w:val="231F20"/>
        </w:rPr>
        <w:t>x</w:t>
      </w:r>
      <w:r>
        <w:rPr>
          <w:color w:val="231F20"/>
        </w:rPr>
        <w:t>, </w:t>
      </w:r>
      <w:r>
        <w:rPr>
          <w:i/>
          <w:color w:val="231F20"/>
        </w:rPr>
        <w:t>y</w:t>
      </w:r>
      <w:r>
        <w:rPr>
          <w:color w:val="231F20"/>
        </w:rPr>
        <w:t>, </w:t>
      </w:r>
      <w:r>
        <w:rPr>
          <w:i/>
          <w:color w:val="231F20"/>
        </w:rPr>
        <w:t>z</w:t>
      </w:r>
      <w:r>
        <w:rPr>
          <w:color w:val="231F20"/>
        </w:rPr>
        <w:t>, положение и величина</w:t>
      </w:r>
      <w:r>
        <w:rPr>
          <w:color w:val="231F20"/>
          <w:spacing w:val="1"/>
        </w:rPr>
        <w:t> </w:t>
      </w:r>
      <w:r>
        <w:rPr>
          <w:color w:val="231F20"/>
        </w:rPr>
        <w:t>которых меняется в процессе строительства с изменением времени </w:t>
      </w:r>
      <w:r>
        <w:rPr>
          <w:i/>
          <w:color w:val="231F20"/>
        </w:rPr>
        <w:t>t</w:t>
      </w:r>
      <w:r>
        <w:rPr>
          <w:color w:val="231F20"/>
        </w:rPr>
        <w:t>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Также в процессе строительства изменяется стоимость выполнен-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ных работ </w:t>
      </w:r>
      <w:r>
        <w:rPr>
          <w:i/>
          <w:color w:val="231F20"/>
        </w:rPr>
        <w:t>с</w:t>
      </w:r>
      <w:r>
        <w:rPr>
          <w:color w:val="231F20"/>
        </w:rPr>
        <w:t>. Любой элемент здания или инженерных сетей во время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описать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уравнением</w:t>
      </w:r>
      <w:r>
        <w:rPr>
          <w:color w:val="231F20"/>
          <w:spacing w:val="-10"/>
          <w:w w:val="105"/>
        </w:rPr>
        <w:t> </w:t>
      </w:r>
      <w:r>
        <w:rPr>
          <w:i/>
          <w:color w:val="231F20"/>
          <w:w w:val="105"/>
        </w:rPr>
        <w:t>F</w:t>
      </w:r>
      <w:r>
        <w:rPr>
          <w:i/>
          <w:color w:val="231F20"/>
          <w:spacing w:val="-8"/>
          <w:w w:val="105"/>
        </w:rPr>
        <w:t> </w:t>
      </w:r>
      <w:r>
        <w:rPr>
          <w:color w:val="231F20"/>
          <w:w w:val="105"/>
        </w:rPr>
        <w:t>(</w:t>
      </w:r>
      <w:r>
        <w:rPr>
          <w:i/>
          <w:color w:val="231F20"/>
          <w:w w:val="105"/>
        </w:rPr>
        <w:t>x</w:t>
      </w:r>
      <w:r>
        <w:rPr>
          <w:color w:val="231F20"/>
          <w:w w:val="105"/>
        </w:rPr>
        <w:t>,</w:t>
      </w:r>
      <w:r>
        <w:rPr>
          <w:color w:val="231F20"/>
          <w:spacing w:val="-8"/>
          <w:w w:val="105"/>
        </w:rPr>
        <w:t> </w:t>
      </w:r>
      <w:r>
        <w:rPr>
          <w:i/>
          <w:color w:val="231F20"/>
          <w:w w:val="105"/>
        </w:rPr>
        <w:t>y</w:t>
      </w:r>
      <w:r>
        <w:rPr>
          <w:color w:val="231F20"/>
          <w:w w:val="105"/>
        </w:rPr>
        <w:t>,</w:t>
      </w:r>
      <w:r>
        <w:rPr>
          <w:color w:val="231F20"/>
          <w:spacing w:val="-9"/>
          <w:w w:val="105"/>
        </w:rPr>
        <w:t> </w:t>
      </w:r>
      <w:r>
        <w:rPr>
          <w:i/>
          <w:color w:val="231F20"/>
          <w:w w:val="105"/>
        </w:rPr>
        <w:t>z</w:t>
      </w:r>
      <w:r>
        <w:rPr>
          <w:color w:val="231F20"/>
          <w:w w:val="105"/>
        </w:rPr>
        <w:t>,</w:t>
      </w:r>
      <w:r>
        <w:rPr>
          <w:color w:val="231F20"/>
          <w:spacing w:val="-8"/>
          <w:w w:val="105"/>
        </w:rPr>
        <w:t> </w:t>
      </w:r>
      <w:r>
        <w:rPr>
          <w:i/>
          <w:color w:val="231F20"/>
          <w:w w:val="105"/>
        </w:rPr>
        <w:t>t</w:t>
      </w:r>
      <w:r>
        <w:rPr>
          <w:color w:val="231F20"/>
          <w:w w:val="105"/>
        </w:rPr>
        <w:t>,</w:t>
      </w:r>
      <w:r>
        <w:rPr>
          <w:color w:val="231F20"/>
          <w:spacing w:val="-8"/>
          <w:w w:val="105"/>
        </w:rPr>
        <w:t> </w:t>
      </w:r>
      <w:r>
        <w:rPr>
          <w:i/>
          <w:color w:val="231F20"/>
          <w:w w:val="105"/>
        </w:rPr>
        <w:t>c</w:t>
      </w:r>
      <w:r>
        <w:rPr>
          <w:color w:val="231F20"/>
          <w:w w:val="105"/>
        </w:rPr>
        <w:t>)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0.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Сумма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всех задач, описанных указанным уравнением, дает возможность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разработать цифровую информацию на весь процесс строительства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здания.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информация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основой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построения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всех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88000;mso-wrap-distance-left:0;mso-wrap-distance-right:0" id="docshape53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</w:rPr>
        <w:t>BIM-моделей необходимых для управления строительством – от раз-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работки 2D-моделей рабочих чертежей до разработки 5D-моделей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финансирования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строительства.</w:t>
      </w:r>
    </w:p>
    <w:p>
      <w:pPr>
        <w:pStyle w:val="BodyText"/>
        <w:spacing w:line="256" w:lineRule="auto" w:before="3"/>
        <w:ind w:left="118" w:right="114" w:firstLine="396"/>
        <w:jc w:val="both"/>
      </w:pPr>
      <w:r>
        <w:rPr>
          <w:color w:val="231F20"/>
          <w:w w:val="105"/>
        </w:rPr>
        <w:t>Процесс строительства включает в себя комплекс строитель-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но-монтажных работ, связанных технологической последовательно-</w:t>
      </w:r>
      <w:r>
        <w:rPr>
          <w:color w:val="231F20"/>
          <w:spacing w:val="1"/>
        </w:rPr>
        <w:t> </w:t>
      </w:r>
      <w:r>
        <w:rPr>
          <w:color w:val="231F20"/>
        </w:rPr>
        <w:t>стью. Для создания программных систем решения задач управления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строительством от проектирования здания до сдачи его в эксплуата-</w:t>
      </w:r>
      <w:r>
        <w:rPr>
          <w:color w:val="231F20"/>
          <w:spacing w:val="1"/>
        </w:rPr>
        <w:t> </w:t>
      </w:r>
      <w:r>
        <w:rPr>
          <w:color w:val="231F20"/>
        </w:rPr>
        <w:t>цию применяем метод объектно-ориентированного программирова-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использованием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языка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С++.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комплекс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разбивается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 классы, которые включают в себя объекты с характерными для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данного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класса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свойствами.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Например,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класс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«Железобетонные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сущие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конструкции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надземной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части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выше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отметки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«0.000»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включает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себя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объекты:</w:t>
      </w:r>
    </w:p>
    <w:p>
      <w:pPr>
        <w:pStyle w:val="ListParagraph"/>
        <w:numPr>
          <w:ilvl w:val="0"/>
          <w:numId w:val="79"/>
        </w:numPr>
        <w:tabs>
          <w:tab w:pos="733" w:val="left" w:leader="none"/>
        </w:tabs>
        <w:spacing w:line="256" w:lineRule="auto" w:before="11" w:after="0"/>
        <w:ind w:left="118" w:right="118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Железобетонные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несущие</w:t>
      </w:r>
      <w:r>
        <w:rPr>
          <w:color w:val="231F20"/>
          <w:spacing w:val="6"/>
          <w:w w:val="105"/>
          <w:sz w:val="20"/>
        </w:rPr>
        <w:t> </w:t>
      </w:r>
      <w:r>
        <w:rPr>
          <w:color w:val="231F20"/>
          <w:w w:val="105"/>
          <w:sz w:val="20"/>
        </w:rPr>
        <w:t>конструкции</w:t>
      </w:r>
      <w:r>
        <w:rPr>
          <w:color w:val="231F20"/>
          <w:spacing w:val="6"/>
          <w:w w:val="105"/>
          <w:sz w:val="20"/>
        </w:rPr>
        <w:t> </w:t>
      </w:r>
      <w:r>
        <w:rPr>
          <w:color w:val="231F20"/>
          <w:w w:val="105"/>
          <w:sz w:val="20"/>
        </w:rPr>
        <w:t>стен</w:t>
      </w:r>
      <w:r>
        <w:rPr>
          <w:color w:val="231F20"/>
          <w:spacing w:val="6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6"/>
          <w:w w:val="105"/>
          <w:sz w:val="20"/>
        </w:rPr>
        <w:t> </w:t>
      </w:r>
      <w:r>
        <w:rPr>
          <w:color w:val="231F20"/>
          <w:w w:val="105"/>
          <w:sz w:val="20"/>
        </w:rPr>
        <w:t>колонн</w:t>
      </w:r>
      <w:r>
        <w:rPr>
          <w:color w:val="231F20"/>
          <w:spacing w:val="6"/>
          <w:w w:val="105"/>
          <w:sz w:val="20"/>
        </w:rPr>
        <w:t> </w:t>
      </w:r>
      <w:r>
        <w:rPr>
          <w:color w:val="231F20"/>
          <w:w w:val="105"/>
          <w:sz w:val="20"/>
        </w:rPr>
        <w:t>1-го</w:t>
      </w:r>
      <w:r>
        <w:rPr>
          <w:color w:val="231F20"/>
          <w:spacing w:val="-49"/>
          <w:w w:val="105"/>
          <w:sz w:val="20"/>
        </w:rPr>
        <w:t> </w:t>
      </w:r>
      <w:r>
        <w:rPr>
          <w:color w:val="231F20"/>
          <w:w w:val="105"/>
          <w:sz w:val="20"/>
        </w:rPr>
        <w:t>этажа.</w:t>
      </w:r>
    </w:p>
    <w:p>
      <w:pPr>
        <w:pStyle w:val="ListParagraph"/>
        <w:numPr>
          <w:ilvl w:val="0"/>
          <w:numId w:val="79"/>
        </w:numPr>
        <w:tabs>
          <w:tab w:pos="722" w:val="left" w:leader="none"/>
        </w:tabs>
        <w:spacing w:line="240" w:lineRule="auto" w:before="2" w:after="0"/>
        <w:ind w:left="721" w:right="0" w:hanging="207"/>
        <w:jc w:val="left"/>
        <w:rPr>
          <w:sz w:val="20"/>
        </w:rPr>
      </w:pPr>
      <w:r>
        <w:rPr>
          <w:color w:val="231F20"/>
          <w:sz w:val="20"/>
        </w:rPr>
        <w:t>Железобетонные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плиты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перекрытий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над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1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этажом.</w:t>
      </w:r>
    </w:p>
    <w:p>
      <w:pPr>
        <w:pStyle w:val="ListParagraph"/>
        <w:numPr>
          <w:ilvl w:val="0"/>
          <w:numId w:val="79"/>
        </w:numPr>
        <w:tabs>
          <w:tab w:pos="722" w:val="left" w:leader="none"/>
        </w:tabs>
        <w:spacing w:line="240" w:lineRule="auto" w:before="18" w:after="0"/>
        <w:ind w:left="721" w:right="0" w:hanging="207"/>
        <w:jc w:val="left"/>
        <w:rPr>
          <w:sz w:val="20"/>
        </w:rPr>
      </w:pPr>
      <w:r>
        <w:rPr>
          <w:color w:val="231F20"/>
          <w:sz w:val="20"/>
        </w:rPr>
        <w:t>Железобетонные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стены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типового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этажа.</w:t>
      </w:r>
    </w:p>
    <w:p>
      <w:pPr>
        <w:pStyle w:val="ListParagraph"/>
        <w:numPr>
          <w:ilvl w:val="0"/>
          <w:numId w:val="79"/>
        </w:numPr>
        <w:tabs>
          <w:tab w:pos="722" w:val="left" w:leader="none"/>
        </w:tabs>
        <w:spacing w:line="240" w:lineRule="auto" w:before="17" w:after="0"/>
        <w:ind w:left="721" w:right="0" w:hanging="207"/>
        <w:jc w:val="left"/>
        <w:rPr>
          <w:sz w:val="20"/>
        </w:rPr>
      </w:pPr>
      <w:r>
        <w:rPr>
          <w:color w:val="231F20"/>
          <w:sz w:val="20"/>
        </w:rPr>
        <w:t>Железобетонные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плиты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перекрытий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типового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этажа.</w:t>
      </w:r>
    </w:p>
    <w:p>
      <w:pPr>
        <w:pStyle w:val="ListParagraph"/>
        <w:numPr>
          <w:ilvl w:val="0"/>
          <w:numId w:val="79"/>
        </w:numPr>
        <w:tabs>
          <w:tab w:pos="722" w:val="left" w:leader="none"/>
        </w:tabs>
        <w:spacing w:line="240" w:lineRule="auto" w:before="17" w:after="0"/>
        <w:ind w:left="721" w:right="0" w:hanging="207"/>
        <w:jc w:val="left"/>
        <w:rPr>
          <w:sz w:val="20"/>
        </w:rPr>
      </w:pPr>
      <w:r>
        <w:rPr>
          <w:color w:val="231F20"/>
          <w:sz w:val="20"/>
        </w:rPr>
        <w:t>Железобетонные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плиты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покрытия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здания.</w:t>
      </w:r>
    </w:p>
    <w:p>
      <w:pPr>
        <w:pStyle w:val="BodyText"/>
        <w:spacing w:line="248" w:lineRule="exact" w:before="6"/>
        <w:ind w:left="118" w:right="113" w:firstLine="396"/>
        <w:jc w:val="both"/>
      </w:pPr>
      <w:r>
        <w:rPr>
          <w:color w:val="231F20"/>
          <w:w w:val="105"/>
        </w:rPr>
        <w:t>Хранение информации для дальнейшей разработки всех BIM-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моделей осуществляется в матричном виде. Для здания создается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сводная цифровая информационная модель, состоящая из элемен-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тарных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цифровых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информационных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отдельных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объектов.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Основным носителем информации является прямоугольная двух-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мерная матрица, в которой за основной элемент ячейки принята пло-</w:t>
      </w:r>
      <w:r>
        <w:rPr>
          <w:color w:val="231F20"/>
          <w:spacing w:val="1"/>
        </w:rPr>
        <w:t> </w:t>
      </w:r>
      <w:r>
        <w:rPr>
          <w:color w:val="231F20"/>
        </w:rPr>
        <w:t>скостная характеристика – площадь рассматриваемого конструктив-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элемента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объекта.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Например,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здания,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имеющего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14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этажей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4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секции,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основной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информационной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матрицей,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общем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случае,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двухмерная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прямоугольная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матрица</w:t>
      </w:r>
      <w:r>
        <w:rPr>
          <w:color w:val="231F20"/>
          <w:spacing w:val="-13"/>
          <w:w w:val="105"/>
        </w:rPr>
        <w:t> </w:t>
      </w:r>
      <w:r>
        <w:rPr>
          <w:i/>
          <w:color w:val="231F20"/>
          <w:w w:val="105"/>
        </w:rPr>
        <w:t>A</w:t>
      </w:r>
      <w:r>
        <w:rPr>
          <w:i/>
          <w:color w:val="231F20"/>
          <w:spacing w:val="-13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(</w:t>
      </w:r>
      <w:r>
        <w:rPr>
          <w:i/>
          <w:color w:val="231F20"/>
          <w:w w:val="105"/>
        </w:rPr>
        <w:t>a</w:t>
      </w:r>
      <w:r>
        <w:rPr>
          <w:i/>
          <w:color w:val="231F20"/>
          <w:w w:val="105"/>
          <w:position w:val="-6"/>
          <w:sz w:val="12"/>
        </w:rPr>
        <w:t>ij</w:t>
      </w:r>
      <w:r>
        <w:rPr>
          <w:color w:val="231F20"/>
          <w:w w:val="105"/>
        </w:rPr>
        <w:t>)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размера</w:t>
      </w:r>
      <w:r>
        <w:rPr>
          <w:color w:val="231F20"/>
          <w:spacing w:val="-13"/>
          <w:w w:val="105"/>
        </w:rPr>
        <w:t> </w:t>
      </w:r>
      <w:r>
        <w:rPr>
          <w:i/>
          <w:color w:val="231F20"/>
          <w:w w:val="105"/>
        </w:rPr>
        <w:t>f</w:t>
      </w:r>
      <w:r>
        <w:rPr>
          <w:i/>
          <w:color w:val="231F20"/>
          <w:spacing w:val="-13"/>
          <w:w w:val="105"/>
        </w:rPr>
        <w:t> </w:t>
      </w:r>
      <w:r>
        <w:rPr>
          <w:color w:val="231F20"/>
          <w:w w:val="105"/>
        </w:rPr>
        <w:t>×</w:t>
      </w:r>
      <w:r>
        <w:rPr>
          <w:color w:val="231F20"/>
          <w:spacing w:val="-13"/>
          <w:w w:val="105"/>
        </w:rPr>
        <w:t> </w:t>
      </w:r>
      <w:r>
        <w:rPr>
          <w:i/>
          <w:color w:val="231F20"/>
          <w:w w:val="105"/>
        </w:rPr>
        <w:t>s</w:t>
      </w:r>
      <w:r>
        <w:rPr>
          <w:color w:val="231F20"/>
          <w:w w:val="105"/>
        </w:rPr>
        <w:t>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где</w:t>
      </w:r>
      <w:r>
        <w:rPr>
          <w:color w:val="231F20"/>
          <w:spacing w:val="-50"/>
          <w:w w:val="105"/>
        </w:rPr>
        <w:t> </w:t>
      </w:r>
      <w:r>
        <w:rPr>
          <w:i/>
          <w:color w:val="231F20"/>
          <w:w w:val="105"/>
        </w:rPr>
        <w:t>f </w:t>
      </w:r>
      <w:r>
        <w:rPr>
          <w:color w:val="231F20"/>
          <w:w w:val="105"/>
        </w:rPr>
        <w:t>= 14 – количество строк матрицы, равное количеству этажей зда-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ния; </w:t>
      </w:r>
      <w:r>
        <w:rPr>
          <w:i/>
          <w:color w:val="231F20"/>
          <w:w w:val="105"/>
        </w:rPr>
        <w:t>s </w:t>
      </w:r>
      <w:r>
        <w:rPr>
          <w:color w:val="231F20"/>
          <w:w w:val="105"/>
        </w:rPr>
        <w:t>= 4 – количество столбцов матрицы, равное количеству сек-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здания;</w:t>
      </w:r>
      <w:r>
        <w:rPr>
          <w:color w:val="231F20"/>
          <w:spacing w:val="-2"/>
          <w:w w:val="105"/>
        </w:rPr>
        <w:t> </w:t>
      </w:r>
      <w:r>
        <w:rPr>
          <w:i/>
          <w:color w:val="231F20"/>
          <w:w w:val="105"/>
        </w:rPr>
        <w:t>i</w:t>
      </w:r>
      <w:r>
        <w:rPr>
          <w:i/>
          <w:color w:val="231F20"/>
          <w:spacing w:val="-2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…,</w:t>
      </w:r>
      <w:r>
        <w:rPr>
          <w:color w:val="231F20"/>
          <w:spacing w:val="-2"/>
          <w:w w:val="105"/>
        </w:rPr>
        <w:t> </w:t>
      </w:r>
      <w:r>
        <w:rPr>
          <w:i/>
          <w:color w:val="231F20"/>
          <w:w w:val="105"/>
        </w:rPr>
        <w:t>f</w:t>
      </w:r>
      <w:r>
        <w:rPr>
          <w:color w:val="231F20"/>
          <w:w w:val="105"/>
        </w:rPr>
        <w:t>;</w:t>
      </w:r>
      <w:r>
        <w:rPr>
          <w:color w:val="231F20"/>
          <w:spacing w:val="-2"/>
          <w:w w:val="105"/>
        </w:rPr>
        <w:t> </w:t>
      </w:r>
      <w:r>
        <w:rPr>
          <w:i/>
          <w:color w:val="231F20"/>
          <w:w w:val="105"/>
        </w:rPr>
        <w:t>j</w:t>
      </w:r>
      <w:r>
        <w:rPr>
          <w:i/>
          <w:color w:val="231F20"/>
          <w:spacing w:val="-2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…,</w:t>
      </w:r>
      <w:r>
        <w:rPr>
          <w:color w:val="231F20"/>
          <w:spacing w:val="-2"/>
          <w:w w:val="105"/>
        </w:rPr>
        <w:t> </w:t>
      </w:r>
      <w:r>
        <w:rPr>
          <w:i/>
          <w:color w:val="231F20"/>
          <w:w w:val="105"/>
        </w:rPr>
        <w:t>s</w:t>
      </w:r>
      <w:r>
        <w:rPr>
          <w:color w:val="231F20"/>
          <w:w w:val="105"/>
        </w:rPr>
        <w:t>.</w:t>
      </w:r>
    </w:p>
    <w:p>
      <w:pPr>
        <w:pStyle w:val="BodyText"/>
        <w:spacing w:line="256" w:lineRule="auto" w:before="1"/>
        <w:ind w:left="118" w:right="116" w:firstLine="396"/>
        <w:jc w:val="both"/>
      </w:pPr>
      <w:r>
        <w:rPr>
          <w:color w:val="231F20"/>
          <w:spacing w:val="-2"/>
          <w:w w:val="105"/>
        </w:rPr>
        <w:t>Так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объекта: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«Железобетонная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плита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перекрытия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типового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этажа», каждый элемент матрицы </w:t>
      </w:r>
      <w:r>
        <w:rPr>
          <w:i/>
          <w:color w:val="231F20"/>
        </w:rPr>
        <w:t>A </w:t>
      </w:r>
      <w:r>
        <w:rPr>
          <w:color w:val="231F20"/>
        </w:rPr>
        <w:t>является площадью плиты пере-</w:t>
      </w:r>
      <w:r>
        <w:rPr>
          <w:color w:val="231F20"/>
          <w:spacing w:val="1"/>
        </w:rPr>
        <w:t> </w:t>
      </w:r>
      <w:r>
        <w:rPr>
          <w:color w:val="231F20"/>
        </w:rPr>
        <w:t>крытия какой-либо секции и какого-то этажа. Для получения инфор-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объеме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бетона,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необходимого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изготовления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перекры-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696" w:right="0" w:firstLine="0"/>
        <w:jc w:val="left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Практический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опыт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использования</w:t>
      </w:r>
      <w:r>
        <w:rPr>
          <w:rFonts w:ascii="Trebuchet MS" w:hAnsi="Trebuchet MS"/>
          <w:i/>
          <w:color w:val="231F20"/>
          <w:spacing w:val="20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87488;mso-wrap-distance-left:0;mso-wrap-distance-right:0" id="docshape534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48" w:lineRule="exact" w:before="85"/>
        <w:ind w:left="118" w:right="115"/>
        <w:jc w:val="both"/>
      </w:pPr>
      <w:r>
        <w:rPr>
          <w:color w:val="231F20"/>
        </w:rPr>
        <w:t>тий</w:t>
      </w:r>
      <w:r>
        <w:rPr>
          <w:color w:val="231F20"/>
          <w:spacing w:val="-10"/>
        </w:rPr>
        <w:t> </w:t>
      </w:r>
      <w:r>
        <w:rPr>
          <w:color w:val="231F20"/>
        </w:rPr>
        <w:t>здания,</w:t>
      </w:r>
      <w:r>
        <w:rPr>
          <w:color w:val="231F20"/>
          <w:spacing w:val="-9"/>
        </w:rPr>
        <w:t> </w:t>
      </w:r>
      <w:r>
        <w:rPr>
          <w:color w:val="231F20"/>
        </w:rPr>
        <w:t>создаем</w:t>
      </w:r>
      <w:r>
        <w:rPr>
          <w:color w:val="231F20"/>
          <w:spacing w:val="-10"/>
        </w:rPr>
        <w:t> </w:t>
      </w:r>
      <w:r>
        <w:rPr>
          <w:color w:val="231F20"/>
        </w:rPr>
        <w:t>двумерную</w:t>
      </w:r>
      <w:r>
        <w:rPr>
          <w:color w:val="231F20"/>
          <w:spacing w:val="-9"/>
        </w:rPr>
        <w:t> </w:t>
      </w:r>
      <w:r>
        <w:rPr>
          <w:color w:val="231F20"/>
        </w:rPr>
        <w:t>матрицу</w:t>
      </w:r>
      <w:r>
        <w:rPr>
          <w:color w:val="231F20"/>
          <w:spacing w:val="-10"/>
        </w:rPr>
        <w:t> </w:t>
      </w:r>
      <w:r>
        <w:rPr>
          <w:color w:val="231F20"/>
        </w:rPr>
        <w:t>толщин</w:t>
      </w:r>
      <w:r>
        <w:rPr>
          <w:color w:val="231F20"/>
          <w:spacing w:val="-9"/>
        </w:rPr>
        <w:t> </w:t>
      </w:r>
      <w:r>
        <w:rPr>
          <w:color w:val="231F20"/>
        </w:rPr>
        <w:t>перекрытий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D</w:t>
      </w:r>
      <w:r>
        <w:rPr>
          <w:i/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d</w:t>
      </w:r>
      <w:r>
        <w:rPr>
          <w:i/>
          <w:color w:val="231F20"/>
          <w:position w:val="-6"/>
          <w:sz w:val="12"/>
        </w:rPr>
        <w:t>ij</w:t>
      </w:r>
      <w:r>
        <w:rPr>
          <w:color w:val="231F20"/>
        </w:rPr>
        <w:t>),</w:t>
      </w:r>
      <w:r>
        <w:rPr>
          <w:color w:val="231F20"/>
          <w:spacing w:val="-47"/>
        </w:rPr>
        <w:t> </w:t>
      </w:r>
      <w:r>
        <w:rPr>
          <w:color w:val="231F20"/>
        </w:rPr>
        <w:t>где </w:t>
      </w:r>
      <w:r>
        <w:rPr>
          <w:i/>
          <w:color w:val="231F20"/>
        </w:rPr>
        <w:t>i </w:t>
      </w:r>
      <w:r>
        <w:rPr>
          <w:color w:val="231F20"/>
        </w:rPr>
        <w:t>= 1,…, </w:t>
      </w:r>
      <w:r>
        <w:rPr>
          <w:i/>
          <w:color w:val="231F20"/>
        </w:rPr>
        <w:t>f</w:t>
      </w:r>
      <w:r>
        <w:rPr>
          <w:color w:val="231F20"/>
        </w:rPr>
        <w:t>, </w:t>
      </w:r>
      <w:r>
        <w:rPr>
          <w:i/>
          <w:color w:val="231F20"/>
        </w:rPr>
        <w:t>j </w:t>
      </w:r>
      <w:r>
        <w:rPr>
          <w:color w:val="231F20"/>
        </w:rPr>
        <w:t>= 1, ..., </w:t>
      </w:r>
      <w:r>
        <w:rPr>
          <w:i/>
          <w:color w:val="231F20"/>
        </w:rPr>
        <w:t>s</w:t>
      </w:r>
      <w:r>
        <w:rPr>
          <w:color w:val="231F20"/>
        </w:rPr>
        <w:t>. Далее путем умножения элементов прямоу-</w:t>
      </w:r>
      <w:r>
        <w:rPr>
          <w:color w:val="231F20"/>
          <w:spacing w:val="1"/>
        </w:rPr>
        <w:t> </w:t>
      </w:r>
      <w:r>
        <w:rPr>
          <w:color w:val="231F20"/>
        </w:rPr>
        <w:t>гольной матрицы площадей перекрытий </w:t>
      </w:r>
      <w:r>
        <w:rPr>
          <w:i/>
          <w:color w:val="231F20"/>
        </w:rPr>
        <w:t>A </w:t>
      </w:r>
      <w:r>
        <w:rPr>
          <w:color w:val="231F20"/>
        </w:rPr>
        <w:t>на соответствующие зна-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матрицы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толщин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перекрытий</w:t>
      </w:r>
      <w:r>
        <w:rPr>
          <w:color w:val="231F20"/>
          <w:spacing w:val="-10"/>
          <w:w w:val="105"/>
        </w:rPr>
        <w:t> </w:t>
      </w:r>
      <w:r>
        <w:rPr>
          <w:i/>
          <w:color w:val="231F20"/>
          <w:w w:val="105"/>
        </w:rPr>
        <w:t>D</w:t>
      </w:r>
      <w:r>
        <w:rPr>
          <w:i/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получаем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информационную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объема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бетона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перекрытия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матричном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50"/>
          <w:w w:val="105"/>
        </w:rPr>
        <w:t> </w:t>
      </w:r>
      <w:r>
        <w:rPr>
          <w:i/>
          <w:color w:val="231F20"/>
          <w:w w:val="105"/>
        </w:rPr>
        <w:t>V</w:t>
      </w:r>
      <w:r>
        <w:rPr>
          <w:i/>
          <w:color w:val="231F20"/>
          <w:spacing w:val="-7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(υ</w:t>
      </w:r>
      <w:r>
        <w:rPr>
          <w:i/>
          <w:color w:val="231F20"/>
          <w:w w:val="105"/>
          <w:position w:val="-6"/>
          <w:sz w:val="12"/>
        </w:rPr>
        <w:t>ij</w:t>
      </w:r>
      <w:r>
        <w:rPr>
          <w:color w:val="231F20"/>
          <w:w w:val="105"/>
        </w:rPr>
        <w:t>),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где</w:t>
      </w:r>
      <w:r>
        <w:rPr>
          <w:color w:val="231F20"/>
          <w:spacing w:val="-5"/>
          <w:w w:val="105"/>
        </w:rPr>
        <w:t> </w:t>
      </w:r>
      <w:r>
        <w:rPr>
          <w:i/>
          <w:color w:val="231F20"/>
          <w:w w:val="105"/>
        </w:rPr>
        <w:t>i</w:t>
      </w:r>
      <w:r>
        <w:rPr>
          <w:i/>
          <w:color w:val="231F20"/>
          <w:spacing w:val="-6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1,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…,</w:t>
      </w:r>
      <w:r>
        <w:rPr>
          <w:color w:val="231F20"/>
          <w:spacing w:val="-6"/>
          <w:w w:val="105"/>
        </w:rPr>
        <w:t> </w:t>
      </w:r>
      <w:r>
        <w:rPr>
          <w:i/>
          <w:color w:val="231F20"/>
          <w:w w:val="105"/>
        </w:rPr>
        <w:t>f</w:t>
      </w:r>
      <w:r>
        <w:rPr>
          <w:color w:val="231F20"/>
          <w:w w:val="105"/>
        </w:rPr>
        <w:t>;</w:t>
      </w:r>
      <w:r>
        <w:rPr>
          <w:color w:val="231F20"/>
          <w:spacing w:val="-5"/>
          <w:w w:val="105"/>
        </w:rPr>
        <w:t> </w:t>
      </w:r>
      <w:r>
        <w:rPr>
          <w:i/>
          <w:color w:val="231F20"/>
          <w:w w:val="105"/>
        </w:rPr>
        <w:t>j</w:t>
      </w:r>
      <w:r>
        <w:rPr>
          <w:i/>
          <w:color w:val="231F20"/>
          <w:spacing w:val="-6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1,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…,</w:t>
      </w:r>
      <w:r>
        <w:rPr>
          <w:color w:val="231F20"/>
          <w:spacing w:val="-6"/>
          <w:w w:val="105"/>
        </w:rPr>
        <w:t> </w:t>
      </w:r>
      <w:r>
        <w:rPr>
          <w:i/>
          <w:color w:val="231F20"/>
          <w:w w:val="105"/>
        </w:rPr>
        <w:t>s</w:t>
      </w:r>
      <w:r>
        <w:rPr>
          <w:color w:val="231F20"/>
          <w:w w:val="105"/>
        </w:rPr>
        <w:t>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Аналогично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получаем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цифровые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информационные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видов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строительного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цесса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матричном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виде.</w:t>
      </w:r>
    </w:p>
    <w:p>
      <w:pPr>
        <w:pStyle w:val="BodyText"/>
        <w:spacing w:line="256" w:lineRule="auto" w:before="5"/>
        <w:ind w:left="118" w:right="113" w:firstLine="396"/>
        <w:jc w:val="both"/>
      </w:pPr>
      <w:r>
        <w:rPr>
          <w:color w:val="231F20"/>
        </w:rPr>
        <w:t>Для разработки BIM-моделей комплекса задач управления стро-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ительством разработан алгоритм программного обеспечения для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строительно-монтажных работ, связанных технологической после-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довательностью:</w:t>
      </w:r>
    </w:p>
    <w:p>
      <w:pPr>
        <w:pStyle w:val="ListParagraph"/>
        <w:numPr>
          <w:ilvl w:val="0"/>
          <w:numId w:val="80"/>
        </w:numPr>
        <w:tabs>
          <w:tab w:pos="722" w:val="left" w:leader="none"/>
        </w:tabs>
        <w:spacing w:line="256" w:lineRule="auto" w:before="5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На основании фактического набора строительно-монтажных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работ разрабатывается блок исходных данных, которые остаются по-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стоянными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процессе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проектирования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строительства.</w:t>
      </w:r>
    </w:p>
    <w:p>
      <w:pPr>
        <w:pStyle w:val="ListParagraph"/>
        <w:numPr>
          <w:ilvl w:val="0"/>
          <w:numId w:val="80"/>
        </w:numPr>
        <w:tabs>
          <w:tab w:pos="714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Разрабатывается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блок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цифровых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моделей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расчетных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исходных</w:t>
      </w:r>
      <w:r>
        <w:rPr>
          <w:color w:val="231F20"/>
          <w:spacing w:val="-48"/>
          <w:sz w:val="20"/>
        </w:rPr>
        <w:t> </w:t>
      </w:r>
      <w:r>
        <w:rPr>
          <w:color w:val="231F20"/>
          <w:w w:val="105"/>
          <w:sz w:val="20"/>
        </w:rPr>
        <w:t>данных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матричной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форме.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Значения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элементов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матриц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определя-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sz w:val="20"/>
        </w:rPr>
        <w:t>ются по требованиям и рекомендациям действующих строительных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норм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[3,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4]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дальнейшем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используются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программах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расчета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языке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С++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определения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объемов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работ,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затрат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труда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стоимо-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сти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выполняемых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работ.</w:t>
      </w:r>
    </w:p>
    <w:p>
      <w:pPr>
        <w:pStyle w:val="ListParagraph"/>
        <w:numPr>
          <w:ilvl w:val="0"/>
          <w:numId w:val="80"/>
        </w:numPr>
        <w:tabs>
          <w:tab w:pos="732" w:val="left" w:leader="none"/>
        </w:tabs>
        <w:spacing w:line="256" w:lineRule="auto" w:before="7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Разрабатываются цифровые модели и программы на языке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С++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для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прочностных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расчетов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основных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конструктивных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элемен-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тов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здания.</w:t>
      </w:r>
    </w:p>
    <w:p>
      <w:pPr>
        <w:pStyle w:val="ListParagraph"/>
        <w:numPr>
          <w:ilvl w:val="0"/>
          <w:numId w:val="80"/>
        </w:numPr>
        <w:tabs>
          <w:tab w:pos="719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На основании опыта работы организации и территориальных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единичных расценок получены корпоративные укрупненные нор-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мы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затрат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труда</w:t>
      </w:r>
      <w:r>
        <w:rPr>
          <w:color w:val="231F20"/>
          <w:spacing w:val="-6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Nw</w:t>
      </w:r>
      <w:r>
        <w:rPr>
          <w:i/>
          <w:color w:val="231F20"/>
          <w:w w:val="105"/>
          <w:position w:val="-6"/>
          <w:sz w:val="12"/>
        </w:rPr>
        <w:t>i</w:t>
      </w:r>
      <w:r>
        <w:rPr>
          <w:i/>
          <w:color w:val="231F20"/>
          <w:spacing w:val="15"/>
          <w:w w:val="105"/>
          <w:position w:val="-6"/>
          <w:sz w:val="12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стоимости</w:t>
      </w:r>
      <w:r>
        <w:rPr>
          <w:color w:val="231F20"/>
          <w:spacing w:val="-6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Nc</w:t>
      </w:r>
      <w:r>
        <w:rPr>
          <w:i/>
          <w:color w:val="231F20"/>
          <w:w w:val="105"/>
          <w:position w:val="-6"/>
          <w:sz w:val="12"/>
        </w:rPr>
        <w:t>i</w:t>
      </w:r>
      <w:r>
        <w:rPr>
          <w:i/>
          <w:color w:val="231F20"/>
          <w:spacing w:val="16"/>
          <w:w w:val="105"/>
          <w:position w:val="-6"/>
          <w:sz w:val="12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основные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виды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строитель-</w:t>
      </w:r>
    </w:p>
    <w:p>
      <w:pPr>
        <w:pStyle w:val="BodyText"/>
        <w:spacing w:line="181" w:lineRule="exact" w:before="0"/>
        <w:ind w:left="118"/>
        <w:jc w:val="both"/>
      </w:pPr>
      <w:r>
        <w:rPr>
          <w:color w:val="231F20"/>
          <w:spacing w:val="-3"/>
          <w:w w:val="105"/>
        </w:rPr>
        <w:t>но-монтажных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2"/>
          <w:w w:val="105"/>
        </w:rPr>
        <w:t>работ.</w:t>
      </w:r>
    </w:p>
    <w:p>
      <w:pPr>
        <w:pStyle w:val="ListParagraph"/>
        <w:numPr>
          <w:ilvl w:val="0"/>
          <w:numId w:val="80"/>
        </w:numPr>
        <w:tabs>
          <w:tab w:pos="739" w:val="left" w:leader="none"/>
        </w:tabs>
        <w:spacing w:line="248" w:lineRule="exact" w:before="6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На основании корпоративных норм затрат труда </w:t>
      </w:r>
      <w:r>
        <w:rPr>
          <w:i/>
          <w:color w:val="231F20"/>
          <w:w w:val="105"/>
          <w:sz w:val="20"/>
        </w:rPr>
        <w:t>Nw</w:t>
      </w:r>
      <w:r>
        <w:rPr>
          <w:i/>
          <w:color w:val="231F20"/>
          <w:w w:val="105"/>
          <w:position w:val="-6"/>
          <w:sz w:val="12"/>
        </w:rPr>
        <w:t>i</w:t>
      </w:r>
      <w:r>
        <w:rPr>
          <w:i/>
          <w:color w:val="231F20"/>
          <w:spacing w:val="1"/>
          <w:w w:val="105"/>
          <w:position w:val="-6"/>
          <w:sz w:val="12"/>
        </w:rPr>
        <w:t> </w:t>
      </w:r>
      <w:r>
        <w:rPr>
          <w:color w:val="231F20"/>
          <w:w w:val="105"/>
          <w:sz w:val="20"/>
        </w:rPr>
        <w:t>раз-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рабатывается график производства работ – 4D-модель управле-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ния строительством с использованием данных матричных цифро-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вых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моделей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ProjectLibre-1.9.1,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определяется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продолжительность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строительства.</w:t>
      </w:r>
    </w:p>
    <w:p>
      <w:pPr>
        <w:pStyle w:val="ListParagraph"/>
        <w:numPr>
          <w:ilvl w:val="0"/>
          <w:numId w:val="80"/>
        </w:numPr>
        <w:tabs>
          <w:tab w:pos="713" w:val="left" w:leader="none"/>
        </w:tabs>
        <w:spacing w:line="208" w:lineRule="auto" w:before="25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На основании корпоративных норм стоимости работ </w:t>
      </w:r>
      <w:r>
        <w:rPr>
          <w:i/>
          <w:color w:val="231F20"/>
          <w:sz w:val="20"/>
        </w:rPr>
        <w:t>Nc</w:t>
      </w:r>
      <w:r>
        <w:rPr>
          <w:i/>
          <w:color w:val="231F20"/>
          <w:position w:val="-6"/>
          <w:sz w:val="12"/>
        </w:rPr>
        <w:t>i </w:t>
      </w:r>
      <w:r>
        <w:rPr>
          <w:color w:val="231F20"/>
          <w:sz w:val="20"/>
        </w:rPr>
        <w:t>разра-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батывается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5D-модель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финансирования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строительства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график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дви-</w:t>
      </w:r>
    </w:p>
    <w:p>
      <w:pPr>
        <w:pStyle w:val="BodyText"/>
        <w:spacing w:before="24"/>
        <w:ind w:left="118"/>
        <w:jc w:val="both"/>
      </w:pPr>
      <w:r>
        <w:rPr>
          <w:color w:val="231F20"/>
        </w:rPr>
        <w:t>жения</w:t>
      </w:r>
      <w:r>
        <w:rPr>
          <w:color w:val="231F20"/>
          <w:spacing w:val="-11"/>
        </w:rPr>
        <w:t> </w:t>
      </w:r>
      <w:r>
        <w:rPr>
          <w:color w:val="231F20"/>
        </w:rPr>
        <w:t>собственных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заемных</w:t>
      </w:r>
      <w:r>
        <w:rPr>
          <w:color w:val="231F20"/>
          <w:spacing w:val="-11"/>
        </w:rPr>
        <w:t> </w:t>
      </w:r>
      <w:r>
        <w:rPr>
          <w:color w:val="231F20"/>
        </w:rPr>
        <w:t>денежных</w:t>
      </w:r>
      <w:r>
        <w:rPr>
          <w:color w:val="231F20"/>
          <w:spacing w:val="-10"/>
        </w:rPr>
        <w:t> </w:t>
      </w:r>
      <w:r>
        <w:rPr>
          <w:color w:val="231F20"/>
        </w:rPr>
        <w:t>средств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стадии</w:t>
      </w:r>
      <w:r>
        <w:rPr>
          <w:color w:val="231F20"/>
          <w:spacing w:val="-10"/>
        </w:rPr>
        <w:t> </w:t>
      </w:r>
      <w:r>
        <w:rPr>
          <w:color w:val="231F20"/>
        </w:rPr>
        <w:t>«Проект».</w:t>
      </w:r>
    </w:p>
    <w:p>
      <w:pPr>
        <w:spacing w:after="0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86976;mso-wrap-distance-left:0;mso-wrap-distance-right:0" id="docshape53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 w:firstLine="396"/>
        <w:jc w:val="both"/>
      </w:pPr>
      <w:r>
        <w:rPr>
          <w:color w:val="231F20"/>
          <w:w w:val="105"/>
        </w:rPr>
        <w:t>Разработка BIM-моделей на основе многовариантных предва-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рительных расчетов в процессе экспресс-анализа объемно-планиро-</w:t>
      </w:r>
      <w:r>
        <w:rPr>
          <w:color w:val="231F20"/>
          <w:spacing w:val="1"/>
        </w:rPr>
        <w:t> </w:t>
      </w:r>
      <w:r>
        <w:rPr>
          <w:color w:val="231F20"/>
        </w:rPr>
        <w:t>вочных и конструктивных решений зданий на стадии предпроектных</w:t>
      </w:r>
      <w:r>
        <w:rPr>
          <w:color w:val="231F20"/>
          <w:spacing w:val="-47"/>
        </w:rPr>
        <w:t> </w:t>
      </w:r>
      <w:r>
        <w:rPr>
          <w:color w:val="231F20"/>
        </w:rPr>
        <w:t>разработок и стадии «Проект» дают возможность принять экономи-</w:t>
      </w:r>
      <w:r>
        <w:rPr>
          <w:color w:val="231F20"/>
          <w:spacing w:val="1"/>
        </w:rPr>
        <w:t> </w:t>
      </w:r>
      <w:r>
        <w:rPr>
          <w:color w:val="231F20"/>
        </w:rPr>
        <w:t>чески обоснованные решения при разработке строительных проек-</w:t>
      </w:r>
      <w:r>
        <w:rPr>
          <w:color w:val="231F20"/>
          <w:spacing w:val="1"/>
        </w:rPr>
        <w:t> </w:t>
      </w:r>
      <w:r>
        <w:rPr>
          <w:color w:val="231F20"/>
        </w:rPr>
        <w:t>тов, снизить затраты на строительно-монтажные работы на 10–12 %,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сократить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сроки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строительства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скомплектовать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пакет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документов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 получение кредитов на строительство в уполномоченных банках,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финансирующих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строительство.</w:t>
      </w:r>
    </w:p>
    <w:p>
      <w:pPr>
        <w:pStyle w:val="BodyText"/>
        <w:spacing w:before="3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81"/>
        </w:numPr>
        <w:tabs>
          <w:tab w:pos="681" w:val="left" w:leader="none"/>
        </w:tabs>
        <w:spacing w:line="249" w:lineRule="auto" w:before="8" w:after="0"/>
        <w:ind w:left="118" w:right="116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Бахарева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О.В.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Исследование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практики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управления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технологическими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инно-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вациями в регионе // BIM-моделирование в задачах строительства и архитектуры.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Всероссийской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науч.-практич.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СПб: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88–93.</w:t>
      </w:r>
    </w:p>
    <w:p>
      <w:pPr>
        <w:pStyle w:val="ListParagraph"/>
        <w:numPr>
          <w:ilvl w:val="0"/>
          <w:numId w:val="81"/>
        </w:numPr>
        <w:tabs>
          <w:tab w:pos="690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Садриева А.Р., Ахтямова Р.Х., Ахтямов И.И. Особенности создания BIM-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модели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на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разных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этапах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разработки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архитектурного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проекта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//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BIM-моделирование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задачах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строительства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архитектуры.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Всероссийской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науч.-практич.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148–151.</w:t>
      </w:r>
    </w:p>
    <w:p>
      <w:pPr>
        <w:pStyle w:val="ListParagraph"/>
        <w:numPr>
          <w:ilvl w:val="0"/>
          <w:numId w:val="81"/>
        </w:numPr>
        <w:tabs>
          <w:tab w:pos="696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СП 52-101-2003. Бетонные и железобетонные конструкции без предва-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рительного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напряжения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арматуры.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ГУП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«НИИЖБ»,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ФГУП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ЦПП,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2004.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26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81"/>
        </w:numPr>
        <w:tabs>
          <w:tab w:pos="685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СП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50-13330-2012.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Тепловая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защита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зданий.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Актуализированная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редакция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СНиП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23-02-2003. М.: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Госстрой России,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ФГУП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ЦПП,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2004. 82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81"/>
        </w:numPr>
        <w:tabs>
          <w:tab w:pos="684" w:val="left" w:leader="none"/>
        </w:tabs>
        <w:spacing w:line="249" w:lineRule="auto" w:before="1" w:after="0"/>
        <w:ind w:left="118" w:right="115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Усенко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В.В.,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Суханова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И.И.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Определение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тепловых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потерь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через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наружное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ограждение в современных программных комплексах // BIM-моделирование в зада-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чах строительства и архитектуры. Материалы Всероссийской науч.-практич. </w:t>
      </w:r>
      <w:r>
        <w:rPr>
          <w:color w:val="231F20"/>
          <w:sz w:val="17"/>
        </w:rPr>
        <w:t>конф.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СПб: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152–155.</w:t>
      </w:r>
    </w:p>
    <w:p>
      <w:pPr>
        <w:pStyle w:val="ListParagraph"/>
        <w:numPr>
          <w:ilvl w:val="0"/>
          <w:numId w:val="81"/>
        </w:numPr>
        <w:tabs>
          <w:tab w:pos="703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Шакшак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О.М.,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Евсиков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И.А.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VR-приложение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основе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BIM-проекта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 возможностью управления параметрами энергоэффективности здания // BIM-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моделирование в задачах строительства и архитектуры. Материалы II междунар. на-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уч.-практич.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конф.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СПб: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СПбГАСУ,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2019.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С.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189–194.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DOI: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10.23968/BIMAC.2019.034.</w:t>
      </w:r>
    </w:p>
    <w:p>
      <w:pPr>
        <w:pStyle w:val="ListParagraph"/>
        <w:numPr>
          <w:ilvl w:val="0"/>
          <w:numId w:val="81"/>
        </w:numPr>
        <w:tabs>
          <w:tab w:pos="691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Мамаев А.Е. Этапы реализации методики контроля календарного графи-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строительства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основе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технологии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BIM-моделирование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задачах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стро-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ительства и архитектуры. Материалы Всероссийской науч.-практич. конф. СПб: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18–22.</w:t>
      </w:r>
    </w:p>
    <w:p>
      <w:pPr>
        <w:pStyle w:val="ListParagraph"/>
        <w:numPr>
          <w:ilvl w:val="0"/>
          <w:numId w:val="81"/>
        </w:numPr>
        <w:tabs>
          <w:tab w:pos="695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Голдобина Л.А. Опыт внедрения BIM технологий при подготовке бака-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лавров по направлению 08.03.01 «Строительство» // BIM-моделирование в зада-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чах строительства и архитектуры. Материалы Всероссийской науч.-практич. </w:t>
      </w:r>
      <w:r>
        <w:rPr>
          <w:color w:val="231F20"/>
          <w:sz w:val="17"/>
        </w:rPr>
        <w:t>конф.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СПб: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217–222.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pStyle w:val="BodyText"/>
        <w:spacing w:before="0"/>
      </w:pPr>
    </w:p>
    <w:p>
      <w:pPr>
        <w:pStyle w:val="BodyText"/>
        <w:spacing w:before="8" w:after="1"/>
        <w:rPr>
          <w:sz w:val="26"/>
        </w:rPr>
      </w:pPr>
    </w:p>
    <w:p>
      <w:pPr>
        <w:pStyle w:val="BodyText"/>
        <w:spacing w:line="40" w:lineRule="exact" w:before="0"/>
        <w:ind w:left="108"/>
        <w:rPr>
          <w:sz w:val="4"/>
        </w:rPr>
      </w:pPr>
      <w:r>
        <w:rPr>
          <w:position w:val="0"/>
          <w:sz w:val="4"/>
        </w:rPr>
        <w:pict>
          <v:group style="width:297.650pt;height:2pt;mso-position-horizontal-relative:char;mso-position-vertical-relative:line" id="docshapegroup536" coordorigin="0,0" coordsize="5953,40">
            <v:line style="position:absolute" from="0,3" to="5953,3" stroked="true" strokeweight=".334pt" strokecolor="#231f20">
              <v:stroke dashstyle="solid"/>
            </v:line>
            <v:line style="position:absolute" from="0,30" to="5953,30" stroked="true" strokeweight="1.0pt" strokecolor="#231f20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1"/>
        <w:ind w:left="962" w:right="961" w:firstLine="0"/>
        <w:jc w:val="center"/>
        <w:rPr>
          <w:b/>
          <w:sz w:val="22"/>
        </w:rPr>
      </w:pPr>
      <w:r>
        <w:rPr>
          <w:b/>
          <w:color w:val="231F20"/>
          <w:sz w:val="22"/>
          <w:u w:val="thick" w:color="231F20"/>
        </w:rPr>
        <w:t>ПОДГОТОВКА СПЕЦИАЛИСТОВ,</w:t>
      </w:r>
      <w:r>
        <w:rPr>
          <w:b/>
          <w:color w:val="231F20"/>
          <w:spacing w:val="1"/>
          <w:sz w:val="22"/>
        </w:rPr>
        <w:t> </w:t>
      </w:r>
      <w:r>
        <w:rPr>
          <w:b/>
          <w:color w:val="231F20"/>
          <w:spacing w:val="-1"/>
          <w:sz w:val="22"/>
          <w:u w:val="thick" w:color="231F20"/>
        </w:rPr>
        <w:t>ВЛАДЕЮЩИХ</w:t>
      </w:r>
      <w:r>
        <w:rPr>
          <w:b/>
          <w:color w:val="231F20"/>
          <w:spacing w:val="-11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ТЕХНОЛОГИЯМИ</w:t>
      </w:r>
      <w:r>
        <w:rPr>
          <w:b/>
          <w:color w:val="231F20"/>
          <w:spacing w:val="-11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BIM</w:t>
      </w:r>
    </w:p>
    <w:p>
      <w:pPr>
        <w:pStyle w:val="BodyText"/>
        <w:spacing w:before="7"/>
        <w:rPr>
          <w:b/>
          <w:sz w:val="23"/>
        </w:rPr>
      </w:pPr>
    </w:p>
    <w:p>
      <w:pPr>
        <w:spacing w:before="0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004.94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10.23968/BIMAC.2020.041</w:t>
      </w:r>
    </w:p>
    <w:p>
      <w:pPr>
        <w:pStyle w:val="BodyText"/>
        <w:spacing w:before="5"/>
      </w:pPr>
    </w:p>
    <w:p>
      <w:pPr>
        <w:spacing w:line="249" w:lineRule="auto" w:before="0"/>
        <w:ind w:left="118" w:right="1471" w:firstLine="0"/>
        <w:jc w:val="left"/>
        <w:rPr>
          <w:i/>
          <w:sz w:val="17"/>
        </w:rPr>
      </w:pPr>
      <w:r>
        <w:rPr>
          <w:b/>
          <w:color w:val="231F20"/>
          <w:sz w:val="17"/>
        </w:rPr>
        <w:t>Баженов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Александр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Александрович</w:t>
      </w:r>
      <w:r>
        <w:rPr>
          <w:color w:val="231F20"/>
          <w:sz w:val="17"/>
        </w:rPr>
        <w:t>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доцент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(Санкт-Петербургский государственный горный университет)</w:t>
      </w:r>
      <w:r>
        <w:rPr>
          <w:color w:val="231F20"/>
          <w:spacing w:val="1"/>
          <w:sz w:val="17"/>
        </w:rPr>
        <w:t> </w:t>
      </w: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1"/>
          <w:sz w:val="17"/>
        </w:rPr>
        <w:t> </w:t>
      </w:r>
      <w:hyperlink r:id="rId294">
        <w:r>
          <w:rPr>
            <w:i/>
            <w:color w:val="231F20"/>
            <w:sz w:val="17"/>
          </w:rPr>
          <w:t>z4m62@yandex.ru</w:t>
        </w:r>
      </w:hyperlink>
    </w:p>
    <w:p>
      <w:pPr>
        <w:pStyle w:val="BodyText"/>
        <w:spacing w:before="0"/>
        <w:rPr>
          <w:i/>
          <w:sz w:val="15"/>
        </w:rPr>
      </w:pPr>
    </w:p>
    <w:p>
      <w:pPr>
        <w:spacing w:before="0"/>
        <w:ind w:left="118" w:right="119" w:firstLine="0"/>
        <w:jc w:val="right"/>
        <w:rPr>
          <w:sz w:val="17"/>
        </w:rPr>
      </w:pPr>
      <w:r>
        <w:rPr>
          <w:color w:val="231F20"/>
          <w:spacing w:val="-1"/>
          <w:sz w:val="17"/>
        </w:rPr>
        <w:t>Bazhenov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Aleksandr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Aleksandrovich,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PhD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Sci.</w:t>
      </w:r>
      <w:r>
        <w:rPr>
          <w:color w:val="231F20"/>
          <w:spacing w:val="-3"/>
          <w:sz w:val="17"/>
        </w:rPr>
        <w:t> </w:t>
      </w:r>
      <w:r>
        <w:rPr>
          <w:color w:val="231F20"/>
          <w:spacing w:val="-1"/>
          <w:sz w:val="17"/>
        </w:rPr>
        <w:t>Tech.,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Associate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Professor</w:t>
      </w:r>
    </w:p>
    <w:p>
      <w:pPr>
        <w:spacing w:before="8"/>
        <w:ind w:left="118" w:right="118" w:firstLine="0"/>
        <w:jc w:val="right"/>
        <w:rPr>
          <w:sz w:val="17"/>
        </w:rPr>
      </w:pPr>
      <w:r>
        <w:rPr>
          <w:color w:val="231F20"/>
          <w:sz w:val="17"/>
        </w:rPr>
        <w:t>(St.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Petersburg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State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Mining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  <w:spacing w:line="249" w:lineRule="auto"/>
        <w:ind w:left="1294" w:right="1292"/>
      </w:pPr>
      <w:r>
        <w:rPr>
          <w:color w:val="231F20"/>
          <w:spacing w:val="-1"/>
        </w:rPr>
        <w:t>ВНЕДРЕНИЕ </w:t>
      </w:r>
      <w:r>
        <w:rPr>
          <w:color w:val="231F20"/>
        </w:rPr>
        <w:t>BIM-ТЕХНОЛОГИЙ</w:t>
      </w:r>
      <w:r>
        <w:rPr>
          <w:color w:val="231F20"/>
          <w:spacing w:val="-5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ПРОЦЕСС</w:t>
      </w:r>
      <w:r>
        <w:rPr>
          <w:color w:val="231F20"/>
          <w:spacing w:val="-1"/>
        </w:rPr>
        <w:t> </w:t>
      </w:r>
      <w:r>
        <w:rPr>
          <w:color w:val="231F20"/>
        </w:rPr>
        <w:t>ОБУЧЕНИЯ</w:t>
      </w:r>
    </w:p>
    <w:p>
      <w:pPr>
        <w:spacing w:before="2"/>
        <w:ind w:left="137" w:right="137" w:firstLine="0"/>
        <w:jc w:val="center"/>
        <w:rPr>
          <w:b/>
          <w:sz w:val="22"/>
        </w:rPr>
      </w:pPr>
      <w:r>
        <w:rPr>
          <w:b/>
          <w:color w:val="231F20"/>
          <w:spacing w:val="-1"/>
          <w:sz w:val="22"/>
        </w:rPr>
        <w:t>СТУДЕНТОВ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СТРОИТЕЛЬНЫХ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СПЕЦИАЛЬНОСТЕЙ</w:t>
      </w:r>
    </w:p>
    <w:p>
      <w:pPr>
        <w:pStyle w:val="Heading4"/>
        <w:spacing w:before="181"/>
        <w:ind w:left="137"/>
      </w:pPr>
      <w:r>
        <w:rPr>
          <w:color w:val="231F20"/>
        </w:rPr>
        <w:t>IMPLEMENTATION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BIM</w:t>
      </w:r>
      <w:r>
        <w:rPr>
          <w:color w:val="231F20"/>
          <w:spacing w:val="-14"/>
        </w:rPr>
        <w:t> </w:t>
      </w:r>
      <w:r>
        <w:rPr>
          <w:color w:val="231F20"/>
        </w:rPr>
        <w:t>TECHNOLOGIES</w:t>
      </w:r>
    </w:p>
    <w:p>
      <w:pPr>
        <w:spacing w:line="249" w:lineRule="auto" w:before="11"/>
        <w:ind w:left="244" w:right="242" w:firstLine="0"/>
        <w:jc w:val="center"/>
        <w:rPr>
          <w:sz w:val="22"/>
        </w:rPr>
      </w:pPr>
      <w:r>
        <w:rPr>
          <w:color w:val="231F20"/>
          <w:sz w:val="22"/>
        </w:rPr>
        <w:t>IN THE PROCESS OF TEACHING STUDENTS MAJORING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IN CIVIL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ENGINEERING</w:t>
      </w:r>
    </w:p>
    <w:p>
      <w:pPr>
        <w:spacing w:line="249" w:lineRule="auto" w:before="159"/>
        <w:ind w:left="118" w:right="114" w:firstLine="396"/>
        <w:jc w:val="right"/>
        <w:rPr>
          <w:sz w:val="17"/>
        </w:rPr>
      </w:pPr>
      <w:r>
        <w:rPr>
          <w:color w:val="231F20"/>
          <w:spacing w:val="-1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данной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статье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кратко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рассмотрены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вопросы,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связанные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процессом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подго-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товки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и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развития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кадрового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потенциала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строительной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отрасли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России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для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соответ-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pacing w:val="-1"/>
          <w:sz w:val="17"/>
        </w:rPr>
        <w:t>ствия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запросам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качества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эффективности.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статье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сделан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упор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согласованную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работу различных сторон образовательного процесса – обучающихся, профессор-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ско-преподавательского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состава,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работодателей,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других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сторон.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Данная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работа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ос-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нована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10"/>
          <w:sz w:val="17"/>
        </w:rPr>
        <w:t> </w:t>
      </w:r>
      <w:r>
        <w:rPr>
          <w:color w:val="231F20"/>
          <w:sz w:val="17"/>
        </w:rPr>
        <w:t>системе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современных</w:t>
      </w:r>
      <w:r>
        <w:rPr>
          <w:color w:val="231F20"/>
          <w:spacing w:val="10"/>
          <w:sz w:val="17"/>
        </w:rPr>
        <w:t> </w:t>
      </w:r>
      <w:r>
        <w:rPr>
          <w:color w:val="231F20"/>
          <w:sz w:val="17"/>
        </w:rPr>
        <w:t>согласованных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финансово-экономических,</w:t>
      </w:r>
      <w:r>
        <w:rPr>
          <w:color w:val="231F20"/>
          <w:spacing w:val="10"/>
          <w:sz w:val="17"/>
        </w:rPr>
        <w:t> </w:t>
      </w:r>
      <w:r>
        <w:rPr>
          <w:color w:val="231F20"/>
          <w:sz w:val="17"/>
        </w:rPr>
        <w:t>тех-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нических,</w:t>
      </w:r>
      <w:r>
        <w:rPr>
          <w:color w:val="231F20"/>
          <w:spacing w:val="20"/>
          <w:sz w:val="17"/>
        </w:rPr>
        <w:t> </w:t>
      </w:r>
      <w:r>
        <w:rPr>
          <w:color w:val="231F20"/>
          <w:sz w:val="17"/>
        </w:rPr>
        <w:t>организационных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механизмов.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статье</w:t>
      </w:r>
      <w:r>
        <w:rPr>
          <w:color w:val="231F20"/>
          <w:spacing w:val="20"/>
          <w:sz w:val="17"/>
        </w:rPr>
        <w:t> </w:t>
      </w:r>
      <w:r>
        <w:rPr>
          <w:color w:val="231F20"/>
          <w:sz w:val="17"/>
        </w:rPr>
        <w:t>сделана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попытка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выработать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рекомендации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по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внедрению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BIM-технологий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процесс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обучения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студентов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на-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правлений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«Строительство»,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«Градостроительство»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родственных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направлений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специальностей.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Основой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статьи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послужил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опыт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работы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профессорско-препода-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вательского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состава,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занимающегося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подготовкой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студентов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данных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направлений.</w:t>
      </w:r>
    </w:p>
    <w:p>
      <w:pPr>
        <w:spacing w:line="249" w:lineRule="auto" w:before="8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строительство, обучение, образование, информационные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технологии,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BIM-технологии.</w:t>
      </w:r>
    </w:p>
    <w:p>
      <w:pPr>
        <w:pStyle w:val="BodyText"/>
        <w:rPr>
          <w:sz w:val="14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article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briefly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discusses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issues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related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process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human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resources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train-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ing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development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construction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industry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Russia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ensure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compliance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requirements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quality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efficiency.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focuses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coordinated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work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various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par-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ties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to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educational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process: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students,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faculty,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employers,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other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parties.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study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based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on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system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modern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coordinated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financial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economic,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technical,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or-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10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85952;mso-wrap-distance-left:0;mso-wrap-distance-right:0" id="docshape53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4" w:firstLine="0"/>
        <w:jc w:val="both"/>
        <w:rPr>
          <w:sz w:val="17"/>
        </w:rPr>
      </w:pPr>
      <w:r>
        <w:rPr>
          <w:color w:val="231F20"/>
          <w:sz w:val="17"/>
        </w:rPr>
        <w:t>ganizational mechanisms. The author attempts to develop recommendations for the in-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troduction of BIM technologies in the process of teaching students majoring in civil en-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gineering, urban planning, and related fields. The article is based on the experience 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faculty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involved in training students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in these areas.</w:t>
      </w:r>
    </w:p>
    <w:p>
      <w:pPr>
        <w:spacing w:line="249" w:lineRule="auto" w:before="3"/>
        <w:ind w:left="118" w:right="114" w:firstLine="396"/>
        <w:jc w:val="both"/>
        <w:rPr>
          <w:sz w:val="17"/>
        </w:rPr>
      </w:pPr>
      <w:r>
        <w:rPr>
          <w:i/>
          <w:color w:val="231F20"/>
          <w:w w:val="105"/>
          <w:sz w:val="17"/>
        </w:rPr>
        <w:t>Keywords: </w:t>
      </w:r>
      <w:r>
        <w:rPr>
          <w:color w:val="231F20"/>
          <w:w w:val="105"/>
          <w:sz w:val="17"/>
        </w:rPr>
        <w:t>construction, training, education, information technologies, BIM</w:t>
      </w:r>
      <w:r>
        <w:rPr>
          <w:color w:val="231F20"/>
          <w:spacing w:val="1"/>
          <w:w w:val="105"/>
          <w:sz w:val="17"/>
        </w:rPr>
        <w:t> </w:t>
      </w:r>
      <w:r>
        <w:rPr>
          <w:color w:val="231F20"/>
          <w:w w:val="105"/>
          <w:sz w:val="17"/>
        </w:rPr>
        <w:t>technologies.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</w:rPr>
        <w:t>Строительство является одной из крупнейших сфер экономиче-</w:t>
      </w:r>
      <w:r>
        <w:rPr>
          <w:color w:val="231F20"/>
          <w:spacing w:val="1"/>
        </w:rPr>
        <w:t> </w:t>
      </w:r>
      <w:r>
        <w:rPr>
          <w:color w:val="231F20"/>
        </w:rPr>
        <w:t>ской</w:t>
      </w:r>
      <w:r>
        <w:rPr>
          <w:color w:val="231F20"/>
          <w:spacing w:val="-9"/>
        </w:rPr>
        <w:t> </w:t>
      </w:r>
      <w:r>
        <w:rPr>
          <w:color w:val="231F20"/>
        </w:rPr>
        <w:t>деятельности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8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8"/>
        </w:rPr>
        <w:t> </w:t>
      </w:r>
      <w:r>
        <w:rPr>
          <w:color w:val="231F20"/>
        </w:rPr>
        <w:t>Федерации,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неё</w:t>
      </w:r>
      <w:r>
        <w:rPr>
          <w:color w:val="231F20"/>
          <w:spacing w:val="-9"/>
        </w:rPr>
        <w:t> </w:t>
      </w:r>
      <w:r>
        <w:rPr>
          <w:color w:val="231F20"/>
        </w:rPr>
        <w:t>при-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ходится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порядка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6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%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валового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внутреннего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продукта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страны.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стоящее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время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развитие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строительной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отрасли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неразрывно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связано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развитием</w:t>
      </w:r>
      <w:r>
        <w:rPr>
          <w:color w:val="231F20"/>
          <w:spacing w:val="-8"/>
        </w:rPr>
        <w:t> </w:t>
      </w:r>
      <w:r>
        <w:rPr>
          <w:color w:val="231F20"/>
        </w:rPr>
        <w:t>BIM-технологий</w:t>
      </w:r>
      <w:r>
        <w:rPr>
          <w:color w:val="231F20"/>
          <w:spacing w:val="-7"/>
        </w:rPr>
        <w:t> </w:t>
      </w:r>
      <w:r>
        <w:rPr>
          <w:color w:val="231F20"/>
        </w:rPr>
        <w:t>[1].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России</w:t>
      </w:r>
      <w:r>
        <w:rPr>
          <w:color w:val="231F20"/>
          <w:spacing w:val="-7"/>
        </w:rPr>
        <w:t> </w:t>
      </w:r>
      <w:r>
        <w:rPr>
          <w:color w:val="231F20"/>
        </w:rPr>
        <w:t>были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построены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многие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важнейшие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здания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сооружения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последних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лет.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Среди них – Олимпийский стадион «Фишт» (рис. 1), футбольные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стадионы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чемпионата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мира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футболу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2018-го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года,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высотные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«Москва-Сити»,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вторая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сцена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Мариинского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театра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Санкт-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Петербурге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многие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другие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475">
            <wp:simplePos x="0" y="0"/>
            <wp:positionH relativeFrom="page">
              <wp:posOffset>1027432</wp:posOffset>
            </wp:positionH>
            <wp:positionV relativeFrom="paragraph">
              <wp:posOffset>160779</wp:posOffset>
            </wp:positionV>
            <wp:extent cx="3405187" cy="2163603"/>
            <wp:effectExtent l="0" t="0" r="0" b="0"/>
            <wp:wrapTopAndBottom/>
            <wp:docPr id="183" name="image1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50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5187" cy="2163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8"/>
        </w:rPr>
      </w:pPr>
    </w:p>
    <w:p>
      <w:pPr>
        <w:spacing w:before="0"/>
        <w:ind w:left="181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стадиона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«Фишт»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56" w:lineRule="auto" w:before="1"/>
        <w:ind w:left="118" w:right="116" w:firstLine="396"/>
        <w:jc w:val="both"/>
      </w:pPr>
      <w:r>
        <w:rPr>
          <w:color w:val="231F20"/>
          <w:w w:val="105"/>
        </w:rPr>
        <w:t>BIM-технологии широко применяются в современном строи-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тельном производстве, а их использование с годами только увеличи-</w:t>
      </w:r>
      <w:r>
        <w:rPr>
          <w:color w:val="231F20"/>
          <w:spacing w:val="1"/>
        </w:rPr>
        <w:t> </w:t>
      </w:r>
      <w:r>
        <w:rPr>
          <w:color w:val="231F20"/>
        </w:rPr>
        <w:t>вается.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то</w:t>
      </w:r>
      <w:r>
        <w:rPr>
          <w:color w:val="231F20"/>
          <w:spacing w:val="8"/>
        </w:rPr>
        <w:t> </w:t>
      </w:r>
      <w:r>
        <w:rPr>
          <w:color w:val="231F20"/>
        </w:rPr>
        <w:t>же</w:t>
      </w:r>
      <w:r>
        <w:rPr>
          <w:color w:val="231F20"/>
          <w:spacing w:val="7"/>
        </w:rPr>
        <w:t> </w:t>
      </w:r>
      <w:r>
        <w:rPr>
          <w:color w:val="231F20"/>
        </w:rPr>
        <w:t>время,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их</w:t>
      </w:r>
      <w:r>
        <w:rPr>
          <w:color w:val="231F20"/>
          <w:spacing w:val="8"/>
        </w:rPr>
        <w:t> </w:t>
      </w:r>
      <w:r>
        <w:rPr>
          <w:color w:val="231F20"/>
        </w:rPr>
        <w:t>дальнейшем</w:t>
      </w:r>
      <w:r>
        <w:rPr>
          <w:color w:val="231F20"/>
          <w:spacing w:val="7"/>
        </w:rPr>
        <w:t> </w:t>
      </w:r>
      <w:r>
        <w:rPr>
          <w:color w:val="231F20"/>
        </w:rPr>
        <w:t>внедрении</w:t>
      </w:r>
      <w:r>
        <w:rPr>
          <w:color w:val="231F20"/>
          <w:spacing w:val="8"/>
        </w:rPr>
        <w:t> </w:t>
      </w:r>
      <w:r>
        <w:rPr>
          <w:color w:val="231F20"/>
        </w:rPr>
        <w:t>имеются</w:t>
      </w:r>
      <w:r>
        <w:rPr>
          <w:color w:val="231F20"/>
          <w:spacing w:val="7"/>
        </w:rPr>
        <w:t> </w:t>
      </w:r>
      <w:r>
        <w:rPr>
          <w:color w:val="231F20"/>
        </w:rPr>
        <w:t>опреде-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84928;mso-wrap-distance-left:0;mso-wrap-distance-right:0" id="docshape53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right"/>
      </w:pPr>
      <w:r>
        <w:rPr>
          <w:color w:val="231F20"/>
          <w:spacing w:val="-1"/>
          <w:w w:val="105"/>
        </w:rPr>
        <w:t>лённые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проблемы.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статье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рассмотрены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них,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имеются на первом этапе становления специалиста – этапе обучения.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Для дальнейшего развития строительной отрасли, усиления её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</w:rPr>
        <w:t>роли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экономике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России,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жизненно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необходимы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определённые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преоб-</w:t>
      </w:r>
      <w:r>
        <w:rPr>
          <w:color w:val="231F20"/>
          <w:spacing w:val="-47"/>
        </w:rPr>
        <w:t> </w:t>
      </w:r>
      <w:r>
        <w:rPr>
          <w:color w:val="231F20"/>
        </w:rPr>
        <w:t>разования как</w:t>
      </w:r>
      <w:r>
        <w:rPr>
          <w:color w:val="231F20"/>
          <w:spacing w:val="1"/>
        </w:rPr>
        <w:t> </w:t>
      </w:r>
      <w:r>
        <w:rPr>
          <w:color w:val="231F20"/>
        </w:rPr>
        <w:t>количественные,</w:t>
      </w:r>
      <w:r>
        <w:rPr>
          <w:color w:val="231F20"/>
          <w:spacing w:val="1"/>
        </w:rPr>
        <w:t> </w:t>
      </w:r>
      <w:r>
        <w:rPr>
          <w:color w:val="231F20"/>
        </w:rPr>
        <w:t>так и</w:t>
      </w:r>
      <w:r>
        <w:rPr>
          <w:color w:val="231F20"/>
          <w:spacing w:val="1"/>
        </w:rPr>
        <w:t> </w:t>
      </w:r>
      <w:r>
        <w:rPr>
          <w:color w:val="231F20"/>
        </w:rPr>
        <w:t>качественные.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рамках данной</w:t>
      </w:r>
      <w:r>
        <w:rPr>
          <w:color w:val="231F20"/>
          <w:spacing w:val="-47"/>
        </w:rPr>
        <w:t> </w:t>
      </w:r>
      <w:r>
        <w:rPr>
          <w:color w:val="231F20"/>
        </w:rPr>
        <w:t>статьи</w:t>
      </w:r>
      <w:r>
        <w:rPr>
          <w:color w:val="231F20"/>
          <w:spacing w:val="5"/>
        </w:rPr>
        <w:t> </w:t>
      </w:r>
      <w:r>
        <w:rPr>
          <w:color w:val="231F20"/>
        </w:rPr>
        <w:t>к</w:t>
      </w:r>
      <w:r>
        <w:rPr>
          <w:color w:val="231F20"/>
          <w:spacing w:val="6"/>
        </w:rPr>
        <w:t> </w:t>
      </w:r>
      <w:r>
        <w:rPr>
          <w:color w:val="231F20"/>
        </w:rPr>
        <w:t>количественным</w:t>
      </w:r>
      <w:r>
        <w:rPr>
          <w:color w:val="231F20"/>
          <w:spacing w:val="6"/>
        </w:rPr>
        <w:t> </w:t>
      </w:r>
      <w:r>
        <w:rPr>
          <w:color w:val="231F20"/>
        </w:rPr>
        <w:t>преобразованиям</w:t>
      </w:r>
      <w:r>
        <w:rPr>
          <w:color w:val="231F20"/>
          <w:spacing w:val="6"/>
        </w:rPr>
        <w:t> </w:t>
      </w:r>
      <w:r>
        <w:rPr>
          <w:color w:val="231F20"/>
        </w:rPr>
        <w:t>можно</w:t>
      </w:r>
      <w:r>
        <w:rPr>
          <w:color w:val="231F20"/>
          <w:spacing w:val="5"/>
        </w:rPr>
        <w:t> </w:t>
      </w:r>
      <w:r>
        <w:rPr>
          <w:color w:val="231F20"/>
        </w:rPr>
        <w:t>отнести</w:t>
      </w:r>
      <w:r>
        <w:rPr>
          <w:color w:val="231F20"/>
          <w:spacing w:val="6"/>
        </w:rPr>
        <w:t> </w:t>
      </w:r>
      <w:r>
        <w:rPr>
          <w:color w:val="231F20"/>
        </w:rPr>
        <w:t>большую</w:t>
      </w:r>
      <w:r>
        <w:rPr>
          <w:color w:val="231F20"/>
          <w:spacing w:val="-47"/>
        </w:rPr>
        <w:t> </w:t>
      </w:r>
      <w:r>
        <w:rPr>
          <w:color w:val="231F20"/>
        </w:rPr>
        <w:t>долю</w:t>
      </w:r>
      <w:r>
        <w:rPr>
          <w:color w:val="231F20"/>
          <w:spacing w:val="14"/>
        </w:rPr>
        <w:t> </w:t>
      </w:r>
      <w:r>
        <w:rPr>
          <w:color w:val="231F20"/>
        </w:rPr>
        <w:t>практических</w:t>
      </w:r>
      <w:r>
        <w:rPr>
          <w:color w:val="231F20"/>
          <w:spacing w:val="15"/>
        </w:rPr>
        <w:t> </w:t>
      </w:r>
      <w:r>
        <w:rPr>
          <w:color w:val="231F20"/>
        </w:rPr>
        <w:t>занятий</w:t>
      </w:r>
      <w:r>
        <w:rPr>
          <w:color w:val="231F20"/>
          <w:spacing w:val="15"/>
        </w:rPr>
        <w:t> </w:t>
      </w:r>
      <w:r>
        <w:rPr>
          <w:color w:val="231F20"/>
        </w:rPr>
        <w:t>при</w:t>
      </w:r>
      <w:r>
        <w:rPr>
          <w:color w:val="231F20"/>
          <w:spacing w:val="14"/>
        </w:rPr>
        <w:t> </w:t>
      </w:r>
      <w:r>
        <w:rPr>
          <w:color w:val="231F20"/>
        </w:rPr>
        <w:t>обучении</w:t>
      </w:r>
      <w:r>
        <w:rPr>
          <w:color w:val="231F20"/>
          <w:spacing w:val="15"/>
        </w:rPr>
        <w:t> </w:t>
      </w:r>
      <w:r>
        <w:rPr>
          <w:color w:val="231F20"/>
        </w:rPr>
        <w:t>студентов,</w:t>
      </w:r>
      <w:r>
        <w:rPr>
          <w:color w:val="231F20"/>
          <w:spacing w:val="15"/>
        </w:rPr>
        <w:t> </w:t>
      </w:r>
      <w:r>
        <w:rPr>
          <w:color w:val="231F20"/>
        </w:rPr>
        <w:t>а</w:t>
      </w:r>
      <w:r>
        <w:rPr>
          <w:color w:val="231F20"/>
          <w:spacing w:val="15"/>
        </w:rPr>
        <w:t> </w:t>
      </w:r>
      <w:r>
        <w:rPr>
          <w:color w:val="231F20"/>
        </w:rPr>
        <w:t>к</w:t>
      </w:r>
      <w:r>
        <w:rPr>
          <w:color w:val="231F20"/>
          <w:spacing w:val="14"/>
        </w:rPr>
        <w:t> </w:t>
      </w:r>
      <w:r>
        <w:rPr>
          <w:color w:val="231F20"/>
        </w:rPr>
        <w:t>качествен-</w:t>
      </w:r>
      <w:r>
        <w:rPr>
          <w:color w:val="231F20"/>
          <w:spacing w:val="-47"/>
        </w:rPr>
        <w:t> </w:t>
      </w:r>
      <w:r>
        <w:rPr>
          <w:color w:val="231F20"/>
        </w:rPr>
        <w:t>ным</w:t>
      </w:r>
      <w:r>
        <w:rPr>
          <w:color w:val="231F20"/>
          <w:spacing w:val="9"/>
        </w:rPr>
        <w:t> </w:t>
      </w:r>
      <w:r>
        <w:rPr>
          <w:color w:val="231F20"/>
        </w:rPr>
        <w:t>–</w:t>
      </w:r>
      <w:r>
        <w:rPr>
          <w:color w:val="231F20"/>
          <w:spacing w:val="10"/>
        </w:rPr>
        <w:t> </w:t>
      </w:r>
      <w:r>
        <w:rPr>
          <w:color w:val="231F20"/>
        </w:rPr>
        <w:t>повышение</w:t>
      </w:r>
      <w:r>
        <w:rPr>
          <w:color w:val="231F20"/>
          <w:spacing w:val="11"/>
        </w:rPr>
        <w:t> </w:t>
      </w:r>
      <w:r>
        <w:rPr>
          <w:color w:val="231F20"/>
        </w:rPr>
        <w:t>их</w:t>
      </w:r>
      <w:r>
        <w:rPr>
          <w:color w:val="231F20"/>
          <w:spacing w:val="9"/>
        </w:rPr>
        <w:t> </w:t>
      </w:r>
      <w:r>
        <w:rPr>
          <w:color w:val="231F20"/>
        </w:rPr>
        <w:t>эффективности,</w:t>
      </w:r>
      <w:r>
        <w:rPr>
          <w:color w:val="231F20"/>
          <w:spacing w:val="10"/>
        </w:rPr>
        <w:t> </w:t>
      </w:r>
      <w:r>
        <w:rPr>
          <w:color w:val="231F20"/>
        </w:rPr>
        <w:t>приглашение</w:t>
      </w:r>
      <w:r>
        <w:rPr>
          <w:color w:val="231F20"/>
          <w:spacing w:val="10"/>
        </w:rPr>
        <w:t> </w:t>
      </w:r>
      <w:r>
        <w:rPr>
          <w:color w:val="231F20"/>
        </w:rPr>
        <w:t>высококвалифи-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цированных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специалистов-строителей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проведения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занятий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студентами,</w:t>
      </w:r>
      <w:r>
        <w:rPr>
          <w:color w:val="231F20"/>
          <w:spacing w:val="5"/>
        </w:rPr>
        <w:t> </w:t>
      </w:r>
      <w:r>
        <w:rPr>
          <w:color w:val="231F20"/>
        </w:rPr>
        <w:t>как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стенах</w:t>
      </w:r>
      <w:r>
        <w:rPr>
          <w:color w:val="231F20"/>
          <w:spacing w:val="5"/>
        </w:rPr>
        <w:t> </w:t>
      </w:r>
      <w:r>
        <w:rPr>
          <w:color w:val="231F20"/>
        </w:rPr>
        <w:t>вуза,</w:t>
      </w:r>
      <w:r>
        <w:rPr>
          <w:color w:val="231F20"/>
          <w:spacing w:val="5"/>
        </w:rPr>
        <w:t> </w:t>
      </w:r>
      <w:r>
        <w:rPr>
          <w:color w:val="231F20"/>
        </w:rPr>
        <w:t>так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во</w:t>
      </w:r>
      <w:r>
        <w:rPr>
          <w:color w:val="231F20"/>
          <w:spacing w:val="5"/>
        </w:rPr>
        <w:t> </w:t>
      </w:r>
      <w:r>
        <w:rPr>
          <w:color w:val="231F20"/>
        </w:rPr>
        <w:t>время</w:t>
      </w:r>
      <w:r>
        <w:rPr>
          <w:color w:val="231F20"/>
          <w:spacing w:val="5"/>
        </w:rPr>
        <w:t> </w:t>
      </w:r>
      <w:r>
        <w:rPr>
          <w:color w:val="231F20"/>
        </w:rPr>
        <w:t>занятий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территории</w:t>
      </w:r>
    </w:p>
    <w:p>
      <w:pPr>
        <w:pStyle w:val="BodyText"/>
        <w:spacing w:before="11"/>
        <w:ind w:left="118"/>
        <w:jc w:val="both"/>
      </w:pPr>
      <w:r>
        <w:rPr>
          <w:color w:val="231F20"/>
        </w:rPr>
        <w:t>строительных</w:t>
      </w:r>
      <w:r>
        <w:rPr>
          <w:color w:val="231F20"/>
          <w:spacing w:val="24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25"/>
        </w:rPr>
        <w:t> </w:t>
      </w:r>
      <w:r>
        <w:rPr>
          <w:color w:val="231F20"/>
        </w:rPr>
        <w:t>[3].</w:t>
      </w:r>
    </w:p>
    <w:p>
      <w:pPr>
        <w:pStyle w:val="BodyText"/>
        <w:spacing w:line="256" w:lineRule="auto" w:before="17"/>
        <w:ind w:left="118" w:right="113" w:firstLine="396"/>
        <w:jc w:val="both"/>
      </w:pPr>
      <w:r>
        <w:rPr>
          <w:color w:val="231F20"/>
          <w:w w:val="105"/>
        </w:rPr>
        <w:t>Для преодоления вышеназванных проблем Министерством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строительства и жилищно-коммунального хозяйства Российской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Федерации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совместно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другими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органами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власти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заинтересован-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сторонами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была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разработана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Стратегия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инновационного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вития строительной отрасли Российской Федерации до 2030 г. [4].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При всех неоспоримых достоинствах этого документа он весьма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слабо затрагивает вопрос подготовки кадров. Так, в сборниках те-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зисов, где были упомянуты результаты первых трёх стратегических</w:t>
      </w:r>
      <w:r>
        <w:rPr>
          <w:color w:val="231F20"/>
          <w:spacing w:val="1"/>
        </w:rPr>
        <w:t> </w:t>
      </w:r>
      <w:r>
        <w:rPr>
          <w:color w:val="231F20"/>
        </w:rPr>
        <w:t>сессий, этот вопрос практически не упоминается [5]. Только на чет-</w:t>
      </w:r>
      <w:r>
        <w:rPr>
          <w:color w:val="231F20"/>
          <w:spacing w:val="1"/>
        </w:rPr>
        <w:t> </w:t>
      </w:r>
      <w:r>
        <w:rPr>
          <w:color w:val="231F20"/>
        </w:rPr>
        <w:t>вёртой</w:t>
      </w:r>
      <w:r>
        <w:rPr>
          <w:color w:val="231F20"/>
          <w:spacing w:val="10"/>
        </w:rPr>
        <w:t> </w:t>
      </w:r>
      <w:r>
        <w:rPr>
          <w:color w:val="231F20"/>
        </w:rPr>
        <w:t>сессии</w:t>
      </w:r>
      <w:r>
        <w:rPr>
          <w:color w:val="231F20"/>
          <w:spacing w:val="11"/>
        </w:rPr>
        <w:t> </w:t>
      </w:r>
      <w:r>
        <w:rPr>
          <w:color w:val="231F20"/>
        </w:rPr>
        <w:t>этот</w:t>
      </w:r>
      <w:r>
        <w:rPr>
          <w:color w:val="231F20"/>
          <w:spacing w:val="10"/>
        </w:rPr>
        <w:t> </w:t>
      </w:r>
      <w:r>
        <w:rPr>
          <w:color w:val="231F20"/>
        </w:rPr>
        <w:t>вопрос</w:t>
      </w:r>
      <w:r>
        <w:rPr>
          <w:color w:val="231F20"/>
          <w:spacing w:val="11"/>
        </w:rPr>
        <w:t> </w:t>
      </w:r>
      <w:r>
        <w:rPr>
          <w:color w:val="231F20"/>
        </w:rPr>
        <w:t>был</w:t>
      </w:r>
      <w:r>
        <w:rPr>
          <w:color w:val="231F20"/>
          <w:spacing w:val="10"/>
        </w:rPr>
        <w:t> </w:t>
      </w:r>
      <w:r>
        <w:rPr>
          <w:color w:val="231F20"/>
        </w:rPr>
        <w:t>рассмотрен,</w:t>
      </w:r>
      <w:r>
        <w:rPr>
          <w:color w:val="231F20"/>
          <w:spacing w:val="10"/>
        </w:rPr>
        <w:t> </w:t>
      </w:r>
      <w:r>
        <w:rPr>
          <w:color w:val="231F20"/>
        </w:rPr>
        <w:t>но</w:t>
      </w:r>
      <w:r>
        <w:rPr>
          <w:color w:val="231F20"/>
          <w:spacing w:val="10"/>
        </w:rPr>
        <w:t> </w:t>
      </w:r>
      <w:r>
        <w:rPr>
          <w:color w:val="231F20"/>
        </w:rPr>
        <w:t>весьма</w:t>
      </w:r>
      <w:r>
        <w:rPr>
          <w:color w:val="231F20"/>
          <w:spacing w:val="11"/>
        </w:rPr>
        <w:t> </w:t>
      </w:r>
      <w:r>
        <w:rPr>
          <w:color w:val="231F20"/>
        </w:rPr>
        <w:t>фрагментарно</w:t>
      </w:r>
      <w:r>
        <w:rPr>
          <w:color w:val="231F20"/>
          <w:spacing w:val="-48"/>
        </w:rPr>
        <w:t> </w:t>
      </w:r>
      <w:r>
        <w:rPr>
          <w:color w:val="231F20"/>
        </w:rPr>
        <w:t>и поверхностно на фоне других. Например, подробнее были рассмо-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трены вопросы общего развития строительной отрасли, формиро-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вания комфортной и безопасной жизненной среды, укрепления без-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опасности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другие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[6].</w:t>
      </w:r>
    </w:p>
    <w:p>
      <w:pPr>
        <w:pStyle w:val="BodyText"/>
        <w:spacing w:line="256" w:lineRule="auto" w:before="16"/>
        <w:ind w:left="118" w:right="116" w:firstLine="396"/>
        <w:jc w:val="both"/>
      </w:pPr>
      <w:r>
        <w:rPr>
          <w:color w:val="231F20"/>
          <w:w w:val="105"/>
        </w:rPr>
        <w:t>В то же время, именно уровень профессионального образова-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 выпускников вузов напрямую связан с данными направления-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развития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отрасли.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качестве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основополагающего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фактора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</w:t>
      </w:r>
      <w:r>
        <w:rPr>
          <w:color w:val="231F20"/>
          <w:spacing w:val="8"/>
        </w:rPr>
        <w:t> </w:t>
      </w:r>
      <w:r>
        <w:rPr>
          <w:color w:val="231F20"/>
        </w:rPr>
        <w:t>выделить</w:t>
      </w:r>
      <w:r>
        <w:rPr>
          <w:color w:val="231F20"/>
          <w:spacing w:val="9"/>
        </w:rPr>
        <w:t> </w:t>
      </w:r>
      <w:r>
        <w:rPr>
          <w:color w:val="231F20"/>
        </w:rPr>
        <w:t>контингент</w:t>
      </w:r>
      <w:r>
        <w:rPr>
          <w:color w:val="231F20"/>
          <w:spacing w:val="9"/>
        </w:rPr>
        <w:t> </w:t>
      </w:r>
      <w:r>
        <w:rPr>
          <w:color w:val="231F20"/>
        </w:rPr>
        <w:t>абитуриентов,</w:t>
      </w:r>
      <w:r>
        <w:rPr>
          <w:color w:val="231F20"/>
          <w:spacing w:val="9"/>
        </w:rPr>
        <w:t> </w:t>
      </w:r>
      <w:r>
        <w:rPr>
          <w:color w:val="231F20"/>
        </w:rPr>
        <w:t>далее</w:t>
      </w:r>
      <w:r>
        <w:rPr>
          <w:color w:val="231F20"/>
          <w:spacing w:val="9"/>
        </w:rPr>
        <w:t> </w:t>
      </w:r>
      <w:r>
        <w:rPr>
          <w:color w:val="231F20"/>
        </w:rPr>
        <w:t>студентов,</w:t>
      </w:r>
      <w:r>
        <w:rPr>
          <w:color w:val="231F20"/>
          <w:spacing w:val="9"/>
        </w:rPr>
        <w:t> </w:t>
      </w:r>
      <w:r>
        <w:rPr>
          <w:color w:val="231F20"/>
        </w:rPr>
        <w:t>аспирантов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преподавателей.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  <w:w w:val="105"/>
        </w:rPr>
        <w:t>Существенной проблемой внедрения BIM-технологий в учеб-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ный процесс является несоответствие потребностям строительной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отрасли многих основополагающих документов, в частности, основ-</w:t>
      </w:r>
      <w:r>
        <w:rPr>
          <w:color w:val="231F20"/>
          <w:spacing w:val="1"/>
        </w:rPr>
        <w:t> </w:t>
      </w:r>
      <w:r>
        <w:rPr>
          <w:color w:val="231F20"/>
        </w:rPr>
        <w:t>ная образовательная программа (ООП). К сожалению, ООП сегодня</w:t>
      </w:r>
      <w:r>
        <w:rPr>
          <w:color w:val="231F20"/>
          <w:spacing w:val="1"/>
        </w:rPr>
        <w:t> </w:t>
      </w:r>
      <w:r>
        <w:rPr>
          <w:color w:val="231F20"/>
        </w:rPr>
        <w:t>сильно отстаёт от запросов строительного производства. Это связа-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7"/>
        </w:rPr>
        <w:t> </w:t>
      </w:r>
      <w:r>
        <w:rPr>
          <w:color w:val="231F20"/>
        </w:rPr>
        <w:t>со</w:t>
      </w:r>
      <w:r>
        <w:rPr>
          <w:color w:val="231F20"/>
          <w:spacing w:val="8"/>
        </w:rPr>
        <w:t> </w:t>
      </w:r>
      <w:r>
        <w:rPr>
          <w:color w:val="231F20"/>
        </w:rPr>
        <w:t>многими</w:t>
      </w:r>
      <w:r>
        <w:rPr>
          <w:color w:val="231F20"/>
          <w:spacing w:val="7"/>
        </w:rPr>
        <w:t> </w:t>
      </w:r>
      <w:r>
        <w:rPr>
          <w:color w:val="231F20"/>
        </w:rPr>
        <w:t>факторами,</w:t>
      </w:r>
      <w:r>
        <w:rPr>
          <w:color w:val="231F20"/>
          <w:spacing w:val="8"/>
        </w:rPr>
        <w:t> </w:t>
      </w:r>
      <w:r>
        <w:rPr>
          <w:color w:val="231F20"/>
        </w:rPr>
        <w:t>среди</w:t>
      </w:r>
      <w:r>
        <w:rPr>
          <w:color w:val="231F20"/>
          <w:spacing w:val="7"/>
        </w:rPr>
        <w:t> </w:t>
      </w:r>
      <w:r>
        <w:rPr>
          <w:color w:val="231F20"/>
        </w:rPr>
        <w:t>которых</w:t>
      </w:r>
      <w:r>
        <w:rPr>
          <w:color w:val="231F20"/>
          <w:spacing w:val="8"/>
        </w:rPr>
        <w:t> </w:t>
      </w:r>
      <w:r>
        <w:rPr>
          <w:color w:val="231F20"/>
        </w:rPr>
        <w:t>следует</w:t>
      </w:r>
      <w:r>
        <w:rPr>
          <w:color w:val="231F20"/>
          <w:spacing w:val="7"/>
        </w:rPr>
        <w:t> </w:t>
      </w:r>
      <w:r>
        <w:rPr>
          <w:color w:val="231F20"/>
        </w:rPr>
        <w:t>отметить</w:t>
      </w:r>
      <w:r>
        <w:rPr>
          <w:color w:val="231F20"/>
          <w:spacing w:val="8"/>
        </w:rPr>
        <w:t> </w:t>
      </w:r>
      <w:r>
        <w:rPr>
          <w:color w:val="231F20"/>
        </w:rPr>
        <w:t>забюро-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84416;mso-wrap-distance-left:0;mso-wrap-distance-right:0" id="docshape53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кратизованность принятия решений во многих государственных ор-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ганах,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отсутствие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понимания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направлений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дальнейшего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развития.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</w:rPr>
        <w:t>Важно, чтобы наблюдалась преемственность дисциплин в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цессе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обучения.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фундаментальные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дисциплины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должны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плав-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 перетекать в общетехнические, а те, в свою очередь – в професси-</w:t>
      </w:r>
      <w:r>
        <w:rPr>
          <w:color w:val="231F20"/>
          <w:spacing w:val="-47"/>
        </w:rPr>
        <w:t> </w:t>
      </w:r>
      <w:r>
        <w:rPr>
          <w:color w:val="231F20"/>
        </w:rPr>
        <w:t>ональные (специальные). В идеале различные дисциплины должны</w:t>
      </w:r>
      <w:r>
        <w:rPr>
          <w:color w:val="231F20"/>
          <w:spacing w:val="1"/>
        </w:rPr>
        <w:t> </w:t>
      </w:r>
      <w:r>
        <w:rPr>
          <w:color w:val="231F20"/>
        </w:rPr>
        <w:t>быть связаны друг с другом, чего в настоящее время в образователь-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процессе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наблюдаться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[7].</w:t>
      </w:r>
    </w:p>
    <w:p>
      <w:pPr>
        <w:pStyle w:val="BodyText"/>
        <w:spacing w:line="256" w:lineRule="auto" w:before="7"/>
        <w:ind w:left="118" w:right="114" w:firstLine="396"/>
        <w:jc w:val="both"/>
      </w:pPr>
      <w:r>
        <w:rPr>
          <w:color w:val="231F20"/>
          <w:w w:val="105"/>
        </w:rPr>
        <w:t>Одним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направлений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внедрения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изучения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BIM-технологий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 учебный процесс может быть выполнение сквозного курсового за-</w:t>
      </w:r>
      <w:r>
        <w:rPr>
          <w:color w:val="231F20"/>
          <w:spacing w:val="1"/>
        </w:rPr>
        <w:t> </w:t>
      </w:r>
      <w:r>
        <w:rPr>
          <w:color w:val="231F20"/>
        </w:rPr>
        <w:t>дания по нескольким дисциплинам на нескольких курсах. При этом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студент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1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</w:rPr>
        <w:t>получить</w:t>
      </w:r>
      <w:r>
        <w:rPr>
          <w:color w:val="231F20"/>
          <w:spacing w:val="-12"/>
        </w:rPr>
        <w:t> </w:t>
      </w:r>
      <w:r>
        <w:rPr>
          <w:color w:val="231F20"/>
        </w:rPr>
        <w:t>теоретические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прак-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тические знания по общеобразовательным и специальным дисци-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плинам,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закрепить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их.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позволяет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скомпенсировать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некото-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рый спад качества образования, наблюдающийся в последнее время.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Одновременно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студент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осваивает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современные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программные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сред-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ства, что позволяет ему после окончания вуза практически сразу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включиться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работу.</w:t>
      </w:r>
    </w:p>
    <w:p>
      <w:pPr>
        <w:pStyle w:val="BodyText"/>
        <w:spacing w:line="256" w:lineRule="auto" w:before="11"/>
        <w:ind w:left="118" w:right="115" w:firstLine="396"/>
        <w:jc w:val="both"/>
      </w:pPr>
      <w:r>
        <w:rPr>
          <w:color w:val="231F20"/>
          <w:w w:val="105"/>
        </w:rPr>
        <w:t>Несмотря на вышеупомянутые трудности, в настоящее время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передовых вузах, например, Архитектурно-строительном и Горном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университетах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города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Санкт-Петербурга,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всё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больше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внедряется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учебный процесс освоение BIM-технологий. В качестве одного из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передовых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можно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отметить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направление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08.03.01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«Строительство»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(профиль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«Промышленное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гражданское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строительство»).</w:t>
      </w:r>
    </w:p>
    <w:p>
      <w:pPr>
        <w:pStyle w:val="BodyText"/>
        <w:spacing w:line="256" w:lineRule="auto" w:before="6"/>
        <w:ind w:left="118" w:right="111" w:firstLine="396"/>
        <w:jc w:val="both"/>
      </w:pPr>
      <w:r>
        <w:rPr>
          <w:color w:val="231F20"/>
          <w:w w:val="105"/>
        </w:rPr>
        <w:t>В рамках  обучения студенты  овладевают навыками  работы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специализированных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программах,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которые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позволяют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выполнять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комплексное проектирование зданий. Подобные системы позволяют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визуализировать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здания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3D-формате,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представлять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различные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ва-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рианты и компоновки, а также оперативно корректировать их при ак-</w:t>
      </w:r>
      <w:r>
        <w:rPr>
          <w:color w:val="231F20"/>
          <w:spacing w:val="-47"/>
        </w:rPr>
        <w:t> </w:t>
      </w:r>
      <w:r>
        <w:rPr>
          <w:color w:val="231F20"/>
        </w:rPr>
        <w:t>тивном изменении внешних условий (рыночной конъюнктуры, нор-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мативных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актов).</w:t>
      </w:r>
    </w:p>
    <w:p>
      <w:pPr>
        <w:pStyle w:val="BodyText"/>
        <w:spacing w:line="256" w:lineRule="auto" w:before="8"/>
        <w:ind w:left="118" w:right="114" w:firstLine="396"/>
        <w:jc w:val="both"/>
      </w:pPr>
      <w:r>
        <w:rPr>
          <w:color w:val="231F20"/>
          <w:w w:val="105"/>
        </w:rPr>
        <w:t>Отдельно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хотелось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отметить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внедрение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BIM-технологий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подготовку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студентов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заочного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дистанционного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обучения.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Эти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формы подготовки, с одной стороны, имеют свои положительные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стороны, а с другой, ощущается отставание данных обучающихся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студентов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очных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обучения,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силу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возраста,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из-за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83904;mso-wrap-distance-left:0;mso-wrap-distance-right:0" id="docshape54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меньшего количества аудиторных часов в образовательном процес-</w:t>
      </w:r>
      <w:r>
        <w:rPr>
          <w:color w:val="231F20"/>
          <w:spacing w:val="1"/>
        </w:rPr>
        <w:t> </w:t>
      </w:r>
      <w:r>
        <w:rPr>
          <w:color w:val="231F20"/>
        </w:rPr>
        <w:t>се. Процесс подготовки студентов данных форм обучения представ-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ляет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определённый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интерес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точки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зрения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теории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методики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подавания в связи с тем, что они, с одной стороны, меньше получают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объём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теоретического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материала,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другой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время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обучения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осуществляют трудовую деятельность в той же отрасли, где получа-</w:t>
      </w:r>
      <w:r>
        <w:rPr>
          <w:color w:val="231F20"/>
          <w:spacing w:val="1"/>
        </w:rPr>
        <w:t> </w:t>
      </w:r>
      <w:r>
        <w:rPr>
          <w:color w:val="231F20"/>
        </w:rPr>
        <w:t>ют образование. Это позволяет относительно быстро приобрести не-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обходимый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опыт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практических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знаний.</w:t>
      </w:r>
    </w:p>
    <w:p>
      <w:pPr>
        <w:pStyle w:val="BodyText"/>
        <w:spacing w:line="256" w:lineRule="auto" w:before="9"/>
        <w:ind w:left="118" w:right="114" w:firstLine="396"/>
        <w:jc w:val="right"/>
      </w:pPr>
      <w:r>
        <w:rPr>
          <w:b/>
          <w:color w:val="231F20"/>
        </w:rPr>
        <w:t>Заключение.</w:t>
      </w:r>
      <w:r>
        <w:rPr>
          <w:b/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1"/>
        </w:rPr>
        <w:t> </w:t>
      </w:r>
      <w:r>
        <w:rPr>
          <w:color w:val="231F20"/>
        </w:rPr>
        <w:t>конкурентоспособности</w:t>
      </w:r>
      <w:r>
        <w:rPr>
          <w:color w:val="231F20"/>
          <w:spacing w:val="1"/>
        </w:rPr>
        <w:t> </w:t>
      </w:r>
      <w:r>
        <w:rPr>
          <w:color w:val="231F20"/>
        </w:rPr>
        <w:t>строи-</w:t>
      </w:r>
      <w:r>
        <w:rPr>
          <w:color w:val="231F20"/>
          <w:spacing w:val="-47"/>
        </w:rPr>
        <w:t> </w:t>
      </w:r>
      <w:r>
        <w:rPr>
          <w:color w:val="231F20"/>
        </w:rPr>
        <w:t>тельной отрасли, способной выполнять заказ на возведение и эксплу-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атацию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жилых,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производственных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1"/>
        </w:rPr>
        <w:t> </w:t>
      </w:r>
      <w:r>
        <w:rPr>
          <w:color w:val="231F20"/>
        </w:rPr>
        <w:t>зданий,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необходи-</w:t>
      </w:r>
      <w:r>
        <w:rPr>
          <w:color w:val="231F20"/>
          <w:spacing w:val="-47"/>
        </w:rPr>
        <w:t> </w:t>
      </w:r>
      <w:r>
        <w:rPr>
          <w:color w:val="231F20"/>
        </w:rPr>
        <w:t>мо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первую</w:t>
      </w:r>
      <w:r>
        <w:rPr>
          <w:color w:val="231F20"/>
          <w:spacing w:val="7"/>
        </w:rPr>
        <w:t> </w:t>
      </w:r>
      <w:r>
        <w:rPr>
          <w:color w:val="231F20"/>
        </w:rPr>
        <w:t>очередь</w:t>
      </w:r>
      <w:r>
        <w:rPr>
          <w:color w:val="231F20"/>
          <w:spacing w:val="6"/>
        </w:rPr>
        <w:t> </w:t>
      </w:r>
      <w:r>
        <w:rPr>
          <w:color w:val="231F20"/>
        </w:rPr>
        <w:t>решать</w:t>
      </w:r>
      <w:r>
        <w:rPr>
          <w:color w:val="231F20"/>
          <w:spacing w:val="7"/>
        </w:rPr>
        <w:t> </w:t>
      </w:r>
      <w:r>
        <w:rPr>
          <w:color w:val="231F20"/>
        </w:rPr>
        <w:t>задачу</w:t>
      </w:r>
      <w:r>
        <w:rPr>
          <w:color w:val="231F20"/>
          <w:spacing w:val="6"/>
        </w:rPr>
        <w:t> </w:t>
      </w:r>
      <w:r>
        <w:rPr>
          <w:color w:val="231F20"/>
        </w:rPr>
        <w:t>развития</w:t>
      </w:r>
      <w:r>
        <w:rPr>
          <w:color w:val="231F20"/>
          <w:spacing w:val="7"/>
        </w:rPr>
        <w:t> </w:t>
      </w:r>
      <w:r>
        <w:rPr>
          <w:color w:val="231F20"/>
        </w:rPr>
        <w:t>кадрового</w:t>
      </w:r>
      <w:r>
        <w:rPr>
          <w:color w:val="231F20"/>
          <w:spacing w:val="6"/>
        </w:rPr>
        <w:t> </w:t>
      </w:r>
      <w:r>
        <w:rPr>
          <w:color w:val="231F20"/>
        </w:rPr>
        <w:t>потенциала.</w:t>
      </w:r>
    </w:p>
    <w:p>
      <w:pPr>
        <w:pStyle w:val="BodyText"/>
        <w:spacing w:line="256" w:lineRule="auto" w:before="4"/>
        <w:ind w:left="118" w:right="114" w:firstLine="396"/>
        <w:jc w:val="both"/>
      </w:pPr>
      <w:r>
        <w:rPr>
          <w:color w:val="231F20"/>
          <w:w w:val="105"/>
        </w:rPr>
        <w:t>Для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обеспечения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потребности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строительной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отрасли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 востребованных и высококвалифицированных кадрах необходи-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ма модернизация содержания и технологий высшего образования.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должны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ориентированы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интеграцию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дисциплин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зультативность каждой стадии образовательного процесса, в част-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ности, в процессе проектной подготовки бакалавров. Таким обра-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зом,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актуальным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назвать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внедрение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сквозного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курсового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 дипломного проектирования с использованием BIM-технологий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процессе.</w:t>
      </w:r>
    </w:p>
    <w:p>
      <w:pPr>
        <w:pStyle w:val="BodyText"/>
        <w:spacing w:before="3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82"/>
        </w:numPr>
        <w:tabs>
          <w:tab w:pos="693" w:val="left" w:leader="none"/>
        </w:tabs>
        <w:spacing w:line="249" w:lineRule="auto" w:before="9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Талапов В.В. Основы BIM: введение в информационное моделирование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зданий.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ДМК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Пресс, 2011. 392 с.</w:t>
      </w:r>
    </w:p>
    <w:p>
      <w:pPr>
        <w:pStyle w:val="ListParagraph"/>
        <w:numPr>
          <w:ilvl w:val="0"/>
          <w:numId w:val="82"/>
        </w:numPr>
        <w:tabs>
          <w:tab w:pos="686" w:val="left" w:leader="none"/>
        </w:tabs>
        <w:spacing w:line="249" w:lineRule="auto" w:before="1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Голдобина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Л.А.,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Орлов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П.С.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BIM-технологии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опыт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их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внедрения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учеб-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ный процесс при подготовке бакалавров по направлению 08.03.01 «Строительство» //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Записки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Горного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института.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2017.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Т.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224.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С.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263–272.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DOI: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10.18454/PMI.2017.2.263.</w:t>
      </w:r>
    </w:p>
    <w:p>
      <w:pPr>
        <w:pStyle w:val="ListParagraph"/>
        <w:numPr>
          <w:ilvl w:val="0"/>
          <w:numId w:val="82"/>
        </w:numPr>
        <w:tabs>
          <w:tab w:pos="691" w:val="left" w:leader="none"/>
        </w:tabs>
        <w:spacing w:line="249" w:lineRule="auto" w:before="2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Баженов А.А. Перспективы применения BIM-технологий в современной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строительной отрасли // BIM-моделирование в задачах строительства и архи-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тектуры: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II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Междунар.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науч.-практич.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40–44. DOI: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10.23968/BIMAC.2019.006.</w:t>
      </w:r>
    </w:p>
    <w:p>
      <w:pPr>
        <w:pStyle w:val="ListParagraph"/>
        <w:numPr>
          <w:ilvl w:val="0"/>
          <w:numId w:val="82"/>
        </w:numPr>
        <w:tabs>
          <w:tab w:pos="695" w:val="left" w:leader="none"/>
        </w:tabs>
        <w:spacing w:line="249" w:lineRule="auto" w:before="3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Стратегия инновационного развития строительной отрасли Российской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Федерации до 2030 года. URL: https://stroi.mos.ru/uploads/user_files/files/str_2030.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pdf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10.03.2020).</w:t>
      </w:r>
    </w:p>
    <w:p>
      <w:pPr>
        <w:pStyle w:val="ListParagraph"/>
        <w:numPr>
          <w:ilvl w:val="0"/>
          <w:numId w:val="82"/>
        </w:numPr>
        <w:tabs>
          <w:tab w:pos="694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Стратегия развития строительной отрасли РФ до 2030 года. URL: http://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stroystrategy.ru/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10.03.2020).</w:t>
      </w:r>
    </w:p>
    <w:p>
      <w:pPr>
        <w:pStyle w:val="ListParagraph"/>
        <w:numPr>
          <w:ilvl w:val="0"/>
          <w:numId w:val="82"/>
        </w:numPr>
        <w:tabs>
          <w:tab w:pos="684" w:val="left" w:leader="none"/>
        </w:tabs>
        <w:spacing w:line="249" w:lineRule="auto" w:before="1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Репин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С.В.,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Зазыкин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А.В.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Информационные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технологии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управлении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экс-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плуатацией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зданий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сооружений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BIM-моделирование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задачах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строительства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83392;mso-wrap-distance-left:0;mso-wrap-distance-right:0" id="docshape54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5" w:firstLine="0"/>
        <w:jc w:val="both"/>
        <w:rPr>
          <w:sz w:val="17"/>
        </w:rPr>
      </w:pPr>
      <w:r>
        <w:rPr>
          <w:color w:val="231F20"/>
          <w:sz w:val="17"/>
        </w:rPr>
        <w:t>и архитектуры: материалы Всероссийской науч.-практич. конф. СПб.: СПбГАСУ,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2018. С. 57–61.</w:t>
      </w:r>
    </w:p>
    <w:p>
      <w:pPr>
        <w:pStyle w:val="ListParagraph"/>
        <w:numPr>
          <w:ilvl w:val="0"/>
          <w:numId w:val="82"/>
        </w:numPr>
        <w:tabs>
          <w:tab w:pos="682" w:val="left" w:leader="none"/>
        </w:tabs>
        <w:spacing w:line="249" w:lineRule="auto" w:before="1" w:after="0"/>
        <w:ind w:left="118" w:right="115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Баженов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А.А.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Проблемы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применения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BIM-технологий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современной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ительной отрасли // BIM-моделирование в задачах строительства и архитектуры: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Всероссийской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науч.-практич.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62–64.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004.9+72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10.23968/BIMAC.2020.042</w:t>
      </w:r>
    </w:p>
    <w:p>
      <w:pPr>
        <w:pStyle w:val="BodyText"/>
        <w:spacing w:before="5"/>
      </w:pPr>
    </w:p>
    <w:p>
      <w:pPr>
        <w:spacing w:line="249" w:lineRule="auto"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Захарова</w:t>
      </w:r>
      <w:r>
        <w:rPr>
          <w:b/>
          <w:color w:val="231F20"/>
          <w:spacing w:val="-11"/>
          <w:sz w:val="17"/>
        </w:rPr>
        <w:t> </w:t>
      </w:r>
      <w:r>
        <w:rPr>
          <w:b/>
          <w:color w:val="231F20"/>
          <w:sz w:val="17"/>
        </w:rPr>
        <w:t>Галина</w:t>
      </w:r>
      <w:r>
        <w:rPr>
          <w:b/>
          <w:color w:val="231F20"/>
          <w:spacing w:val="-10"/>
          <w:sz w:val="17"/>
        </w:rPr>
        <w:t> </w:t>
      </w:r>
      <w:r>
        <w:rPr>
          <w:b/>
          <w:color w:val="231F20"/>
          <w:sz w:val="17"/>
        </w:rPr>
        <w:t>Борисовна</w:t>
      </w:r>
      <w:r>
        <w:rPr>
          <w:color w:val="231F20"/>
          <w:sz w:val="17"/>
        </w:rPr>
        <w:t>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ведущий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научный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сотрудник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(Уральский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государственный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архитектурно-художественный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7"/>
          <w:sz w:val="17"/>
        </w:rPr>
        <w:t> </w:t>
      </w:r>
      <w:hyperlink r:id="rId296">
        <w:r>
          <w:rPr>
            <w:i/>
            <w:color w:val="231F20"/>
            <w:sz w:val="17"/>
          </w:rPr>
          <w:t>zgb555@gmail.com</w:t>
        </w:r>
      </w:hyperlink>
    </w:p>
    <w:p>
      <w:pPr>
        <w:pStyle w:val="BodyText"/>
        <w:spacing w:before="5"/>
        <w:rPr>
          <w:i/>
          <w:sz w:val="18"/>
        </w:rPr>
      </w:pPr>
    </w:p>
    <w:p>
      <w:pPr>
        <w:spacing w:before="0"/>
        <w:ind w:left="118" w:right="116" w:firstLine="0"/>
        <w:jc w:val="right"/>
        <w:rPr>
          <w:sz w:val="17"/>
        </w:rPr>
      </w:pPr>
      <w:r>
        <w:rPr>
          <w:color w:val="231F20"/>
          <w:sz w:val="17"/>
        </w:rPr>
        <w:t>Zakharova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Galina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Borisovna,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PhD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Sci.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Tech.,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leading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researcher</w:t>
      </w:r>
    </w:p>
    <w:p>
      <w:pPr>
        <w:spacing w:before="9"/>
        <w:ind w:left="118" w:right="118" w:firstLine="0"/>
        <w:jc w:val="right"/>
        <w:rPr>
          <w:sz w:val="17"/>
        </w:rPr>
      </w:pPr>
      <w:r>
        <w:rPr>
          <w:color w:val="231F20"/>
          <w:spacing w:val="-1"/>
          <w:sz w:val="17"/>
        </w:rPr>
        <w:t>(Ural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State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University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Architecture</w:t>
      </w:r>
      <w:r>
        <w:rPr>
          <w:color w:val="231F20"/>
          <w:sz w:val="17"/>
        </w:rPr>
        <w:t> 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Art)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  <w:spacing w:line="249" w:lineRule="auto"/>
        <w:ind w:left="297" w:right="295" w:hanging="1"/>
      </w:pPr>
      <w:r>
        <w:rPr>
          <w:color w:val="231F20"/>
        </w:rPr>
        <w:t>ПРАКТИКО-ОРИЕНТИРОВАННАЯ МЕТОДИКА</w:t>
      </w:r>
      <w:r>
        <w:rPr>
          <w:color w:val="231F20"/>
          <w:spacing w:val="1"/>
        </w:rPr>
        <w:t> </w:t>
      </w:r>
      <w:r>
        <w:rPr>
          <w:color w:val="231F20"/>
        </w:rPr>
        <w:t>ПРЕПОДАВАНИЯ</w:t>
      </w:r>
      <w:r>
        <w:rPr>
          <w:color w:val="231F20"/>
          <w:spacing w:val="-10"/>
        </w:rPr>
        <w:t> </w:t>
      </w:r>
      <w:r>
        <w:rPr>
          <w:color w:val="231F20"/>
        </w:rPr>
        <w:t>BIM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GREEN</w:t>
      </w:r>
      <w:r>
        <w:rPr>
          <w:color w:val="231F20"/>
          <w:spacing w:val="-9"/>
        </w:rPr>
        <w:t> </w:t>
      </w:r>
      <w:r>
        <w:rPr>
          <w:color w:val="231F20"/>
        </w:rPr>
        <w:t>BIM</w:t>
      </w:r>
      <w:r>
        <w:rPr>
          <w:color w:val="231F20"/>
          <w:spacing w:val="-8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5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АРХИТЕКТУРНОМ</w:t>
      </w:r>
      <w:r>
        <w:rPr>
          <w:color w:val="231F20"/>
          <w:spacing w:val="-2"/>
        </w:rPr>
        <w:t> </w:t>
      </w:r>
      <w:r>
        <w:rPr>
          <w:color w:val="231F20"/>
        </w:rPr>
        <w:t>ВУЗЕ</w:t>
      </w:r>
    </w:p>
    <w:p>
      <w:pPr>
        <w:pStyle w:val="BodyText"/>
        <w:spacing w:before="11"/>
        <w:rPr>
          <w:b/>
          <w:sz w:val="19"/>
        </w:rPr>
      </w:pPr>
    </w:p>
    <w:p>
      <w:pPr>
        <w:pStyle w:val="Heading4"/>
        <w:ind w:right="132"/>
      </w:pPr>
      <w:r>
        <w:rPr>
          <w:color w:val="231F20"/>
        </w:rPr>
        <w:t>PRACTICE-ORIENTED</w:t>
      </w:r>
      <w:r>
        <w:rPr>
          <w:color w:val="231F20"/>
          <w:spacing w:val="-13"/>
        </w:rPr>
        <w:t> </w:t>
      </w:r>
      <w:r>
        <w:rPr>
          <w:color w:val="231F20"/>
        </w:rPr>
        <w:t>METHODOLOGY</w:t>
      </w:r>
    </w:p>
    <w:p>
      <w:pPr>
        <w:spacing w:line="249" w:lineRule="auto" w:before="11"/>
        <w:ind w:left="360" w:right="358" w:firstLine="0"/>
        <w:jc w:val="center"/>
        <w:rPr>
          <w:sz w:val="22"/>
        </w:rPr>
      </w:pPr>
      <w:r>
        <w:rPr>
          <w:color w:val="231F20"/>
          <w:spacing w:val="-1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TEACHING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BIM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GREEN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BIM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TECHNOLOGIES</w:t>
      </w:r>
      <w:r>
        <w:rPr>
          <w:color w:val="231F20"/>
          <w:spacing w:val="-52"/>
          <w:sz w:val="22"/>
        </w:rPr>
        <w:t> </w:t>
      </w:r>
      <w:r>
        <w:rPr>
          <w:color w:val="231F20"/>
          <w:spacing w:val="-2"/>
          <w:sz w:val="22"/>
        </w:rPr>
        <w:t>AT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2"/>
          <w:sz w:val="22"/>
        </w:rPr>
        <w:t>ARCHITECTURAL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2"/>
          <w:sz w:val="22"/>
        </w:rPr>
        <w:t>UNIVERSITIES</w:t>
      </w:r>
    </w:p>
    <w:p>
      <w:pPr>
        <w:spacing w:line="249" w:lineRule="auto" w:before="215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Актуальность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преподавания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вузах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технологий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определяется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возраста-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ющим спросом на специалистов, </w:t>
      </w:r>
      <w:r>
        <w:rPr>
          <w:color w:val="231F20"/>
          <w:sz w:val="17"/>
        </w:rPr>
        <w:t>обладающих соответствующими компетенциями</w:t>
      </w:r>
      <w:r>
        <w:rPr>
          <w:color w:val="231F20"/>
          <w:spacing w:val="-41"/>
          <w:sz w:val="17"/>
        </w:rPr>
        <w:t> </w:t>
      </w:r>
      <w:r>
        <w:rPr>
          <w:color w:val="231F20"/>
          <w:spacing w:val="-2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новой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динамично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развивающейся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цифровой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среде.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статье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приведен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обзор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учению компетенциям BIM в зарубежных и российских университетах. Представлен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опыт реализации междисциплинарной образовательной программы «Прикладная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информатика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архитектуре»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Уральском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государственном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архитектурно-художе-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ственном университете. Приведена практико-ориентированная методика обуче-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нию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компетенциям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BIM: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технологическим,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управленческим,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коммуникативным.</w:t>
      </w:r>
    </w:p>
    <w:p>
      <w:pPr>
        <w:spacing w:line="249" w:lineRule="auto" w:before="6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</w:t>
      </w:r>
      <w:r>
        <w:rPr>
          <w:i/>
          <w:color w:val="231F20"/>
          <w:spacing w:val="-10"/>
          <w:sz w:val="17"/>
        </w:rPr>
        <w:t> </w:t>
      </w:r>
      <w:r>
        <w:rPr>
          <w:i/>
          <w:color w:val="231F20"/>
          <w:sz w:val="17"/>
        </w:rPr>
        <w:t>слова</w:t>
      </w:r>
      <w:r>
        <w:rPr>
          <w:color w:val="231F20"/>
          <w:sz w:val="17"/>
        </w:rPr>
        <w:t>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компетенции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BIM,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Green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BIM,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междисциплинарность,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кладная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информатика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архитектуре,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практико-ориентированная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методика.</w:t>
      </w:r>
    </w:p>
    <w:p>
      <w:pPr>
        <w:pStyle w:val="BodyText"/>
        <w:spacing w:before="9"/>
        <w:rPr>
          <w:sz w:val="17"/>
        </w:rPr>
      </w:pPr>
    </w:p>
    <w:p>
      <w:pPr>
        <w:spacing w:line="249" w:lineRule="auto" w:before="1"/>
        <w:ind w:left="118" w:right="111" w:firstLine="396"/>
        <w:jc w:val="both"/>
        <w:rPr>
          <w:sz w:val="17"/>
        </w:rPr>
      </w:pPr>
      <w:r>
        <w:rPr>
          <w:color w:val="231F20"/>
          <w:sz w:val="17"/>
        </w:rPr>
        <w:t>The relevance of teaching BIM technologies at universities is determined by the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growing demand for specialists with corresponding competencies in the new dynamic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digital environment. The article provides an overview of BIM competency training at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Russian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foreign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universities.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describes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experience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implementing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inter-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82880;mso-wrap-distance-left:0;mso-wrap-distance-right:0" id="docshape542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5" w:firstLine="0"/>
        <w:jc w:val="right"/>
        <w:rPr>
          <w:sz w:val="17"/>
        </w:rPr>
      </w:pPr>
      <w:r>
        <w:rPr>
          <w:color w:val="231F20"/>
          <w:sz w:val="17"/>
        </w:rPr>
        <w:t>disciplinary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educational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program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“Applied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Science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Architecture”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at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Ural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State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University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  <w:sz w:val="17"/>
        </w:rPr>
        <w:t>Architecture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and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Art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and</w:t>
      </w:r>
      <w:r>
        <w:rPr>
          <w:color w:val="231F20"/>
          <w:spacing w:val="17"/>
          <w:w w:val="95"/>
          <w:sz w:val="17"/>
        </w:rPr>
        <w:t> </w:t>
      </w:r>
      <w:r>
        <w:rPr>
          <w:color w:val="231F20"/>
          <w:w w:val="95"/>
          <w:sz w:val="17"/>
        </w:rPr>
        <w:t>presents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a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practice-oriented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methodol-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ogy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teaching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competencies: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technological,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managerial,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communication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ones.</w:t>
      </w:r>
    </w:p>
    <w:p>
      <w:pPr>
        <w:spacing w:line="249" w:lineRule="auto" w:before="2"/>
        <w:ind w:left="118" w:right="118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Keywords:</w:t>
      </w:r>
      <w:r>
        <w:rPr>
          <w:i/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competencies,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Green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BIM,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interdisciplinarity,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applied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information</w:t>
      </w:r>
      <w:r>
        <w:rPr>
          <w:color w:val="231F20"/>
          <w:sz w:val="17"/>
        </w:rPr>
        <w:t> science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in architecture, practice-oriented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methodology.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b/>
          <w:color w:val="231F20"/>
        </w:rPr>
        <w:t>Введение</w:t>
      </w:r>
      <w:r>
        <w:rPr>
          <w:color w:val="231F20"/>
        </w:rPr>
        <w:t>.</w:t>
      </w:r>
      <w:r>
        <w:rPr>
          <w:color w:val="231F20"/>
          <w:spacing w:val="77"/>
        </w:rPr>
        <w:t> </w:t>
      </w:r>
      <w:r>
        <w:rPr>
          <w:color w:val="231F20"/>
        </w:rPr>
        <w:t>На</w:t>
      </w:r>
      <w:r>
        <w:rPr>
          <w:color w:val="231F20"/>
          <w:spacing w:val="77"/>
        </w:rPr>
        <w:t> </w:t>
      </w:r>
      <w:r>
        <w:rPr>
          <w:color w:val="231F20"/>
        </w:rPr>
        <w:t>всемирном</w:t>
      </w:r>
      <w:r>
        <w:rPr>
          <w:color w:val="231F20"/>
          <w:spacing w:val="78"/>
        </w:rPr>
        <w:t> </w:t>
      </w:r>
      <w:r>
        <w:rPr>
          <w:color w:val="231F20"/>
        </w:rPr>
        <w:t>экономическом</w:t>
      </w:r>
      <w:r>
        <w:rPr>
          <w:color w:val="231F20"/>
          <w:spacing w:val="77"/>
        </w:rPr>
        <w:t> </w:t>
      </w:r>
      <w:r>
        <w:rPr>
          <w:color w:val="231F20"/>
        </w:rPr>
        <w:t>форуме</w:t>
      </w:r>
      <w:r>
        <w:rPr>
          <w:color w:val="231F20"/>
          <w:spacing w:val="78"/>
        </w:rPr>
        <w:t> </w:t>
      </w:r>
      <w:r>
        <w:rPr>
          <w:color w:val="231F20"/>
        </w:rPr>
        <w:t>в</w:t>
      </w:r>
      <w:r>
        <w:rPr>
          <w:color w:val="231F20"/>
          <w:spacing w:val="77"/>
        </w:rPr>
        <w:t> </w:t>
      </w:r>
      <w:r>
        <w:rPr>
          <w:color w:val="231F20"/>
        </w:rPr>
        <w:t>Давосе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2016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году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рамках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дискуссии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«Компетенции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будущего: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чему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учиться</w:t>
      </w:r>
      <w:r>
        <w:rPr>
          <w:color w:val="231F20"/>
          <w:spacing w:val="-1"/>
        </w:rPr>
        <w:t> </w:t>
      </w:r>
      <w:r>
        <w:rPr>
          <w:color w:val="231F20"/>
        </w:rPr>
        <w:t>и как учить» был составлен список из 10 ключевых компетенций бу-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дущего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2020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год.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Качества,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рекомендовано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развивать</w:t>
      </w:r>
      <w:r>
        <w:rPr>
          <w:color w:val="231F20"/>
          <w:spacing w:val="-11"/>
        </w:rPr>
        <w:t> </w:t>
      </w:r>
      <w:r>
        <w:rPr>
          <w:color w:val="231F20"/>
        </w:rPr>
        <w:t>чело-</w:t>
      </w:r>
      <w:r>
        <w:rPr>
          <w:color w:val="231F20"/>
          <w:spacing w:val="-48"/>
        </w:rPr>
        <w:t> </w:t>
      </w:r>
      <w:r>
        <w:rPr>
          <w:color w:val="231F20"/>
        </w:rPr>
        <w:t>веку, распределились в следующем порядке: 1) умение решать слож-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-13"/>
        </w:rPr>
        <w:t> </w:t>
      </w:r>
      <w:r>
        <w:rPr>
          <w:color w:val="231F20"/>
        </w:rPr>
        <w:t>задачи,</w:t>
      </w:r>
      <w:r>
        <w:rPr>
          <w:color w:val="231F20"/>
          <w:spacing w:val="-12"/>
        </w:rPr>
        <w:t> </w:t>
      </w:r>
      <w:r>
        <w:rPr>
          <w:color w:val="231F20"/>
        </w:rPr>
        <w:t>2)</w:t>
      </w:r>
      <w:r>
        <w:rPr>
          <w:color w:val="231F20"/>
          <w:spacing w:val="-12"/>
        </w:rPr>
        <w:t> </w:t>
      </w:r>
      <w:r>
        <w:rPr>
          <w:color w:val="231F20"/>
        </w:rPr>
        <w:t>критическое</w:t>
      </w:r>
      <w:r>
        <w:rPr>
          <w:color w:val="231F20"/>
          <w:spacing w:val="-12"/>
        </w:rPr>
        <w:t> </w:t>
      </w:r>
      <w:r>
        <w:rPr>
          <w:color w:val="231F20"/>
        </w:rPr>
        <w:t>мышление,</w:t>
      </w:r>
      <w:r>
        <w:rPr>
          <w:color w:val="231F20"/>
          <w:spacing w:val="-12"/>
        </w:rPr>
        <w:t> </w:t>
      </w:r>
      <w:r>
        <w:rPr>
          <w:color w:val="231F20"/>
        </w:rPr>
        <w:t>3)</w:t>
      </w:r>
      <w:r>
        <w:rPr>
          <w:color w:val="231F20"/>
          <w:spacing w:val="-12"/>
        </w:rPr>
        <w:t> </w:t>
      </w:r>
      <w:r>
        <w:rPr>
          <w:color w:val="231F20"/>
        </w:rPr>
        <w:t>креативность,</w:t>
      </w:r>
      <w:r>
        <w:rPr>
          <w:color w:val="231F20"/>
          <w:spacing w:val="-13"/>
        </w:rPr>
        <w:t> </w:t>
      </w:r>
      <w:r>
        <w:rPr>
          <w:color w:val="231F20"/>
        </w:rPr>
        <w:t>4)</w:t>
      </w:r>
      <w:r>
        <w:rPr>
          <w:color w:val="231F20"/>
          <w:spacing w:val="-11"/>
        </w:rPr>
        <w:t> </w:t>
      </w:r>
      <w:r>
        <w:rPr>
          <w:color w:val="231F20"/>
        </w:rPr>
        <w:t>управление</w:t>
      </w:r>
    </w:p>
    <w:p>
      <w:pPr>
        <w:pStyle w:val="BodyText"/>
        <w:spacing w:line="256" w:lineRule="auto" w:before="7"/>
        <w:ind w:left="118" w:right="115"/>
        <w:jc w:val="both"/>
      </w:pPr>
      <w:r>
        <w:rPr>
          <w:color w:val="231F20"/>
        </w:rPr>
        <w:t>людьми, 5) навыки координации, 6) эмоциональный интеллект, 7) су-</w:t>
      </w:r>
      <w:r>
        <w:rPr>
          <w:color w:val="231F20"/>
          <w:spacing w:val="-47"/>
        </w:rPr>
        <w:t> </w:t>
      </w:r>
      <w:r>
        <w:rPr>
          <w:color w:val="231F20"/>
        </w:rPr>
        <w:t>ждение и принятие решений, 8) клиентоориентированность, 9) уме-</w:t>
      </w:r>
      <w:r>
        <w:rPr>
          <w:color w:val="231F20"/>
          <w:spacing w:val="1"/>
        </w:rPr>
        <w:t> </w:t>
      </w:r>
      <w:r>
        <w:rPr>
          <w:color w:val="231F20"/>
        </w:rPr>
        <w:t>ние вести переговоры, 10) когнитивная гибкость. Эти общие компе-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тенции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согласуются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качествами,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которыми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должен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обладать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BIM-специалист, исходя из основного свойства BIM-модели, ориен-</w:t>
      </w:r>
      <w:r>
        <w:rPr>
          <w:color w:val="231F20"/>
          <w:spacing w:val="1"/>
        </w:rPr>
        <w:t> </w:t>
      </w:r>
      <w:r>
        <w:rPr>
          <w:color w:val="231F20"/>
        </w:rPr>
        <w:t>тированной на коллективную работу в едином информационном про-</w:t>
      </w:r>
      <w:r>
        <w:rPr>
          <w:color w:val="231F20"/>
          <w:spacing w:val="-47"/>
        </w:rPr>
        <w:t> </w:t>
      </w:r>
      <w:r>
        <w:rPr>
          <w:color w:val="231F20"/>
        </w:rPr>
        <w:t>странстве. С этой точки зрения более половины компетенций в при-</w:t>
      </w:r>
      <w:r>
        <w:rPr>
          <w:color w:val="231F20"/>
          <w:spacing w:val="1"/>
        </w:rPr>
        <w:t> </w:t>
      </w:r>
      <w:r>
        <w:rPr>
          <w:color w:val="231F20"/>
        </w:rPr>
        <w:t>ведённой последовательности соответствует этой модели. Наиболее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важно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данном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контексте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наряду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профессиональной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состоятель-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ностью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(1)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развивать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коммуникативные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свойства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(4,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5,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6,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8,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9),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е.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soft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skills.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Дополненная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личностными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качествами,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такими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ана-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литические способности, инициативность, ответственность, комму-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никабельность,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мотивация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нацеленность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эффективную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работу,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такая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модель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BIM-специалиста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соответствует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современным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требо-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ваниям.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Определим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компетенции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BIM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способность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пользовате-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выполнять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важные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аспекты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эффективной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реализации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BIM.</w:t>
      </w:r>
    </w:p>
    <w:p>
      <w:pPr>
        <w:pStyle w:val="BodyText"/>
        <w:spacing w:line="256" w:lineRule="auto" w:before="18"/>
        <w:ind w:left="118" w:right="116" w:firstLine="396"/>
        <w:jc w:val="both"/>
      </w:pPr>
      <w:r>
        <w:rPr>
          <w:color w:val="231F20"/>
        </w:rPr>
        <w:t>С точки зрения привязки BIM ко всем этапам жизненного цикла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строительного объекта важнейшие качества BIM-специалиста долж-</w:t>
      </w:r>
      <w:r>
        <w:rPr>
          <w:color w:val="231F20"/>
          <w:spacing w:val="1"/>
        </w:rPr>
        <w:t> </w:t>
      </w:r>
      <w:r>
        <w:rPr>
          <w:color w:val="231F20"/>
        </w:rPr>
        <w:t>ны опираться на междисциплинарный подход. Информационное мо-</w:t>
      </w:r>
      <w:r>
        <w:rPr>
          <w:color w:val="231F20"/>
          <w:spacing w:val="1"/>
        </w:rPr>
        <w:t> </w:t>
      </w:r>
      <w:r>
        <w:rPr>
          <w:color w:val="231F20"/>
        </w:rPr>
        <w:t>делирование зданий вносит фундаментальные изменения в архитек-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турную,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инженерную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строительную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отрасли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влиять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требования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образовательному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процессу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соответ-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ствующим направлениям. Необходимы изменения в учебных планах</w:t>
      </w:r>
      <w:r>
        <w:rPr>
          <w:color w:val="231F20"/>
          <w:spacing w:val="1"/>
        </w:rPr>
        <w:t> </w:t>
      </w:r>
      <w:r>
        <w:rPr>
          <w:color w:val="231F20"/>
        </w:rPr>
        <w:t>и программах учебных дисциплин, разработка новых образователь-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программ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востребована.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82368;mso-wrap-distance-left:0;mso-wrap-distance-right:0" id="docshape54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05" w:firstLine="396"/>
        <w:jc w:val="both"/>
      </w:pPr>
      <w:r>
        <w:rPr>
          <w:color w:val="231F20"/>
        </w:rPr>
        <w:t>Далее вслед за обзором по обучению компетенциям BIM в зару-</w:t>
      </w:r>
      <w:r>
        <w:rPr>
          <w:color w:val="231F20"/>
          <w:spacing w:val="1"/>
        </w:rPr>
        <w:t> </w:t>
      </w:r>
      <w:r>
        <w:rPr>
          <w:color w:val="231F20"/>
        </w:rPr>
        <w:t>бежных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российских</w:t>
      </w:r>
      <w:r>
        <w:rPr>
          <w:color w:val="231F20"/>
          <w:spacing w:val="4"/>
        </w:rPr>
        <w:t> </w:t>
      </w:r>
      <w:r>
        <w:rPr>
          <w:color w:val="231F20"/>
        </w:rPr>
        <w:t>университетах</w:t>
      </w:r>
      <w:r>
        <w:rPr>
          <w:color w:val="231F20"/>
          <w:spacing w:val="4"/>
        </w:rPr>
        <w:t> </w:t>
      </w:r>
      <w:r>
        <w:rPr>
          <w:color w:val="231F20"/>
        </w:rPr>
        <w:t>будет</w:t>
      </w:r>
      <w:r>
        <w:rPr>
          <w:color w:val="231F20"/>
          <w:spacing w:val="4"/>
        </w:rPr>
        <w:t> </w:t>
      </w:r>
      <w:r>
        <w:rPr>
          <w:color w:val="231F20"/>
        </w:rPr>
        <w:t>показано,</w:t>
      </w:r>
      <w:r>
        <w:rPr>
          <w:color w:val="231F20"/>
          <w:spacing w:val="4"/>
        </w:rPr>
        <w:t> </w:t>
      </w:r>
      <w:r>
        <w:rPr>
          <w:color w:val="231F20"/>
        </w:rPr>
        <w:t>как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УрГАХУ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рамках</w:t>
      </w:r>
      <w:r>
        <w:rPr>
          <w:color w:val="231F20"/>
          <w:spacing w:val="29"/>
          <w:w w:val="105"/>
        </w:rPr>
        <w:t> </w:t>
      </w:r>
      <w:r>
        <w:rPr>
          <w:color w:val="231F20"/>
          <w:spacing w:val="9"/>
          <w:w w:val="105"/>
        </w:rPr>
        <w:t>междисциплинарной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образовательной</w:t>
      </w:r>
      <w:r>
        <w:rPr>
          <w:color w:val="231F20"/>
          <w:spacing w:val="29"/>
          <w:w w:val="105"/>
        </w:rPr>
        <w:t> </w:t>
      </w:r>
      <w:r>
        <w:rPr>
          <w:color w:val="231F20"/>
          <w:spacing w:val="10"/>
          <w:w w:val="105"/>
        </w:rPr>
        <w:t>программы</w:t>
      </w:r>
    </w:p>
    <w:p>
      <w:pPr>
        <w:pStyle w:val="BodyText"/>
        <w:spacing w:line="256" w:lineRule="auto" w:before="3"/>
        <w:ind w:left="118" w:right="115"/>
        <w:jc w:val="both"/>
      </w:pPr>
      <w:r>
        <w:rPr>
          <w:color w:val="231F20"/>
        </w:rPr>
        <w:t>«Прикладная информатика в архитектуре» (единственная в России,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существовала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2001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2018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год)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формировался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выпускник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нового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</w:rPr>
        <w:t>типа,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получивший</w:t>
      </w:r>
      <w:r>
        <w:rPr>
          <w:color w:val="231F20"/>
          <w:spacing w:val="-11"/>
        </w:rPr>
        <w:t> </w:t>
      </w:r>
      <w:r>
        <w:rPr>
          <w:color w:val="231F20"/>
        </w:rPr>
        <w:t>большую</w:t>
      </w:r>
      <w:r>
        <w:rPr>
          <w:color w:val="231F20"/>
          <w:spacing w:val="-12"/>
        </w:rPr>
        <w:t> </w:t>
      </w:r>
      <w:r>
        <w:rPr>
          <w:color w:val="231F20"/>
        </w:rPr>
        <w:t>востребованность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рынке</w:t>
      </w:r>
      <w:r>
        <w:rPr>
          <w:color w:val="231F20"/>
          <w:spacing w:val="-12"/>
        </w:rPr>
        <w:t> </w:t>
      </w:r>
      <w:r>
        <w:rPr>
          <w:color w:val="231F20"/>
        </w:rPr>
        <w:t>труда.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</w:rPr>
        <w:t>счет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непрерывной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коммуникации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организациями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проектного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тельного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кластера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шло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постоянное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обновление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учебных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программ,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вводились компоненты современной автоматизации и интеллектуа-</w:t>
      </w:r>
      <w:r>
        <w:rPr>
          <w:color w:val="231F20"/>
          <w:spacing w:val="1"/>
        </w:rPr>
        <w:t> </w:t>
      </w:r>
      <w:r>
        <w:rPr>
          <w:color w:val="231F20"/>
        </w:rPr>
        <w:t>лизации процесса проектирования и связанных с ним смежных дис-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циплин.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Первая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защита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дипломного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BIM и сравнительного анализа результатов с традиционным подхо-</w:t>
      </w:r>
      <w:r>
        <w:rPr>
          <w:color w:val="231F20"/>
          <w:spacing w:val="1"/>
        </w:rPr>
        <w:t> </w:t>
      </w:r>
      <w:r>
        <w:rPr>
          <w:color w:val="231F20"/>
        </w:rPr>
        <w:t>дом</w:t>
      </w:r>
      <w:r>
        <w:rPr>
          <w:color w:val="231F20"/>
          <w:spacing w:val="-12"/>
        </w:rPr>
        <w:t> </w:t>
      </w:r>
      <w:r>
        <w:rPr>
          <w:color w:val="231F20"/>
        </w:rPr>
        <w:t>состоялась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кафедре</w:t>
      </w:r>
      <w:r>
        <w:rPr>
          <w:color w:val="231F20"/>
          <w:spacing w:val="-11"/>
        </w:rPr>
        <w:t> </w:t>
      </w:r>
      <w:r>
        <w:rPr>
          <w:color w:val="231F20"/>
        </w:rPr>
        <w:t>прикладной</w:t>
      </w:r>
      <w:r>
        <w:rPr>
          <w:color w:val="231F20"/>
          <w:spacing w:val="-11"/>
        </w:rPr>
        <w:t> </w:t>
      </w:r>
      <w:r>
        <w:rPr>
          <w:color w:val="231F20"/>
        </w:rPr>
        <w:t>информатики</w:t>
      </w:r>
      <w:r>
        <w:rPr>
          <w:color w:val="231F20"/>
          <w:spacing w:val="-11"/>
        </w:rPr>
        <w:t> </w:t>
      </w:r>
      <w:r>
        <w:rPr>
          <w:color w:val="231F20"/>
        </w:rPr>
        <w:t>ещё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2010</w:t>
      </w:r>
      <w:r>
        <w:rPr>
          <w:color w:val="231F20"/>
          <w:spacing w:val="-10"/>
        </w:rPr>
        <w:t> </w:t>
      </w:r>
      <w:r>
        <w:rPr>
          <w:color w:val="231F20"/>
        </w:rPr>
        <w:t>году.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последующие</w:t>
      </w:r>
      <w:r>
        <w:rPr>
          <w:color w:val="231F20"/>
          <w:spacing w:val="-10"/>
        </w:rPr>
        <w:t> </w:t>
      </w:r>
      <w:r>
        <w:rPr>
          <w:color w:val="231F20"/>
        </w:rPr>
        <w:t>годы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основе</w:t>
      </w:r>
      <w:r>
        <w:rPr>
          <w:color w:val="231F20"/>
          <w:spacing w:val="-10"/>
        </w:rPr>
        <w:t> </w:t>
      </w:r>
      <w:r>
        <w:rPr>
          <w:color w:val="231F20"/>
        </w:rPr>
        <w:t>непрерывного</w:t>
      </w:r>
      <w:r>
        <w:rPr>
          <w:color w:val="231F20"/>
          <w:spacing w:val="-11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развития</w:t>
      </w:r>
      <w:r>
        <w:rPr>
          <w:color w:val="231F20"/>
          <w:spacing w:val="-48"/>
        </w:rPr>
        <w:t> </w:t>
      </w:r>
      <w:r>
        <w:rPr>
          <w:color w:val="231F20"/>
        </w:rPr>
        <w:t>сложилась</w:t>
      </w:r>
      <w:r>
        <w:rPr>
          <w:color w:val="231F20"/>
          <w:spacing w:val="-10"/>
        </w:rPr>
        <w:t> </w:t>
      </w:r>
      <w:r>
        <w:rPr>
          <w:color w:val="231F20"/>
        </w:rPr>
        <w:t>практико-ориентированная</w:t>
      </w:r>
      <w:r>
        <w:rPr>
          <w:color w:val="231F20"/>
          <w:spacing w:val="-10"/>
        </w:rPr>
        <w:t> </w:t>
      </w:r>
      <w:r>
        <w:rPr>
          <w:color w:val="231F20"/>
        </w:rPr>
        <w:t>методика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обучению</w:t>
      </w:r>
      <w:r>
        <w:rPr>
          <w:color w:val="231F20"/>
          <w:spacing w:val="-9"/>
        </w:rPr>
        <w:t> </w:t>
      </w:r>
      <w:r>
        <w:rPr>
          <w:color w:val="231F20"/>
        </w:rPr>
        <w:t>студен-</w:t>
      </w:r>
      <w:r>
        <w:rPr>
          <w:color w:val="231F20"/>
          <w:spacing w:val="-48"/>
        </w:rPr>
        <w:t> </w:t>
      </w:r>
      <w:r>
        <w:rPr>
          <w:color w:val="231F20"/>
        </w:rPr>
        <w:t>тов</w:t>
      </w:r>
      <w:r>
        <w:rPr>
          <w:color w:val="231F20"/>
          <w:spacing w:val="16"/>
        </w:rPr>
        <w:t> </w:t>
      </w:r>
      <w:r>
        <w:rPr>
          <w:color w:val="231F20"/>
        </w:rPr>
        <w:t>компетенциям,</w:t>
      </w:r>
      <w:r>
        <w:rPr>
          <w:color w:val="231F20"/>
          <w:spacing w:val="17"/>
        </w:rPr>
        <w:t> </w:t>
      </w:r>
      <w:r>
        <w:rPr>
          <w:color w:val="231F20"/>
        </w:rPr>
        <w:t>необходимым</w:t>
      </w:r>
      <w:r>
        <w:rPr>
          <w:color w:val="231F20"/>
          <w:spacing w:val="16"/>
        </w:rPr>
        <w:t> </w:t>
      </w:r>
      <w:r>
        <w:rPr>
          <w:color w:val="231F20"/>
        </w:rPr>
        <w:t>современному</w:t>
      </w:r>
      <w:r>
        <w:rPr>
          <w:color w:val="231F20"/>
          <w:spacing w:val="15"/>
        </w:rPr>
        <w:t> </w:t>
      </w:r>
      <w:r>
        <w:rPr>
          <w:color w:val="231F20"/>
        </w:rPr>
        <w:t>BIM-специалисту.</w:t>
      </w:r>
    </w:p>
    <w:p>
      <w:pPr>
        <w:pStyle w:val="BodyText"/>
        <w:spacing w:line="256" w:lineRule="auto" w:before="14"/>
        <w:ind w:left="118" w:right="116" w:firstLine="396"/>
        <w:jc w:val="both"/>
      </w:pPr>
      <w:r>
        <w:rPr>
          <w:b/>
          <w:color w:val="231F20"/>
          <w:spacing w:val="-1"/>
          <w:w w:val="105"/>
        </w:rPr>
        <w:t>BIM-образование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w w:val="105"/>
        </w:rPr>
        <w:t>за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w w:val="105"/>
        </w:rPr>
        <w:t>рубежом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w w:val="105"/>
        </w:rPr>
        <w:t>и</w:t>
      </w:r>
      <w:r>
        <w:rPr>
          <w:b/>
          <w:color w:val="231F20"/>
          <w:spacing w:val="-12"/>
          <w:w w:val="105"/>
        </w:rPr>
        <w:t> </w:t>
      </w:r>
      <w:r>
        <w:rPr>
          <w:b/>
          <w:color w:val="231F20"/>
          <w:w w:val="105"/>
        </w:rPr>
        <w:t>в</w:t>
      </w:r>
      <w:r>
        <w:rPr>
          <w:b/>
          <w:color w:val="231F20"/>
          <w:spacing w:val="-10"/>
          <w:w w:val="105"/>
        </w:rPr>
        <w:t> </w:t>
      </w:r>
      <w:r>
        <w:rPr>
          <w:b/>
          <w:color w:val="231F20"/>
          <w:w w:val="105"/>
        </w:rPr>
        <w:t>России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w w:val="105"/>
        </w:rPr>
        <w:t>(обзор).</w:t>
      </w:r>
      <w:r>
        <w:rPr>
          <w:b/>
          <w:color w:val="231F20"/>
          <w:spacing w:val="-13"/>
          <w:w w:val="105"/>
        </w:rPr>
        <w:t> </w:t>
      </w:r>
      <w:r>
        <w:rPr>
          <w:color w:val="231F20"/>
          <w:w w:val="105"/>
        </w:rPr>
        <w:t>Фундамен-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тальные исследования в области BIM-образования проведены в ста-</w:t>
      </w:r>
      <w:r>
        <w:rPr>
          <w:color w:val="231F20"/>
          <w:spacing w:val="1"/>
        </w:rPr>
        <w:t> </w:t>
      </w:r>
      <w:r>
        <w:rPr>
          <w:color w:val="231F20"/>
        </w:rPr>
        <w:t>тьях</w:t>
      </w:r>
      <w:r>
        <w:rPr>
          <w:color w:val="231F20"/>
          <w:spacing w:val="-12"/>
        </w:rPr>
        <w:t> </w:t>
      </w:r>
      <w:r>
        <w:rPr>
          <w:color w:val="231F20"/>
        </w:rPr>
        <w:t>зарубежных</w:t>
      </w:r>
      <w:r>
        <w:rPr>
          <w:color w:val="231F20"/>
          <w:spacing w:val="-12"/>
        </w:rPr>
        <w:t> </w:t>
      </w:r>
      <w:r>
        <w:rPr>
          <w:color w:val="231F20"/>
        </w:rPr>
        <w:t>ученых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основе</w:t>
      </w:r>
      <w:r>
        <w:rPr>
          <w:color w:val="231F20"/>
          <w:spacing w:val="-12"/>
        </w:rPr>
        <w:t> </w:t>
      </w:r>
      <w:r>
        <w:rPr>
          <w:color w:val="231F20"/>
        </w:rPr>
        <w:t>анализа</w:t>
      </w:r>
      <w:r>
        <w:rPr>
          <w:color w:val="231F20"/>
          <w:spacing w:val="-11"/>
        </w:rPr>
        <w:t> </w:t>
      </w:r>
      <w:r>
        <w:rPr>
          <w:color w:val="231F20"/>
        </w:rPr>
        <w:t>десятков</w:t>
      </w:r>
      <w:r>
        <w:rPr>
          <w:color w:val="231F20"/>
          <w:spacing w:val="-12"/>
        </w:rPr>
        <w:t> </w:t>
      </w:r>
      <w:r>
        <w:rPr>
          <w:color w:val="231F20"/>
        </w:rPr>
        <w:t>публикаций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ка-</w:t>
      </w:r>
      <w:r>
        <w:rPr>
          <w:color w:val="231F20"/>
          <w:spacing w:val="-47"/>
        </w:rPr>
        <w:t> </w:t>
      </w:r>
      <w:r>
        <w:rPr>
          <w:color w:val="231F20"/>
        </w:rPr>
        <w:t>ждой статье. Зарубежные источники, посвященные разным аспектам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BIM,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показывают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существенный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опыт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обучению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информацион-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моделированию,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соответствует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зрелому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уровню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развития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Европе,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США,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Сингапуре,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Австралии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др.</w:t>
      </w:r>
    </w:p>
    <w:p>
      <w:pPr>
        <w:pStyle w:val="BodyText"/>
        <w:spacing w:line="256" w:lineRule="auto" w:before="8"/>
        <w:ind w:left="118" w:right="114" w:firstLine="396"/>
        <w:jc w:val="both"/>
      </w:pPr>
      <w:r>
        <w:rPr>
          <w:color w:val="231F20"/>
        </w:rPr>
        <w:t>В работе [1] исследуются нетехнологические навыки. Показано,</w:t>
      </w:r>
      <w:r>
        <w:rPr>
          <w:color w:val="231F20"/>
          <w:spacing w:val="1"/>
        </w:rPr>
        <w:t> </w:t>
      </w:r>
      <w:r>
        <w:rPr>
          <w:color w:val="231F20"/>
        </w:rPr>
        <w:t>что проблемы, связанные с людьми и процессами, могут препятство-</w:t>
      </w:r>
      <w:r>
        <w:rPr>
          <w:color w:val="231F20"/>
          <w:spacing w:val="1"/>
        </w:rPr>
        <w:t> </w:t>
      </w:r>
      <w:r>
        <w:rPr>
          <w:color w:val="231F20"/>
        </w:rPr>
        <w:t>вать успеху BIM даже больше, чем сама технология. Аналитические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способности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решение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проблем,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коммуникация,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инициативность,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планирование, организационные, командные компетенции среди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специалистов строительной отрасли могут помочь решить наибо-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лее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распространенные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проблемы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BIM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проектах.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указывает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новый и дополнительный набор навыков BIM, которые необходимо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развивать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преподавателям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подготовке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учащихся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успешной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будущей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карьеры.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анализа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литературы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не-BIM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навы-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кам (мы отнесли их к soft skills) и проведенного исследования по-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казано,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проблемное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обучение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улучшить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типы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навы-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ков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какой</w:t>
      </w:r>
      <w:r>
        <w:rPr>
          <w:color w:val="231F20"/>
          <w:spacing w:val="12"/>
        </w:rPr>
        <w:t> </w:t>
      </w:r>
      <w:r>
        <w:rPr>
          <w:color w:val="231F20"/>
        </w:rPr>
        <w:t>степени</w:t>
      </w:r>
      <w:r>
        <w:rPr>
          <w:color w:val="231F20"/>
          <w:spacing w:val="13"/>
        </w:rPr>
        <w:t> </w:t>
      </w:r>
      <w:r>
        <w:rPr>
          <w:color w:val="231F20"/>
        </w:rPr>
        <w:t>этот</w:t>
      </w:r>
      <w:r>
        <w:rPr>
          <w:color w:val="231F20"/>
          <w:spacing w:val="12"/>
        </w:rPr>
        <w:t> </w:t>
      </w:r>
      <w:r>
        <w:rPr>
          <w:color w:val="231F20"/>
        </w:rPr>
        <w:t>способ</w:t>
      </w:r>
      <w:r>
        <w:rPr>
          <w:color w:val="231F20"/>
          <w:spacing w:val="12"/>
        </w:rPr>
        <w:t> </w:t>
      </w:r>
      <w:r>
        <w:rPr>
          <w:color w:val="231F20"/>
        </w:rPr>
        <w:t>обучения</w:t>
      </w:r>
      <w:r>
        <w:rPr>
          <w:color w:val="231F20"/>
          <w:spacing w:val="12"/>
        </w:rPr>
        <w:t> </w:t>
      </w:r>
      <w:r>
        <w:rPr>
          <w:color w:val="231F20"/>
        </w:rPr>
        <w:t>может</w:t>
      </w:r>
      <w:r>
        <w:rPr>
          <w:color w:val="231F20"/>
          <w:spacing w:val="12"/>
        </w:rPr>
        <w:t> </w:t>
      </w:r>
      <w:r>
        <w:rPr>
          <w:color w:val="231F20"/>
        </w:rPr>
        <w:t>принести</w:t>
      </w:r>
      <w:r>
        <w:rPr>
          <w:color w:val="231F20"/>
          <w:spacing w:val="12"/>
        </w:rPr>
        <w:t> </w:t>
      </w:r>
      <w:r>
        <w:rPr>
          <w:color w:val="231F20"/>
        </w:rPr>
        <w:t>пользу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81856;mso-wrap-distance-left:0;mso-wrap-distance-right:0" id="docshape544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</w:rPr>
        <w:t>в применении BIM. Показано, как проблемно-ориентированное обу-</w:t>
      </w:r>
      <w:r>
        <w:rPr>
          <w:color w:val="231F20"/>
          <w:spacing w:val="1"/>
        </w:rPr>
        <w:t> </w:t>
      </w:r>
      <w:r>
        <w:rPr>
          <w:color w:val="231F20"/>
        </w:rPr>
        <w:t>чение позволило учащимся генерировать лучшие результаты, связан-</w:t>
      </w:r>
      <w:r>
        <w:rPr>
          <w:color w:val="231F20"/>
          <w:spacing w:val="-47"/>
        </w:rPr>
        <w:t> </w:t>
      </w:r>
      <w:r>
        <w:rPr>
          <w:color w:val="231F20"/>
        </w:rPr>
        <w:t>ные с решением общих проблем в строительных проектах на основе</w:t>
      </w:r>
      <w:r>
        <w:rPr>
          <w:color w:val="231F20"/>
          <w:spacing w:val="1"/>
        </w:rPr>
        <w:t> </w:t>
      </w:r>
      <w:r>
        <w:rPr>
          <w:color w:val="231F20"/>
        </w:rPr>
        <w:t>BIM. Студенты почувствовали улучшения своих soft skills после за-</w:t>
      </w:r>
      <w:r>
        <w:rPr>
          <w:color w:val="231F20"/>
          <w:spacing w:val="1"/>
        </w:rPr>
        <w:t> </w:t>
      </w:r>
      <w:r>
        <w:rPr>
          <w:color w:val="231F20"/>
        </w:rPr>
        <w:t>вершения эксперимента. Это исследование предоставило эмпириче-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ские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данные,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чтобы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проиллюстрировать,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проблемное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обучение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мо-</w:t>
      </w:r>
      <w:r>
        <w:rPr>
          <w:color w:val="231F20"/>
          <w:spacing w:val="-47"/>
        </w:rPr>
        <w:t> </w:t>
      </w:r>
      <w:r>
        <w:rPr>
          <w:color w:val="231F20"/>
        </w:rPr>
        <w:t>жет поддержать BIM-образование. В статье используется интересная</w:t>
      </w:r>
      <w:r>
        <w:rPr>
          <w:color w:val="231F20"/>
          <w:spacing w:val="-47"/>
        </w:rPr>
        <w:t> </w:t>
      </w:r>
      <w:r>
        <w:rPr>
          <w:color w:val="231F20"/>
        </w:rPr>
        <w:t>аббревиатура для оценки качества ответов учащихся на плохо струк-</w:t>
      </w:r>
      <w:r>
        <w:rPr>
          <w:color w:val="231F20"/>
          <w:spacing w:val="1"/>
        </w:rPr>
        <w:t> </w:t>
      </w:r>
      <w:r>
        <w:rPr>
          <w:color w:val="231F20"/>
        </w:rPr>
        <w:t>турированные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открытые</w:t>
      </w:r>
      <w:r>
        <w:rPr>
          <w:color w:val="231F20"/>
          <w:spacing w:val="27"/>
        </w:rPr>
        <w:t> </w:t>
      </w:r>
      <w:r>
        <w:rPr>
          <w:color w:val="231F20"/>
        </w:rPr>
        <w:t>проблемы,</w:t>
      </w:r>
      <w:r>
        <w:rPr>
          <w:color w:val="231F20"/>
          <w:spacing w:val="26"/>
        </w:rPr>
        <w:t> </w:t>
      </w:r>
      <w:r>
        <w:rPr>
          <w:color w:val="231F20"/>
        </w:rPr>
        <w:t>которые</w:t>
      </w:r>
      <w:r>
        <w:rPr>
          <w:color w:val="231F20"/>
          <w:spacing w:val="27"/>
        </w:rPr>
        <w:t> </w:t>
      </w:r>
      <w:r>
        <w:rPr>
          <w:color w:val="231F20"/>
        </w:rPr>
        <w:t>обычно</w:t>
      </w:r>
      <w:r>
        <w:rPr>
          <w:color w:val="231F20"/>
          <w:spacing w:val="26"/>
        </w:rPr>
        <w:t> </w:t>
      </w:r>
      <w:r>
        <w:rPr>
          <w:color w:val="231F20"/>
        </w:rPr>
        <w:t>включаются</w:t>
      </w:r>
      <w:r>
        <w:rPr>
          <w:color w:val="231F20"/>
          <w:spacing w:val="1"/>
        </w:rPr>
        <w:t> </w:t>
      </w:r>
      <w:r>
        <w:rPr>
          <w:color w:val="231F20"/>
        </w:rPr>
        <w:t>в проблемное обучение – S.M.A.R.T. (specific, measurable, assignable,</w:t>
      </w:r>
      <w:r>
        <w:rPr>
          <w:color w:val="231F20"/>
          <w:spacing w:val="1"/>
        </w:rPr>
        <w:t> </w:t>
      </w:r>
      <w:r>
        <w:rPr>
          <w:color w:val="231F20"/>
        </w:rPr>
        <w:t>realistic, time-based) – конкретный, измеримый, присваиваемый, реа-</w:t>
      </w:r>
      <w:r>
        <w:rPr>
          <w:color w:val="231F20"/>
          <w:spacing w:val="1"/>
        </w:rPr>
        <w:t> </w:t>
      </w:r>
      <w:r>
        <w:rPr>
          <w:color w:val="231F20"/>
        </w:rPr>
        <w:t>листичный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основанный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времени.</w:t>
      </w:r>
    </w:p>
    <w:p>
      <w:pPr>
        <w:pStyle w:val="BodyText"/>
        <w:spacing w:line="256" w:lineRule="auto" w:before="13"/>
        <w:ind w:left="118" w:right="114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статье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[2]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позиций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вузов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систематически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представлены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тоды исследования, сбора данных, информация о дисциплинах, учеб-</w:t>
      </w:r>
      <w:r>
        <w:rPr>
          <w:color w:val="231F20"/>
          <w:spacing w:val="-47"/>
        </w:rPr>
        <w:t> </w:t>
      </w:r>
      <w:r>
        <w:rPr>
          <w:color w:val="231F20"/>
        </w:rPr>
        <w:t>ной литературе по BIM, разделение по категориям теорий обучения,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подходов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обучению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методов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обучения.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Описаны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подходы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 методы обучения, как совместные и активные, при этом проектные</w:t>
      </w:r>
      <w:r>
        <w:rPr>
          <w:color w:val="231F20"/>
          <w:spacing w:val="1"/>
        </w:rPr>
        <w:t> </w:t>
      </w:r>
      <w:r>
        <w:rPr>
          <w:color w:val="231F20"/>
        </w:rPr>
        <w:t>и проблемные методы являются наиболее популярными. BIM поощ-</w:t>
      </w:r>
      <w:r>
        <w:rPr>
          <w:color w:val="231F20"/>
          <w:spacing w:val="1"/>
        </w:rPr>
        <w:t> </w:t>
      </w:r>
      <w:r>
        <w:rPr>
          <w:color w:val="231F20"/>
        </w:rPr>
        <w:t>ряет и позволяет использовать реалистичное моделирование проек-</w:t>
      </w:r>
      <w:r>
        <w:rPr>
          <w:color w:val="231F20"/>
          <w:spacing w:val="1"/>
        </w:rPr>
        <w:t> </w:t>
      </w:r>
      <w:r>
        <w:rPr>
          <w:color w:val="231F20"/>
        </w:rPr>
        <w:t>тов и постановку задач, а характер BIM как способ совместной рабо-</w:t>
      </w:r>
      <w:r>
        <w:rPr>
          <w:color w:val="231F20"/>
          <w:spacing w:val="1"/>
        </w:rPr>
        <w:t> </w:t>
      </w:r>
      <w:r>
        <w:rPr>
          <w:color w:val="231F20"/>
        </w:rPr>
        <w:t>ты также подтолкнул преподавателей AEC (architecture, engineering,</w:t>
      </w:r>
      <w:r>
        <w:rPr>
          <w:color w:val="231F20"/>
          <w:spacing w:val="1"/>
        </w:rPr>
        <w:t> </w:t>
      </w:r>
      <w:r>
        <w:rPr>
          <w:color w:val="231F20"/>
        </w:rPr>
        <w:t>construction) к реализации междисциплинарных моделей. Приведена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концептуальная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классификация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усилий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BIM-педагога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исследова-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телей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системах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высшего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образования.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Разработано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шесть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катего-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задач,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отражают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системный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подход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внедрению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образования:</w:t>
      </w:r>
    </w:p>
    <w:p>
      <w:pPr>
        <w:pStyle w:val="ListParagraph"/>
        <w:numPr>
          <w:ilvl w:val="0"/>
          <w:numId w:val="83"/>
        </w:numPr>
        <w:tabs>
          <w:tab w:pos="722" w:val="left" w:leader="none"/>
        </w:tabs>
        <w:spacing w:line="240" w:lineRule="auto" w:before="16" w:after="0"/>
        <w:ind w:left="721" w:right="0" w:hanging="207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Определение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потребностей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BIM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вузах.</w:t>
      </w:r>
    </w:p>
    <w:p>
      <w:pPr>
        <w:pStyle w:val="ListParagraph"/>
        <w:numPr>
          <w:ilvl w:val="0"/>
          <w:numId w:val="83"/>
        </w:numPr>
        <w:tabs>
          <w:tab w:pos="722" w:val="left" w:leader="none"/>
        </w:tabs>
        <w:spacing w:line="240" w:lineRule="auto" w:before="17" w:after="0"/>
        <w:ind w:left="721" w:right="0" w:hanging="207"/>
        <w:jc w:val="left"/>
        <w:rPr>
          <w:sz w:val="20"/>
        </w:rPr>
      </w:pPr>
      <w:r>
        <w:rPr>
          <w:color w:val="231F20"/>
          <w:sz w:val="20"/>
        </w:rPr>
        <w:t>Определение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основных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навыков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BIM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обучения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BIM.</w:t>
      </w:r>
    </w:p>
    <w:p>
      <w:pPr>
        <w:pStyle w:val="ListParagraph"/>
        <w:numPr>
          <w:ilvl w:val="0"/>
          <w:numId w:val="83"/>
        </w:numPr>
        <w:tabs>
          <w:tab w:pos="722" w:val="left" w:leader="none"/>
        </w:tabs>
        <w:spacing w:line="240" w:lineRule="auto" w:before="17" w:after="0"/>
        <w:ind w:left="721" w:right="0" w:hanging="207"/>
        <w:jc w:val="left"/>
        <w:rPr>
          <w:sz w:val="20"/>
        </w:rPr>
      </w:pPr>
      <w:r>
        <w:rPr>
          <w:color w:val="231F20"/>
          <w:sz w:val="20"/>
        </w:rPr>
        <w:t>Разработка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образовательных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структур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BIM.</w:t>
      </w:r>
    </w:p>
    <w:p>
      <w:pPr>
        <w:pStyle w:val="ListParagraph"/>
        <w:numPr>
          <w:ilvl w:val="0"/>
          <w:numId w:val="83"/>
        </w:numPr>
        <w:tabs>
          <w:tab w:pos="722" w:val="left" w:leader="none"/>
        </w:tabs>
        <w:spacing w:line="240" w:lineRule="auto" w:before="17" w:after="0"/>
        <w:ind w:left="721" w:right="0" w:hanging="207"/>
        <w:jc w:val="left"/>
        <w:rPr>
          <w:sz w:val="20"/>
        </w:rPr>
      </w:pPr>
      <w:r>
        <w:rPr>
          <w:color w:val="231F20"/>
          <w:sz w:val="20"/>
        </w:rPr>
        <w:t>Разработка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учебных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программ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BIM.</w:t>
      </w:r>
    </w:p>
    <w:p>
      <w:pPr>
        <w:pStyle w:val="ListParagraph"/>
        <w:numPr>
          <w:ilvl w:val="0"/>
          <w:numId w:val="83"/>
        </w:numPr>
        <w:tabs>
          <w:tab w:pos="722" w:val="left" w:leader="none"/>
        </w:tabs>
        <w:spacing w:line="240" w:lineRule="auto" w:before="18" w:after="0"/>
        <w:ind w:left="721" w:right="0" w:hanging="207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Эксперименты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курсами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BIM.</w:t>
      </w:r>
    </w:p>
    <w:p>
      <w:pPr>
        <w:pStyle w:val="ListParagraph"/>
        <w:numPr>
          <w:ilvl w:val="0"/>
          <w:numId w:val="83"/>
        </w:numPr>
        <w:tabs>
          <w:tab w:pos="720" w:val="left" w:leader="none"/>
        </w:tabs>
        <w:spacing w:line="256" w:lineRule="auto" w:before="17" w:after="0"/>
        <w:ind w:left="118" w:right="116" w:firstLine="396"/>
        <w:jc w:val="left"/>
        <w:rPr>
          <w:sz w:val="20"/>
        </w:rPr>
      </w:pPr>
      <w:r>
        <w:rPr>
          <w:color w:val="231F20"/>
          <w:sz w:val="20"/>
        </w:rPr>
        <w:t>Разработка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стратегий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преодоления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образовательных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про-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блем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BIM.</w:t>
      </w:r>
    </w:p>
    <w:p>
      <w:pPr>
        <w:pStyle w:val="BodyText"/>
        <w:spacing w:line="256" w:lineRule="auto" w:before="2"/>
        <w:ind w:left="118" w:right="115" w:firstLine="396"/>
        <w:jc w:val="both"/>
      </w:pPr>
      <w:r>
        <w:rPr>
          <w:color w:val="231F20"/>
        </w:rPr>
        <w:t>Требования к BIM-специалисту со стороны компаний-заказчи-</w:t>
      </w:r>
      <w:r>
        <w:rPr>
          <w:color w:val="231F20"/>
          <w:spacing w:val="1"/>
        </w:rPr>
        <w:t> </w:t>
      </w:r>
      <w:r>
        <w:rPr>
          <w:color w:val="231F20"/>
        </w:rPr>
        <w:t>ков в строительной индустрии описаны в [3], они помогают заказчи-</w:t>
      </w:r>
      <w:r>
        <w:rPr>
          <w:color w:val="231F20"/>
          <w:spacing w:val="1"/>
        </w:rPr>
        <w:t> </w:t>
      </w:r>
      <w:r>
        <w:rPr>
          <w:color w:val="231F20"/>
        </w:rPr>
        <w:t>ку</w:t>
      </w:r>
      <w:r>
        <w:rPr>
          <w:color w:val="231F20"/>
          <w:spacing w:val="-5"/>
        </w:rPr>
        <w:t> </w:t>
      </w:r>
      <w:r>
        <w:rPr>
          <w:color w:val="231F20"/>
        </w:rPr>
        <w:t>руководить</w:t>
      </w:r>
      <w:r>
        <w:rPr>
          <w:color w:val="231F20"/>
          <w:spacing w:val="-4"/>
        </w:rPr>
        <w:t> </w:t>
      </w:r>
      <w:r>
        <w:rPr>
          <w:color w:val="231F20"/>
        </w:rPr>
        <w:t>процессом</w:t>
      </w:r>
      <w:r>
        <w:rPr>
          <w:color w:val="231F20"/>
          <w:spacing w:val="-5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4"/>
        </w:rPr>
        <w:t> </w:t>
      </w:r>
      <w:r>
        <w:rPr>
          <w:color w:val="231F20"/>
        </w:rPr>
        <w:t>BIM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повышать</w:t>
      </w:r>
      <w:r>
        <w:rPr>
          <w:color w:val="231F20"/>
          <w:spacing w:val="-4"/>
        </w:rPr>
        <w:t> </w:t>
      </w:r>
      <w:r>
        <w:rPr>
          <w:color w:val="231F20"/>
        </w:rPr>
        <w:t>эффективность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81344;mso-wrap-distance-left:0;mso-wrap-distance-right:0" id="docshape54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использования BIM в Великобритании. В настоящее время спрос за-</w:t>
      </w:r>
      <w:r>
        <w:rPr>
          <w:color w:val="231F20"/>
          <w:spacing w:val="1"/>
        </w:rPr>
        <w:t> </w:t>
      </w:r>
      <w:r>
        <w:rPr>
          <w:color w:val="231F20"/>
        </w:rPr>
        <w:t>казчика признается в качестве существенной мотивации и побужда-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строительную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отрасль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начать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трансформацию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внедрение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Кроме того, заказчики могут стимулировать инновации для достиже-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важных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преимуществ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BIM.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Однако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внедрение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сдержи-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из-за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опасений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отсутствия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понимания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преиму-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ществ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BIM,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требований,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необходимых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реализации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этих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преимуществ. На основе многочисленных тематических исследова-</w:t>
      </w:r>
      <w:r>
        <w:rPr>
          <w:color w:val="231F20"/>
          <w:spacing w:val="1"/>
        </w:rPr>
        <w:t> </w:t>
      </w:r>
      <w:r>
        <w:rPr>
          <w:color w:val="231F20"/>
        </w:rPr>
        <w:t>ний и метода сбора данных на основе интервью определены несколь-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ко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типов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компетенций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критические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факторы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успеха.</w:t>
      </w:r>
    </w:p>
    <w:p>
      <w:pPr>
        <w:pStyle w:val="BodyText"/>
        <w:spacing w:line="256" w:lineRule="auto" w:before="11"/>
        <w:ind w:left="118" w:right="114" w:firstLine="396"/>
        <w:jc w:val="both"/>
      </w:pPr>
      <w:r>
        <w:rPr>
          <w:color w:val="231F20"/>
        </w:rPr>
        <w:t>Любой</w:t>
      </w:r>
      <w:r>
        <w:rPr>
          <w:color w:val="231F20"/>
          <w:spacing w:val="-11"/>
        </w:rPr>
        <w:t> </w:t>
      </w:r>
      <w:r>
        <w:rPr>
          <w:color w:val="231F20"/>
        </w:rPr>
        <w:t>проект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основе</w:t>
      </w:r>
      <w:r>
        <w:rPr>
          <w:color w:val="231F20"/>
          <w:spacing w:val="-10"/>
        </w:rPr>
        <w:t> </w:t>
      </w:r>
      <w:r>
        <w:rPr>
          <w:color w:val="231F20"/>
        </w:rPr>
        <w:t>BIM</w:t>
      </w:r>
      <w:r>
        <w:rPr>
          <w:color w:val="231F20"/>
          <w:spacing w:val="-11"/>
        </w:rPr>
        <w:t> </w:t>
      </w:r>
      <w:r>
        <w:rPr>
          <w:color w:val="231F20"/>
        </w:rPr>
        <w:t>должен</w:t>
      </w:r>
      <w:r>
        <w:rPr>
          <w:color w:val="231F20"/>
          <w:spacing w:val="-10"/>
        </w:rPr>
        <w:t> </w:t>
      </w:r>
      <w:r>
        <w:rPr>
          <w:color w:val="231F20"/>
        </w:rPr>
        <w:t>начинаться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EIR</w:t>
      </w:r>
      <w:r>
        <w:rPr>
          <w:color w:val="231F20"/>
          <w:spacing w:val="-11"/>
        </w:rPr>
        <w:t> </w:t>
      </w:r>
      <w:r>
        <w:rPr>
          <w:color w:val="231F20"/>
        </w:rPr>
        <w:t>(Employer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Information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Requirement),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информационных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требований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заказчика.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EIR должен разрабатываться в соответствии с цепочкой поставок на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протяжении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всего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жизненного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цикла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проекта.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Согласно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стандартам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правительства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Великобритании,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заказчики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должны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иметь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возмож-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ность разрабатывать свои требования в трех основных областях: тех-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нические, управленческие и коммерческие. Далее речь идет о воз-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можности валидации требований, проверки результатов процесса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внедрения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BIM.</w:t>
      </w:r>
    </w:p>
    <w:p>
      <w:pPr>
        <w:pStyle w:val="BodyText"/>
        <w:spacing w:line="256" w:lineRule="auto"/>
        <w:ind w:left="118" w:right="112" w:firstLine="396"/>
        <w:jc w:val="right"/>
      </w:pPr>
      <w:r>
        <w:rPr>
          <w:color w:val="231F20"/>
          <w:w w:val="105"/>
        </w:rPr>
        <w:t>При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определении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основных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компетенций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внедрения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организации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применяется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термин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зрелость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уровень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владения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компетенцией.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Принятие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зрелости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оценки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способно-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организации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эффективно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управлять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процессом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внедрения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может</w:t>
      </w:r>
      <w:r>
        <w:rPr>
          <w:color w:val="231F20"/>
          <w:spacing w:val="9"/>
        </w:rPr>
        <w:t> </w:t>
      </w:r>
      <w:r>
        <w:rPr>
          <w:color w:val="231F20"/>
        </w:rPr>
        <w:t>дать</w:t>
      </w:r>
      <w:r>
        <w:rPr>
          <w:color w:val="231F20"/>
          <w:spacing w:val="10"/>
        </w:rPr>
        <w:t> </w:t>
      </w:r>
      <w:r>
        <w:rPr>
          <w:color w:val="231F20"/>
        </w:rPr>
        <w:t>ценные</w:t>
      </w:r>
      <w:r>
        <w:rPr>
          <w:color w:val="231F20"/>
          <w:spacing w:val="10"/>
        </w:rPr>
        <w:t> </w:t>
      </w:r>
      <w:r>
        <w:rPr>
          <w:color w:val="231F20"/>
        </w:rPr>
        <w:t>преимущества</w:t>
      </w:r>
      <w:r>
        <w:rPr>
          <w:color w:val="231F20"/>
          <w:spacing w:val="10"/>
        </w:rPr>
        <w:t> </w:t>
      </w:r>
      <w:r>
        <w:rPr>
          <w:color w:val="231F20"/>
        </w:rPr>
        <w:t>для</w:t>
      </w:r>
      <w:r>
        <w:rPr>
          <w:color w:val="231F20"/>
          <w:spacing w:val="10"/>
        </w:rPr>
        <w:t> </w:t>
      </w:r>
      <w:r>
        <w:rPr>
          <w:color w:val="231F20"/>
        </w:rPr>
        <w:t>пользователей</w:t>
      </w:r>
      <w:r>
        <w:rPr>
          <w:color w:val="231F20"/>
          <w:spacing w:val="10"/>
        </w:rPr>
        <w:t> </w:t>
      </w:r>
      <w:r>
        <w:rPr>
          <w:color w:val="231F20"/>
        </w:rPr>
        <w:t>BIM.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осно-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анализа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ряда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зрелости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выявлены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19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компетенций,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рые</w:t>
      </w:r>
      <w:r>
        <w:rPr>
          <w:color w:val="231F20"/>
          <w:spacing w:val="6"/>
        </w:rPr>
        <w:t> </w:t>
      </w:r>
      <w:r>
        <w:rPr>
          <w:color w:val="231F20"/>
        </w:rPr>
        <w:t>необходимы</w:t>
      </w:r>
      <w:r>
        <w:rPr>
          <w:color w:val="231F20"/>
          <w:spacing w:val="7"/>
        </w:rPr>
        <w:t> </w:t>
      </w:r>
      <w:r>
        <w:rPr>
          <w:color w:val="231F20"/>
        </w:rPr>
        <w:t>для</w:t>
      </w:r>
      <w:r>
        <w:rPr>
          <w:color w:val="231F20"/>
          <w:spacing w:val="6"/>
        </w:rPr>
        <w:t> </w:t>
      </w:r>
      <w:r>
        <w:rPr>
          <w:color w:val="231F20"/>
        </w:rPr>
        <w:t>эффективного</w:t>
      </w:r>
      <w:r>
        <w:rPr>
          <w:color w:val="231F20"/>
          <w:spacing w:val="7"/>
        </w:rPr>
        <w:t> </w:t>
      </w:r>
      <w:r>
        <w:rPr>
          <w:color w:val="231F20"/>
        </w:rPr>
        <w:t>внедрения</w:t>
      </w:r>
      <w:r>
        <w:rPr>
          <w:color w:val="231F20"/>
          <w:spacing w:val="5"/>
        </w:rPr>
        <w:t> </w:t>
      </w:r>
      <w:r>
        <w:rPr>
          <w:color w:val="231F20"/>
        </w:rPr>
        <w:t>BIM.</w:t>
      </w:r>
      <w:r>
        <w:rPr>
          <w:color w:val="231F20"/>
          <w:spacing w:val="7"/>
        </w:rPr>
        <w:t> </w:t>
      </w:r>
      <w:r>
        <w:rPr>
          <w:color w:val="231F20"/>
        </w:rPr>
        <w:t>Далее</w:t>
      </w:r>
      <w:r>
        <w:rPr>
          <w:color w:val="231F20"/>
          <w:spacing w:val="6"/>
        </w:rPr>
        <w:t> </w:t>
      </w:r>
      <w:r>
        <w:rPr>
          <w:color w:val="231F20"/>
        </w:rPr>
        <w:t>они</w:t>
      </w:r>
      <w:r>
        <w:rPr>
          <w:color w:val="231F20"/>
          <w:spacing w:val="7"/>
        </w:rPr>
        <w:t> </w:t>
      </w:r>
      <w:r>
        <w:rPr>
          <w:color w:val="231F20"/>
        </w:rPr>
        <w:t>клас-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сифицированы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четырем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основным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элементам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организационной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зрелости:</w:t>
      </w:r>
      <w:r>
        <w:rPr>
          <w:color w:val="231F20"/>
          <w:spacing w:val="25"/>
        </w:rPr>
        <w:t> </w:t>
      </w:r>
      <w:r>
        <w:rPr>
          <w:color w:val="231F20"/>
        </w:rPr>
        <w:t>стратегии,</w:t>
      </w:r>
      <w:r>
        <w:rPr>
          <w:color w:val="231F20"/>
          <w:spacing w:val="26"/>
        </w:rPr>
        <w:t> </w:t>
      </w:r>
      <w:r>
        <w:rPr>
          <w:color w:val="231F20"/>
        </w:rPr>
        <w:t>процессы,</w:t>
      </w:r>
      <w:r>
        <w:rPr>
          <w:color w:val="231F20"/>
          <w:spacing w:val="26"/>
        </w:rPr>
        <w:t> </w:t>
      </w:r>
      <w:r>
        <w:rPr>
          <w:color w:val="231F20"/>
        </w:rPr>
        <w:t>человеческие</w:t>
      </w:r>
      <w:r>
        <w:rPr>
          <w:color w:val="231F20"/>
          <w:spacing w:val="25"/>
        </w:rPr>
        <w:t> </w:t>
      </w:r>
      <w:r>
        <w:rPr>
          <w:color w:val="231F20"/>
        </w:rPr>
        <w:t>ресурсы,</w:t>
      </w:r>
      <w:r>
        <w:rPr>
          <w:color w:val="231F20"/>
          <w:spacing w:val="26"/>
        </w:rPr>
        <w:t> </w:t>
      </w:r>
      <w:r>
        <w:rPr>
          <w:color w:val="231F20"/>
        </w:rPr>
        <w:t>технологии.</w:t>
      </w:r>
    </w:p>
    <w:p>
      <w:pPr>
        <w:pStyle w:val="BodyText"/>
        <w:spacing w:line="256" w:lineRule="auto"/>
        <w:ind w:left="118" w:right="115" w:firstLine="396"/>
        <w:jc w:val="both"/>
      </w:pPr>
      <w:r>
        <w:rPr>
          <w:color w:val="231F20"/>
          <w:w w:val="105"/>
        </w:rPr>
        <w:t>В исследовании [4] также проанализированы и сравниваются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нескольких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различных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критериев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зрелости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BIM.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Результаты показали, что не существует целостной модели, включа-</w:t>
      </w:r>
      <w:r>
        <w:rPr>
          <w:color w:val="231F20"/>
          <w:spacing w:val="1"/>
        </w:rPr>
        <w:t> </w:t>
      </w:r>
      <w:r>
        <w:rPr>
          <w:color w:val="231F20"/>
        </w:rPr>
        <w:t>ющей определения процессов, которые охватывают весь жизненный</w:t>
      </w:r>
      <w:r>
        <w:rPr>
          <w:color w:val="231F20"/>
          <w:spacing w:val="1"/>
        </w:rPr>
        <w:t> </w:t>
      </w:r>
      <w:r>
        <w:rPr>
          <w:color w:val="231F20"/>
        </w:rPr>
        <w:t>цикл объекта и содержат меры для оценки всех процессов AEC/FM</w:t>
      </w:r>
      <w:r>
        <w:rPr>
          <w:color w:val="231F20"/>
          <w:spacing w:val="1"/>
        </w:rPr>
        <w:t> </w:t>
      </w:r>
      <w:r>
        <w:rPr>
          <w:color w:val="231F20"/>
        </w:rPr>
        <w:t>(FM – facility management, управление объектом). Была разработана</w:t>
      </w:r>
      <w:r>
        <w:rPr>
          <w:color w:val="231F20"/>
          <w:spacing w:val="1"/>
        </w:rPr>
        <w:t> </w:t>
      </w:r>
      <w:r>
        <w:rPr>
          <w:color w:val="231F20"/>
        </w:rPr>
        <w:t>эталонная модель для оценки возможностей BIM в процессах AEC/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FM,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которая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развивалась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итеративно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экспертных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обзо-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80832;mso-wrap-distance-left:0;mso-wrap-distance-right:0" id="docshape54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ров и предварительного исследования. Результаты показали, что мо-</w:t>
      </w:r>
      <w:r>
        <w:rPr>
          <w:color w:val="231F20"/>
          <w:spacing w:val="1"/>
        </w:rPr>
        <w:t> </w:t>
      </w:r>
      <w:r>
        <w:rPr>
          <w:color w:val="231F20"/>
        </w:rPr>
        <w:t>дель способна идентифицировать возможности BIM различных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цессов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AEC/FM.</w:t>
      </w:r>
    </w:p>
    <w:p>
      <w:pPr>
        <w:pStyle w:val="BodyText"/>
        <w:spacing w:line="256" w:lineRule="auto" w:before="3"/>
        <w:ind w:left="118" w:right="115" w:firstLine="396"/>
        <w:jc w:val="both"/>
      </w:pPr>
      <w:r>
        <w:rPr>
          <w:color w:val="231F20"/>
          <w:w w:val="105"/>
        </w:rPr>
        <w:t>Интересен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опыт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развивающихся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стран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[5],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показан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примере нигерийской строительной отрасли. В результате этого ис-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следования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установлено,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0"/>
        </w:rPr>
        <w:t> </w:t>
      </w:r>
      <w:r>
        <w:rPr>
          <w:color w:val="231F20"/>
        </w:rPr>
        <w:t>большая</w:t>
      </w:r>
      <w:r>
        <w:rPr>
          <w:color w:val="231F20"/>
          <w:spacing w:val="-10"/>
        </w:rPr>
        <w:t> </w:t>
      </w:r>
      <w:r>
        <w:rPr>
          <w:color w:val="231F20"/>
        </w:rPr>
        <w:t>потребность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адек-</w:t>
      </w:r>
      <w:r>
        <w:rPr>
          <w:color w:val="231F20"/>
          <w:spacing w:val="-48"/>
        </w:rPr>
        <w:t> </w:t>
      </w:r>
      <w:r>
        <w:rPr>
          <w:color w:val="231F20"/>
        </w:rPr>
        <w:t>ватном обучении профессиональных специалистов навыкам и компе-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тенциям,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позволяют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BIM.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может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помочь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устранить</w:t>
      </w:r>
      <w:r>
        <w:rPr>
          <w:color w:val="231F20"/>
          <w:spacing w:val="-8"/>
        </w:rPr>
        <w:t> </w:t>
      </w:r>
      <w:r>
        <w:rPr>
          <w:color w:val="231F20"/>
        </w:rPr>
        <w:t>пробел,</w:t>
      </w:r>
      <w:r>
        <w:rPr>
          <w:color w:val="231F20"/>
          <w:spacing w:val="-8"/>
        </w:rPr>
        <w:t> </w:t>
      </w:r>
      <w:r>
        <w:rPr>
          <w:color w:val="231F20"/>
        </w:rPr>
        <w:t>который</w:t>
      </w:r>
      <w:r>
        <w:rPr>
          <w:color w:val="231F20"/>
          <w:spacing w:val="-7"/>
        </w:rPr>
        <w:t> </w:t>
      </w:r>
      <w:r>
        <w:rPr>
          <w:color w:val="231F20"/>
        </w:rPr>
        <w:t>имеется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этом</w:t>
      </w:r>
      <w:r>
        <w:rPr>
          <w:color w:val="231F20"/>
          <w:spacing w:val="-7"/>
        </w:rPr>
        <w:t> </w:t>
      </w:r>
      <w:r>
        <w:rPr>
          <w:color w:val="231F20"/>
        </w:rPr>
        <w:t>отношении,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помочь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ре-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шении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многих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проблем,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мешающих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реализации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проектов.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целях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преодоления недостаточного уровня обучения BIM профессиональ-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организации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должны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обратить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внимание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принятие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подходя-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щих методов обучения, таких как организация регулярного семинара</w:t>
      </w:r>
      <w:r>
        <w:rPr>
          <w:color w:val="231F20"/>
          <w:spacing w:val="-47"/>
        </w:rPr>
        <w:t> </w:t>
      </w:r>
      <w:r>
        <w:rPr>
          <w:color w:val="231F20"/>
        </w:rPr>
        <w:t>и конференций по концепциям и применению BIM, создание акаде-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мии BIM, где профессиональные члены могут получать надлежа-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щее обучение концепциям и применению BIM. Строительные орга-</w:t>
      </w:r>
      <w:r>
        <w:rPr>
          <w:color w:val="231F20"/>
          <w:spacing w:val="1"/>
        </w:rPr>
        <w:t> </w:t>
      </w:r>
      <w:r>
        <w:rPr>
          <w:color w:val="231F20"/>
        </w:rPr>
        <w:t>низации должны быть хорошо оснащены современными средствами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 пакетами программного обеспечения. Образовательное сообще-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ство изучает лучшие способы внедрения BIM в учебные програм-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мы. Понимание навыков BIM может помочь лучше сформулировать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образовательную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программу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студентов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колледжей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специали-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отрасли.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Далее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рекомендуется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пересмотреть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усилить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акаде-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мические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программы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высших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учебных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заведениях.</w:t>
      </w:r>
    </w:p>
    <w:p>
      <w:pPr>
        <w:pStyle w:val="BodyText"/>
        <w:spacing w:line="256" w:lineRule="auto" w:before="22"/>
        <w:ind w:left="118" w:right="114" w:firstLine="396"/>
        <w:jc w:val="both"/>
      </w:pPr>
      <w:r>
        <w:rPr>
          <w:color w:val="231F20"/>
          <w:w w:val="105"/>
        </w:rPr>
        <w:t>В России за последние три года количество публикаций, по-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священных опыту внедрения BIM в учебный процесс, существенно</w:t>
      </w:r>
      <w:r>
        <w:rPr>
          <w:color w:val="231F20"/>
          <w:spacing w:val="1"/>
        </w:rPr>
        <w:t> </w:t>
      </w:r>
      <w:r>
        <w:rPr>
          <w:color w:val="231F20"/>
        </w:rPr>
        <w:t>возросло. Приведем пример Самарского государственного архитек-</w:t>
      </w:r>
      <w:r>
        <w:rPr>
          <w:color w:val="231F20"/>
          <w:spacing w:val="1"/>
        </w:rPr>
        <w:t> </w:t>
      </w:r>
      <w:r>
        <w:rPr>
          <w:color w:val="231F20"/>
        </w:rPr>
        <w:t>турно-строительного университета [6]. В статье исследуется исполь-</w:t>
      </w:r>
      <w:r>
        <w:rPr>
          <w:color w:val="231F20"/>
          <w:spacing w:val="1"/>
        </w:rPr>
        <w:t> </w:t>
      </w:r>
      <w:r>
        <w:rPr>
          <w:color w:val="231F20"/>
        </w:rPr>
        <w:t>зование</w:t>
      </w:r>
      <w:r>
        <w:rPr>
          <w:color w:val="231F20"/>
          <w:spacing w:val="-11"/>
        </w:rPr>
        <w:t> </w:t>
      </w:r>
      <w:r>
        <w:rPr>
          <w:color w:val="231F20"/>
        </w:rPr>
        <w:t>методологии</w:t>
      </w:r>
      <w:r>
        <w:rPr>
          <w:color w:val="231F20"/>
          <w:spacing w:val="-10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-11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BIM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сопут-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ствующей ей методологии интегрированной реализации проектов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строительстве IPD (Integrated Project Delivery). Такую особенность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IPD,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раннее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вовлечение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процесс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строитель-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ства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проектной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команды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генподрядчика,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предлагается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моделиро-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вать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учебном</w:t>
      </w:r>
      <w:r>
        <w:rPr>
          <w:color w:val="231F20"/>
          <w:spacing w:val="-7"/>
        </w:rPr>
        <w:t> </w:t>
      </w:r>
      <w:r>
        <w:rPr>
          <w:color w:val="231F20"/>
        </w:rPr>
        <w:t>процессе</w:t>
      </w:r>
      <w:r>
        <w:rPr>
          <w:color w:val="231F20"/>
          <w:spacing w:val="-8"/>
        </w:rPr>
        <w:t> </w:t>
      </w:r>
      <w:r>
        <w:rPr>
          <w:color w:val="231F20"/>
        </w:rPr>
        <w:t>через</w:t>
      </w:r>
      <w:r>
        <w:rPr>
          <w:color w:val="231F20"/>
          <w:spacing w:val="-7"/>
        </w:rPr>
        <w:t> </w:t>
      </w:r>
      <w:r>
        <w:rPr>
          <w:color w:val="231F20"/>
        </w:rPr>
        <w:t>кроссдисциплинарное</w:t>
      </w:r>
      <w:r>
        <w:rPr>
          <w:color w:val="231F20"/>
          <w:spacing w:val="-8"/>
        </w:rPr>
        <w:t> </w:t>
      </w:r>
      <w:r>
        <w:rPr>
          <w:color w:val="231F20"/>
        </w:rPr>
        <w:t>курсовое</w:t>
      </w:r>
      <w:r>
        <w:rPr>
          <w:color w:val="231F20"/>
          <w:spacing w:val="-7"/>
        </w:rPr>
        <w:t> </w:t>
      </w:r>
      <w:r>
        <w:rPr>
          <w:color w:val="231F20"/>
        </w:rPr>
        <w:t>проек-</w:t>
      </w:r>
      <w:r>
        <w:rPr>
          <w:color w:val="231F20"/>
          <w:spacing w:val="-47"/>
        </w:rPr>
        <w:t> </w:t>
      </w:r>
      <w:r>
        <w:rPr>
          <w:color w:val="231F20"/>
        </w:rPr>
        <w:t>тирование на кафедрах «Строительные конструкции» и «Технология</w:t>
      </w:r>
      <w:r>
        <w:rPr>
          <w:color w:val="231F20"/>
          <w:spacing w:val="1"/>
        </w:rPr>
        <w:t> </w:t>
      </w:r>
      <w:r>
        <w:rPr>
          <w:color w:val="231F20"/>
        </w:rPr>
        <w:t>и организация строительного производства». Педагогический экспе-</w:t>
      </w:r>
      <w:r>
        <w:rPr>
          <w:color w:val="231F20"/>
          <w:spacing w:val="1"/>
        </w:rPr>
        <w:t> </w:t>
      </w:r>
      <w:r>
        <w:rPr>
          <w:color w:val="231F20"/>
        </w:rPr>
        <w:t>римент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таких</w:t>
      </w:r>
      <w:r>
        <w:rPr>
          <w:color w:val="231F20"/>
          <w:spacing w:val="8"/>
        </w:rPr>
        <w:t> </w:t>
      </w:r>
      <w:r>
        <w:rPr>
          <w:color w:val="231F20"/>
        </w:rPr>
        <w:t>этапах</w:t>
      </w:r>
      <w:r>
        <w:rPr>
          <w:color w:val="231F20"/>
          <w:spacing w:val="8"/>
        </w:rPr>
        <w:t> </w:t>
      </w:r>
      <w:r>
        <w:rPr>
          <w:color w:val="231F20"/>
        </w:rPr>
        <w:t>жизненного</w:t>
      </w:r>
      <w:r>
        <w:rPr>
          <w:color w:val="231F20"/>
          <w:spacing w:val="8"/>
        </w:rPr>
        <w:t> </w:t>
      </w:r>
      <w:r>
        <w:rPr>
          <w:color w:val="231F20"/>
        </w:rPr>
        <w:t>цикла</w:t>
      </w:r>
      <w:r>
        <w:rPr>
          <w:color w:val="231F20"/>
          <w:spacing w:val="8"/>
        </w:rPr>
        <w:t> </w:t>
      </w:r>
      <w:r>
        <w:rPr>
          <w:color w:val="231F20"/>
        </w:rPr>
        <w:t>зданий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8"/>
        </w:rPr>
        <w:t> </w:t>
      </w:r>
      <w:r>
        <w:rPr>
          <w:color w:val="231F20"/>
        </w:rPr>
        <w:t>как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80320;mso-wrap-distance-left:0;mso-wrap-distance-right:0" id="docshape54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концептуализация, проектные решения, разработка проекта, испол-</w:t>
      </w:r>
      <w:r>
        <w:rPr>
          <w:color w:val="231F20"/>
          <w:spacing w:val="1"/>
        </w:rPr>
        <w:t> </w:t>
      </w:r>
      <w:r>
        <w:rPr>
          <w:color w:val="231F20"/>
        </w:rPr>
        <w:t>нительная (имплементационная) документация, прохождение экспер-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тизы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(защита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проекта)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показал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свою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состоятельность.</w:t>
      </w:r>
    </w:p>
    <w:p>
      <w:pPr>
        <w:pStyle w:val="BodyText"/>
        <w:spacing w:line="256" w:lineRule="auto" w:before="3"/>
        <w:ind w:left="118" w:right="116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СПбГАСУ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обучение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совместной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проекте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водилось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форме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факультатива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[7].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обязательным,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поэтому позволяет улучшить баланс по числу участников, находит-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пределами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расписания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возможность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собрать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учебную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группу архитектора, специалиста по конструкциям, водоснабже-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нию и водоотведению, теплогазоснабжению и вентиляции, электро-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сетям,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сметчика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программиста,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отвечающего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настройку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среды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общих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автоматизацию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процессов.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привлече-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специалисты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техносферной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безопасности,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организации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цесса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др.</w:t>
      </w:r>
    </w:p>
    <w:p>
      <w:pPr>
        <w:pStyle w:val="BodyText"/>
        <w:spacing w:before="11"/>
        <w:ind w:left="515"/>
        <w:jc w:val="both"/>
      </w:pPr>
      <w:r>
        <w:rPr>
          <w:color w:val="231F20"/>
          <w:w w:val="95"/>
        </w:rPr>
        <w:t>Проблемы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перспективы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российских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вузах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обсуждаются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в статье</w:t>
      </w:r>
    </w:p>
    <w:p>
      <w:pPr>
        <w:pStyle w:val="ListParagraph"/>
        <w:numPr>
          <w:ilvl w:val="0"/>
          <w:numId w:val="84"/>
        </w:numPr>
        <w:tabs>
          <w:tab w:pos="398" w:val="left" w:leader="none"/>
        </w:tabs>
        <w:spacing w:line="256" w:lineRule="auto" w:before="17" w:after="0"/>
        <w:ind w:left="118" w:right="116" w:firstLine="0"/>
        <w:jc w:val="both"/>
        <w:rPr>
          <w:sz w:val="20"/>
        </w:rPr>
      </w:pPr>
      <w:r>
        <w:rPr>
          <w:color w:val="231F20"/>
          <w:spacing w:val="-1"/>
          <w:sz w:val="20"/>
        </w:rPr>
        <w:t>с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позиций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компании-интегратора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программного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обеспечения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(ПО).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Авторы предлагают практикоориентированное обучение BIM и под-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готовку инженерных кадров в архитектурно-строительных универси-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тетах. Показаны все аспекты BIM на протяжении полного жизненно-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 цикла объекта капитального строительства. В соответствии с этим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сформулированы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требования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подходы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обучению.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Обратим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внима-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ние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на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отмеченную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важность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сотрудничества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между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вузами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другими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заинтересованными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учебными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заведениями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лидерами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строительной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отрасли по разработке ПО и оборудования, с компаниями-интеграто-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рами,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имеющими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практический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опыт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разработки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внедрения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BIM.</w:t>
      </w:r>
    </w:p>
    <w:p>
      <w:pPr>
        <w:pStyle w:val="BodyText"/>
        <w:spacing w:line="256" w:lineRule="auto" w:before="12"/>
        <w:ind w:left="118" w:right="116" w:firstLine="396"/>
        <w:jc w:val="both"/>
      </w:pPr>
      <w:r>
        <w:rPr>
          <w:b/>
          <w:color w:val="231F20"/>
          <w:spacing w:val="-1"/>
          <w:w w:val="105"/>
        </w:rPr>
        <w:t>Прикладная</w:t>
      </w:r>
      <w:r>
        <w:rPr>
          <w:b/>
          <w:color w:val="231F20"/>
          <w:spacing w:val="-12"/>
          <w:w w:val="105"/>
        </w:rPr>
        <w:t> </w:t>
      </w:r>
      <w:r>
        <w:rPr>
          <w:b/>
          <w:color w:val="231F20"/>
          <w:spacing w:val="-1"/>
          <w:w w:val="105"/>
        </w:rPr>
        <w:t>информатика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w w:val="105"/>
        </w:rPr>
        <w:t>в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w w:val="105"/>
        </w:rPr>
        <w:t>области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w w:val="105"/>
        </w:rPr>
        <w:t>применения.</w:t>
      </w:r>
      <w:r>
        <w:rPr>
          <w:b/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начала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2000-х</w:t>
      </w:r>
      <w:r>
        <w:rPr>
          <w:color w:val="231F20"/>
          <w:spacing w:val="-8"/>
        </w:rPr>
        <w:t> </w:t>
      </w:r>
      <w:r>
        <w:rPr>
          <w:color w:val="231F20"/>
        </w:rPr>
        <w:t>годов</w:t>
      </w:r>
      <w:r>
        <w:rPr>
          <w:color w:val="231F20"/>
          <w:spacing w:val="-8"/>
        </w:rPr>
        <w:t> </w:t>
      </w:r>
      <w:r>
        <w:rPr>
          <w:color w:val="231F20"/>
        </w:rPr>
        <w:t>вплоть</w:t>
      </w:r>
      <w:r>
        <w:rPr>
          <w:color w:val="231F20"/>
          <w:spacing w:val="-7"/>
        </w:rPr>
        <w:t> </w:t>
      </w:r>
      <w:r>
        <w:rPr>
          <w:color w:val="231F20"/>
        </w:rPr>
        <w:t>до</w:t>
      </w:r>
      <w:r>
        <w:rPr>
          <w:color w:val="231F20"/>
          <w:spacing w:val="-8"/>
        </w:rPr>
        <w:t> </w:t>
      </w:r>
      <w:r>
        <w:rPr>
          <w:color w:val="231F20"/>
        </w:rPr>
        <w:t>2018</w:t>
      </w:r>
      <w:r>
        <w:rPr>
          <w:color w:val="231F20"/>
          <w:spacing w:val="-8"/>
        </w:rPr>
        <w:t> </w:t>
      </w:r>
      <w:r>
        <w:rPr>
          <w:color w:val="231F20"/>
        </w:rPr>
        <w:t>года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УрГАХУ</w:t>
      </w:r>
      <w:r>
        <w:rPr>
          <w:color w:val="231F20"/>
          <w:spacing w:val="-7"/>
        </w:rPr>
        <w:t> </w:t>
      </w:r>
      <w:r>
        <w:rPr>
          <w:color w:val="231F20"/>
        </w:rPr>
        <w:t>шла</w:t>
      </w:r>
      <w:r>
        <w:rPr>
          <w:color w:val="231F20"/>
          <w:spacing w:val="-8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-8"/>
        </w:rPr>
        <w:t> </w:t>
      </w:r>
      <w:r>
        <w:rPr>
          <w:color w:val="231F20"/>
        </w:rPr>
        <w:t>междис-</w:t>
      </w:r>
      <w:r>
        <w:rPr>
          <w:color w:val="231F20"/>
          <w:spacing w:val="-47"/>
        </w:rPr>
        <w:t> </w:t>
      </w:r>
      <w:r>
        <w:rPr>
          <w:color w:val="231F20"/>
        </w:rPr>
        <w:t>циплинарных образовательных программ «Прикладная информатика</w:t>
      </w:r>
      <w:r>
        <w:rPr>
          <w:color w:val="231F20"/>
          <w:spacing w:val="-47"/>
        </w:rPr>
        <w:t> </w:t>
      </w:r>
      <w:r>
        <w:rPr>
          <w:color w:val="231F20"/>
        </w:rPr>
        <w:t>в архитектуре» и «Прикладная информатика в социальных коммуни-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кациях (мультимедиа технологии)». Квалификация выпускника –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информатик-архитектор.</w:t>
      </w:r>
      <w:r>
        <w:rPr>
          <w:color w:val="231F20"/>
          <w:spacing w:val="27"/>
        </w:rPr>
        <w:t> </w:t>
      </w:r>
      <w:r>
        <w:rPr>
          <w:color w:val="231F20"/>
        </w:rPr>
        <w:t>Сейчас,</w:t>
      </w:r>
      <w:r>
        <w:rPr>
          <w:color w:val="231F20"/>
          <w:spacing w:val="27"/>
        </w:rPr>
        <w:t> </w:t>
      </w:r>
      <w:r>
        <w:rPr>
          <w:color w:val="231F20"/>
        </w:rPr>
        <w:t>когда</w:t>
      </w:r>
      <w:r>
        <w:rPr>
          <w:color w:val="231F20"/>
          <w:spacing w:val="27"/>
        </w:rPr>
        <w:t> </w:t>
      </w:r>
      <w:r>
        <w:rPr>
          <w:color w:val="231F20"/>
        </w:rPr>
        <w:t>технология</w:t>
      </w:r>
      <w:r>
        <w:rPr>
          <w:color w:val="231F20"/>
          <w:spacing w:val="28"/>
        </w:rPr>
        <w:t> </w:t>
      </w:r>
      <w:r>
        <w:rPr>
          <w:color w:val="231F20"/>
        </w:rPr>
        <w:t>BIM</w:t>
      </w:r>
      <w:r>
        <w:rPr>
          <w:color w:val="231F20"/>
          <w:spacing w:val="27"/>
        </w:rPr>
        <w:t> </w:t>
      </w:r>
      <w:r>
        <w:rPr>
          <w:color w:val="231F20"/>
        </w:rPr>
        <w:t>внедряется</w:t>
      </w:r>
      <w:r>
        <w:rPr>
          <w:color w:val="231F20"/>
          <w:spacing w:val="-48"/>
        </w:rPr>
        <w:t> </w:t>
      </w:r>
      <w:r>
        <w:rPr>
          <w:color w:val="231F20"/>
        </w:rPr>
        <w:t>в архитектурно-строительный комплекс страны на государственном</w:t>
      </w:r>
      <w:r>
        <w:rPr>
          <w:color w:val="231F20"/>
          <w:spacing w:val="1"/>
        </w:rPr>
        <w:t> </w:t>
      </w:r>
      <w:r>
        <w:rPr>
          <w:color w:val="231F20"/>
        </w:rPr>
        <w:t>уровне, когда наши выпускники, владеющие BIM, необычайно вос-</w:t>
      </w:r>
      <w:r>
        <w:rPr>
          <w:color w:val="231F20"/>
          <w:spacing w:val="1"/>
        </w:rPr>
        <w:t> </w:t>
      </w:r>
      <w:r>
        <w:rPr>
          <w:color w:val="231F20"/>
        </w:rPr>
        <w:t>требованы, мы видим правильность введения информационного мо-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делирования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учебный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процесс.</w:t>
      </w:r>
    </w:p>
    <w:p>
      <w:pPr>
        <w:pStyle w:val="BodyText"/>
        <w:spacing w:line="256" w:lineRule="auto" w:before="11"/>
        <w:ind w:left="118" w:right="116" w:firstLine="396"/>
        <w:jc w:val="both"/>
      </w:pPr>
      <w:r>
        <w:rPr>
          <w:color w:val="231F20"/>
          <w:w w:val="105"/>
        </w:rPr>
        <w:t>Со временем на основе практической реализации сложилась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методика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обучению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компетенциям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междисципли-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79808;mso-wrap-distance-left:0;mso-wrap-distance-right:0" id="docshape54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  <w:spacing w:val="-1"/>
          <w:w w:val="110"/>
        </w:rPr>
        <w:t>нарного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1"/>
          <w:w w:val="110"/>
        </w:rPr>
        <w:t>подхода.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1"/>
          <w:w w:val="110"/>
        </w:rPr>
        <w:t>Компетенциями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BIM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мы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назвали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способность</w:t>
      </w:r>
      <w:r>
        <w:rPr>
          <w:color w:val="231F20"/>
          <w:spacing w:val="-52"/>
          <w:w w:val="110"/>
        </w:rPr>
        <w:t> </w:t>
      </w:r>
      <w:r>
        <w:rPr>
          <w:color w:val="231F20"/>
          <w:w w:val="105"/>
        </w:rPr>
        <w:t>пользователей выполнять все важные функции в области эффек-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10"/>
        </w:rPr>
        <w:t>тивной реализации BIM. Как было сказано вначале, компетен-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05"/>
        </w:rPr>
        <w:t>ции BIM рассматриваем как с точки зрения технических, профес-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10"/>
        </w:rPr>
        <w:t>сиональных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возможностей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(hard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skills),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так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коммуникативных</w:t>
      </w:r>
      <w:r>
        <w:rPr>
          <w:color w:val="231F20"/>
          <w:spacing w:val="-52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управленческих.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</w:rPr>
        <w:t>Для поддержки самого современного технического уровня мно-</w:t>
      </w:r>
      <w:r>
        <w:rPr>
          <w:color w:val="231F20"/>
          <w:spacing w:val="1"/>
        </w:rPr>
        <w:t> </w:t>
      </w:r>
      <w:r>
        <w:rPr>
          <w:color w:val="231F20"/>
        </w:rPr>
        <w:t>госеместровая</w:t>
      </w:r>
      <w:r>
        <w:rPr>
          <w:color w:val="231F20"/>
          <w:spacing w:val="1"/>
        </w:rPr>
        <w:t> </w:t>
      </w:r>
      <w:r>
        <w:rPr>
          <w:color w:val="231F20"/>
        </w:rPr>
        <w:t>дисциплина</w:t>
      </w:r>
      <w:r>
        <w:rPr>
          <w:color w:val="231F20"/>
          <w:spacing w:val="1"/>
        </w:rPr>
        <w:t> </w:t>
      </w:r>
      <w:r>
        <w:rPr>
          <w:color w:val="231F20"/>
        </w:rPr>
        <w:t>«Системы</w:t>
      </w:r>
      <w:r>
        <w:rPr>
          <w:color w:val="231F20"/>
          <w:spacing w:val="1"/>
        </w:rPr>
        <w:t> </w:t>
      </w:r>
      <w:r>
        <w:rPr>
          <w:color w:val="231F20"/>
        </w:rPr>
        <w:t>автоматизированного</w:t>
      </w:r>
      <w:r>
        <w:rPr>
          <w:color w:val="231F20"/>
          <w:spacing w:val="1"/>
        </w:rPr>
        <w:t> </w:t>
      </w:r>
      <w:r>
        <w:rPr>
          <w:color w:val="231F20"/>
        </w:rPr>
        <w:t>проек-</w:t>
      </w:r>
      <w:r>
        <w:rPr>
          <w:color w:val="231F20"/>
          <w:spacing w:val="-47"/>
        </w:rPr>
        <w:t> </w:t>
      </w:r>
      <w:r>
        <w:rPr>
          <w:color w:val="231F20"/>
        </w:rPr>
        <w:t>тирования в архитектуре» динамически корректировалась и вклю-</w:t>
      </w:r>
      <w:r>
        <w:rPr>
          <w:color w:val="231F20"/>
          <w:spacing w:val="1"/>
        </w:rPr>
        <w:t> </w:t>
      </w:r>
      <w:r>
        <w:rPr>
          <w:color w:val="231F20"/>
        </w:rPr>
        <w:t>чала в себя последовательное знакомство студентов с рядом новых</w:t>
      </w:r>
      <w:r>
        <w:rPr>
          <w:color w:val="231F20"/>
          <w:spacing w:val="1"/>
        </w:rPr>
        <w:t> </w:t>
      </w:r>
      <w:r>
        <w:rPr>
          <w:color w:val="231F20"/>
        </w:rPr>
        <w:t>программных продуктов и технологий в области BIM, которые пред-</w:t>
      </w:r>
      <w:r>
        <w:rPr>
          <w:color w:val="231F20"/>
          <w:spacing w:val="1"/>
        </w:rPr>
        <w:t> </w:t>
      </w:r>
      <w:r>
        <w:rPr>
          <w:color w:val="231F20"/>
        </w:rPr>
        <w:t>лагали компании-разработчики. Смежные предметы также насыща-</w:t>
      </w:r>
      <w:r>
        <w:rPr>
          <w:color w:val="231F20"/>
          <w:spacing w:val="1"/>
        </w:rPr>
        <w:t> </w:t>
      </w:r>
      <w:r>
        <w:rPr>
          <w:color w:val="231F20"/>
        </w:rPr>
        <w:t>лись новыми информационными компонентами. Обучение шло на</w:t>
      </w:r>
      <w:r>
        <w:rPr>
          <w:color w:val="231F20"/>
          <w:spacing w:val="1"/>
        </w:rPr>
        <w:t> </w:t>
      </w:r>
      <w:r>
        <w:rPr>
          <w:color w:val="231F20"/>
        </w:rPr>
        <w:t>базе</w:t>
      </w:r>
      <w:r>
        <w:rPr>
          <w:color w:val="231F20"/>
          <w:spacing w:val="1"/>
        </w:rPr>
        <w:t> </w:t>
      </w:r>
      <w:r>
        <w:rPr>
          <w:color w:val="231F20"/>
        </w:rPr>
        <w:t>программного</w:t>
      </w:r>
      <w:r>
        <w:rPr>
          <w:color w:val="231F20"/>
          <w:spacing w:val="1"/>
        </w:rPr>
        <w:t> </w:t>
      </w:r>
      <w:r>
        <w:rPr>
          <w:color w:val="231F20"/>
        </w:rPr>
        <w:t>комплекса</w:t>
      </w:r>
      <w:r>
        <w:rPr>
          <w:color w:val="231F20"/>
          <w:spacing w:val="1"/>
        </w:rPr>
        <w:t> </w:t>
      </w:r>
      <w:r>
        <w:rPr>
          <w:color w:val="231F20"/>
        </w:rPr>
        <w:t>Revit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выдачей</w:t>
      </w:r>
      <w:r>
        <w:rPr>
          <w:color w:val="231F20"/>
          <w:spacing w:val="1"/>
        </w:rPr>
        <w:t> </w:t>
      </w:r>
      <w:r>
        <w:rPr>
          <w:color w:val="231F20"/>
        </w:rPr>
        <w:t>соответствующего</w:t>
      </w:r>
      <w:r>
        <w:rPr>
          <w:color w:val="231F20"/>
          <w:spacing w:val="1"/>
        </w:rPr>
        <w:t> </w:t>
      </w:r>
      <w:r>
        <w:rPr>
          <w:color w:val="231F20"/>
        </w:rPr>
        <w:t>сертификата</w:t>
      </w:r>
      <w:r>
        <w:rPr>
          <w:color w:val="231F20"/>
          <w:spacing w:val="1"/>
        </w:rPr>
        <w:t> </w:t>
      </w:r>
      <w:r>
        <w:rPr>
          <w:color w:val="231F20"/>
        </w:rPr>
        <w:t>компании Autodesk.</w:t>
      </w:r>
      <w:r>
        <w:rPr>
          <w:color w:val="231F20"/>
          <w:spacing w:val="50"/>
        </w:rPr>
        <w:t> </w:t>
      </w:r>
      <w:r>
        <w:rPr>
          <w:color w:val="231F20"/>
        </w:rPr>
        <w:t>BIM-проекты</w:t>
      </w:r>
      <w:r>
        <w:rPr>
          <w:color w:val="231F20"/>
          <w:spacing w:val="50"/>
        </w:rPr>
        <w:t> </w:t>
      </w:r>
      <w:r>
        <w:rPr>
          <w:color w:val="231F20"/>
        </w:rPr>
        <w:t>выполнялись</w:t>
      </w:r>
      <w:r>
        <w:rPr>
          <w:color w:val="231F20"/>
          <w:spacing w:val="50"/>
        </w:rPr>
        <w:t> </w:t>
      </w:r>
      <w:r>
        <w:rPr>
          <w:color w:val="231F20"/>
        </w:rPr>
        <w:t>также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в GRAPHISOFT Archicad. В программе Navisworks </w:t>
      </w:r>
      <w:r>
        <w:rPr>
          <w:color w:val="231F20"/>
          <w:spacing w:val="-1"/>
        </w:rPr>
        <w:t>студенты знакоми-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лись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тестированием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коллективного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коллизии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принципа-</w:t>
      </w:r>
      <w:r>
        <w:rPr>
          <w:color w:val="231F20"/>
          <w:spacing w:val="-48"/>
        </w:rPr>
        <w:t> </w:t>
      </w:r>
      <w:r>
        <w:rPr>
          <w:color w:val="231F20"/>
          <w:spacing w:val="-2"/>
        </w:rPr>
        <w:t>ми 4D и 5D-моделирования. Работали в Autodesk Civil </w:t>
      </w:r>
      <w:r>
        <w:rPr>
          <w:color w:val="231F20"/>
          <w:spacing w:val="-1"/>
        </w:rPr>
        <w:t>3D и Infraworks.</w:t>
      </w:r>
      <w:r>
        <w:rPr>
          <w:color w:val="231F20"/>
          <w:spacing w:val="-48"/>
        </w:rPr>
        <w:t> </w:t>
      </w:r>
      <w:r>
        <w:rPr>
          <w:color w:val="231F20"/>
        </w:rPr>
        <w:t>Для 3D визуализации применялись популярные пакеты, к примеру,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3DS Max, AutoCAD др. Далее модель могла быть импортирована </w:t>
      </w:r>
      <w:r>
        <w:rPr>
          <w:color w:val="231F20"/>
          <w:spacing w:val="-2"/>
        </w:rPr>
        <w:t>в про-</w:t>
      </w:r>
      <w:r>
        <w:rPr>
          <w:color w:val="231F20"/>
          <w:spacing w:val="-47"/>
        </w:rPr>
        <w:t> </w:t>
      </w:r>
      <w:r>
        <w:rPr>
          <w:color w:val="231F20"/>
        </w:rPr>
        <w:t>граммную среду Unity 3D или Unreal Engine для реализации интерак-</w:t>
      </w:r>
      <w:r>
        <w:rPr>
          <w:color w:val="231F20"/>
          <w:spacing w:val="-47"/>
        </w:rPr>
        <w:t> </w:t>
      </w:r>
      <w:r>
        <w:rPr>
          <w:color w:val="231F20"/>
        </w:rPr>
        <w:t>тивного управления проектом, что служило основой для генерации</w:t>
      </w:r>
      <w:r>
        <w:rPr>
          <w:color w:val="231F20"/>
          <w:spacing w:val="1"/>
        </w:rPr>
        <w:t> </w:t>
      </w:r>
      <w:r>
        <w:rPr>
          <w:color w:val="231F20"/>
        </w:rPr>
        <w:t>виртуальной реальности. Дополненная реальность также была пред-</w:t>
      </w:r>
      <w:r>
        <w:rPr>
          <w:color w:val="231F20"/>
          <w:spacing w:val="1"/>
        </w:rPr>
        <w:t> </w:t>
      </w:r>
      <w:r>
        <w:rPr>
          <w:color w:val="231F20"/>
        </w:rPr>
        <w:t>метом</w:t>
      </w:r>
      <w:r>
        <w:rPr>
          <w:color w:val="231F20"/>
          <w:spacing w:val="3"/>
        </w:rPr>
        <w:t> </w:t>
      </w:r>
      <w:r>
        <w:rPr>
          <w:color w:val="231F20"/>
        </w:rPr>
        <w:t>интереса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4"/>
        </w:rPr>
        <w:t> </w:t>
      </w:r>
      <w:r>
        <w:rPr>
          <w:color w:val="231F20"/>
        </w:rPr>
        <w:t>ряда</w:t>
      </w:r>
      <w:r>
        <w:rPr>
          <w:color w:val="231F20"/>
          <w:spacing w:val="2"/>
        </w:rPr>
        <w:t> </w:t>
      </w:r>
      <w:r>
        <w:rPr>
          <w:color w:val="231F20"/>
        </w:rPr>
        <w:t>дипломных</w:t>
      </w:r>
      <w:r>
        <w:rPr>
          <w:color w:val="231F20"/>
          <w:spacing w:val="3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56" w:lineRule="auto" w:before="20"/>
        <w:ind w:left="118" w:right="114" w:firstLine="396"/>
        <w:jc w:val="both"/>
      </w:pPr>
      <w:r>
        <w:rPr>
          <w:color w:val="231F20"/>
          <w:w w:val="105"/>
        </w:rPr>
        <w:t>В связи с тем, что с каждым годом все большее значение при-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обретает энергоэффективное строительство, на кафедре прикладной</w:t>
      </w:r>
      <w:r>
        <w:rPr>
          <w:color w:val="231F20"/>
          <w:spacing w:val="1"/>
        </w:rPr>
        <w:t> </w:t>
      </w:r>
      <w:r>
        <w:rPr>
          <w:color w:val="231F20"/>
        </w:rPr>
        <w:t>информатики большое внимание уделялось воспитанию экологиче-</w:t>
      </w:r>
      <w:r>
        <w:rPr>
          <w:color w:val="231F20"/>
          <w:spacing w:val="1"/>
        </w:rPr>
        <w:t> </w:t>
      </w:r>
      <w:r>
        <w:rPr>
          <w:color w:val="231F20"/>
        </w:rPr>
        <w:t>ской грамотности у студентов и пониманию принципов устойчивого</w:t>
      </w:r>
      <w:r>
        <w:rPr>
          <w:color w:val="231F20"/>
          <w:spacing w:val="1"/>
        </w:rPr>
        <w:t> </w:t>
      </w:r>
      <w:r>
        <w:rPr>
          <w:color w:val="231F20"/>
        </w:rPr>
        <w:t>развития. Green BIM и «зелёная» сертификация зданий по междуна-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родным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российским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стандартам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стали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предметом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целого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ряда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следований.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Спроектированы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интересные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объекты,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разработанные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технологиям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«зеленого»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строительства.</w:t>
      </w:r>
    </w:p>
    <w:p>
      <w:pPr>
        <w:pStyle w:val="BodyText"/>
        <w:spacing w:line="256" w:lineRule="auto" w:before="9"/>
        <w:ind w:left="118" w:right="116" w:firstLine="396"/>
        <w:jc w:val="both"/>
      </w:pPr>
      <w:r>
        <w:rPr>
          <w:color w:val="231F20"/>
        </w:rPr>
        <w:t>Ряд проектов, выполненных студентами информатиками-архи-</w:t>
      </w:r>
      <w:r>
        <w:rPr>
          <w:color w:val="231F20"/>
          <w:spacing w:val="1"/>
        </w:rPr>
        <w:t> </w:t>
      </w:r>
      <w:r>
        <w:rPr>
          <w:color w:val="231F20"/>
        </w:rPr>
        <w:t>текторами с применением BIM и Green BIM технологий в рамках ди-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пломного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проектирования,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приведен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наших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статьях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[9–11].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79296;mso-wrap-distance-left:0;mso-wrap-distance-right:0" id="docshape54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b/>
          <w:color w:val="231F20"/>
          <w:w w:val="105"/>
        </w:rPr>
        <w:t>Практико-ориентированная методика преподавания BIM</w:t>
      </w:r>
      <w:r>
        <w:rPr>
          <w:b/>
          <w:color w:val="231F20"/>
          <w:spacing w:val="-50"/>
          <w:w w:val="105"/>
        </w:rPr>
        <w:t> </w:t>
      </w:r>
      <w:r>
        <w:rPr>
          <w:b/>
          <w:color w:val="231F20"/>
          <w:w w:val="105"/>
        </w:rPr>
        <w:t>и Green BIM. </w:t>
      </w:r>
      <w:r>
        <w:rPr>
          <w:color w:val="231F20"/>
          <w:w w:val="105"/>
        </w:rPr>
        <w:t>Одним из ключевых моментов при реализации со-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временной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образовательной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программы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постоянное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взаи-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модействие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развитыми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плане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IT,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част-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ности BIM, компаниями. Компании охотно принимают студентов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практику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выполнения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актуальных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работ,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воспитывают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себе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будущих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сотрудников.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настоящее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многие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наши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выпускни-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архитекторы-информатики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успешно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трудятся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передовых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ком-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паниях,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открывают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свои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инновационные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бизнесы.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сказать,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что нами сформирована система, или методика, которая позволя-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ет развивать как технические, так и управленческие и коммуника-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тивные компетенции в области BIM и Green BIM. Далее ее крат-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кое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содержание:</w:t>
      </w:r>
    </w:p>
    <w:p>
      <w:pPr>
        <w:pStyle w:val="ListParagraph"/>
        <w:numPr>
          <w:ilvl w:val="0"/>
          <w:numId w:val="85"/>
        </w:numPr>
        <w:tabs>
          <w:tab w:pos="673" w:val="left" w:leader="none"/>
        </w:tabs>
        <w:spacing w:line="256" w:lineRule="auto" w:before="15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Во-первых,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это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введение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новых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разделов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некоторые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дисци-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плины по автоматизации проектирования в современных программ-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средах.</w:t>
      </w:r>
    </w:p>
    <w:p>
      <w:pPr>
        <w:pStyle w:val="ListParagraph"/>
        <w:numPr>
          <w:ilvl w:val="0"/>
          <w:numId w:val="85"/>
        </w:numPr>
        <w:tabs>
          <w:tab w:pos="665" w:val="left" w:leader="none"/>
        </w:tabs>
        <w:spacing w:line="240" w:lineRule="auto" w:before="3" w:after="0"/>
        <w:ind w:left="664" w:right="0" w:hanging="150"/>
        <w:jc w:val="both"/>
        <w:rPr>
          <w:sz w:val="20"/>
        </w:rPr>
      </w:pPr>
      <w:r>
        <w:rPr>
          <w:color w:val="231F20"/>
          <w:sz w:val="20"/>
        </w:rPr>
        <w:t>Проведение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мастер-классов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участием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компаний,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внедривших</w:t>
      </w:r>
    </w:p>
    <w:p>
      <w:pPr>
        <w:pStyle w:val="BodyText"/>
        <w:spacing w:before="17"/>
        <w:ind w:left="118"/>
        <w:jc w:val="both"/>
      </w:pPr>
      <w:r>
        <w:rPr>
          <w:color w:val="231F20"/>
        </w:rPr>
        <w:t>BIM,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компаний-поставщиков</w:t>
      </w:r>
      <w:r>
        <w:rPr>
          <w:color w:val="231F20"/>
          <w:spacing w:val="16"/>
        </w:rPr>
        <w:t> </w:t>
      </w:r>
      <w:r>
        <w:rPr>
          <w:color w:val="231F20"/>
        </w:rPr>
        <w:t>ПО</w:t>
      </w:r>
      <w:r>
        <w:rPr>
          <w:color w:val="231F20"/>
          <w:spacing w:val="16"/>
        </w:rPr>
        <w:t> </w:t>
      </w:r>
      <w:r>
        <w:rPr>
          <w:color w:val="231F20"/>
        </w:rPr>
        <w:t>BIM.</w:t>
      </w:r>
    </w:p>
    <w:p>
      <w:pPr>
        <w:pStyle w:val="ListParagraph"/>
        <w:numPr>
          <w:ilvl w:val="0"/>
          <w:numId w:val="85"/>
        </w:numPr>
        <w:tabs>
          <w:tab w:pos="666" w:val="left" w:leader="none"/>
        </w:tabs>
        <w:spacing w:line="256" w:lineRule="auto" w:before="18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Экскурсии в компании, а также на объекты строительства, сре-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ди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которых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здания,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сертифицированные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«зеленым»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стандартам.</w:t>
      </w:r>
    </w:p>
    <w:p>
      <w:pPr>
        <w:pStyle w:val="ListParagraph"/>
        <w:numPr>
          <w:ilvl w:val="0"/>
          <w:numId w:val="85"/>
        </w:numPr>
        <w:tabs>
          <w:tab w:pos="669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Сотрудничество с организациями, внедряющими системы ав-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томатизации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зданий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«Умный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дом»,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специалистами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энергоэф-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фективному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жилищному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строительству.</w:t>
      </w:r>
    </w:p>
    <w:p>
      <w:pPr>
        <w:pStyle w:val="ListParagraph"/>
        <w:numPr>
          <w:ilvl w:val="0"/>
          <w:numId w:val="85"/>
        </w:numPr>
        <w:tabs>
          <w:tab w:pos="669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Виртуальные экскурсии по проектам любой сложности и уда-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лённости.</w:t>
      </w:r>
    </w:p>
    <w:p>
      <w:pPr>
        <w:pStyle w:val="ListParagraph"/>
        <w:numPr>
          <w:ilvl w:val="0"/>
          <w:numId w:val="85"/>
        </w:numPr>
        <w:tabs>
          <w:tab w:pos="664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Интерактивные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занятия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обсуждению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тем,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включающих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луч-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шие мировые образцы архитектуры в области экологического стро-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ительства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примерах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лауреатов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Притцкеровской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других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премий.</w:t>
      </w:r>
    </w:p>
    <w:p>
      <w:pPr>
        <w:pStyle w:val="ListParagraph"/>
        <w:numPr>
          <w:ilvl w:val="0"/>
          <w:numId w:val="85"/>
        </w:numPr>
        <w:tabs>
          <w:tab w:pos="674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Организация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конференций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круглых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столов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участием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сту-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дентов,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участие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научных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конференциях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внедрению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BIM.</w:t>
      </w:r>
    </w:p>
    <w:p>
      <w:pPr>
        <w:pStyle w:val="ListParagraph"/>
        <w:numPr>
          <w:ilvl w:val="0"/>
          <w:numId w:val="85"/>
        </w:numPr>
        <w:tabs>
          <w:tab w:pos="667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Участие студентов в международных и российских конкурсах,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примеру,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международном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конкурсе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компании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Saint-Gobain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про-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ектированию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мультикомфортных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зданий.</w:t>
      </w:r>
    </w:p>
    <w:p>
      <w:pPr>
        <w:pStyle w:val="BodyText"/>
        <w:spacing w:line="256" w:lineRule="auto" w:before="3"/>
        <w:ind w:left="118" w:right="116" w:firstLine="396"/>
        <w:jc w:val="both"/>
      </w:pP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заключение</w:t>
      </w:r>
      <w:r>
        <w:rPr>
          <w:color w:val="231F20"/>
          <w:spacing w:val="-9"/>
        </w:rPr>
        <w:t> </w:t>
      </w:r>
      <w:r>
        <w:rPr>
          <w:color w:val="231F20"/>
        </w:rPr>
        <w:t>отметим,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обучение</w:t>
      </w:r>
      <w:r>
        <w:rPr>
          <w:color w:val="231F20"/>
          <w:spacing w:val="-9"/>
        </w:rPr>
        <w:t> </w:t>
      </w:r>
      <w:r>
        <w:rPr>
          <w:color w:val="231F20"/>
        </w:rPr>
        <w:t>BIM</w:t>
      </w:r>
      <w:r>
        <w:rPr>
          <w:color w:val="231F20"/>
          <w:spacing w:val="-9"/>
        </w:rPr>
        <w:t> </w:t>
      </w:r>
      <w:r>
        <w:rPr>
          <w:color w:val="231F20"/>
        </w:rPr>
        <w:t>компетенциям</w:t>
      </w:r>
      <w:r>
        <w:rPr>
          <w:color w:val="231F20"/>
          <w:spacing w:val="-8"/>
        </w:rPr>
        <w:t> </w:t>
      </w:r>
      <w:r>
        <w:rPr>
          <w:color w:val="231F20"/>
        </w:rPr>
        <w:t>востре-</w:t>
      </w:r>
      <w:r>
        <w:rPr>
          <w:color w:val="231F20"/>
          <w:spacing w:val="-48"/>
        </w:rPr>
        <w:t> </w:t>
      </w:r>
      <w:r>
        <w:rPr>
          <w:color w:val="231F20"/>
        </w:rPr>
        <w:t>бовано для специалистов в компаниях строительной отрасли и необ-</w:t>
      </w:r>
      <w:r>
        <w:rPr>
          <w:color w:val="231F20"/>
          <w:spacing w:val="1"/>
        </w:rPr>
        <w:t> </w:t>
      </w:r>
      <w:r>
        <w:rPr>
          <w:color w:val="231F20"/>
        </w:rPr>
        <w:t>ходимо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студентов</w:t>
      </w:r>
      <w:r>
        <w:rPr>
          <w:color w:val="231F20"/>
          <w:spacing w:val="-8"/>
        </w:rPr>
        <w:t> </w:t>
      </w:r>
      <w:r>
        <w:rPr>
          <w:color w:val="231F20"/>
        </w:rPr>
        <w:t>соответствующих</w:t>
      </w:r>
      <w:r>
        <w:rPr>
          <w:color w:val="231F20"/>
          <w:spacing w:val="-9"/>
        </w:rPr>
        <w:t> </w:t>
      </w:r>
      <w:r>
        <w:rPr>
          <w:color w:val="231F20"/>
        </w:rPr>
        <w:t>специальностей.</w:t>
      </w:r>
      <w:r>
        <w:rPr>
          <w:color w:val="231F20"/>
          <w:spacing w:val="-8"/>
        </w:rPr>
        <w:t> </w:t>
      </w:r>
      <w:r>
        <w:rPr>
          <w:color w:val="231F20"/>
        </w:rPr>
        <w:t>Описанный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78784;mso-wrap-distance-left:0;mso-wrap-distance-right:0" id="docshape55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опыт</w:t>
      </w:r>
      <w:r>
        <w:rPr>
          <w:color w:val="231F20"/>
          <w:spacing w:val="11"/>
        </w:rPr>
        <w:t> </w:t>
      </w:r>
      <w:r>
        <w:rPr>
          <w:color w:val="231F20"/>
        </w:rPr>
        <w:t>зарубежных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российских</w:t>
      </w:r>
      <w:r>
        <w:rPr>
          <w:color w:val="231F20"/>
          <w:spacing w:val="12"/>
        </w:rPr>
        <w:t> </w:t>
      </w:r>
      <w:r>
        <w:rPr>
          <w:color w:val="231F20"/>
        </w:rPr>
        <w:t>университетов</w:t>
      </w:r>
      <w:r>
        <w:rPr>
          <w:color w:val="231F20"/>
          <w:spacing w:val="12"/>
        </w:rPr>
        <w:t> </w:t>
      </w:r>
      <w:r>
        <w:rPr>
          <w:color w:val="231F20"/>
        </w:rPr>
        <w:t>должен</w:t>
      </w:r>
      <w:r>
        <w:rPr>
          <w:color w:val="231F20"/>
          <w:spacing w:val="11"/>
        </w:rPr>
        <w:t> </w:t>
      </w:r>
      <w:r>
        <w:rPr>
          <w:color w:val="231F20"/>
        </w:rPr>
        <w:t>осмысляться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переводиться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практическую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плоскость.</w:t>
      </w:r>
    </w:p>
    <w:p>
      <w:pPr>
        <w:pStyle w:val="BodyText"/>
        <w:spacing w:before="6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1"/>
          <w:numId w:val="84"/>
        </w:numPr>
        <w:tabs>
          <w:tab w:pos="693" w:val="left" w:leader="none"/>
        </w:tabs>
        <w:spacing w:line="249" w:lineRule="auto" w:before="9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Rahman R.A., Ayer S.K. Enhancing the non-technological skills required for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effective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modeling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through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problem-based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learning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28"/>
          <w:sz w:val="17"/>
        </w:rPr>
        <w:t> </w:t>
      </w:r>
      <w:r>
        <w:rPr>
          <w:color w:val="231F20"/>
          <w:sz w:val="17"/>
        </w:rPr>
        <w:t>Journal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Information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Technology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Construction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(ITcon).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2019.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Vol.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24(9).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P.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154–166.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URL:</w:t>
      </w:r>
      <w:r>
        <w:rPr>
          <w:color w:val="231F20"/>
          <w:sz w:val="17"/>
        </w:rPr>
        <w:t> </w:t>
      </w:r>
      <w:hyperlink r:id="rId297">
        <w:r>
          <w:rPr>
            <w:color w:val="231F20"/>
            <w:sz w:val="17"/>
          </w:rPr>
          <w:t>http://www.itcon.org/2019/9.</w:t>
        </w:r>
      </w:hyperlink>
    </w:p>
    <w:p>
      <w:pPr>
        <w:pStyle w:val="ListParagraph"/>
        <w:numPr>
          <w:ilvl w:val="1"/>
          <w:numId w:val="84"/>
        </w:numPr>
        <w:tabs>
          <w:tab w:pos="685" w:val="left" w:leader="none"/>
        </w:tabs>
        <w:spacing w:line="249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Puolitaival T., Kestle L. Teaching and learning in </w:t>
      </w:r>
      <w:r>
        <w:rPr>
          <w:color w:val="231F20"/>
          <w:sz w:val="17"/>
        </w:rPr>
        <w:t>AEC education – the building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information modelling factor // Journal of Information Technology in Construction (ITcon).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23.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195–214.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2"/>
          <w:sz w:val="17"/>
        </w:rPr>
        <w:t> </w:t>
      </w:r>
      <w:hyperlink r:id="rId298">
        <w:r>
          <w:rPr>
            <w:color w:val="231F20"/>
            <w:sz w:val="17"/>
          </w:rPr>
          <w:t>http://www.itcon.org/2018/10.</w:t>
        </w:r>
      </w:hyperlink>
    </w:p>
    <w:p>
      <w:pPr>
        <w:pStyle w:val="ListParagraph"/>
        <w:numPr>
          <w:ilvl w:val="1"/>
          <w:numId w:val="84"/>
        </w:numPr>
        <w:tabs>
          <w:tab w:pos="679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Dakhil A., Underwood J., Al Shawi M. Critical success competencies for the BIM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implementation process: UK construction clients // Journal of Information Technology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Construction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(ITcon).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24(9).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80–94.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8"/>
          <w:sz w:val="17"/>
        </w:rPr>
        <w:t> </w:t>
      </w:r>
      <w:hyperlink r:id="rId299">
        <w:r>
          <w:rPr>
            <w:color w:val="231F20"/>
            <w:sz w:val="17"/>
          </w:rPr>
          <w:t>http://www.itcon.org/2019/5.</w:t>
        </w:r>
      </w:hyperlink>
    </w:p>
    <w:p>
      <w:pPr>
        <w:pStyle w:val="ListParagraph"/>
        <w:numPr>
          <w:ilvl w:val="1"/>
          <w:numId w:val="84"/>
        </w:numPr>
        <w:tabs>
          <w:tab w:pos="687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Yilmaz G., Akcamete A., Demirors O. A reference model for BIM capability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assessments // Automation in Construction. </w:t>
      </w:r>
      <w:r>
        <w:rPr>
          <w:color w:val="231F20"/>
          <w:spacing w:val="-1"/>
          <w:sz w:val="17"/>
        </w:rPr>
        <w:t>2019. Vol. 101. P. 245–263. DOI: 10.1016/j.</w:t>
      </w:r>
      <w:r>
        <w:rPr>
          <w:color w:val="231F20"/>
          <w:sz w:val="17"/>
        </w:rPr>
        <w:t> autcon.2018.10.022</w:t>
      </w:r>
    </w:p>
    <w:p>
      <w:pPr>
        <w:pStyle w:val="ListParagraph"/>
        <w:numPr>
          <w:ilvl w:val="1"/>
          <w:numId w:val="84"/>
        </w:numPr>
        <w:tabs>
          <w:tab w:pos="675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Oyewole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O.,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Dada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J.</w:t>
      </w:r>
      <w:r>
        <w:rPr>
          <w:color w:val="231F20"/>
          <w:spacing w:val="-13"/>
          <w:w w:val="95"/>
          <w:sz w:val="17"/>
        </w:rPr>
        <w:t> </w:t>
      </w:r>
      <w:r>
        <w:rPr>
          <w:color w:val="231F20"/>
          <w:w w:val="95"/>
          <w:sz w:val="17"/>
        </w:rPr>
        <w:t>An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Evaluation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Training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Needs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the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Nigerian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Construction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Professionals</w:t>
      </w:r>
      <w:r>
        <w:rPr>
          <w:color w:val="231F20"/>
          <w:spacing w:val="13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Adopting</w:t>
      </w:r>
      <w:r>
        <w:rPr>
          <w:color w:val="231F20"/>
          <w:spacing w:val="13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14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13"/>
          <w:sz w:val="17"/>
        </w:rPr>
        <w:t> </w:t>
      </w:r>
      <w:r>
        <w:rPr>
          <w:color w:val="231F20"/>
          <w:sz w:val="17"/>
        </w:rPr>
        <w:t>Modelling</w:t>
      </w:r>
      <w:r>
        <w:rPr>
          <w:color w:val="231F20"/>
          <w:spacing w:val="13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13"/>
          <w:sz w:val="17"/>
        </w:rPr>
        <w:t> </w:t>
      </w:r>
      <w:r>
        <w:rPr>
          <w:color w:val="231F20"/>
          <w:sz w:val="17"/>
        </w:rPr>
        <w:t>Journal</w:t>
      </w:r>
      <w:r>
        <w:rPr>
          <w:color w:val="231F20"/>
          <w:spacing w:val="14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13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Developing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Countries.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24(2).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63–81.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10.21315/jcdc2019.24.2.3.</w:t>
      </w:r>
    </w:p>
    <w:p>
      <w:pPr>
        <w:pStyle w:val="ListParagraph"/>
        <w:numPr>
          <w:ilvl w:val="1"/>
          <w:numId w:val="84"/>
        </w:numPr>
        <w:tabs>
          <w:tab w:pos="700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Спрыжков А.М., Приворотский Д.С., Приворотская Е.В., Яшина Н.А.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Информационное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моделирование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интегрированная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реализация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проектов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кросс-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дисциплинарном курсовом проектировании студентов строительных специально-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стей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Известия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Самарского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научного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центра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Российской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академии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наук.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2016.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18,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4. С. 170–174.</w:t>
      </w:r>
    </w:p>
    <w:p>
      <w:pPr>
        <w:pStyle w:val="ListParagraph"/>
        <w:numPr>
          <w:ilvl w:val="1"/>
          <w:numId w:val="84"/>
        </w:numPr>
        <w:tabs>
          <w:tab w:pos="679" w:val="left" w:leader="none"/>
        </w:tabs>
        <w:spacing w:line="240" w:lineRule="auto" w:before="4" w:after="0"/>
        <w:ind w:left="678" w:right="0" w:hanging="164"/>
        <w:jc w:val="both"/>
        <w:rPr>
          <w:sz w:val="17"/>
        </w:rPr>
      </w:pPr>
      <w:r>
        <w:rPr>
          <w:color w:val="231F20"/>
          <w:w w:val="95"/>
          <w:sz w:val="17"/>
        </w:rPr>
        <w:t>Семенов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А.А.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Междисциплинарный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подход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подготовке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BIM-специалистов</w:t>
      </w:r>
    </w:p>
    <w:p>
      <w:pPr>
        <w:spacing w:line="249" w:lineRule="auto" w:before="8"/>
        <w:ind w:left="118" w:right="115" w:firstLine="0"/>
        <w:jc w:val="both"/>
        <w:rPr>
          <w:sz w:val="17"/>
        </w:rPr>
      </w:pPr>
      <w:r>
        <w:rPr>
          <w:color w:val="231F20"/>
          <w:sz w:val="17"/>
        </w:rPr>
        <w:t>//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Новые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информационные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технологии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архитектуре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строительстве: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w w:val="95"/>
          <w:sz w:val="17"/>
        </w:rPr>
        <w:t>II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Всероссийской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науч.-практич.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конф.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междунар.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участием.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Екатеринбург: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УрГАХУ,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2019. С. 43.</w:t>
      </w:r>
    </w:p>
    <w:p>
      <w:pPr>
        <w:pStyle w:val="ListParagraph"/>
        <w:numPr>
          <w:ilvl w:val="1"/>
          <w:numId w:val="84"/>
        </w:numPr>
        <w:tabs>
          <w:tab w:pos="679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Гришина Н.М., Чалый Ю.Ю. Проблемы и перспективы BIM в ВУЗах: управ-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ление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развитием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строительстве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Известия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КазГАСУ.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2017.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3(41).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277–288.</w:t>
      </w:r>
    </w:p>
    <w:p>
      <w:pPr>
        <w:pStyle w:val="ListParagraph"/>
        <w:numPr>
          <w:ilvl w:val="1"/>
          <w:numId w:val="84"/>
        </w:numPr>
        <w:tabs>
          <w:tab w:pos="692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Krivonogov A., Zakharova G., Kruglikov S., Plotnikov S. Implementation of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BIM-Technologies in the Educational Program of the Architectural University // MATEC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2"/>
          <w:sz w:val="17"/>
        </w:rPr>
        <w:t>Web</w:t>
      </w:r>
      <w:r>
        <w:rPr>
          <w:color w:val="231F20"/>
          <w:spacing w:val="-4"/>
          <w:sz w:val="17"/>
        </w:rPr>
        <w:t> </w:t>
      </w:r>
      <w:r>
        <w:rPr>
          <w:color w:val="231F20"/>
          <w:spacing w:val="-2"/>
          <w:sz w:val="17"/>
        </w:rPr>
        <w:t>of</w:t>
      </w:r>
      <w:r>
        <w:rPr>
          <w:color w:val="231F20"/>
          <w:spacing w:val="-3"/>
          <w:sz w:val="17"/>
        </w:rPr>
        <w:t> </w:t>
      </w:r>
      <w:r>
        <w:rPr>
          <w:color w:val="231F20"/>
          <w:spacing w:val="-2"/>
          <w:sz w:val="17"/>
        </w:rPr>
        <w:t>Conferences.</w:t>
      </w:r>
      <w:r>
        <w:rPr>
          <w:color w:val="231F20"/>
          <w:spacing w:val="-4"/>
          <w:sz w:val="17"/>
        </w:rPr>
        <w:t> </w:t>
      </w:r>
      <w:r>
        <w:rPr>
          <w:color w:val="231F20"/>
          <w:spacing w:val="-2"/>
          <w:sz w:val="17"/>
        </w:rPr>
        <w:t>2018.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2"/>
          <w:sz w:val="17"/>
        </w:rPr>
        <w:t>Vol.</w:t>
      </w:r>
      <w:r>
        <w:rPr>
          <w:color w:val="231F20"/>
          <w:spacing w:val="-4"/>
          <w:sz w:val="17"/>
        </w:rPr>
        <w:t> </w:t>
      </w:r>
      <w:r>
        <w:rPr>
          <w:color w:val="231F20"/>
          <w:spacing w:val="-2"/>
          <w:sz w:val="17"/>
        </w:rPr>
        <w:t>146.</w:t>
      </w:r>
      <w:r>
        <w:rPr>
          <w:color w:val="231F20"/>
          <w:spacing w:val="-3"/>
          <w:sz w:val="17"/>
        </w:rPr>
        <w:t> </w:t>
      </w:r>
      <w:r>
        <w:rPr>
          <w:color w:val="231F20"/>
          <w:spacing w:val="-2"/>
          <w:sz w:val="17"/>
        </w:rPr>
        <w:t>P.</w:t>
      </w:r>
      <w:r>
        <w:rPr>
          <w:color w:val="231F20"/>
          <w:spacing w:val="-4"/>
          <w:sz w:val="17"/>
        </w:rPr>
        <w:t> </w:t>
      </w:r>
      <w:r>
        <w:rPr>
          <w:color w:val="231F20"/>
          <w:spacing w:val="-2"/>
          <w:sz w:val="17"/>
        </w:rPr>
        <w:t>01001.</w:t>
      </w:r>
      <w:r>
        <w:rPr>
          <w:color w:val="231F20"/>
          <w:spacing w:val="-3"/>
          <w:sz w:val="17"/>
        </w:rPr>
        <w:t> </w:t>
      </w:r>
      <w:r>
        <w:rPr>
          <w:color w:val="231F20"/>
          <w:spacing w:val="-2"/>
          <w:sz w:val="17"/>
        </w:rPr>
        <w:t>DOI:</w:t>
      </w:r>
      <w:r>
        <w:rPr>
          <w:color w:val="231F20"/>
          <w:spacing w:val="-4"/>
          <w:sz w:val="17"/>
        </w:rPr>
        <w:t> </w:t>
      </w:r>
      <w:r>
        <w:rPr>
          <w:color w:val="231F20"/>
          <w:spacing w:val="-2"/>
          <w:sz w:val="17"/>
        </w:rPr>
        <w:t>10.1051/matecconf/201814601001.</w:t>
      </w:r>
    </w:p>
    <w:p>
      <w:pPr>
        <w:pStyle w:val="ListParagraph"/>
        <w:numPr>
          <w:ilvl w:val="1"/>
          <w:numId w:val="84"/>
        </w:numPr>
        <w:tabs>
          <w:tab w:pos="763" w:val="left" w:leader="none"/>
        </w:tabs>
        <w:spacing w:line="249" w:lineRule="auto" w:before="2" w:after="0"/>
        <w:ind w:left="118" w:right="117" w:firstLine="396"/>
        <w:jc w:val="both"/>
        <w:rPr>
          <w:sz w:val="17"/>
        </w:rPr>
      </w:pPr>
      <w:r>
        <w:rPr>
          <w:color w:val="231F20"/>
          <w:w w:val="95"/>
          <w:sz w:val="17"/>
        </w:rPr>
        <w:t>Zakharova G., Krivonogov A., Petunin A. The Need for Teaching of Green BIM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Technologies in Higher School of 20th Century // Russian Journal of Construction Science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Technology.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2017.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3(1).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74–79.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10.15826/rjcst.2017.1.011.</w:t>
      </w:r>
    </w:p>
    <w:p>
      <w:pPr>
        <w:pStyle w:val="ListParagraph"/>
        <w:numPr>
          <w:ilvl w:val="1"/>
          <w:numId w:val="84"/>
        </w:numPr>
        <w:tabs>
          <w:tab w:pos="768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Zakharova G.B., Krivonogov A.I., Kruglikov S.V., Petunin A.A. The Energy-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Efficient Technologies in the Educational Program of the Architectural </w:t>
      </w:r>
      <w:r>
        <w:rPr>
          <w:color w:val="231F20"/>
          <w:sz w:val="17"/>
        </w:rPr>
        <w:t>Higher School //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Computer Science And Information Technologies (CSIT’2017). Proceedings of the 19th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International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Workshop. 2017.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P. 195–199.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78272;mso-wrap-distance-left:0;mso-wrap-distance-right:0" id="docshape55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624.07+72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10.23968/BIMAC.2020.043</w:t>
      </w:r>
    </w:p>
    <w:p>
      <w:pPr>
        <w:pStyle w:val="BodyText"/>
        <w:spacing w:before="4"/>
        <w:rPr>
          <w:sz w:val="25"/>
        </w:rPr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Карпунин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Вячеслав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Григорьевич</w:t>
      </w:r>
      <w:r>
        <w:rPr>
          <w:color w:val="231F20"/>
          <w:sz w:val="17"/>
        </w:rPr>
        <w:t>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(Уральский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государственный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архитектурно-художественный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8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9"/>
          <w:sz w:val="17"/>
        </w:rPr>
        <w:t> </w:t>
      </w:r>
      <w:hyperlink r:id="rId300">
        <w:r>
          <w:rPr>
            <w:i/>
            <w:color w:val="231F20"/>
            <w:sz w:val="17"/>
          </w:rPr>
          <w:t>sl.karpunin@yandex.ru</w:t>
        </w:r>
      </w:hyperlink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Голубева</w:t>
      </w:r>
      <w:r>
        <w:rPr>
          <w:b/>
          <w:color w:val="231F20"/>
          <w:spacing w:val="-10"/>
          <w:sz w:val="17"/>
        </w:rPr>
        <w:t> </w:t>
      </w:r>
      <w:r>
        <w:rPr>
          <w:b/>
          <w:color w:val="231F20"/>
          <w:sz w:val="17"/>
        </w:rPr>
        <w:t>Екатерина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Александровна</w:t>
      </w:r>
      <w:r>
        <w:rPr>
          <w:color w:val="231F20"/>
          <w:sz w:val="17"/>
        </w:rPr>
        <w:t>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арх.,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докторант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Заведующий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кафедрой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(Уральский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государственный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архитектурно-художественный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9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1"/>
          <w:sz w:val="17"/>
        </w:rPr>
        <w:t> </w:t>
      </w:r>
      <w:hyperlink r:id="rId301">
        <w:r>
          <w:rPr>
            <w:i/>
            <w:color w:val="231F20"/>
            <w:sz w:val="17"/>
          </w:rPr>
          <w:t>golubeva@usaaa.ru</w:t>
        </w:r>
      </w:hyperlink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0"/>
        <w:ind w:left="2158" w:right="118" w:hanging="1196"/>
        <w:jc w:val="right"/>
        <w:rPr>
          <w:sz w:val="17"/>
        </w:rPr>
      </w:pPr>
      <w:r>
        <w:rPr>
          <w:color w:val="231F20"/>
          <w:spacing w:val="-2"/>
          <w:sz w:val="17"/>
        </w:rPr>
        <w:t>Karpunin Vyacheslav </w:t>
      </w:r>
      <w:r>
        <w:rPr>
          <w:color w:val="231F20"/>
          <w:spacing w:val="-1"/>
          <w:sz w:val="17"/>
        </w:rPr>
        <w:t>Grigoryevich, PhD of Tech. Sci., Associate Professor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(Ural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State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University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Architecture</w:t>
      </w:r>
      <w:r>
        <w:rPr>
          <w:color w:val="231F20"/>
          <w:sz w:val="17"/>
        </w:rPr>
        <w:t> 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Art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(USAAU))</w:t>
      </w:r>
    </w:p>
    <w:p>
      <w:pPr>
        <w:spacing w:line="249" w:lineRule="auto" w:before="2"/>
        <w:ind w:left="1089" w:right="118" w:firstLine="2"/>
        <w:jc w:val="right"/>
        <w:rPr>
          <w:sz w:val="17"/>
        </w:rPr>
      </w:pPr>
      <w:r>
        <w:rPr>
          <w:color w:val="231F20"/>
          <w:spacing w:val="-1"/>
          <w:sz w:val="17"/>
        </w:rPr>
        <w:t>Golubeva Ekaterina Alexandrovna, PhD of Architecture, </w:t>
      </w:r>
      <w:r>
        <w:rPr>
          <w:color w:val="231F20"/>
          <w:sz w:val="17"/>
        </w:rPr>
        <w:t>doctoral student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spacing w:line="249" w:lineRule="auto" w:before="1"/>
        <w:ind w:left="2158" w:right="117" w:firstLine="2525"/>
        <w:jc w:val="right"/>
        <w:rPr>
          <w:sz w:val="17"/>
        </w:rPr>
      </w:pPr>
      <w:r>
        <w:rPr>
          <w:color w:val="231F20"/>
          <w:sz w:val="17"/>
        </w:rPr>
        <w:t>Head of Department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(Ural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State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University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Architecture</w:t>
      </w:r>
      <w:r>
        <w:rPr>
          <w:color w:val="231F20"/>
          <w:sz w:val="17"/>
        </w:rPr>
        <w:t> 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Art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(USAAU))</w:t>
      </w:r>
    </w:p>
    <w:p>
      <w:pPr>
        <w:pStyle w:val="BodyText"/>
        <w:spacing w:before="11"/>
        <w:rPr>
          <w:sz w:val="25"/>
        </w:rPr>
      </w:pPr>
    </w:p>
    <w:p>
      <w:pPr>
        <w:pStyle w:val="Heading3"/>
        <w:spacing w:line="249" w:lineRule="auto"/>
        <w:ind w:left="330" w:right="328" w:hanging="1"/>
      </w:pPr>
      <w:r>
        <w:rPr>
          <w:color w:val="231F20"/>
        </w:rPr>
        <w:t>РАСЧЕТНЫЕ МОДЕЛИ СТРОИТЕЛЬНЫХ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35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ИНФОРМАЦИОННОЙ</w:t>
      </w:r>
      <w:r>
        <w:rPr>
          <w:color w:val="231F20"/>
          <w:spacing w:val="-10"/>
        </w:rPr>
        <w:t> </w:t>
      </w:r>
      <w:r>
        <w:rPr>
          <w:color w:val="231F20"/>
        </w:rPr>
        <w:t>МОДЕЛИ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ЗДАНИЯ И В ПРЕПОДАВАНИИ </w:t>
      </w:r>
      <w:r>
        <w:rPr>
          <w:color w:val="231F20"/>
        </w:rPr>
        <w:t>АРХИТЕКТУРНОГО</w:t>
      </w:r>
      <w:r>
        <w:rPr>
          <w:color w:val="231F20"/>
          <w:spacing w:val="-52"/>
        </w:rPr>
        <w:t> </w:t>
      </w:r>
      <w:r>
        <w:rPr>
          <w:color w:val="231F20"/>
        </w:rPr>
        <w:t>ПРОЕКТИРОВАНИЯ</w:t>
      </w:r>
    </w:p>
    <w:p>
      <w:pPr>
        <w:pStyle w:val="BodyText"/>
        <w:spacing w:before="11"/>
        <w:rPr>
          <w:b/>
          <w:sz w:val="24"/>
        </w:rPr>
      </w:pPr>
    </w:p>
    <w:p>
      <w:pPr>
        <w:pStyle w:val="Heading4"/>
        <w:spacing w:line="249" w:lineRule="auto"/>
        <w:ind w:left="243" w:right="242"/>
      </w:pPr>
      <w:r>
        <w:rPr>
          <w:color w:val="231F20"/>
          <w:spacing w:val="-1"/>
        </w:rPr>
        <w:t>ANALYTICAL MODELS OF </w:t>
      </w:r>
      <w:r>
        <w:rPr>
          <w:color w:val="231F20"/>
        </w:rPr>
        <w:t>BUILDING CONSTRUCTIONS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IN</w:t>
      </w:r>
      <w:r>
        <w:rPr>
          <w:color w:val="231F20"/>
        </w:rPr>
        <w:t> </w:t>
      </w:r>
      <w:r>
        <w:rPr>
          <w:color w:val="231F20"/>
          <w:spacing w:val="-1"/>
        </w:rPr>
        <w:t>BIM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ARCHITECTURAL</w:t>
      </w:r>
      <w:r>
        <w:rPr>
          <w:color w:val="231F20"/>
          <w:spacing w:val="-9"/>
        </w:rPr>
        <w:t> </w:t>
      </w:r>
      <w:r>
        <w:rPr>
          <w:color w:val="231F20"/>
        </w:rPr>
        <w:t>DESIGN</w:t>
      </w:r>
      <w:r>
        <w:rPr>
          <w:color w:val="231F20"/>
          <w:spacing w:val="-4"/>
        </w:rPr>
        <w:t> </w:t>
      </w:r>
      <w:r>
        <w:rPr>
          <w:color w:val="231F20"/>
        </w:rPr>
        <w:t>TRAINING</w:t>
      </w:r>
    </w:p>
    <w:p>
      <w:pPr>
        <w:pStyle w:val="BodyText"/>
        <w:spacing w:before="7"/>
        <w:rPr>
          <w:sz w:val="23"/>
        </w:rPr>
      </w:pPr>
    </w:p>
    <w:p>
      <w:pPr>
        <w:spacing w:line="249" w:lineRule="auto" w:before="0"/>
        <w:ind w:left="118" w:right="116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Одним из элементов </w:t>
      </w:r>
      <w:r>
        <w:rPr>
          <w:color w:val="231F20"/>
          <w:spacing w:val="-1"/>
          <w:sz w:val="17"/>
        </w:rPr>
        <w:t>информационного моделирования объектов капитально-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го</w:t>
      </w:r>
      <w:r>
        <w:rPr>
          <w:color w:val="231F20"/>
          <w:spacing w:val="17"/>
          <w:w w:val="95"/>
          <w:sz w:val="17"/>
        </w:rPr>
        <w:t> </w:t>
      </w:r>
      <w:r>
        <w:rPr>
          <w:color w:val="231F20"/>
          <w:w w:val="95"/>
          <w:sz w:val="17"/>
        </w:rPr>
        <w:t>строительства</w:t>
      </w:r>
      <w:r>
        <w:rPr>
          <w:color w:val="231F20"/>
          <w:spacing w:val="17"/>
          <w:w w:val="95"/>
          <w:sz w:val="17"/>
        </w:rPr>
        <w:t> </w:t>
      </w:r>
      <w:r>
        <w:rPr>
          <w:color w:val="231F20"/>
          <w:w w:val="95"/>
          <w:sz w:val="17"/>
        </w:rPr>
        <w:t>становится</w:t>
      </w:r>
      <w:r>
        <w:rPr>
          <w:color w:val="231F20"/>
          <w:spacing w:val="17"/>
          <w:w w:val="95"/>
          <w:sz w:val="17"/>
        </w:rPr>
        <w:t> </w:t>
      </w:r>
      <w:r>
        <w:rPr>
          <w:color w:val="231F20"/>
          <w:w w:val="95"/>
          <w:sz w:val="17"/>
        </w:rPr>
        <w:t>вопрос</w:t>
      </w:r>
      <w:r>
        <w:rPr>
          <w:color w:val="231F20"/>
          <w:spacing w:val="17"/>
          <w:w w:val="95"/>
          <w:sz w:val="17"/>
        </w:rPr>
        <w:t> </w:t>
      </w:r>
      <w:r>
        <w:rPr>
          <w:color w:val="231F20"/>
          <w:w w:val="95"/>
          <w:sz w:val="17"/>
        </w:rPr>
        <w:t>расчёта</w:t>
      </w:r>
      <w:r>
        <w:rPr>
          <w:color w:val="231F20"/>
          <w:spacing w:val="17"/>
          <w:w w:val="95"/>
          <w:sz w:val="17"/>
        </w:rPr>
        <w:t> </w:t>
      </w:r>
      <w:r>
        <w:rPr>
          <w:color w:val="231F20"/>
          <w:w w:val="95"/>
          <w:sz w:val="17"/>
        </w:rPr>
        <w:t>строительных</w:t>
      </w:r>
      <w:r>
        <w:rPr>
          <w:color w:val="231F20"/>
          <w:spacing w:val="17"/>
          <w:w w:val="95"/>
          <w:sz w:val="17"/>
        </w:rPr>
        <w:t> </w:t>
      </w:r>
      <w:r>
        <w:rPr>
          <w:color w:val="231F20"/>
          <w:w w:val="95"/>
          <w:sz w:val="17"/>
        </w:rPr>
        <w:t>конструкций.</w:t>
      </w:r>
      <w:r>
        <w:rPr>
          <w:color w:val="231F20"/>
          <w:spacing w:val="18"/>
          <w:w w:val="95"/>
          <w:sz w:val="17"/>
        </w:rPr>
        <w:t> </w:t>
      </w:r>
      <w:r>
        <w:rPr>
          <w:color w:val="231F20"/>
          <w:w w:val="95"/>
          <w:sz w:val="17"/>
        </w:rPr>
        <w:t>Внедрение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учебный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процесс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подготовки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архитекторов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элементов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BIM-технологий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становит-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актуальным.</w:t>
      </w:r>
    </w:p>
    <w:p>
      <w:pPr>
        <w:spacing w:line="249" w:lineRule="auto" w:before="3"/>
        <w:ind w:left="118" w:right="113" w:firstLine="396"/>
        <w:jc w:val="right"/>
        <w:rPr>
          <w:sz w:val="17"/>
        </w:rPr>
      </w:pPr>
      <w:r>
        <w:rPr>
          <w:color w:val="231F20"/>
          <w:w w:val="95"/>
          <w:sz w:val="17"/>
        </w:rPr>
        <w:t>В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статье</w:t>
      </w:r>
      <w:r>
        <w:rPr>
          <w:color w:val="231F20"/>
          <w:spacing w:val="7"/>
          <w:w w:val="95"/>
          <w:sz w:val="17"/>
        </w:rPr>
        <w:t> </w:t>
      </w:r>
      <w:r>
        <w:rPr>
          <w:color w:val="231F20"/>
          <w:w w:val="95"/>
          <w:sz w:val="17"/>
        </w:rPr>
        <w:t>анализируется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комплексное</w:t>
      </w:r>
      <w:r>
        <w:rPr>
          <w:color w:val="231F20"/>
          <w:spacing w:val="7"/>
          <w:w w:val="95"/>
          <w:sz w:val="17"/>
        </w:rPr>
        <w:t> </w:t>
      </w:r>
      <w:r>
        <w:rPr>
          <w:color w:val="231F20"/>
          <w:w w:val="95"/>
          <w:sz w:val="17"/>
        </w:rPr>
        <w:t>архитектурное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проектирование</w:t>
      </w:r>
      <w:r>
        <w:rPr>
          <w:color w:val="231F20"/>
          <w:spacing w:val="7"/>
          <w:w w:val="95"/>
          <w:sz w:val="17"/>
        </w:rPr>
        <w:t> </w:t>
      </w:r>
      <w:r>
        <w:rPr>
          <w:color w:val="231F20"/>
          <w:w w:val="95"/>
          <w:sz w:val="17"/>
        </w:rPr>
        <w:t>на</w:t>
      </w:r>
      <w:r>
        <w:rPr>
          <w:color w:val="231F20"/>
          <w:spacing w:val="7"/>
          <w:w w:val="95"/>
          <w:sz w:val="17"/>
        </w:rPr>
        <w:t> </w:t>
      </w:r>
      <w:r>
        <w:rPr>
          <w:color w:val="231F20"/>
          <w:w w:val="95"/>
          <w:sz w:val="17"/>
        </w:rPr>
        <w:t>уровне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выполнения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выпускной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квалификационной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работы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(ВКР)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с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акцентом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на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формирова-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нии умений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и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практического опыта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выпускников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в области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конструирования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зданий.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В статье рассмотрены расчётные модели строительных конструкций, постро-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енные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основе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метода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конечных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элементов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(МКЭ)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как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составной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части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BIM.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Показан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опыт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использования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расчётных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моделей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строительных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конструкций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при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подготовке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выпускных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квалификационных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работ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бакалавров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УрГАХУ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направ-</w:t>
      </w:r>
    </w:p>
    <w:p>
      <w:pPr>
        <w:spacing w:before="5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лению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подготовки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Архитектура.</w:t>
      </w:r>
    </w:p>
    <w:p>
      <w:pPr>
        <w:spacing w:after="0"/>
        <w:jc w:val="left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77760;mso-wrap-distance-left:0;mso-wrap-distance-right:0" id="docshape552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Ключевые</w:t>
      </w:r>
      <w:r>
        <w:rPr>
          <w:i/>
          <w:color w:val="231F20"/>
          <w:spacing w:val="-9"/>
          <w:sz w:val="17"/>
        </w:rPr>
        <w:t> </w:t>
      </w:r>
      <w:r>
        <w:rPr>
          <w:i/>
          <w:color w:val="231F20"/>
          <w:spacing w:val="-1"/>
          <w:sz w:val="17"/>
        </w:rPr>
        <w:t>слова</w:t>
      </w:r>
      <w:r>
        <w:rPr>
          <w:color w:val="231F20"/>
          <w:spacing w:val="-1"/>
          <w:sz w:val="17"/>
        </w:rPr>
        <w:t>: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расчетная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модель,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метод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конечных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элементов,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строительная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конструкция,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ЛИРА-САПР,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BIM.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Structural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analysis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one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elements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modeling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used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design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permanent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facilities.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Therefore,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it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becomes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important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include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elements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technologies in the process of architectural training.</w:t>
      </w:r>
    </w:p>
    <w:p>
      <w:pPr>
        <w:spacing w:line="249" w:lineRule="auto" w:before="2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The article discusses integrated architectural design in terms of graduation theses,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with a focus on skills and practical experience gained by graduates in the field of struc-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tural design.</w:t>
      </w:r>
    </w:p>
    <w:p>
      <w:pPr>
        <w:spacing w:line="249" w:lineRule="auto" w:before="2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authors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consider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analytical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models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constructions,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developed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based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on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finite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element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method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(FEM)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as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an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integral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part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BIM.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demonstrate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use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of such models by students pursuing a bachelor’s degree at the Ural State University of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Art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(Yekaterinburg, Russia).</w:t>
      </w:r>
    </w:p>
    <w:p>
      <w:pPr>
        <w:spacing w:line="249" w:lineRule="auto" w:before="3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analytical model, finite element method, building construction, LIRA-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SAPR,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BIM.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56" w:lineRule="auto" w:before="0"/>
        <w:ind w:left="118" w:right="113" w:firstLine="396"/>
        <w:jc w:val="both"/>
      </w:pPr>
      <w:r>
        <w:rPr>
          <w:color w:val="231F20"/>
          <w:spacing w:val="-3"/>
        </w:rPr>
        <w:t>Современному обществу, входящему в эру цифровизации, </w:t>
      </w:r>
      <w:r>
        <w:rPr>
          <w:color w:val="231F20"/>
          <w:spacing w:val="-2"/>
        </w:rPr>
        <w:t>в аспек-</w:t>
      </w:r>
      <w:r>
        <w:rPr>
          <w:color w:val="231F20"/>
          <w:spacing w:val="-47"/>
        </w:rPr>
        <w:t> </w:t>
      </w:r>
      <w:r>
        <w:rPr>
          <w:color w:val="231F20"/>
        </w:rPr>
        <w:t>те проектирования зданий и сооружений требуются команды проек-</w:t>
      </w:r>
      <w:r>
        <w:rPr>
          <w:color w:val="231F20"/>
          <w:spacing w:val="1"/>
        </w:rPr>
        <w:t> </w:t>
      </w:r>
      <w:r>
        <w:rPr>
          <w:color w:val="231F20"/>
        </w:rPr>
        <w:t>тировщиков, способных создавать объекты капитального строитель-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ства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единой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программной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инфраструктуре.</w:t>
      </w:r>
      <w:r>
        <w:rPr>
          <w:color w:val="231F20"/>
          <w:spacing w:val="-10"/>
        </w:rPr>
        <w:t> </w:t>
      </w:r>
      <w:r>
        <w:rPr>
          <w:color w:val="231F20"/>
        </w:rPr>
        <w:t>Активное</w:t>
      </w:r>
      <w:r>
        <w:rPr>
          <w:color w:val="231F20"/>
          <w:spacing w:val="-10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47"/>
        </w:rPr>
        <w:t> </w:t>
      </w:r>
      <w:r>
        <w:rPr>
          <w:color w:val="231F20"/>
        </w:rPr>
        <w:t>BIM-технологий в стройиндустрии, в том числе у потенциальных ра-</w:t>
      </w:r>
      <w:r>
        <w:rPr>
          <w:color w:val="231F20"/>
          <w:spacing w:val="-47"/>
        </w:rPr>
        <w:t> </w:t>
      </w:r>
      <w:r>
        <w:rPr>
          <w:color w:val="231F20"/>
        </w:rPr>
        <w:t>ботодателей для выпускников архитектурных вузов, становится ре-</w:t>
      </w:r>
      <w:r>
        <w:rPr>
          <w:color w:val="231F20"/>
          <w:spacing w:val="1"/>
        </w:rPr>
        <w:t> </w:t>
      </w:r>
      <w:r>
        <w:rPr>
          <w:color w:val="231F20"/>
        </w:rPr>
        <w:t>альностью. Одной из задач архитектурного образования становится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формирование умения студентов работать в команде при создании</w:t>
      </w:r>
      <w:r>
        <w:rPr>
          <w:color w:val="231F20"/>
          <w:spacing w:val="1"/>
        </w:rPr>
        <w:t> </w:t>
      </w:r>
      <w:r>
        <w:rPr>
          <w:color w:val="231F20"/>
        </w:rPr>
        <w:t>комплексной</w:t>
      </w:r>
      <w:r>
        <w:rPr>
          <w:color w:val="231F20"/>
          <w:spacing w:val="11"/>
        </w:rPr>
        <w:t> </w:t>
      </w:r>
      <w:r>
        <w:rPr>
          <w:color w:val="231F20"/>
        </w:rPr>
        <w:t>информационной</w:t>
      </w:r>
      <w:r>
        <w:rPr>
          <w:color w:val="231F20"/>
          <w:spacing w:val="11"/>
        </w:rPr>
        <w:t> </w:t>
      </w:r>
      <w:r>
        <w:rPr>
          <w:color w:val="231F20"/>
        </w:rPr>
        <w:t>модели</w:t>
      </w:r>
      <w:r>
        <w:rPr>
          <w:color w:val="231F20"/>
          <w:spacing w:val="12"/>
        </w:rPr>
        <w:t> </w:t>
      </w:r>
      <w:r>
        <w:rPr>
          <w:color w:val="231F20"/>
        </w:rPr>
        <w:t>объекта</w:t>
      </w:r>
      <w:r>
        <w:rPr>
          <w:color w:val="231F20"/>
          <w:spacing w:val="11"/>
        </w:rPr>
        <w:t> </w:t>
      </w:r>
      <w:r>
        <w:rPr>
          <w:color w:val="231F20"/>
        </w:rPr>
        <w:t>проектирования.</w:t>
      </w:r>
    </w:p>
    <w:p>
      <w:pPr>
        <w:pStyle w:val="BodyText"/>
        <w:spacing w:line="256" w:lineRule="auto"/>
        <w:ind w:left="118" w:right="116" w:firstLine="396"/>
        <w:jc w:val="both"/>
      </w:pPr>
      <w:r>
        <w:rPr>
          <w:color w:val="231F20"/>
        </w:rPr>
        <w:t>Современный опыт проектирования строительных конструкций</w:t>
      </w:r>
      <w:r>
        <w:rPr>
          <w:color w:val="231F20"/>
          <w:spacing w:val="1"/>
        </w:rPr>
        <w:t> </w:t>
      </w:r>
      <w:r>
        <w:rPr>
          <w:color w:val="231F20"/>
        </w:rPr>
        <w:t>основывается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разработке</w:t>
      </w:r>
      <w:r>
        <w:rPr>
          <w:color w:val="231F20"/>
          <w:spacing w:val="-11"/>
        </w:rPr>
        <w:t> </w:t>
      </w:r>
      <w:r>
        <w:rPr>
          <w:color w:val="231F20"/>
        </w:rPr>
        <w:t>информационных</w:t>
      </w:r>
      <w:r>
        <w:rPr>
          <w:color w:val="231F20"/>
          <w:spacing w:val="-12"/>
        </w:rPr>
        <w:t> </w:t>
      </w:r>
      <w:r>
        <w:rPr>
          <w:color w:val="231F20"/>
        </w:rPr>
        <w:t>моделей</w:t>
      </w:r>
      <w:r>
        <w:rPr>
          <w:color w:val="231F20"/>
          <w:spacing w:val="-11"/>
        </w:rPr>
        <w:t> </w:t>
      </w:r>
      <w:r>
        <w:rPr>
          <w:color w:val="231F20"/>
        </w:rPr>
        <w:t>здания,</w:t>
      </w:r>
      <w:r>
        <w:rPr>
          <w:color w:val="231F20"/>
          <w:spacing w:val="-12"/>
        </w:rPr>
        <w:t> </w:t>
      </w:r>
      <w:r>
        <w:rPr>
          <w:color w:val="231F20"/>
        </w:rPr>
        <w:t>позво-</w:t>
      </w:r>
      <w:r>
        <w:rPr>
          <w:color w:val="231F20"/>
          <w:spacing w:val="-48"/>
        </w:rPr>
        <w:t> </w:t>
      </w:r>
      <w:r>
        <w:rPr>
          <w:color w:val="231F20"/>
        </w:rPr>
        <w:t>ляющих создать объект проектирования, отвечающий требованиям</w:t>
      </w:r>
      <w:r>
        <w:rPr>
          <w:color w:val="231F20"/>
          <w:spacing w:val="1"/>
        </w:rPr>
        <w:t> </w:t>
      </w:r>
      <w:r>
        <w:rPr>
          <w:color w:val="231F20"/>
        </w:rPr>
        <w:t>технических нормативных документов. Одним из элементов единой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информационной</w:t>
      </w:r>
      <w:r>
        <w:rPr>
          <w:color w:val="231F20"/>
          <w:spacing w:val="-12"/>
        </w:rPr>
        <w:t> </w:t>
      </w:r>
      <w:r>
        <w:rPr>
          <w:color w:val="231F20"/>
        </w:rPr>
        <w:t>модели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11"/>
        </w:rPr>
        <w:t> </w:t>
      </w:r>
      <w:r>
        <w:rPr>
          <w:color w:val="231F20"/>
        </w:rPr>
        <w:t>объекта</w:t>
      </w:r>
      <w:r>
        <w:rPr>
          <w:color w:val="231F20"/>
          <w:spacing w:val="-11"/>
        </w:rPr>
        <w:t> </w:t>
      </w:r>
      <w:r>
        <w:rPr>
          <w:color w:val="231F20"/>
        </w:rPr>
        <w:t>(Building</w:t>
      </w:r>
      <w:r>
        <w:rPr>
          <w:color w:val="231F20"/>
          <w:spacing w:val="-12"/>
        </w:rPr>
        <w:t> </w:t>
      </w:r>
      <w:r>
        <w:rPr>
          <w:color w:val="231F20"/>
        </w:rPr>
        <w:t>Information</w:t>
      </w:r>
      <w:r>
        <w:rPr>
          <w:color w:val="231F20"/>
          <w:spacing w:val="-48"/>
        </w:rPr>
        <w:t> </w:t>
      </w:r>
      <w:r>
        <w:rPr>
          <w:color w:val="231F20"/>
        </w:rPr>
        <w:t>Model – BIM) является расчётная модель строительных конструкций,</w:t>
      </w:r>
      <w:r>
        <w:rPr>
          <w:color w:val="231F20"/>
          <w:spacing w:val="-47"/>
        </w:rPr>
        <w:t> </w:t>
      </w:r>
      <w:r>
        <w:rPr>
          <w:color w:val="231F20"/>
        </w:rPr>
        <w:t>которая является неотъемлемой частью BIM-технологий на всех ста-</w:t>
      </w:r>
      <w:r>
        <w:rPr>
          <w:color w:val="231F20"/>
          <w:spacing w:val="1"/>
        </w:rPr>
        <w:t> </w:t>
      </w:r>
      <w:r>
        <w:rPr>
          <w:color w:val="231F20"/>
        </w:rPr>
        <w:t>диях «жизненного» цикла объекта капитального строительства: 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ектирование,</w:t>
      </w:r>
      <w:r>
        <w:rPr>
          <w:color w:val="231F20"/>
          <w:spacing w:val="7"/>
        </w:rPr>
        <w:t> </w:t>
      </w:r>
      <w:r>
        <w:rPr>
          <w:color w:val="231F20"/>
        </w:rPr>
        <w:t>госэкспертиза,</w:t>
      </w:r>
      <w:r>
        <w:rPr>
          <w:color w:val="231F20"/>
          <w:spacing w:val="7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эксплуатация.</w:t>
      </w:r>
    </w:p>
    <w:p>
      <w:pPr>
        <w:pStyle w:val="BodyText"/>
        <w:spacing w:line="256" w:lineRule="auto"/>
        <w:ind w:left="118" w:right="116" w:firstLine="396"/>
        <w:jc w:val="both"/>
      </w:pPr>
      <w:r>
        <w:rPr>
          <w:color w:val="231F20"/>
        </w:rPr>
        <w:t>В соответствии с методиками расчёта строительных конструк-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ций,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установленными</w:t>
      </w:r>
      <w:r>
        <w:rPr>
          <w:color w:val="231F20"/>
          <w:spacing w:val="-9"/>
        </w:rPr>
        <w:t> </w:t>
      </w:r>
      <w:r>
        <w:rPr>
          <w:color w:val="231F20"/>
        </w:rPr>
        <w:t>нормативным</w:t>
      </w:r>
      <w:r>
        <w:rPr>
          <w:color w:val="231F20"/>
          <w:spacing w:val="-11"/>
        </w:rPr>
        <w:t> </w:t>
      </w:r>
      <w:r>
        <w:rPr>
          <w:color w:val="231F20"/>
        </w:rPr>
        <w:t>документом</w:t>
      </w:r>
      <w:r>
        <w:rPr>
          <w:color w:val="231F20"/>
          <w:spacing w:val="-10"/>
        </w:rPr>
        <w:t> </w:t>
      </w:r>
      <w:r>
        <w:rPr>
          <w:color w:val="231F20"/>
        </w:rPr>
        <w:t>[1],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каждого</w:t>
      </w:r>
      <w:r>
        <w:rPr>
          <w:color w:val="231F20"/>
          <w:spacing w:val="-10"/>
        </w:rPr>
        <w:t> </w:t>
      </w:r>
      <w:r>
        <w:rPr>
          <w:color w:val="231F20"/>
        </w:rPr>
        <w:t>пре-</w:t>
      </w:r>
      <w:r>
        <w:rPr>
          <w:color w:val="231F20"/>
          <w:spacing w:val="-48"/>
        </w:rPr>
        <w:t> </w:t>
      </w:r>
      <w:r>
        <w:rPr>
          <w:color w:val="231F20"/>
        </w:rPr>
        <w:t>дельного состояния, которое при проектировании требуется рассма-</w:t>
      </w:r>
      <w:r>
        <w:rPr>
          <w:color w:val="231F20"/>
          <w:spacing w:val="1"/>
        </w:rPr>
        <w:t> </w:t>
      </w:r>
      <w:r>
        <w:rPr>
          <w:color w:val="231F20"/>
        </w:rPr>
        <w:t>тривать,</w:t>
      </w:r>
      <w:r>
        <w:rPr>
          <w:color w:val="231F20"/>
          <w:spacing w:val="9"/>
        </w:rPr>
        <w:t> </w:t>
      </w:r>
      <w:r>
        <w:rPr>
          <w:color w:val="231F20"/>
        </w:rPr>
        <w:t>должны</w:t>
      </w:r>
      <w:r>
        <w:rPr>
          <w:color w:val="231F20"/>
          <w:spacing w:val="9"/>
        </w:rPr>
        <w:t> </w:t>
      </w:r>
      <w:r>
        <w:rPr>
          <w:color w:val="231F20"/>
        </w:rPr>
        <w:t>быть</w:t>
      </w:r>
      <w:r>
        <w:rPr>
          <w:color w:val="231F20"/>
          <w:spacing w:val="9"/>
        </w:rPr>
        <w:t> </w:t>
      </w:r>
      <w:r>
        <w:rPr>
          <w:color w:val="231F20"/>
        </w:rPr>
        <w:t>установлены</w:t>
      </w:r>
      <w:r>
        <w:rPr>
          <w:color w:val="231F20"/>
          <w:spacing w:val="10"/>
        </w:rPr>
        <w:t> </w:t>
      </w:r>
      <w:r>
        <w:rPr>
          <w:color w:val="231F20"/>
        </w:rPr>
        <w:t>расчётные</w:t>
      </w:r>
      <w:r>
        <w:rPr>
          <w:color w:val="231F20"/>
          <w:spacing w:val="9"/>
        </w:rPr>
        <w:t> </w:t>
      </w:r>
      <w:r>
        <w:rPr>
          <w:color w:val="231F20"/>
        </w:rPr>
        <w:t>модели</w:t>
      </w:r>
      <w:r>
        <w:rPr>
          <w:color w:val="231F20"/>
          <w:spacing w:val="9"/>
        </w:rPr>
        <w:t> </w:t>
      </w:r>
      <w:r>
        <w:rPr>
          <w:color w:val="231F20"/>
        </w:rPr>
        <w:t>конструкций,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9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9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9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9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9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77248;mso-wrap-distance-left:0;mso-wrap-distance-right:0" id="docshape55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характеризующие</w:t>
      </w:r>
      <w:r>
        <w:rPr>
          <w:color w:val="231F20"/>
          <w:spacing w:val="-10"/>
        </w:rPr>
        <w:t> </w:t>
      </w:r>
      <w:r>
        <w:rPr>
          <w:color w:val="231F20"/>
        </w:rPr>
        <w:t>их</w:t>
      </w:r>
      <w:r>
        <w:rPr>
          <w:color w:val="231F20"/>
          <w:spacing w:val="-10"/>
        </w:rPr>
        <w:t> </w:t>
      </w:r>
      <w:r>
        <w:rPr>
          <w:color w:val="231F20"/>
        </w:rPr>
        <w:t>поведение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наиболее</w:t>
      </w:r>
      <w:r>
        <w:rPr>
          <w:color w:val="231F20"/>
          <w:spacing w:val="-10"/>
        </w:rPr>
        <w:t> </w:t>
      </w:r>
      <w:r>
        <w:rPr>
          <w:color w:val="231F20"/>
        </w:rPr>
        <w:t>неблагоприятных</w:t>
      </w:r>
      <w:r>
        <w:rPr>
          <w:color w:val="231F20"/>
          <w:spacing w:val="-9"/>
        </w:rPr>
        <w:t> </w:t>
      </w:r>
      <w:r>
        <w:rPr>
          <w:color w:val="231F20"/>
        </w:rPr>
        <w:t>усло-</w:t>
      </w:r>
      <w:r>
        <w:rPr>
          <w:color w:val="231F20"/>
          <w:spacing w:val="-48"/>
        </w:rPr>
        <w:t> </w:t>
      </w:r>
      <w:r>
        <w:rPr>
          <w:color w:val="231F20"/>
        </w:rPr>
        <w:t>виях в процессе возведения и эксплуатации. Данные расчётные моде-</w:t>
      </w:r>
      <w:r>
        <w:rPr>
          <w:color w:val="231F20"/>
          <w:spacing w:val="-47"/>
        </w:rPr>
        <w:t> </w:t>
      </w:r>
      <w:r>
        <w:rPr>
          <w:color w:val="231F20"/>
        </w:rPr>
        <w:t>ли позволяют подтвердить прочность и устойчивость строительных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конструкций по предельным состояниям первой и второй групп при</w:t>
      </w:r>
      <w:r>
        <w:rPr>
          <w:color w:val="231F20"/>
          <w:spacing w:val="1"/>
        </w:rPr>
        <w:t> </w:t>
      </w:r>
      <w:r>
        <w:rPr>
          <w:color w:val="231F20"/>
        </w:rPr>
        <w:t>статическом и динамическом воздействиях различных нагрузок, та-</w:t>
      </w:r>
      <w:r>
        <w:rPr>
          <w:color w:val="231F20"/>
          <w:spacing w:val="1"/>
        </w:rPr>
        <w:t> </w:t>
      </w:r>
      <w:r>
        <w:rPr>
          <w:color w:val="231F20"/>
        </w:rPr>
        <w:t>ких как собственный вес конструкций, нормативные и эксплуатаци-</w:t>
      </w:r>
      <w:r>
        <w:rPr>
          <w:color w:val="231F20"/>
          <w:spacing w:val="1"/>
        </w:rPr>
        <w:t> </w:t>
      </w:r>
      <w:r>
        <w:rPr>
          <w:color w:val="231F20"/>
        </w:rPr>
        <w:t>онные,</w:t>
      </w:r>
      <w:r>
        <w:rPr>
          <w:color w:val="231F20"/>
          <w:spacing w:val="6"/>
        </w:rPr>
        <w:t> </w:t>
      </w:r>
      <w:r>
        <w:rPr>
          <w:color w:val="231F20"/>
        </w:rPr>
        <w:t>ветровые,</w:t>
      </w:r>
      <w:r>
        <w:rPr>
          <w:color w:val="231F20"/>
          <w:spacing w:val="7"/>
        </w:rPr>
        <w:t> </w:t>
      </w:r>
      <w:r>
        <w:rPr>
          <w:color w:val="231F20"/>
        </w:rPr>
        <w:t>сейсмические,</w:t>
      </w:r>
      <w:r>
        <w:rPr>
          <w:color w:val="231F20"/>
          <w:spacing w:val="6"/>
        </w:rPr>
        <w:t> </w:t>
      </w:r>
      <w:r>
        <w:rPr>
          <w:color w:val="231F20"/>
        </w:rPr>
        <w:t>снеговые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др.</w:t>
      </w:r>
      <w:r>
        <w:rPr>
          <w:color w:val="231F20"/>
          <w:spacing w:val="7"/>
        </w:rPr>
        <w:t> </w:t>
      </w:r>
      <w:r>
        <w:rPr>
          <w:color w:val="231F20"/>
        </w:rPr>
        <w:t>нагрузки.</w:t>
      </w:r>
    </w:p>
    <w:p>
      <w:pPr>
        <w:pStyle w:val="BodyText"/>
        <w:spacing w:line="256" w:lineRule="auto" w:before="7"/>
        <w:ind w:left="118" w:right="115" w:firstLine="396"/>
        <w:jc w:val="right"/>
      </w:pP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2"/>
        </w:rPr>
        <w:t> </w:t>
      </w:r>
      <w:r>
        <w:rPr>
          <w:color w:val="231F20"/>
        </w:rPr>
        <w:t>момент</w:t>
      </w:r>
      <w:r>
        <w:rPr>
          <w:color w:val="231F20"/>
          <w:spacing w:val="2"/>
        </w:rPr>
        <w:t> </w:t>
      </w:r>
      <w:r>
        <w:rPr>
          <w:color w:val="231F20"/>
        </w:rPr>
        <w:t>при</w:t>
      </w:r>
      <w:r>
        <w:rPr>
          <w:color w:val="231F20"/>
          <w:spacing w:val="2"/>
        </w:rPr>
        <w:t> </w:t>
      </w:r>
      <w:r>
        <w:rPr>
          <w:color w:val="231F20"/>
        </w:rPr>
        <w:t>построении</w:t>
      </w:r>
      <w:r>
        <w:rPr>
          <w:color w:val="231F20"/>
          <w:spacing w:val="3"/>
        </w:rPr>
        <w:t> </w:t>
      </w:r>
      <w:r>
        <w:rPr>
          <w:color w:val="231F20"/>
        </w:rPr>
        <w:t>расчётных</w:t>
      </w:r>
      <w:r>
        <w:rPr>
          <w:color w:val="231F20"/>
          <w:spacing w:val="2"/>
        </w:rPr>
        <w:t> </w:t>
      </w:r>
      <w:r>
        <w:rPr>
          <w:color w:val="231F20"/>
        </w:rPr>
        <w:t>компьютер-</w:t>
      </w:r>
      <w:r>
        <w:rPr>
          <w:color w:val="231F20"/>
          <w:spacing w:val="-47"/>
        </w:rPr>
        <w:t> </w:t>
      </w:r>
      <w:r>
        <w:rPr>
          <w:color w:val="231F20"/>
        </w:rPr>
        <w:t>ных</w:t>
      </w:r>
      <w:r>
        <w:rPr>
          <w:color w:val="231F20"/>
          <w:spacing w:val="23"/>
        </w:rPr>
        <w:t> </w:t>
      </w:r>
      <w:r>
        <w:rPr>
          <w:color w:val="231F20"/>
        </w:rPr>
        <w:t>моделей</w:t>
      </w:r>
      <w:r>
        <w:rPr>
          <w:color w:val="231F20"/>
          <w:spacing w:val="23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23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23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25"/>
        </w:rPr>
        <w:t> </w:t>
      </w:r>
      <w:r>
        <w:rPr>
          <w:color w:val="231F20"/>
        </w:rPr>
        <w:t>метод</w:t>
      </w:r>
      <w:r>
        <w:rPr>
          <w:color w:val="231F20"/>
          <w:spacing w:val="23"/>
        </w:rPr>
        <w:t> </w:t>
      </w:r>
      <w:r>
        <w:rPr>
          <w:color w:val="231F20"/>
        </w:rPr>
        <w:t>конеч-</w:t>
      </w:r>
      <w:r>
        <w:rPr>
          <w:color w:val="231F20"/>
          <w:spacing w:val="-47"/>
        </w:rPr>
        <w:t> </w:t>
      </w:r>
      <w:r>
        <w:rPr>
          <w:color w:val="231F20"/>
        </w:rPr>
        <w:t>ных</w:t>
      </w:r>
      <w:r>
        <w:rPr>
          <w:color w:val="231F20"/>
          <w:spacing w:val="19"/>
        </w:rPr>
        <w:t> </w:t>
      </w:r>
      <w:r>
        <w:rPr>
          <w:color w:val="231F20"/>
        </w:rPr>
        <w:t>элементов</w:t>
      </w:r>
      <w:r>
        <w:rPr>
          <w:color w:val="231F20"/>
          <w:spacing w:val="19"/>
        </w:rPr>
        <w:t> </w:t>
      </w:r>
      <w:r>
        <w:rPr>
          <w:color w:val="231F20"/>
        </w:rPr>
        <w:t>(МКЭ)</w:t>
      </w:r>
      <w:r>
        <w:rPr>
          <w:color w:val="231F20"/>
          <w:spacing w:val="19"/>
        </w:rPr>
        <w:t> </w:t>
      </w:r>
      <w:r>
        <w:rPr>
          <w:color w:val="231F20"/>
        </w:rPr>
        <w:t>как</w:t>
      </w:r>
      <w:r>
        <w:rPr>
          <w:color w:val="231F20"/>
          <w:spacing w:val="19"/>
        </w:rPr>
        <w:t> </w:t>
      </w:r>
      <w:r>
        <w:rPr>
          <w:color w:val="231F20"/>
        </w:rPr>
        <w:t>основной</w:t>
      </w:r>
      <w:r>
        <w:rPr>
          <w:color w:val="231F20"/>
          <w:spacing w:val="20"/>
        </w:rPr>
        <w:t> </w:t>
      </w:r>
      <w:r>
        <w:rPr>
          <w:color w:val="231F20"/>
        </w:rPr>
        <w:t>метод</w:t>
      </w:r>
      <w:r>
        <w:rPr>
          <w:color w:val="231F20"/>
          <w:spacing w:val="19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19"/>
        </w:rPr>
        <w:t> </w:t>
      </w:r>
      <w:r>
        <w:rPr>
          <w:color w:val="231F20"/>
        </w:rPr>
        <w:t>механики.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Данный численный метод позволяет построить единообразные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процедуры</w:t>
      </w:r>
      <w:r>
        <w:rPr>
          <w:color w:val="231F20"/>
          <w:spacing w:val="3"/>
        </w:rPr>
        <w:t> </w:t>
      </w:r>
      <w:r>
        <w:rPr>
          <w:color w:val="231F20"/>
        </w:rPr>
        <w:t>расчёта</w:t>
      </w:r>
      <w:r>
        <w:rPr>
          <w:color w:val="231F20"/>
          <w:spacing w:val="3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2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пластинчатых</w:t>
      </w:r>
      <w:r>
        <w:rPr>
          <w:color w:val="231F20"/>
          <w:spacing w:val="3"/>
        </w:rPr>
        <w:t> </w:t>
      </w:r>
      <w:r>
        <w:rPr>
          <w:color w:val="231F20"/>
        </w:rPr>
        <w:t>до</w:t>
      </w:r>
      <w:r>
        <w:rPr>
          <w:color w:val="231F20"/>
          <w:spacing w:val="-47"/>
        </w:rPr>
        <w:t> </w:t>
      </w:r>
      <w:r>
        <w:rPr>
          <w:color w:val="231F20"/>
        </w:rPr>
        <w:t>пространственных</w:t>
      </w:r>
      <w:r>
        <w:rPr>
          <w:color w:val="231F20"/>
          <w:spacing w:val="4"/>
        </w:rPr>
        <w:t> </w:t>
      </w:r>
      <w:r>
        <w:rPr>
          <w:color w:val="231F20"/>
        </w:rPr>
        <w:t>конструкций.</w:t>
      </w:r>
      <w:r>
        <w:rPr>
          <w:color w:val="231F20"/>
          <w:spacing w:val="5"/>
        </w:rPr>
        <w:t> </w:t>
      </w:r>
      <w:r>
        <w:rPr>
          <w:color w:val="231F20"/>
        </w:rPr>
        <w:t>МКЭ</w:t>
      </w:r>
      <w:r>
        <w:rPr>
          <w:color w:val="231F20"/>
          <w:spacing w:val="5"/>
        </w:rPr>
        <w:t> </w:t>
      </w:r>
      <w:r>
        <w:rPr>
          <w:color w:val="231F20"/>
        </w:rPr>
        <w:t>сводит</w:t>
      </w:r>
      <w:r>
        <w:rPr>
          <w:color w:val="231F20"/>
          <w:spacing w:val="4"/>
        </w:rPr>
        <w:t> </w:t>
      </w:r>
      <w:r>
        <w:rPr>
          <w:color w:val="231F20"/>
        </w:rPr>
        <w:t>исходную</w:t>
      </w:r>
      <w:r>
        <w:rPr>
          <w:color w:val="231F20"/>
          <w:spacing w:val="5"/>
        </w:rPr>
        <w:t> </w:t>
      </w:r>
      <w:r>
        <w:rPr>
          <w:color w:val="231F20"/>
        </w:rPr>
        <w:t>задачу</w:t>
      </w:r>
      <w:r>
        <w:rPr>
          <w:color w:val="231F20"/>
          <w:spacing w:val="5"/>
        </w:rPr>
        <w:t> </w:t>
      </w:r>
      <w:r>
        <w:rPr>
          <w:color w:val="231F20"/>
        </w:rPr>
        <w:t>к</w:t>
      </w:r>
      <w:r>
        <w:rPr>
          <w:color w:val="231F20"/>
          <w:spacing w:val="5"/>
        </w:rPr>
        <w:t> </w:t>
      </w:r>
      <w:r>
        <w:rPr>
          <w:color w:val="231F20"/>
        </w:rPr>
        <w:t>по-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строению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матрицы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жесткости.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Матрица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жесткости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имеет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большой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порядок и является слабо заполненной. Формирование и решение си-</w:t>
      </w:r>
      <w:r>
        <w:rPr>
          <w:color w:val="231F20"/>
          <w:spacing w:val="-47"/>
        </w:rPr>
        <w:t> </w:t>
      </w:r>
      <w:r>
        <w:rPr>
          <w:color w:val="231F20"/>
        </w:rPr>
        <w:t>стемы</w:t>
      </w:r>
      <w:r>
        <w:rPr>
          <w:color w:val="231F20"/>
          <w:spacing w:val="6"/>
        </w:rPr>
        <w:t> </w:t>
      </w:r>
      <w:r>
        <w:rPr>
          <w:color w:val="231F20"/>
        </w:rPr>
        <w:t>линейных</w:t>
      </w:r>
      <w:r>
        <w:rPr>
          <w:color w:val="231F20"/>
          <w:spacing w:val="7"/>
        </w:rPr>
        <w:t> </w:t>
      </w:r>
      <w:r>
        <w:rPr>
          <w:color w:val="231F20"/>
        </w:rPr>
        <w:t>алгебраических</w:t>
      </w:r>
      <w:r>
        <w:rPr>
          <w:color w:val="231F20"/>
          <w:spacing w:val="7"/>
        </w:rPr>
        <w:t> </w:t>
      </w:r>
      <w:r>
        <w:rPr>
          <w:color w:val="231F20"/>
        </w:rPr>
        <w:t>уравнений</w:t>
      </w:r>
      <w:r>
        <w:rPr>
          <w:color w:val="231F20"/>
          <w:spacing w:val="6"/>
        </w:rPr>
        <w:t> </w:t>
      </w:r>
      <w:r>
        <w:rPr>
          <w:color w:val="231F20"/>
        </w:rPr>
        <w:t>МКЭ</w:t>
      </w:r>
      <w:r>
        <w:rPr>
          <w:color w:val="231F20"/>
          <w:spacing w:val="7"/>
        </w:rPr>
        <w:t> </w:t>
      </w:r>
      <w:r>
        <w:rPr>
          <w:color w:val="231F20"/>
        </w:rPr>
        <w:t>проводится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ходе</w:t>
      </w:r>
      <w:r>
        <w:rPr>
          <w:color w:val="231F20"/>
          <w:spacing w:val="-47"/>
        </w:rPr>
        <w:t> </w:t>
      </w:r>
      <w:r>
        <w:rPr>
          <w:color w:val="231F20"/>
        </w:rPr>
        <w:t>автоматизированного</w:t>
      </w:r>
      <w:r>
        <w:rPr>
          <w:color w:val="231F20"/>
          <w:spacing w:val="3"/>
        </w:rPr>
        <w:t> </w:t>
      </w:r>
      <w:r>
        <w:rPr>
          <w:color w:val="231F20"/>
        </w:rPr>
        <w:t>проектирования.</w:t>
      </w:r>
      <w:r>
        <w:rPr>
          <w:color w:val="231F20"/>
          <w:spacing w:val="3"/>
        </w:rPr>
        <w:t> </w:t>
      </w:r>
      <w:r>
        <w:rPr>
          <w:color w:val="231F20"/>
        </w:rPr>
        <w:t>Результаты</w:t>
      </w:r>
      <w:r>
        <w:rPr>
          <w:color w:val="231F20"/>
          <w:spacing w:val="4"/>
        </w:rPr>
        <w:t> </w:t>
      </w:r>
      <w:r>
        <w:rPr>
          <w:color w:val="231F20"/>
        </w:rPr>
        <w:t>расчета</w:t>
      </w:r>
      <w:r>
        <w:rPr>
          <w:color w:val="231F20"/>
          <w:spacing w:val="3"/>
        </w:rPr>
        <w:t> </w:t>
      </w:r>
      <w:r>
        <w:rPr>
          <w:color w:val="231F20"/>
        </w:rPr>
        <w:t>представ-</w:t>
      </w:r>
    </w:p>
    <w:p>
      <w:pPr>
        <w:pStyle w:val="BodyText"/>
        <w:spacing w:before="12"/>
        <w:ind w:left="118"/>
        <w:jc w:val="both"/>
      </w:pPr>
      <w:r>
        <w:rPr>
          <w:color w:val="231F20"/>
          <w:spacing w:val="-1"/>
          <w:w w:val="105"/>
        </w:rPr>
        <w:t>ляются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виде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расчётной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эскизов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чертежей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</w:rPr>
        <w:t>В строительной индустрии на основе МКЭ функционирует боль-</w:t>
      </w:r>
      <w:r>
        <w:rPr>
          <w:color w:val="231F20"/>
          <w:spacing w:val="-48"/>
        </w:rPr>
        <w:t> </w:t>
      </w:r>
      <w:r>
        <w:rPr>
          <w:color w:val="231F20"/>
        </w:rPr>
        <w:t>шое количество программного обеспечения различного уровня слож-</w:t>
      </w:r>
      <w:r>
        <w:rPr>
          <w:color w:val="231F20"/>
          <w:spacing w:val="-47"/>
        </w:rPr>
        <w:t> </w:t>
      </w:r>
      <w:r>
        <w:rPr>
          <w:color w:val="231F20"/>
        </w:rPr>
        <w:t>ности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ориентированного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разного</w:t>
      </w:r>
      <w:r>
        <w:rPr>
          <w:color w:val="231F20"/>
          <w:spacing w:val="5"/>
        </w:rPr>
        <w:t> </w:t>
      </w:r>
      <w:r>
        <w:rPr>
          <w:color w:val="231F20"/>
        </w:rPr>
        <w:t>рода</w:t>
      </w:r>
      <w:r>
        <w:rPr>
          <w:color w:val="231F20"/>
          <w:spacing w:val="5"/>
        </w:rPr>
        <w:t> </w:t>
      </w:r>
      <w:r>
        <w:rPr>
          <w:color w:val="231F20"/>
        </w:rPr>
        <w:t>классы</w:t>
      </w:r>
      <w:r>
        <w:rPr>
          <w:color w:val="231F20"/>
          <w:spacing w:val="6"/>
        </w:rPr>
        <w:t> </w:t>
      </w:r>
      <w:r>
        <w:rPr>
          <w:color w:val="231F20"/>
        </w:rPr>
        <w:t>задач.</w:t>
      </w:r>
    </w:p>
    <w:p>
      <w:pPr>
        <w:pStyle w:val="BodyText"/>
        <w:spacing w:line="256" w:lineRule="auto" w:before="3"/>
        <w:ind w:left="118" w:right="116" w:firstLine="396"/>
        <w:jc w:val="both"/>
      </w:pPr>
      <w:r>
        <w:rPr>
          <w:color w:val="231F20"/>
        </w:rPr>
        <w:t>В России для моделирования строительных конструкций полу-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чил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широкое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распространение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пакет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прикладных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ЛИРА-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САПР, т.к. он реализует в себе нормативную документацию РФ.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Программный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комплекс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разрешен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применению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моделирова-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нии ответственных строительных конструкций различного назначе-</w:t>
      </w:r>
      <w:r>
        <w:rPr>
          <w:color w:val="231F20"/>
          <w:spacing w:val="1"/>
        </w:rPr>
        <w:t> </w:t>
      </w:r>
      <w:r>
        <w:rPr>
          <w:color w:val="231F20"/>
        </w:rPr>
        <w:t>ния, включая конструкции для АЭС, и является компонентом техно-</w:t>
      </w:r>
      <w:r>
        <w:rPr>
          <w:color w:val="231F20"/>
          <w:spacing w:val="1"/>
        </w:rPr>
        <w:t> </w:t>
      </w:r>
      <w:r>
        <w:rPr>
          <w:color w:val="231F20"/>
        </w:rPr>
        <w:t>логии информационного моделирования зданий (BIM). В последней</w:t>
      </w:r>
      <w:r>
        <w:rPr>
          <w:color w:val="231F20"/>
          <w:spacing w:val="1"/>
        </w:rPr>
        <w:t> </w:t>
      </w:r>
      <w:r>
        <w:rPr>
          <w:color w:val="231F20"/>
        </w:rPr>
        <w:t>версии усовершенствована двусторонняя связь ЛИРА-САПР с други-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программами,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поддерживающими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BIM-проектирование.</w:t>
      </w:r>
    </w:p>
    <w:p>
      <w:pPr>
        <w:pStyle w:val="BodyText"/>
        <w:spacing w:line="256" w:lineRule="auto"/>
        <w:ind w:left="118" w:right="115" w:firstLine="396"/>
        <w:jc w:val="both"/>
      </w:pPr>
      <w:r>
        <w:rPr>
          <w:color w:val="231F20"/>
        </w:rPr>
        <w:t>До</w:t>
      </w:r>
      <w:r>
        <w:rPr>
          <w:color w:val="231F20"/>
          <w:spacing w:val="-9"/>
        </w:rPr>
        <w:t> </w:t>
      </w:r>
      <w:r>
        <w:rPr>
          <w:color w:val="231F20"/>
        </w:rPr>
        <w:t>появления</w:t>
      </w:r>
      <w:r>
        <w:rPr>
          <w:color w:val="231F20"/>
          <w:spacing w:val="-8"/>
        </w:rPr>
        <w:t> </w:t>
      </w:r>
      <w:r>
        <w:rPr>
          <w:color w:val="231F20"/>
        </w:rPr>
        <w:t>расчетных</w:t>
      </w:r>
      <w:r>
        <w:rPr>
          <w:color w:val="231F20"/>
          <w:spacing w:val="-9"/>
        </w:rPr>
        <w:t> </w:t>
      </w:r>
      <w:r>
        <w:rPr>
          <w:color w:val="231F20"/>
        </w:rPr>
        <w:t>компьютерных</w:t>
      </w:r>
      <w:r>
        <w:rPr>
          <w:color w:val="231F20"/>
          <w:spacing w:val="-8"/>
        </w:rPr>
        <w:t> </w:t>
      </w:r>
      <w:r>
        <w:rPr>
          <w:color w:val="231F20"/>
        </w:rPr>
        <w:t>моделей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основе</w:t>
      </w:r>
      <w:r>
        <w:rPr>
          <w:color w:val="231F20"/>
          <w:spacing w:val="-9"/>
        </w:rPr>
        <w:t> </w:t>
      </w:r>
      <w:r>
        <w:rPr>
          <w:color w:val="231F20"/>
        </w:rPr>
        <w:t>МКЭ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конце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прошлого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века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расчёты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строительных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конструкций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прово-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дились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приближенно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(вручную)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большим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запасом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прочности.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данный момент использование МКЭ и программных комплексов на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обеспечило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точные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результаты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расчёта,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позволило</w:t>
      </w:r>
      <w:r>
        <w:rPr>
          <w:color w:val="231F20"/>
          <w:spacing w:val="-4"/>
        </w:rPr>
        <w:t> </w:t>
      </w:r>
      <w:r>
        <w:rPr>
          <w:color w:val="231F20"/>
        </w:rPr>
        <w:t>снизить</w:t>
      </w:r>
      <w:r>
        <w:rPr>
          <w:color w:val="231F20"/>
          <w:spacing w:val="-4"/>
        </w:rPr>
        <w:t> </w:t>
      </w:r>
      <w:r>
        <w:rPr>
          <w:color w:val="231F20"/>
        </w:rPr>
        <w:t>вес</w:t>
      </w:r>
      <w:r>
        <w:rPr>
          <w:color w:val="231F20"/>
          <w:spacing w:val="-4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4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4"/>
        </w:rPr>
        <w:t> </w:t>
      </w:r>
      <w:r>
        <w:rPr>
          <w:color w:val="231F20"/>
        </w:rPr>
        <w:t>[3,</w:t>
      </w:r>
      <w:r>
        <w:rPr>
          <w:color w:val="231F20"/>
          <w:spacing w:val="-4"/>
        </w:rPr>
        <w:t> </w:t>
      </w:r>
      <w:r>
        <w:rPr>
          <w:color w:val="231F20"/>
        </w:rPr>
        <w:t>4].</w:t>
      </w:r>
      <w:r>
        <w:rPr>
          <w:color w:val="231F20"/>
          <w:spacing w:val="-5"/>
        </w:rPr>
        <w:t> </w:t>
      </w:r>
      <w:r>
        <w:rPr>
          <w:color w:val="231F20"/>
        </w:rPr>
        <w:t>Авторами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76736;mso-wrap-distance-left:0;mso-wrap-distance-right:0" id="docshape554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</w:rPr>
        <w:t>был проведён анализ расчётов пространственной структурной плиты</w:t>
      </w:r>
      <w:r>
        <w:rPr>
          <w:color w:val="231F20"/>
          <w:spacing w:val="1"/>
        </w:rPr>
        <w:t> </w:t>
      </w:r>
      <w:r>
        <w:rPr>
          <w:color w:val="231F20"/>
        </w:rPr>
        <w:t>приближенным методом и методом компьютерного моделирования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основе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МКЭ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[4].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Сравнение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результатов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проводилось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одному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из показателей – весу металлоконструкций. Анализ показал, что раз-</w:t>
      </w:r>
      <w:r>
        <w:rPr>
          <w:color w:val="231F20"/>
          <w:spacing w:val="1"/>
        </w:rPr>
        <w:t> </w:t>
      </w:r>
      <w:r>
        <w:rPr>
          <w:color w:val="231F20"/>
        </w:rPr>
        <w:t>ница</w:t>
      </w:r>
      <w:r>
        <w:rPr>
          <w:color w:val="231F20"/>
          <w:spacing w:val="-12"/>
        </w:rPr>
        <w:t> </w:t>
      </w:r>
      <w:r>
        <w:rPr>
          <w:color w:val="231F20"/>
        </w:rPr>
        <w:t>полученных</w:t>
      </w:r>
      <w:r>
        <w:rPr>
          <w:color w:val="231F20"/>
          <w:spacing w:val="-12"/>
        </w:rPr>
        <w:t> </w:t>
      </w:r>
      <w:r>
        <w:rPr>
          <w:color w:val="231F20"/>
        </w:rPr>
        <w:t>значений</w:t>
      </w:r>
      <w:r>
        <w:rPr>
          <w:color w:val="231F20"/>
          <w:spacing w:val="-12"/>
        </w:rPr>
        <w:t> </w:t>
      </w:r>
      <w:r>
        <w:rPr>
          <w:color w:val="231F20"/>
        </w:rPr>
        <w:t>существенна.</w:t>
      </w:r>
      <w:r>
        <w:rPr>
          <w:color w:val="231F20"/>
          <w:spacing w:val="-12"/>
        </w:rPr>
        <w:t> </w:t>
      </w:r>
      <w:r>
        <w:rPr>
          <w:color w:val="231F20"/>
        </w:rPr>
        <w:t>Расчёт</w:t>
      </w:r>
      <w:r>
        <w:rPr>
          <w:color w:val="231F20"/>
          <w:spacing w:val="-12"/>
        </w:rPr>
        <w:t> </w:t>
      </w:r>
      <w:r>
        <w:rPr>
          <w:color w:val="231F20"/>
        </w:rPr>
        <w:t>методом</w:t>
      </w:r>
      <w:r>
        <w:rPr>
          <w:color w:val="231F20"/>
          <w:spacing w:val="-13"/>
        </w:rPr>
        <w:t> </w:t>
      </w:r>
      <w:r>
        <w:rPr>
          <w:color w:val="231F20"/>
        </w:rPr>
        <w:t>компьютер-</w:t>
      </w:r>
      <w:r>
        <w:rPr>
          <w:color w:val="231F20"/>
          <w:spacing w:val="-47"/>
        </w:rPr>
        <w:t> </w:t>
      </w:r>
      <w:r>
        <w:rPr>
          <w:color w:val="231F20"/>
        </w:rPr>
        <w:t>ного моделирования показывает снижение веса металлоконструкций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раза.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аргументом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выбора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расчётной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методи-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ки в пользу компьютерного моделирования строительных конструк-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МКЭ.</w:t>
      </w:r>
    </w:p>
    <w:p>
      <w:pPr>
        <w:pStyle w:val="BodyText"/>
        <w:spacing w:line="256" w:lineRule="auto"/>
        <w:ind w:left="118" w:right="113" w:firstLine="396"/>
        <w:jc w:val="both"/>
      </w:pPr>
      <w:r>
        <w:rPr>
          <w:color w:val="231F20"/>
          <w:w w:val="105"/>
        </w:rPr>
        <w:t>Одной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основных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задач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профессиональной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деятельности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ар-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хитектора является разработка архитектурно-концептуальных реше-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ний объектов капитального строительства с учётом особенностей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  <w:w w:val="105"/>
        </w:rPr>
        <w:t>конструктивных решений. Для ознакомления </w:t>
      </w:r>
      <w:r>
        <w:rPr>
          <w:color w:val="231F20"/>
          <w:spacing w:val="-1"/>
          <w:w w:val="105"/>
        </w:rPr>
        <w:t>студентов-архитекто-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ров с современными методами построения расчётных компьютерных</w:t>
      </w:r>
      <w:r>
        <w:rPr>
          <w:color w:val="231F20"/>
          <w:spacing w:val="-47"/>
        </w:rPr>
        <w:t> </w:t>
      </w:r>
      <w:r>
        <w:rPr>
          <w:color w:val="231F20"/>
        </w:rPr>
        <w:t>моделей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5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УрГАХУ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кафедре</w:t>
      </w:r>
      <w:r>
        <w:rPr>
          <w:color w:val="231F20"/>
          <w:spacing w:val="-5"/>
        </w:rPr>
        <w:t> </w:t>
      </w:r>
      <w:r>
        <w:rPr>
          <w:color w:val="231F20"/>
        </w:rPr>
        <w:t>конструк-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ций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сооружений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течение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пяти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лет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преподаётся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учебный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курс дисциплины «Компьютерное моделирование строительных кон-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струкций»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базе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пакета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программ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ЛИРА-САПР.</w:t>
      </w:r>
    </w:p>
    <w:p>
      <w:pPr>
        <w:pStyle w:val="BodyText"/>
        <w:spacing w:line="256" w:lineRule="auto"/>
        <w:ind w:left="118" w:right="115" w:firstLine="396"/>
        <w:jc w:val="both"/>
      </w:pPr>
      <w:r>
        <w:rPr>
          <w:color w:val="231F20"/>
          <w:spacing w:val="-2"/>
        </w:rPr>
        <w:t>Практика использования </w:t>
      </w:r>
      <w:r>
        <w:rPr>
          <w:color w:val="231F20"/>
          <w:spacing w:val="-1"/>
        </w:rPr>
        <w:t>компьютерной программы ЛИРА-САПР</w:t>
      </w:r>
      <w:r>
        <w:rPr>
          <w:color w:val="231F20"/>
          <w:spacing w:val="-47"/>
        </w:rPr>
        <w:t> </w:t>
      </w:r>
      <w:r>
        <w:rPr>
          <w:color w:val="231F20"/>
        </w:rPr>
        <w:t>в учебном процессе показала, что полученные навыки самостоятель-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-8"/>
        </w:rPr>
        <w:t> </w:t>
      </w:r>
      <w:r>
        <w:rPr>
          <w:color w:val="231F20"/>
        </w:rPr>
        <w:t>построения</w:t>
      </w:r>
      <w:r>
        <w:rPr>
          <w:color w:val="231F20"/>
          <w:spacing w:val="-8"/>
        </w:rPr>
        <w:t> </w:t>
      </w:r>
      <w:r>
        <w:rPr>
          <w:color w:val="231F20"/>
        </w:rPr>
        <w:t>расчётных</w:t>
      </w:r>
      <w:r>
        <w:rPr>
          <w:color w:val="231F20"/>
          <w:spacing w:val="-7"/>
        </w:rPr>
        <w:t> </w:t>
      </w:r>
      <w:r>
        <w:rPr>
          <w:color w:val="231F20"/>
        </w:rPr>
        <w:t>моделей</w:t>
      </w:r>
      <w:r>
        <w:rPr>
          <w:color w:val="231F20"/>
          <w:spacing w:val="-8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7"/>
        </w:rPr>
        <w:t> </w:t>
      </w:r>
      <w:r>
        <w:rPr>
          <w:color w:val="231F20"/>
        </w:rPr>
        <w:t>выбрать</w:t>
      </w:r>
      <w:r>
        <w:rPr>
          <w:color w:val="231F20"/>
          <w:spacing w:val="-8"/>
        </w:rPr>
        <w:t> </w:t>
      </w:r>
      <w:r>
        <w:rPr>
          <w:color w:val="231F20"/>
        </w:rPr>
        <w:t>наиболее</w:t>
      </w:r>
      <w:r>
        <w:rPr>
          <w:color w:val="231F20"/>
          <w:spacing w:val="-8"/>
        </w:rPr>
        <w:t> </w:t>
      </w:r>
      <w:r>
        <w:rPr>
          <w:color w:val="231F20"/>
        </w:rPr>
        <w:t>ра-</w:t>
      </w:r>
      <w:r>
        <w:rPr>
          <w:color w:val="231F20"/>
          <w:spacing w:val="1"/>
        </w:rPr>
        <w:t> </w:t>
      </w:r>
      <w:r>
        <w:rPr>
          <w:color w:val="231F20"/>
        </w:rPr>
        <w:t>циональные архитектурно-конструктивные решения объекта проек-</w:t>
      </w:r>
      <w:r>
        <w:rPr>
          <w:color w:val="231F20"/>
          <w:spacing w:val="1"/>
        </w:rPr>
        <w:t> </w:t>
      </w:r>
      <w:r>
        <w:rPr>
          <w:color w:val="231F20"/>
        </w:rPr>
        <w:t>тирования в ходе выполнения выпускной квалификационной работы</w:t>
      </w:r>
      <w:r>
        <w:rPr>
          <w:color w:val="231F20"/>
          <w:spacing w:val="1"/>
        </w:rPr>
        <w:t> </w:t>
      </w:r>
      <w:r>
        <w:rPr>
          <w:color w:val="231F20"/>
        </w:rPr>
        <w:t>(ВКР), а также даёт возможность студентам-архитекторам использо-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вать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элементы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BIM-технологий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проектировании.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разработке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комплексного проектного решения объекта капитального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ства, в ходе работы над ВКР, студент-архитектор демонстрирует зна-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приёмов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компьютерного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моделирования.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Выбор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оптимального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строительных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конструкций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приводится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текстовой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части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дипломной работы – пояснительной записке – и демонстрируется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ходе</w:t>
      </w:r>
      <w:r>
        <w:rPr>
          <w:color w:val="231F20"/>
          <w:spacing w:val="14"/>
        </w:rPr>
        <w:t> </w:t>
      </w:r>
      <w:r>
        <w:rPr>
          <w:color w:val="231F20"/>
        </w:rPr>
        <w:t>защиты</w:t>
      </w:r>
      <w:r>
        <w:rPr>
          <w:color w:val="231F20"/>
          <w:spacing w:val="14"/>
        </w:rPr>
        <w:t> </w:t>
      </w:r>
      <w:r>
        <w:rPr>
          <w:color w:val="231F20"/>
        </w:rPr>
        <w:t>ВКР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государственной</w:t>
      </w:r>
      <w:r>
        <w:rPr>
          <w:color w:val="231F20"/>
          <w:spacing w:val="14"/>
        </w:rPr>
        <w:t> </w:t>
      </w:r>
      <w:r>
        <w:rPr>
          <w:color w:val="231F20"/>
        </w:rPr>
        <w:t>экзаменационной</w:t>
      </w:r>
      <w:r>
        <w:rPr>
          <w:color w:val="231F20"/>
          <w:spacing w:val="14"/>
        </w:rPr>
        <w:t> </w:t>
      </w:r>
      <w:r>
        <w:rPr>
          <w:color w:val="231F20"/>
        </w:rPr>
        <w:t>комиссии.</w:t>
      </w:r>
    </w:p>
    <w:p>
      <w:pPr>
        <w:pStyle w:val="BodyText"/>
        <w:spacing w:line="256" w:lineRule="auto" w:before="14"/>
        <w:ind w:left="118" w:right="116" w:firstLine="396"/>
        <w:jc w:val="both"/>
      </w:pPr>
      <w:r>
        <w:rPr>
          <w:color w:val="231F20"/>
          <w:w w:val="105"/>
        </w:rPr>
        <w:t>Как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правило,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работая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над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объектом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проектирования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ВКР,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денты создают сложные нестандартные объёмно-планировочные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конструктивные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решения.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одной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выпускных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ектировании производственного комплекса выставочного оборудо-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автор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создал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выразительную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архитектурно-конструктивную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76224;mso-wrap-distance-left:0;mso-wrap-distance-right:0" id="docshape55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64" w:lineRule="auto" w:before="97"/>
        <w:ind w:left="118" w:right="114"/>
        <w:jc w:val="both"/>
      </w:pPr>
      <w:r>
        <w:rPr>
          <w:color w:val="231F20"/>
        </w:rPr>
        <w:t>структуру, одним из элементов которой стала арочная ферма покры-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тия. Пролёт покрытия составляет 48 м, подъем – 15 м и высота –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3,5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Особенность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арочной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фермы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индивидуального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изготов-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ления состоит в несимметричности её строения. Расчётная модель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арочной фермы покрытия, результат проведённого расчёта и мозаи-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проверки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назначенных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сечений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проведены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программном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комплексе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ЛИРА-САПР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представлены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автором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пояснительной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записке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ВКР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1).</w:t>
      </w:r>
    </w:p>
    <w:p>
      <w:pPr>
        <w:pStyle w:val="BodyText"/>
        <w:spacing w:before="6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494">
            <wp:simplePos x="0" y="0"/>
            <wp:positionH relativeFrom="page">
              <wp:posOffset>920546</wp:posOffset>
            </wp:positionH>
            <wp:positionV relativeFrom="paragraph">
              <wp:posOffset>136412</wp:posOffset>
            </wp:positionV>
            <wp:extent cx="3462533" cy="1755648"/>
            <wp:effectExtent l="0" t="0" r="0" b="0"/>
            <wp:wrapTopAndBottom/>
            <wp:docPr id="185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51.jpe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2533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5"/>
        </w:rPr>
      </w:pPr>
    </w:p>
    <w:p>
      <w:pPr>
        <w:spacing w:before="0"/>
        <w:ind w:left="1276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Перемещения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арочной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фермы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покрытия</w:t>
      </w:r>
    </w:p>
    <w:p>
      <w:pPr>
        <w:pStyle w:val="BodyText"/>
        <w:spacing w:before="8"/>
        <w:rPr>
          <w:sz w:val="22"/>
        </w:rPr>
      </w:pPr>
    </w:p>
    <w:p>
      <w:pPr>
        <w:pStyle w:val="BodyText"/>
        <w:spacing w:line="271" w:lineRule="auto" w:before="0"/>
        <w:ind w:left="118" w:right="116" w:firstLine="396"/>
        <w:jc w:val="both"/>
      </w:pPr>
      <w:r>
        <w:rPr>
          <w:color w:val="2B2A29"/>
        </w:rPr>
        <w:t>Автор другой работы запроектировал сложный по объёмной ге-</w:t>
      </w:r>
      <w:r>
        <w:rPr>
          <w:color w:val="2B2A29"/>
          <w:spacing w:val="1"/>
        </w:rPr>
        <w:t> </w:t>
      </w:r>
      <w:r>
        <w:rPr>
          <w:color w:val="2B2A29"/>
        </w:rPr>
        <w:t>ометрии комплекс. Три главных блока перетекают один в другой че-</w:t>
      </w:r>
      <w:r>
        <w:rPr>
          <w:color w:val="2B2A29"/>
          <w:spacing w:val="1"/>
        </w:rPr>
        <w:t> </w:t>
      </w:r>
      <w:r>
        <w:rPr>
          <w:color w:val="2B2A29"/>
          <w:w w:val="105"/>
        </w:rPr>
        <w:t>рез буферные пространства, перекрытые пространственной сталь-</w:t>
      </w:r>
      <w:r>
        <w:rPr>
          <w:color w:val="2B2A29"/>
          <w:spacing w:val="-50"/>
          <w:w w:val="105"/>
        </w:rPr>
        <w:t> </w:t>
      </w:r>
      <w:r>
        <w:rPr>
          <w:color w:val="2B2A29"/>
          <w:w w:val="105"/>
        </w:rPr>
        <w:t>ной конструкцией – структурной плитой (рис. 2). </w:t>
      </w:r>
      <w:r>
        <w:rPr>
          <w:color w:val="231F20"/>
          <w:w w:val="105"/>
        </w:rPr>
        <w:t>Покрытие имеет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размеры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29х29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высота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фермы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2,9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углам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покрытие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опира-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ется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колонны.</w:t>
      </w:r>
    </w:p>
    <w:p>
      <w:pPr>
        <w:pStyle w:val="BodyText"/>
        <w:spacing w:line="271" w:lineRule="auto" w:before="1"/>
        <w:ind w:left="118" w:right="114" w:firstLine="396"/>
        <w:jc w:val="both"/>
      </w:pPr>
      <w:r>
        <w:rPr>
          <w:color w:val="231F20"/>
          <w:w w:val="105"/>
        </w:rPr>
        <w:t>Использование расчётной модели строительных конструкций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выбор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её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оптимального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конструктивного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самостоятельном проектировании объекта капитального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ства в ходе работы над ВКР позволяет студентам апробировать зна-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навыки,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полученные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изучении</w:t>
      </w:r>
      <w:r>
        <w:rPr>
          <w:color w:val="231F20"/>
          <w:spacing w:val="-10"/>
        </w:rPr>
        <w:t> </w:t>
      </w:r>
      <w:r>
        <w:rPr>
          <w:color w:val="231F20"/>
        </w:rPr>
        <w:t>дисциплины</w:t>
      </w:r>
      <w:r>
        <w:rPr>
          <w:color w:val="231F20"/>
          <w:spacing w:val="-11"/>
        </w:rPr>
        <w:t> </w:t>
      </w:r>
      <w:r>
        <w:rPr>
          <w:color w:val="231F20"/>
        </w:rPr>
        <w:t>«Компьютерное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моделирование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строительных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конструкций».</w:t>
      </w:r>
    </w:p>
    <w:p>
      <w:pPr>
        <w:spacing w:after="0" w:line="271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75200;mso-wrap-distance-left:0;mso-wrap-distance-right:0" id="docshape55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0"/>
        <w:rPr>
          <w:rFonts w:ascii="Trebuchet MS"/>
          <w:i/>
        </w:rPr>
      </w:pPr>
    </w:p>
    <w:p>
      <w:pPr>
        <w:pStyle w:val="BodyText"/>
        <w:spacing w:before="3"/>
        <w:rPr>
          <w:rFonts w:ascii="Trebuchet MS"/>
          <w:i/>
          <w:sz w:val="13"/>
        </w:rPr>
      </w:pPr>
      <w:r>
        <w:rPr/>
        <w:drawing>
          <wp:anchor distT="0" distB="0" distL="0" distR="0" allowOverlap="1" layoutInCell="1" locked="0" behindDoc="0" simplePos="0" relativeHeight="496">
            <wp:simplePos x="0" y="0"/>
            <wp:positionH relativeFrom="page">
              <wp:posOffset>949502</wp:posOffset>
            </wp:positionH>
            <wp:positionV relativeFrom="paragraph">
              <wp:posOffset>113181</wp:posOffset>
            </wp:positionV>
            <wp:extent cx="3451851" cy="1935480"/>
            <wp:effectExtent l="0" t="0" r="0" b="0"/>
            <wp:wrapTopAndBottom/>
            <wp:docPr id="187" name="image1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52.jpe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1851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Trebuchet MS"/>
          <w:i/>
          <w:sz w:val="19"/>
        </w:rPr>
      </w:pPr>
    </w:p>
    <w:p>
      <w:pPr>
        <w:spacing w:before="92"/>
        <w:ind w:left="1127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Перемещения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структурной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плиты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покрытия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color w:val="231F20"/>
          <w:spacing w:val="-1"/>
        </w:rPr>
        <w:t>Процесс компьютерного моделирования </w:t>
      </w:r>
      <w:r>
        <w:rPr>
          <w:color w:val="231F20"/>
        </w:rPr>
        <w:t>строительных конструк-</w:t>
      </w:r>
      <w:r>
        <w:rPr>
          <w:color w:val="231F20"/>
          <w:spacing w:val="-47"/>
        </w:rPr>
        <w:t> </w:t>
      </w:r>
      <w:r>
        <w:rPr>
          <w:color w:val="231F20"/>
        </w:rPr>
        <w:t>ций с последующим их расчётом показывает развитие инженерного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мышления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студентов-архитекторов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даёт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1"/>
          <w:w w:val="105"/>
        </w:rPr>
        <w:t>возможность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наглядного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представления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прочности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устойчивости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несущих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элементов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ектируемого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здания.</w:t>
      </w:r>
    </w:p>
    <w:p>
      <w:pPr>
        <w:pStyle w:val="BodyText"/>
        <w:spacing w:line="256" w:lineRule="auto" w:before="6"/>
        <w:ind w:left="118" w:right="116" w:firstLine="396"/>
        <w:jc w:val="both"/>
      </w:pPr>
      <w:r>
        <w:rPr>
          <w:color w:val="231F20"/>
          <w:w w:val="95"/>
        </w:rPr>
        <w:t>На наш взгляд, расчётные модели строительных конструкций явля-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ются</w:t>
      </w:r>
      <w:r>
        <w:rPr>
          <w:color w:val="231F20"/>
          <w:spacing w:val="-10"/>
        </w:rPr>
        <w:t> </w:t>
      </w:r>
      <w:r>
        <w:rPr>
          <w:color w:val="231F20"/>
        </w:rPr>
        <w:t>неотъемлемой</w:t>
      </w:r>
      <w:r>
        <w:rPr>
          <w:color w:val="231F20"/>
          <w:spacing w:val="-9"/>
        </w:rPr>
        <w:t> </w:t>
      </w:r>
      <w:r>
        <w:rPr>
          <w:color w:val="231F20"/>
        </w:rPr>
        <w:t>частью</w:t>
      </w:r>
      <w:r>
        <w:rPr>
          <w:color w:val="231F20"/>
          <w:spacing w:val="-8"/>
        </w:rPr>
        <w:t> </w:t>
      </w:r>
      <w:r>
        <w:rPr>
          <w:color w:val="231F20"/>
        </w:rPr>
        <w:t>BIM-технологий,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умение</w:t>
      </w:r>
      <w:r>
        <w:rPr>
          <w:color w:val="231F20"/>
          <w:spacing w:val="-9"/>
        </w:rPr>
        <w:t> </w:t>
      </w:r>
      <w:r>
        <w:rPr>
          <w:color w:val="231F20"/>
        </w:rPr>
        <w:t>работать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эле-</w:t>
      </w:r>
      <w:r>
        <w:rPr>
          <w:color w:val="231F20"/>
          <w:spacing w:val="-48"/>
        </w:rPr>
        <w:t> </w:t>
      </w:r>
      <w:r>
        <w:rPr>
          <w:color w:val="231F20"/>
        </w:rPr>
        <w:t>ментами технологий информационного моделирования является для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сегодняшних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выпускников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УрГАХУ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конкурентным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преимуществом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[5].</w:t>
      </w:r>
    </w:p>
    <w:p>
      <w:pPr>
        <w:pStyle w:val="BodyText"/>
        <w:spacing w:before="9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86"/>
        </w:numPr>
        <w:tabs>
          <w:tab w:pos="691" w:val="left" w:leader="none"/>
        </w:tabs>
        <w:spacing w:line="249" w:lineRule="auto" w:before="8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ГОСТ 27751-2014. Надёжность строительных конструкций и оснований.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Стандартинформ,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2015.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17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86"/>
        </w:numPr>
        <w:tabs>
          <w:tab w:pos="680" w:val="left" w:leader="none"/>
        </w:tabs>
        <w:spacing w:line="240" w:lineRule="auto" w:before="2" w:after="0"/>
        <w:ind w:left="679" w:right="0" w:hanging="165"/>
        <w:jc w:val="both"/>
        <w:rPr>
          <w:sz w:val="17"/>
        </w:rPr>
      </w:pPr>
      <w:r>
        <w:rPr>
          <w:color w:val="231F20"/>
          <w:w w:val="95"/>
          <w:sz w:val="17"/>
        </w:rPr>
        <w:t>Городецкий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А.С.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Компьютерные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модели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конструкций.</w:t>
      </w:r>
      <w:r>
        <w:rPr>
          <w:color w:val="231F20"/>
          <w:spacing w:val="7"/>
          <w:w w:val="95"/>
          <w:sz w:val="17"/>
        </w:rPr>
        <w:t> </w:t>
      </w:r>
      <w:r>
        <w:rPr>
          <w:color w:val="231F20"/>
          <w:w w:val="95"/>
          <w:sz w:val="17"/>
        </w:rPr>
        <w:t>М.: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АСВ,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2009.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357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с.</w:t>
      </w:r>
    </w:p>
    <w:p>
      <w:pPr>
        <w:pStyle w:val="ListParagraph"/>
        <w:numPr>
          <w:ilvl w:val="0"/>
          <w:numId w:val="86"/>
        </w:numPr>
        <w:tabs>
          <w:tab w:pos="694" w:val="left" w:leader="none"/>
        </w:tabs>
        <w:spacing w:line="249" w:lineRule="auto" w:before="8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Еремеев П.Г. Металлические пространственные конструкции покрытий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уникальных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большепролетных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сооружений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России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Промышленное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граждан-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ское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строительство. 2013.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10. С. 9–14.</w:t>
      </w:r>
    </w:p>
    <w:p>
      <w:pPr>
        <w:pStyle w:val="ListParagraph"/>
        <w:numPr>
          <w:ilvl w:val="0"/>
          <w:numId w:val="86"/>
        </w:numPr>
        <w:tabs>
          <w:tab w:pos="683" w:val="left" w:leader="none"/>
        </w:tabs>
        <w:spacing w:line="249" w:lineRule="auto" w:before="2" w:after="0"/>
        <w:ind w:left="118" w:right="113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Карпунин В.Г., Голубева Е.А. Компьютерное моделирование </w:t>
      </w:r>
      <w:r>
        <w:rPr>
          <w:color w:val="231F20"/>
          <w:spacing w:val="-1"/>
          <w:sz w:val="17"/>
        </w:rPr>
        <w:t>строительных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конструкций зданий и сооружений // Архитектон: известия вузов. 2019. № 4(68).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1"/>
          <w:sz w:val="17"/>
        </w:rPr>
        <w:t> </w:t>
      </w:r>
      <w:hyperlink r:id="rId304">
        <w:r>
          <w:rPr>
            <w:color w:val="231F20"/>
            <w:sz w:val="17"/>
          </w:rPr>
          <w:t>http://archvuz.ru/2019_4/16 </w:t>
        </w:r>
      </w:hyperlink>
      <w:r>
        <w:rPr>
          <w:color w:val="231F20"/>
          <w:sz w:val="17"/>
        </w:rPr>
        <w:t>(дата обращения: 19.02.2020).</w:t>
      </w:r>
    </w:p>
    <w:p>
      <w:pPr>
        <w:pStyle w:val="ListParagraph"/>
        <w:numPr>
          <w:ilvl w:val="0"/>
          <w:numId w:val="86"/>
        </w:numPr>
        <w:tabs>
          <w:tab w:pos="682" w:val="left" w:leader="none"/>
        </w:tabs>
        <w:spacing w:line="249" w:lineRule="auto" w:before="3" w:after="0"/>
        <w:ind w:left="118" w:right="117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Отчет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«Оценка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применения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BIM-технологий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строительстве».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http://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nopriz.ru/upload/iblock/2cc/4.7_bim_rf_otchot.pdf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 19.02.2020).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74176;mso-wrap-distance-left:0;mso-wrap-distance-right:0" id="docshape55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3456" w:firstLine="0"/>
        <w:jc w:val="left"/>
        <w:rPr>
          <w:sz w:val="17"/>
        </w:rPr>
      </w:pPr>
      <w:r>
        <w:rPr>
          <w:b/>
          <w:color w:val="231F20"/>
          <w:spacing w:val="-1"/>
          <w:sz w:val="17"/>
        </w:rPr>
        <w:t>УДК 004.94:378.147.39:69.007-05</w:t>
      </w:r>
      <w:r>
        <w:rPr>
          <w:b/>
          <w:color w:val="231F20"/>
          <w:spacing w:val="-40"/>
          <w:sz w:val="17"/>
        </w:rPr>
        <w:t> </w:t>
      </w:r>
      <w:r>
        <w:rPr>
          <w:b/>
          <w:color w:val="231F20"/>
          <w:sz w:val="17"/>
        </w:rPr>
        <w:t>DOI:</w:t>
      </w:r>
      <w:r>
        <w:rPr>
          <w:b/>
          <w:color w:val="231F20"/>
          <w:spacing w:val="-1"/>
          <w:sz w:val="17"/>
        </w:rPr>
        <w:t> </w:t>
      </w:r>
      <w:r>
        <w:rPr>
          <w:color w:val="231F20"/>
          <w:sz w:val="17"/>
        </w:rPr>
        <w:t>10.23968/BIMAC.2020.044</w:t>
      </w:r>
    </w:p>
    <w:p>
      <w:pPr>
        <w:pStyle w:val="BodyText"/>
        <w:rPr>
          <w:sz w:val="19"/>
        </w:rPr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Масёнене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Александра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Руслановна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старший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преподаватель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10"/>
          <w:sz w:val="17"/>
        </w:rPr>
        <w:t> </w:t>
      </w:r>
      <w:hyperlink r:id="rId305">
        <w:r>
          <w:rPr>
            <w:i/>
            <w:color w:val="231F20"/>
            <w:sz w:val="17"/>
          </w:rPr>
          <w:t>masyonene.a.r@gmail.com</w:t>
        </w:r>
        <w:r>
          <w:rPr>
            <w:color w:val="231F20"/>
            <w:sz w:val="17"/>
          </w:rPr>
          <w:t>,</w:t>
        </w:r>
      </w:hyperlink>
      <w:r>
        <w:rPr>
          <w:color w:val="231F20"/>
          <w:spacing w:val="-9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10"/>
          <w:sz w:val="17"/>
        </w:rPr>
        <w:t> </w:t>
      </w:r>
      <w:r>
        <w:rPr>
          <w:i/>
          <w:color w:val="231F20"/>
          <w:sz w:val="17"/>
        </w:rPr>
        <w:t>0000-0001-7811-3855</w:t>
      </w:r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0"/>
        <w:ind w:left="1089" w:right="0" w:firstLine="1399"/>
        <w:jc w:val="left"/>
        <w:rPr>
          <w:sz w:val="17"/>
        </w:rPr>
      </w:pPr>
      <w:r>
        <w:rPr>
          <w:color w:val="231F20"/>
          <w:spacing w:val="-1"/>
          <w:sz w:val="17"/>
        </w:rPr>
        <w:t>Masyonene Aleksandra Ruslanovna, </w:t>
      </w:r>
      <w:r>
        <w:rPr>
          <w:color w:val="231F20"/>
          <w:sz w:val="17"/>
        </w:rPr>
        <w:t>Senior Lecturer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and Civil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Engineering)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</w:pPr>
      <w:r>
        <w:rPr>
          <w:color w:val="231F20"/>
          <w:spacing w:val="-3"/>
        </w:rPr>
        <w:t>ПРАКТИКО-ОРИЕНТИРОВАННЫЙ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ПОДХОД</w:t>
      </w:r>
    </w:p>
    <w:p>
      <w:pPr>
        <w:spacing w:line="249" w:lineRule="auto" w:before="11"/>
        <w:ind w:left="138" w:right="137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В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ОБУЧЕНИИ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BIM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ТЕХНОЛОГИЯМ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СТУДЕНТОВ</w:t>
      </w:r>
      <w:r>
        <w:rPr>
          <w:b/>
          <w:color w:val="231F20"/>
          <w:spacing w:val="-52"/>
          <w:sz w:val="22"/>
        </w:rPr>
        <w:t> </w:t>
      </w:r>
      <w:r>
        <w:rPr>
          <w:b/>
          <w:color w:val="231F20"/>
          <w:sz w:val="22"/>
        </w:rPr>
        <w:t>СТАРШИХ</w:t>
      </w:r>
      <w:r>
        <w:rPr>
          <w:b/>
          <w:color w:val="231F20"/>
          <w:spacing w:val="-7"/>
          <w:sz w:val="22"/>
        </w:rPr>
        <w:t> </w:t>
      </w:r>
      <w:r>
        <w:rPr>
          <w:b/>
          <w:color w:val="231F20"/>
          <w:sz w:val="22"/>
        </w:rPr>
        <w:t>КУРСОВ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СТРОИТЕЛЬНЫХ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ВУЗОВ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 w:before="1"/>
        <w:ind w:left="484" w:right="483"/>
      </w:pPr>
      <w:r>
        <w:rPr>
          <w:color w:val="231F20"/>
          <w:spacing w:val="-1"/>
        </w:rPr>
        <w:t>PRACTICE-ORIENTED APPROACH </w:t>
      </w:r>
      <w:r>
        <w:rPr>
          <w:color w:val="231F20"/>
        </w:rPr>
        <w:t>IN TEACHING</w:t>
      </w:r>
      <w:r>
        <w:rPr>
          <w:color w:val="231F20"/>
          <w:spacing w:val="-52"/>
        </w:rPr>
        <w:t> </w:t>
      </w:r>
      <w:r>
        <w:rPr>
          <w:color w:val="231F20"/>
        </w:rPr>
        <w:t>BIM</w:t>
      </w:r>
      <w:r>
        <w:rPr>
          <w:color w:val="231F20"/>
          <w:spacing w:val="-6"/>
        </w:rPr>
        <w:t> </w:t>
      </w:r>
      <w:r>
        <w:rPr>
          <w:color w:val="231F20"/>
        </w:rPr>
        <w:t>TECHNOLOGIES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SENIOR</w:t>
      </w:r>
      <w:r>
        <w:rPr>
          <w:color w:val="231F20"/>
          <w:spacing w:val="-2"/>
        </w:rPr>
        <w:t> </w:t>
      </w:r>
      <w:r>
        <w:rPr>
          <w:color w:val="231F20"/>
        </w:rPr>
        <w:t>STUDENTS</w:t>
      </w:r>
    </w:p>
    <w:p>
      <w:pPr>
        <w:spacing w:before="1"/>
        <w:ind w:left="137" w:right="137" w:firstLine="0"/>
        <w:jc w:val="center"/>
        <w:rPr>
          <w:sz w:val="22"/>
        </w:rPr>
      </w:pP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CIVIL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ENGINEERING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UNIVERSITIES</w:t>
      </w:r>
    </w:p>
    <w:p>
      <w:pPr>
        <w:pStyle w:val="BodyText"/>
        <w:spacing w:before="2"/>
        <w:rPr>
          <w:sz w:val="19"/>
        </w:rPr>
      </w:pPr>
    </w:p>
    <w:p>
      <w:pPr>
        <w:spacing w:line="244" w:lineRule="auto" w:before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В настоящей статье рассматривается применение проектного междисципли-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нарного практико-ориентированного подхода для внедрения технологий </w:t>
      </w:r>
      <w:r>
        <w:rPr>
          <w:color w:val="231F20"/>
          <w:sz w:val="17"/>
        </w:rPr>
        <w:t>информа-</w:t>
      </w:r>
      <w:r>
        <w:rPr>
          <w:color w:val="231F20"/>
          <w:spacing w:val="-41"/>
          <w:sz w:val="17"/>
        </w:rPr>
        <w:t> </w:t>
      </w:r>
      <w:r>
        <w:rPr>
          <w:color w:val="231F20"/>
          <w:spacing w:val="-2"/>
          <w:sz w:val="17"/>
        </w:rPr>
        <w:t>ционного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моделирования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зданий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(BIM)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образовательный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процесс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на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старших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кур-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сах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архитектурных 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инженерно-строительных ВУЗов.</w:t>
      </w:r>
    </w:p>
    <w:p>
      <w:pPr>
        <w:spacing w:line="244" w:lineRule="auto" w:before="3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Если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на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начальном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этапе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учебного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процесса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внедрение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BIM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(Building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Information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Modeling)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технологий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происходит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путем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дополнения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соответствующих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разделов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существующих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дисциплинарных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курсах,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процессе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обучения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студентов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стар-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ших курсов предлагается организовывать междисциплинарные студенческие ко-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манды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студентов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решения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заданий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(кейсов),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основанных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реальных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задачах,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конкурсной основе.</w:t>
      </w:r>
    </w:p>
    <w:p>
      <w:pPr>
        <w:spacing w:line="244" w:lineRule="auto" w:before="3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</w:t>
      </w:r>
      <w:r>
        <w:rPr>
          <w:i/>
          <w:color w:val="231F20"/>
          <w:spacing w:val="-6"/>
          <w:sz w:val="17"/>
        </w:rPr>
        <w:t> </w:t>
      </w:r>
      <w:r>
        <w:rPr>
          <w:i/>
          <w:color w:val="231F20"/>
          <w:sz w:val="17"/>
        </w:rPr>
        <w:t>слова</w:t>
      </w:r>
      <w:r>
        <w:rPr>
          <w:color w:val="231F20"/>
          <w:sz w:val="17"/>
        </w:rPr>
        <w:t>: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информационные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технологии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строительстве,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информаци-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онное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моделирование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зданий,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BIM,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высшее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образование,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цифровые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двойники,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об-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разовательный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процесс.</w:t>
      </w:r>
    </w:p>
    <w:p>
      <w:pPr>
        <w:pStyle w:val="BodyText"/>
        <w:spacing w:before="0"/>
        <w:rPr>
          <w:sz w:val="15"/>
        </w:rPr>
      </w:pPr>
    </w:p>
    <w:p>
      <w:pPr>
        <w:spacing w:line="244" w:lineRule="auto" w:before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The article discusses the use of a project-based interdisciplinary practice-oriented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approach in the implementation of BIM technologies in the educational process for se-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nior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students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 architectural and civil engineering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universities.</w:t>
      </w:r>
    </w:p>
    <w:p>
      <w:pPr>
        <w:spacing w:line="244" w:lineRule="auto" w:before="2"/>
        <w:ind w:left="118" w:right="112" w:firstLine="396"/>
        <w:jc w:val="both"/>
        <w:rPr>
          <w:sz w:val="17"/>
        </w:rPr>
      </w:pPr>
      <w:r>
        <w:rPr>
          <w:color w:val="231F20"/>
          <w:sz w:val="17"/>
        </w:rPr>
        <w:t>At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initial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stage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educational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process,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technologies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are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introduced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by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supplementing the relevant sections in the existing courses. When teaching senior stu-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dents, it is proposed to organize interdisciplinary student teams to solve cases based 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real problems on a competitive basis.</w:t>
      </w:r>
    </w:p>
    <w:p>
      <w:pPr>
        <w:spacing w:line="244" w:lineRule="auto" w:before="2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information technologies in construction, building information model-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ing, BIM, higher education, digital twins, educational process.</w:t>
      </w:r>
    </w:p>
    <w:p>
      <w:pPr>
        <w:spacing w:after="0" w:line="244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73664;mso-wrap-distance-left:0;mso-wrap-distance-right:0" id="docshape558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 w:firstLine="396"/>
        <w:jc w:val="both"/>
      </w:pPr>
      <w:r>
        <w:rPr>
          <w:color w:val="231F20"/>
        </w:rPr>
        <w:t>Несмотря на активное внедрение в образовательный процесс ар-</w:t>
      </w:r>
      <w:r>
        <w:rPr>
          <w:color w:val="231F20"/>
          <w:spacing w:val="-47"/>
        </w:rPr>
        <w:t> </w:t>
      </w:r>
      <w:r>
        <w:rPr>
          <w:color w:val="231F20"/>
        </w:rPr>
        <w:t>хитектурно-строительных ВУЗов дисциплин, знакомящих студентов</w:t>
      </w:r>
      <w:r>
        <w:rPr>
          <w:color w:val="231F20"/>
          <w:spacing w:val="1"/>
        </w:rPr>
        <w:t> </w:t>
      </w:r>
      <w:r>
        <w:rPr>
          <w:color w:val="231F20"/>
        </w:rPr>
        <w:t>с инструментами технологии BIM-проектирования, на сегодняшний</w:t>
      </w:r>
      <w:r>
        <w:rPr>
          <w:color w:val="231F20"/>
          <w:spacing w:val="1"/>
        </w:rPr>
        <w:t> </w:t>
      </w:r>
      <w:r>
        <w:rPr>
          <w:color w:val="231F20"/>
        </w:rPr>
        <w:t>момент все более отчетливо начинает проявляться недостаточность</w:t>
      </w:r>
      <w:r>
        <w:rPr>
          <w:color w:val="231F20"/>
          <w:spacing w:val="1"/>
        </w:rPr>
        <w:t> </w:t>
      </w:r>
      <w:r>
        <w:rPr>
          <w:color w:val="231F20"/>
        </w:rPr>
        <w:t>(поверхностность) такого подхода для получения востребованных на</w:t>
      </w:r>
      <w:r>
        <w:rPr>
          <w:color w:val="231F20"/>
          <w:spacing w:val="-47"/>
        </w:rPr>
        <w:t> </w:t>
      </w:r>
      <w:r>
        <w:rPr>
          <w:color w:val="231F20"/>
        </w:rPr>
        <w:t>рынке</w:t>
      </w:r>
      <w:r>
        <w:rPr>
          <w:color w:val="231F20"/>
          <w:spacing w:val="3"/>
        </w:rPr>
        <w:t> </w:t>
      </w:r>
      <w:r>
        <w:rPr>
          <w:color w:val="231F20"/>
        </w:rPr>
        <w:t>труда</w:t>
      </w:r>
      <w:r>
        <w:rPr>
          <w:color w:val="231F20"/>
          <w:spacing w:val="4"/>
        </w:rPr>
        <w:t> </w:t>
      </w:r>
      <w:r>
        <w:rPr>
          <w:color w:val="231F20"/>
        </w:rPr>
        <w:t>специалистов</w:t>
      </w:r>
      <w:r>
        <w:rPr>
          <w:color w:val="231F20"/>
          <w:spacing w:val="4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4"/>
        </w:rPr>
        <w:t> </w:t>
      </w:r>
      <w:r>
        <w:rPr>
          <w:color w:val="231F20"/>
        </w:rPr>
        <w:t>отрасли.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  <w:spacing w:val="-1"/>
          <w:w w:val="105"/>
        </w:rPr>
        <w:t>Преимущества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внедрения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BIM-технологии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процесс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объектов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очевид-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 специалистам строительной отрасли, однако сложность обучения</w:t>
      </w:r>
      <w:r>
        <w:rPr>
          <w:color w:val="231F20"/>
          <w:spacing w:val="1"/>
        </w:rPr>
        <w:t> </w:t>
      </w:r>
      <w:r>
        <w:rPr>
          <w:color w:val="231F20"/>
        </w:rPr>
        <w:t>специалистов полному комплексу функционала данной технологии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препятствует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активному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переходу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игроков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строительного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рынка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полноценное использование технологии информационного проек-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тирования, чем тормозится общее развитие строительной отрасли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Российской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Федерации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9"/>
        <w:ind w:left="118" w:right="116" w:firstLine="396"/>
        <w:jc w:val="right"/>
      </w:pPr>
      <w:r>
        <w:rPr>
          <w:color w:val="231F20"/>
        </w:rPr>
        <w:t>Однако,</w:t>
      </w:r>
      <w:r>
        <w:rPr>
          <w:color w:val="231F20"/>
          <w:spacing w:val="1"/>
        </w:rPr>
        <w:t> </w:t>
      </w:r>
      <w:r>
        <w:rPr>
          <w:color w:val="231F20"/>
        </w:rPr>
        <w:t>востребованность</w:t>
      </w:r>
      <w:r>
        <w:rPr>
          <w:color w:val="231F20"/>
          <w:spacing w:val="2"/>
        </w:rPr>
        <w:t> </w:t>
      </w:r>
      <w:r>
        <w:rPr>
          <w:color w:val="231F20"/>
        </w:rPr>
        <w:t>внедрения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2"/>
        </w:rPr>
        <w:t> </w:t>
      </w:r>
      <w:r>
        <w:rPr>
          <w:color w:val="231F20"/>
        </w:rPr>
        <w:t>информацион-</w:t>
      </w:r>
      <w:r>
        <w:rPr>
          <w:color w:val="231F20"/>
          <w:spacing w:val="-47"/>
        </w:rPr>
        <w:t> </w:t>
      </w:r>
      <w:r>
        <w:rPr>
          <w:color w:val="231F20"/>
        </w:rPr>
        <w:t>ного</w:t>
      </w:r>
      <w:r>
        <w:rPr>
          <w:color w:val="231F20"/>
          <w:spacing w:val="3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3"/>
        </w:rPr>
        <w:t> </w:t>
      </w:r>
      <w:r>
        <w:rPr>
          <w:color w:val="231F20"/>
        </w:rPr>
        <w:t>отрасли</w:t>
      </w:r>
      <w:r>
        <w:rPr>
          <w:color w:val="231F20"/>
          <w:spacing w:val="4"/>
        </w:rPr>
        <w:t> </w:t>
      </w:r>
      <w:r>
        <w:rPr>
          <w:color w:val="231F20"/>
        </w:rPr>
        <w:t>неуклонно</w:t>
      </w:r>
      <w:r>
        <w:rPr>
          <w:color w:val="231F20"/>
          <w:spacing w:val="3"/>
        </w:rPr>
        <w:t> </w:t>
      </w:r>
      <w:r>
        <w:rPr>
          <w:color w:val="231F20"/>
        </w:rPr>
        <w:t>растет,</w:t>
      </w:r>
      <w:r>
        <w:rPr>
          <w:color w:val="231F20"/>
          <w:spacing w:val="4"/>
        </w:rPr>
        <w:t> </w:t>
      </w:r>
      <w:r>
        <w:rPr>
          <w:color w:val="231F20"/>
        </w:rPr>
        <w:t>бла-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годаря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приобретаемым</w:t>
      </w:r>
      <w:r>
        <w:rPr>
          <w:color w:val="231F20"/>
          <w:spacing w:val="-10"/>
        </w:rPr>
        <w:t> </w:t>
      </w:r>
      <w:r>
        <w:rPr>
          <w:color w:val="231F20"/>
        </w:rPr>
        <w:t>конкурентным</w:t>
      </w:r>
      <w:r>
        <w:rPr>
          <w:color w:val="231F20"/>
          <w:spacing w:val="-10"/>
        </w:rPr>
        <w:t> </w:t>
      </w:r>
      <w:r>
        <w:rPr>
          <w:color w:val="231F20"/>
        </w:rPr>
        <w:t>преимуществам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внедрении</w:t>
      </w:r>
      <w:r>
        <w:rPr>
          <w:color w:val="231F20"/>
          <w:spacing w:val="-47"/>
        </w:rPr>
        <w:t> </w:t>
      </w:r>
      <w:r>
        <w:rPr>
          <w:color w:val="231F20"/>
        </w:rPr>
        <w:t>BIM</w:t>
      </w:r>
      <w:r>
        <w:rPr>
          <w:color w:val="231F20"/>
          <w:spacing w:val="-13"/>
        </w:rPr>
        <w:t> </w:t>
      </w:r>
      <w:r>
        <w:rPr>
          <w:color w:val="231F20"/>
        </w:rPr>
        <w:t>технологий,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подтверждает</w:t>
      </w:r>
      <w:r>
        <w:rPr>
          <w:color w:val="231F20"/>
          <w:spacing w:val="-12"/>
        </w:rPr>
        <w:t> </w:t>
      </w:r>
      <w:r>
        <w:rPr>
          <w:color w:val="231F20"/>
        </w:rPr>
        <w:t>актуальность</w:t>
      </w:r>
      <w:r>
        <w:rPr>
          <w:color w:val="231F20"/>
          <w:spacing w:val="-13"/>
        </w:rPr>
        <w:t> </w:t>
      </w:r>
      <w:r>
        <w:rPr>
          <w:color w:val="231F20"/>
        </w:rPr>
        <w:t>выбранной</w:t>
      </w:r>
      <w:r>
        <w:rPr>
          <w:color w:val="231F20"/>
          <w:spacing w:val="-12"/>
        </w:rPr>
        <w:t> </w:t>
      </w:r>
      <w:r>
        <w:rPr>
          <w:color w:val="231F20"/>
        </w:rPr>
        <w:t>темы</w:t>
      </w:r>
      <w:r>
        <w:rPr>
          <w:color w:val="231F20"/>
          <w:spacing w:val="-12"/>
        </w:rPr>
        <w:t> </w:t>
      </w:r>
      <w:r>
        <w:rPr>
          <w:color w:val="231F20"/>
        </w:rPr>
        <w:t>[2].</w:t>
      </w:r>
      <w:r>
        <w:rPr>
          <w:color w:val="231F20"/>
          <w:spacing w:val="-47"/>
        </w:rPr>
        <w:t> </w:t>
      </w:r>
      <w:r>
        <w:rPr>
          <w:color w:val="231F20"/>
        </w:rPr>
        <w:t>Наиболее</w:t>
      </w:r>
      <w:r>
        <w:rPr>
          <w:color w:val="231F20"/>
          <w:spacing w:val="6"/>
        </w:rPr>
        <w:t> </w:t>
      </w:r>
      <w:r>
        <w:rPr>
          <w:color w:val="231F20"/>
        </w:rPr>
        <w:t>явные</w:t>
      </w:r>
      <w:r>
        <w:rPr>
          <w:color w:val="231F20"/>
          <w:spacing w:val="7"/>
        </w:rPr>
        <w:t> </w:t>
      </w:r>
      <w:r>
        <w:rPr>
          <w:color w:val="231F20"/>
        </w:rPr>
        <w:t>недостатки</w:t>
      </w:r>
      <w:r>
        <w:rPr>
          <w:color w:val="231F20"/>
          <w:spacing w:val="7"/>
        </w:rPr>
        <w:t> </w:t>
      </w:r>
      <w:r>
        <w:rPr>
          <w:color w:val="231F20"/>
        </w:rPr>
        <w:t>существующей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7"/>
        </w:rPr>
        <w:t> </w:t>
      </w:r>
      <w:r>
        <w:rPr>
          <w:color w:val="231F20"/>
        </w:rPr>
        <w:t>мо-</w:t>
      </w:r>
      <w:r>
        <w:rPr>
          <w:color w:val="231F20"/>
          <w:spacing w:val="1"/>
        </w:rPr>
        <w:t> </w:t>
      </w:r>
      <w:r>
        <w:rPr>
          <w:color w:val="231F20"/>
        </w:rPr>
        <w:t>мент</w:t>
      </w:r>
      <w:r>
        <w:rPr>
          <w:color w:val="231F20"/>
          <w:spacing w:val="19"/>
        </w:rPr>
        <w:t> </w:t>
      </w:r>
      <w:r>
        <w:rPr>
          <w:color w:val="231F20"/>
        </w:rPr>
        <w:t>системы</w:t>
      </w:r>
      <w:r>
        <w:rPr>
          <w:color w:val="231F20"/>
          <w:spacing w:val="19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19"/>
        </w:rPr>
        <w:t> </w:t>
      </w:r>
      <w:r>
        <w:rPr>
          <w:color w:val="231F20"/>
        </w:rPr>
        <w:t>инженерно-строительных</w:t>
      </w:r>
      <w:r>
        <w:rPr>
          <w:color w:val="231F20"/>
          <w:spacing w:val="19"/>
        </w:rPr>
        <w:t> </w:t>
      </w:r>
      <w:r>
        <w:rPr>
          <w:color w:val="231F20"/>
        </w:rPr>
        <w:t>специально-</w:t>
      </w:r>
    </w:p>
    <w:p>
      <w:pPr>
        <w:pStyle w:val="BodyText"/>
        <w:spacing w:before="7"/>
        <w:ind w:left="118"/>
      </w:pPr>
      <w:r>
        <w:rPr>
          <w:color w:val="231F20"/>
        </w:rPr>
        <w:t>стей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ВУЗах</w:t>
      </w:r>
      <w:r>
        <w:rPr>
          <w:color w:val="231F20"/>
          <w:spacing w:val="7"/>
        </w:rPr>
        <w:t> </w:t>
      </w:r>
      <w:r>
        <w:rPr>
          <w:color w:val="231F20"/>
        </w:rPr>
        <w:t>включают:</w:t>
      </w:r>
    </w:p>
    <w:p>
      <w:pPr>
        <w:pStyle w:val="ListParagraph"/>
        <w:numPr>
          <w:ilvl w:val="0"/>
          <w:numId w:val="85"/>
        </w:numPr>
        <w:tabs>
          <w:tab w:pos="677" w:val="left" w:leader="none"/>
        </w:tabs>
        <w:spacing w:line="256" w:lineRule="auto" w:before="17" w:after="0"/>
        <w:ind w:left="118" w:right="114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обычно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выпускники</w:t>
      </w:r>
      <w:r>
        <w:rPr>
          <w:color w:val="231F20"/>
          <w:spacing w:val="3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3"/>
          <w:w w:val="105"/>
          <w:sz w:val="20"/>
        </w:rPr>
        <w:t> </w:t>
      </w:r>
      <w:r>
        <w:rPr>
          <w:color w:val="231F20"/>
          <w:w w:val="105"/>
          <w:sz w:val="20"/>
        </w:rPr>
        <w:t>имеют</w:t>
      </w:r>
      <w:r>
        <w:rPr>
          <w:color w:val="231F20"/>
          <w:spacing w:val="3"/>
          <w:w w:val="105"/>
          <w:sz w:val="20"/>
        </w:rPr>
        <w:t> </w:t>
      </w:r>
      <w:r>
        <w:rPr>
          <w:color w:val="231F20"/>
          <w:w w:val="105"/>
          <w:sz w:val="20"/>
        </w:rPr>
        <w:t>практического</w:t>
      </w:r>
      <w:r>
        <w:rPr>
          <w:color w:val="231F20"/>
          <w:spacing w:val="3"/>
          <w:w w:val="105"/>
          <w:sz w:val="20"/>
        </w:rPr>
        <w:t> </w:t>
      </w:r>
      <w:r>
        <w:rPr>
          <w:color w:val="231F20"/>
          <w:w w:val="105"/>
          <w:sz w:val="20"/>
        </w:rPr>
        <w:t>опыта</w:t>
      </w:r>
      <w:r>
        <w:rPr>
          <w:color w:val="231F20"/>
          <w:spacing w:val="3"/>
          <w:w w:val="105"/>
          <w:sz w:val="20"/>
        </w:rPr>
        <w:t> </w:t>
      </w:r>
      <w:r>
        <w:rPr>
          <w:color w:val="231F20"/>
          <w:w w:val="105"/>
          <w:sz w:val="20"/>
        </w:rPr>
        <w:t>работы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реальных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проектах;</w:t>
      </w:r>
    </w:p>
    <w:p>
      <w:pPr>
        <w:pStyle w:val="ListParagraph"/>
        <w:numPr>
          <w:ilvl w:val="0"/>
          <w:numId w:val="85"/>
        </w:numPr>
        <w:tabs>
          <w:tab w:pos="676" w:val="left" w:leader="none"/>
        </w:tabs>
        <w:spacing w:line="256" w:lineRule="auto" w:before="2" w:after="0"/>
        <w:ind w:left="118" w:right="116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устаревание материально-технической базы и используемо-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го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ПО;</w:t>
      </w:r>
    </w:p>
    <w:p>
      <w:pPr>
        <w:pStyle w:val="ListParagraph"/>
        <w:numPr>
          <w:ilvl w:val="0"/>
          <w:numId w:val="85"/>
        </w:numPr>
        <w:tabs>
          <w:tab w:pos="676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качество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подготовки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выпускников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удовлетворяет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потреб-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ностям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работодателей;</w:t>
      </w:r>
    </w:p>
    <w:p>
      <w:pPr>
        <w:pStyle w:val="ListParagraph"/>
        <w:numPr>
          <w:ilvl w:val="0"/>
          <w:numId w:val="85"/>
        </w:numPr>
        <w:tabs>
          <w:tab w:pos="671" w:val="left" w:leader="none"/>
        </w:tabs>
        <w:spacing w:line="240" w:lineRule="auto" w:before="2" w:after="0"/>
        <w:ind w:left="670" w:right="0" w:hanging="156"/>
        <w:jc w:val="both"/>
        <w:rPr>
          <w:sz w:val="20"/>
        </w:rPr>
      </w:pPr>
      <w:r>
        <w:rPr>
          <w:color w:val="231F20"/>
          <w:sz w:val="20"/>
        </w:rPr>
        <w:t>трудоемкость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актуализации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образовательных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программ;</w:t>
      </w:r>
    </w:p>
    <w:p>
      <w:pPr>
        <w:pStyle w:val="ListParagraph"/>
        <w:numPr>
          <w:ilvl w:val="0"/>
          <w:numId w:val="85"/>
        </w:numPr>
        <w:tabs>
          <w:tab w:pos="668" w:val="left" w:leader="none"/>
        </w:tabs>
        <w:spacing w:line="256" w:lineRule="auto" w:before="17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необходимость непрерывной актуализации знаний преподава-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телей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связи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экспоненциальным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развитием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технологий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[3].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  <w:spacing w:val="-2"/>
        </w:rPr>
        <w:t>Рейтинг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любого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ВУЗа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напрямую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зависит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теоретических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прак-</w:t>
      </w:r>
      <w:r>
        <w:rPr>
          <w:color w:val="231F20"/>
          <w:spacing w:val="-47"/>
        </w:rPr>
        <w:t> </w:t>
      </w:r>
      <w:r>
        <w:rPr>
          <w:color w:val="231F20"/>
        </w:rPr>
        <w:t>тических</w:t>
      </w:r>
      <w:r>
        <w:rPr>
          <w:color w:val="231F20"/>
          <w:spacing w:val="-9"/>
        </w:rPr>
        <w:t> </w:t>
      </w:r>
      <w:r>
        <w:rPr>
          <w:color w:val="231F20"/>
        </w:rPr>
        <w:t>компетенций</w:t>
      </w:r>
      <w:r>
        <w:rPr>
          <w:color w:val="231F20"/>
          <w:spacing w:val="-8"/>
        </w:rPr>
        <w:t> </w:t>
      </w:r>
      <w:r>
        <w:rPr>
          <w:color w:val="231F20"/>
        </w:rPr>
        <w:t>его</w:t>
      </w:r>
      <w:r>
        <w:rPr>
          <w:color w:val="231F20"/>
          <w:spacing w:val="-9"/>
        </w:rPr>
        <w:t> </w:t>
      </w:r>
      <w:r>
        <w:rPr>
          <w:color w:val="231F20"/>
        </w:rPr>
        <w:t>выпускников,</w:t>
      </w:r>
      <w:r>
        <w:rPr>
          <w:color w:val="231F20"/>
          <w:spacing w:val="-8"/>
        </w:rPr>
        <w:t> </w:t>
      </w:r>
      <w:r>
        <w:rPr>
          <w:color w:val="231F20"/>
        </w:rPr>
        <w:t>поступающих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рынок</w:t>
      </w:r>
      <w:r>
        <w:rPr>
          <w:color w:val="231F20"/>
          <w:spacing w:val="-8"/>
        </w:rPr>
        <w:t> </w:t>
      </w:r>
      <w:r>
        <w:rPr>
          <w:color w:val="231F20"/>
        </w:rPr>
        <w:t>тру-</w:t>
      </w:r>
      <w:r>
        <w:rPr>
          <w:color w:val="231F20"/>
          <w:spacing w:val="-48"/>
        </w:rPr>
        <w:t> </w:t>
      </w:r>
      <w:r>
        <w:rPr>
          <w:color w:val="231F20"/>
        </w:rPr>
        <w:t>да, а также соответствия качества их подготовки современным и пер-</w:t>
      </w:r>
      <w:r>
        <w:rPr>
          <w:color w:val="231F20"/>
          <w:spacing w:val="-47"/>
        </w:rPr>
        <w:t> </w:t>
      </w:r>
      <w:r>
        <w:rPr>
          <w:color w:val="231F20"/>
        </w:rPr>
        <w:t>спективным</w:t>
      </w:r>
      <w:r>
        <w:rPr>
          <w:color w:val="231F20"/>
          <w:spacing w:val="4"/>
        </w:rPr>
        <w:t> </w:t>
      </w:r>
      <w:r>
        <w:rPr>
          <w:color w:val="231F20"/>
        </w:rPr>
        <w:t>профессиональным</w:t>
      </w:r>
      <w:r>
        <w:rPr>
          <w:color w:val="231F20"/>
          <w:spacing w:val="4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5"/>
        </w:rPr>
        <w:t> </w:t>
      </w:r>
      <w:r>
        <w:rPr>
          <w:color w:val="231F20"/>
        </w:rPr>
        <w:t>[4].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связи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этим,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повышения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внедрять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разовательный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процесс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практико-ориентированные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междисципли-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73152;mso-wrap-distance-left:0;mso-wrap-distance-right:0" id="docshape55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нарные методики обучения, основанные на разработке проектов 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альных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объектов.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</w:rPr>
        <w:t>В работе [5] выделено, что при подготовке специалистов необ-</w:t>
      </w:r>
      <w:r>
        <w:rPr>
          <w:color w:val="231F20"/>
          <w:spacing w:val="1"/>
        </w:rPr>
        <w:t> </w:t>
      </w:r>
      <w:r>
        <w:rPr>
          <w:color w:val="231F20"/>
        </w:rPr>
        <w:t>ходимо выделять такие направления, которые соответствуют совре-</w:t>
      </w:r>
      <w:r>
        <w:rPr>
          <w:color w:val="231F20"/>
          <w:spacing w:val="1"/>
        </w:rPr>
        <w:t> </w:t>
      </w:r>
      <w:r>
        <w:rPr>
          <w:color w:val="231F20"/>
        </w:rPr>
        <w:t>менным требованиям, таким как междисциплинарные знания и спо-</w:t>
      </w:r>
      <w:r>
        <w:rPr>
          <w:color w:val="231F20"/>
          <w:spacing w:val="1"/>
        </w:rPr>
        <w:t> </w:t>
      </w:r>
      <w:r>
        <w:rPr>
          <w:color w:val="231F20"/>
        </w:rPr>
        <w:t>собность к междисциплинарным обоснованиям проектных решений,</w:t>
      </w:r>
      <w:r>
        <w:rPr>
          <w:color w:val="231F20"/>
          <w:spacing w:val="1"/>
        </w:rPr>
        <w:t> </w:t>
      </w:r>
      <w:r>
        <w:rPr>
          <w:color w:val="231F20"/>
        </w:rPr>
        <w:t>способность системно и самостоятельно мыслить, выявлять и эффек-</w:t>
      </w:r>
      <w:r>
        <w:rPr>
          <w:color w:val="231F20"/>
          <w:spacing w:val="-47"/>
        </w:rPr>
        <w:t> </w:t>
      </w:r>
      <w:r>
        <w:rPr>
          <w:color w:val="231F20"/>
        </w:rPr>
        <w:t>тивно решать производственные задачи с использованием компетен-</w:t>
      </w:r>
      <w:r>
        <w:rPr>
          <w:color w:val="231F20"/>
          <w:spacing w:val="1"/>
        </w:rPr>
        <w:t> </w:t>
      </w:r>
      <w:r>
        <w:rPr>
          <w:color w:val="231F20"/>
        </w:rPr>
        <w:t>ций, освоенных в ВУЗе, нацеленность на результативность в профес-</w:t>
      </w:r>
      <w:r>
        <w:rPr>
          <w:color w:val="231F20"/>
          <w:spacing w:val="-47"/>
        </w:rPr>
        <w:t> </w:t>
      </w:r>
      <w:r>
        <w:rPr>
          <w:color w:val="231F20"/>
        </w:rPr>
        <w:t>сиональной</w:t>
      </w:r>
      <w:r>
        <w:rPr>
          <w:color w:val="231F20"/>
          <w:spacing w:val="1"/>
        </w:rPr>
        <w:t> </w:t>
      </w:r>
      <w:r>
        <w:rPr>
          <w:color w:val="231F20"/>
        </w:rPr>
        <w:t>деятельности.</w:t>
      </w:r>
    </w:p>
    <w:p>
      <w:pPr>
        <w:pStyle w:val="BodyText"/>
        <w:spacing w:line="256" w:lineRule="auto" w:before="9"/>
        <w:ind w:left="118" w:right="115" w:firstLine="396"/>
        <w:jc w:val="both"/>
      </w:pPr>
      <w:r>
        <w:rPr>
          <w:color w:val="231F20"/>
        </w:rPr>
        <w:t>Для лучшего понимания процесса информационного моделиро-</w:t>
      </w:r>
      <w:r>
        <w:rPr>
          <w:color w:val="231F20"/>
          <w:spacing w:val="1"/>
        </w:rPr>
        <w:t> </w:t>
      </w:r>
      <w:r>
        <w:rPr>
          <w:color w:val="231F20"/>
        </w:rPr>
        <w:t>вания, а также принципов совместной работы над проектом, необхо-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димо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создавать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междисциплинарные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студенческие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группы,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сформиро-</w:t>
      </w:r>
      <w:r>
        <w:rPr>
          <w:color w:val="231F20"/>
          <w:spacing w:val="-48"/>
        </w:rPr>
        <w:t> </w:t>
      </w:r>
      <w:r>
        <w:rPr>
          <w:color w:val="231F20"/>
        </w:rPr>
        <w:t>ванные</w:t>
      </w:r>
      <w:r>
        <w:rPr>
          <w:color w:val="231F20"/>
          <w:spacing w:val="-10"/>
        </w:rPr>
        <w:t> </w:t>
      </w:r>
      <w:r>
        <w:rPr>
          <w:color w:val="231F20"/>
        </w:rPr>
        <w:t>подобно</w:t>
      </w:r>
      <w:r>
        <w:rPr>
          <w:color w:val="231F20"/>
          <w:spacing w:val="-10"/>
        </w:rPr>
        <w:t> </w:t>
      </w:r>
      <w:r>
        <w:rPr>
          <w:color w:val="231F20"/>
        </w:rPr>
        <w:t>организационной</w:t>
      </w:r>
      <w:r>
        <w:rPr>
          <w:color w:val="231F20"/>
          <w:spacing w:val="-10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10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9"/>
        </w:rPr>
        <w:t> </w:t>
      </w:r>
      <w:r>
        <w:rPr>
          <w:color w:val="231F20"/>
        </w:rPr>
        <w:t>организаций,</w:t>
      </w:r>
      <w:r>
        <w:rPr>
          <w:color w:val="231F20"/>
          <w:spacing w:val="-48"/>
        </w:rPr>
        <w:t> </w:t>
      </w:r>
      <w:r>
        <w:rPr>
          <w:color w:val="231F20"/>
        </w:rPr>
        <w:t>включающие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себя</w:t>
      </w:r>
      <w:r>
        <w:rPr>
          <w:color w:val="231F20"/>
          <w:spacing w:val="1"/>
        </w:rPr>
        <w:t> </w:t>
      </w:r>
      <w:r>
        <w:rPr>
          <w:color w:val="231F20"/>
        </w:rPr>
        <w:t>архитектора-проектировщика,</w:t>
      </w:r>
      <w:r>
        <w:rPr>
          <w:color w:val="231F20"/>
          <w:spacing w:val="1"/>
        </w:rPr>
        <w:t> </w:t>
      </w:r>
      <w:r>
        <w:rPr>
          <w:color w:val="231F20"/>
        </w:rPr>
        <w:t>конструктора,</w:t>
      </w:r>
      <w:r>
        <w:rPr>
          <w:color w:val="231F20"/>
          <w:spacing w:val="1"/>
        </w:rPr>
        <w:t> </w:t>
      </w:r>
      <w:r>
        <w:rPr>
          <w:color w:val="231F20"/>
        </w:rPr>
        <w:t>специалистов-смежников, где каждый студент сможет разрабатывать</w:t>
      </w:r>
      <w:r>
        <w:rPr>
          <w:color w:val="231F20"/>
          <w:spacing w:val="-47"/>
        </w:rPr>
        <w:t> </w:t>
      </w:r>
      <w:r>
        <w:rPr>
          <w:color w:val="231F20"/>
        </w:rPr>
        <w:t>отдельный</w:t>
      </w:r>
      <w:r>
        <w:rPr>
          <w:color w:val="231F20"/>
          <w:spacing w:val="-7"/>
        </w:rPr>
        <w:t> </w:t>
      </w:r>
      <w:r>
        <w:rPr>
          <w:color w:val="231F20"/>
        </w:rPr>
        <w:t>раздел</w:t>
      </w:r>
      <w:r>
        <w:rPr>
          <w:color w:val="231F20"/>
          <w:spacing w:val="-7"/>
        </w:rPr>
        <w:t> </w:t>
      </w:r>
      <w:r>
        <w:rPr>
          <w:color w:val="231F20"/>
        </w:rPr>
        <w:t>проекта</w:t>
      </w:r>
      <w:r>
        <w:rPr>
          <w:color w:val="231F20"/>
          <w:spacing w:val="-6"/>
        </w:rPr>
        <w:t> </w:t>
      </w:r>
      <w:r>
        <w:rPr>
          <w:color w:val="231F20"/>
        </w:rPr>
        <w:t>или</w:t>
      </w:r>
      <w:r>
        <w:rPr>
          <w:color w:val="231F20"/>
          <w:spacing w:val="-7"/>
        </w:rPr>
        <w:t> </w:t>
      </w:r>
      <w:r>
        <w:rPr>
          <w:color w:val="231F20"/>
        </w:rPr>
        <w:t>совмещать</w:t>
      </w:r>
      <w:r>
        <w:rPr>
          <w:color w:val="231F20"/>
          <w:spacing w:val="-6"/>
        </w:rPr>
        <w:t> </w:t>
      </w:r>
      <w:r>
        <w:rPr>
          <w:color w:val="231F20"/>
        </w:rPr>
        <w:t>разные</w:t>
      </w:r>
      <w:r>
        <w:rPr>
          <w:color w:val="231F20"/>
          <w:spacing w:val="-7"/>
        </w:rPr>
        <w:t> </w:t>
      </w:r>
      <w:r>
        <w:rPr>
          <w:color w:val="231F20"/>
        </w:rPr>
        <w:t>роли,</w:t>
      </w:r>
      <w:r>
        <w:rPr>
          <w:color w:val="231F20"/>
          <w:spacing w:val="-6"/>
        </w:rPr>
        <w:t> </w:t>
      </w:r>
      <w:r>
        <w:rPr>
          <w:color w:val="231F20"/>
        </w:rPr>
        <w:t>например:</w:t>
      </w:r>
      <w:r>
        <w:rPr>
          <w:color w:val="231F20"/>
          <w:spacing w:val="-7"/>
        </w:rPr>
        <w:t> </w:t>
      </w:r>
      <w:r>
        <w:rPr>
          <w:color w:val="231F20"/>
        </w:rPr>
        <w:t>ар-</w:t>
      </w:r>
      <w:r>
        <w:rPr>
          <w:color w:val="231F20"/>
          <w:spacing w:val="1"/>
        </w:rPr>
        <w:t> </w:t>
      </w:r>
      <w:r>
        <w:rPr>
          <w:color w:val="231F20"/>
        </w:rPr>
        <w:t>хитектора, конструктора, инженера. Преподавателю в такой группе</w:t>
      </w:r>
      <w:r>
        <w:rPr>
          <w:color w:val="231F20"/>
          <w:spacing w:val="1"/>
        </w:rPr>
        <w:t> </w:t>
      </w:r>
      <w:r>
        <w:rPr>
          <w:color w:val="231F20"/>
        </w:rPr>
        <w:t>отводится</w:t>
      </w:r>
      <w:r>
        <w:rPr>
          <w:color w:val="231F20"/>
          <w:spacing w:val="13"/>
        </w:rPr>
        <w:t> </w:t>
      </w:r>
      <w:r>
        <w:rPr>
          <w:color w:val="231F20"/>
        </w:rPr>
        <w:t>роль</w:t>
      </w:r>
      <w:r>
        <w:rPr>
          <w:color w:val="231F20"/>
          <w:spacing w:val="14"/>
        </w:rPr>
        <w:t> </w:t>
      </w:r>
      <w:r>
        <w:rPr>
          <w:color w:val="231F20"/>
        </w:rPr>
        <w:t>главного</w:t>
      </w:r>
      <w:r>
        <w:rPr>
          <w:color w:val="231F20"/>
          <w:spacing w:val="13"/>
        </w:rPr>
        <w:t> </w:t>
      </w:r>
      <w:r>
        <w:rPr>
          <w:color w:val="231F20"/>
        </w:rPr>
        <w:t>инженера</w:t>
      </w:r>
      <w:r>
        <w:rPr>
          <w:color w:val="231F20"/>
          <w:spacing w:val="14"/>
        </w:rPr>
        <w:t> </w:t>
      </w:r>
      <w:r>
        <w:rPr>
          <w:color w:val="231F20"/>
        </w:rPr>
        <w:t>и(или)</w:t>
      </w:r>
      <w:r>
        <w:rPr>
          <w:color w:val="231F20"/>
          <w:spacing w:val="13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14"/>
        </w:rPr>
        <w:t> </w:t>
      </w:r>
      <w:r>
        <w:rPr>
          <w:color w:val="231F20"/>
        </w:rPr>
        <w:t>проекта</w:t>
      </w:r>
      <w:r>
        <w:rPr>
          <w:color w:val="231F20"/>
          <w:spacing w:val="13"/>
        </w:rPr>
        <w:t> </w:t>
      </w:r>
      <w:r>
        <w:rPr>
          <w:color w:val="231F20"/>
        </w:rPr>
        <w:t>[6].</w:t>
      </w:r>
    </w:p>
    <w:p>
      <w:pPr>
        <w:pStyle w:val="BodyText"/>
        <w:spacing w:line="256" w:lineRule="auto"/>
        <w:ind w:left="118" w:right="113" w:firstLine="396"/>
        <w:jc w:val="both"/>
      </w:pPr>
      <w:r>
        <w:rPr>
          <w:color w:val="231F20"/>
        </w:rPr>
        <w:t>В процессе совместной работы предлагается разрабатывать 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альные задания (кейсы) заинтересованных игроков строительной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отрасли. Таким образом, используя облачные технологии и способы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совместной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работы,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студенты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научатся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практике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разрабатывать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информационные модели зданий в групповом проекте, наполнять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модели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атрибутами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получать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необходимую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создания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информацию из модели не зависимо от локации факультета или кон-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кретного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студента.</w:t>
      </w:r>
    </w:p>
    <w:p>
      <w:pPr>
        <w:pStyle w:val="BodyText"/>
        <w:spacing w:line="256" w:lineRule="auto" w:before="9"/>
        <w:ind w:left="118" w:right="115" w:firstLine="396"/>
        <w:jc w:val="both"/>
      </w:pPr>
      <w:r>
        <w:rPr>
          <w:color w:val="231F20"/>
        </w:rPr>
        <w:t>Одним из примеров внедрения технологии BIM в образователь-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ный процесс Санкт-Петербургского Государственного </w:t>
      </w:r>
      <w:r>
        <w:rPr>
          <w:color w:val="231F20"/>
        </w:rPr>
        <w:t>Архитектурно-</w:t>
      </w:r>
      <w:r>
        <w:rPr>
          <w:color w:val="231F20"/>
          <w:spacing w:val="-47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9"/>
        </w:rPr>
        <w:t> </w:t>
      </w:r>
      <w:r>
        <w:rPr>
          <w:color w:val="231F20"/>
        </w:rPr>
        <w:t>Университета</w:t>
      </w:r>
      <w:r>
        <w:rPr>
          <w:color w:val="231F20"/>
          <w:spacing w:val="-8"/>
        </w:rPr>
        <w:t> </w:t>
      </w:r>
      <w:r>
        <w:rPr>
          <w:color w:val="231F20"/>
        </w:rPr>
        <w:t>является</w:t>
      </w:r>
      <w:r>
        <w:rPr>
          <w:color w:val="231F20"/>
          <w:spacing w:val="-9"/>
        </w:rPr>
        <w:t> </w:t>
      </w:r>
      <w:r>
        <w:rPr>
          <w:color w:val="231F20"/>
        </w:rPr>
        <w:t>совместный</w:t>
      </w:r>
      <w:r>
        <w:rPr>
          <w:color w:val="231F20"/>
          <w:spacing w:val="-8"/>
        </w:rPr>
        <w:t> </w:t>
      </w:r>
      <w:r>
        <w:rPr>
          <w:color w:val="231F20"/>
        </w:rPr>
        <w:t>проект</w:t>
      </w:r>
      <w:r>
        <w:rPr>
          <w:color w:val="231F20"/>
          <w:spacing w:val="-9"/>
        </w:rPr>
        <w:t> </w:t>
      </w:r>
      <w:r>
        <w:rPr>
          <w:color w:val="231F20"/>
        </w:rPr>
        <w:t>СПбГАСУ</w:t>
      </w:r>
      <w:r>
        <w:rPr>
          <w:color w:val="231F20"/>
          <w:spacing w:val="-47"/>
        </w:rPr>
        <w:t> </w:t>
      </w:r>
      <w:r>
        <w:rPr>
          <w:color w:val="231F20"/>
        </w:rPr>
        <w:t>и Сайменского университета прикладных наук (Финляндия) «BIM-</w:t>
      </w:r>
      <w:r>
        <w:rPr>
          <w:color w:val="231F20"/>
          <w:spacing w:val="1"/>
        </w:rPr>
        <w:t> </w:t>
      </w:r>
      <w:r>
        <w:rPr>
          <w:color w:val="231F20"/>
        </w:rPr>
        <w:t>ICE – Интеграция BIM в высшее и профессиональное образование»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(BIM-ICE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Integration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Higher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Continuing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Education),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це-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лью которого «является повышение уровня знаний студентов и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фессионального сообщества в сфере BIM-технологий, повышение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качества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профессионального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образования,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гарантирующего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подго-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72640;mso-wrap-distance-left:0;mso-wrap-distance-right:0" id="docshape56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w w:val="105"/>
        </w:rPr>
        <w:t>товку высококвалифицированных кадров для деятельности строи-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тельной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отрасли»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[7].</w:t>
      </w:r>
    </w:p>
    <w:p>
      <w:pPr>
        <w:pStyle w:val="BodyText"/>
        <w:spacing w:line="256" w:lineRule="auto" w:before="2"/>
        <w:ind w:left="118" w:right="115" w:firstLine="396"/>
        <w:jc w:val="both"/>
      </w:pPr>
      <w:r>
        <w:rPr>
          <w:color w:val="231F20"/>
          <w:spacing w:val="-2"/>
        </w:rPr>
        <w:t>Подобная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методика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образовательного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процесса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была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апробирована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Каунасском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Технологическом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Университете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январе-июле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2019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года,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когда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силами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группы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студентов-архитек-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торов под руководством преподавателей ВУЗа была создана цифро-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вая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модель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исторического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центра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города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Каунаса.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результате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раз-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работки цифрового двойника при поддержке бизнеса, государства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представителей</w:t>
      </w:r>
      <w:r>
        <w:rPr>
          <w:color w:val="231F20"/>
          <w:spacing w:val="19"/>
        </w:rPr>
        <w:t> </w:t>
      </w:r>
      <w:r>
        <w:rPr>
          <w:color w:val="231F20"/>
        </w:rPr>
        <w:t>компании</w:t>
      </w:r>
      <w:r>
        <w:rPr>
          <w:color w:val="231F20"/>
          <w:spacing w:val="18"/>
        </w:rPr>
        <w:t> </w:t>
      </w:r>
      <w:r>
        <w:rPr>
          <w:color w:val="231F20"/>
        </w:rPr>
        <w:t>Bentley</w:t>
      </w:r>
      <w:r>
        <w:rPr>
          <w:color w:val="231F20"/>
          <w:spacing w:val="19"/>
        </w:rPr>
        <w:t> </w:t>
      </w:r>
      <w:r>
        <w:rPr>
          <w:color w:val="231F20"/>
        </w:rPr>
        <w:t>Systems</w:t>
      </w:r>
      <w:r>
        <w:rPr>
          <w:color w:val="231F20"/>
          <w:spacing w:val="20"/>
        </w:rPr>
        <w:t> </w:t>
      </w:r>
      <w:r>
        <w:rPr>
          <w:color w:val="231F20"/>
        </w:rPr>
        <w:t>было</w:t>
      </w:r>
      <w:r>
        <w:rPr>
          <w:color w:val="231F20"/>
          <w:spacing w:val="19"/>
        </w:rPr>
        <w:t> </w:t>
      </w:r>
      <w:r>
        <w:rPr>
          <w:color w:val="231F20"/>
        </w:rPr>
        <w:t>принято</w:t>
      </w:r>
      <w:r>
        <w:rPr>
          <w:color w:val="231F20"/>
          <w:spacing w:val="20"/>
        </w:rPr>
        <w:t> </w:t>
      </w:r>
      <w:r>
        <w:rPr>
          <w:color w:val="231F20"/>
        </w:rPr>
        <w:t>решение</w:t>
      </w:r>
      <w:r>
        <w:rPr>
          <w:color w:val="231F20"/>
          <w:spacing w:val="-48"/>
        </w:rPr>
        <w:t> </w:t>
      </w:r>
      <w:r>
        <w:rPr>
          <w:color w:val="231F20"/>
        </w:rPr>
        <w:t>о пролонгации данного проекта и создании на факультете архитекту-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ры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строительства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КТУ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междисциплинарного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центра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«умных»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родов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инфраструктуры.</w:t>
      </w:r>
    </w:p>
    <w:p>
      <w:pPr>
        <w:pStyle w:val="BodyText"/>
        <w:spacing w:line="256" w:lineRule="auto" w:before="11"/>
        <w:ind w:left="118" w:right="115" w:firstLine="396"/>
        <w:jc w:val="both"/>
      </w:pPr>
      <w:r>
        <w:rPr>
          <w:color w:val="231F20"/>
        </w:rPr>
        <w:t>Группы, включающие студентов разной специализации в рамках</w:t>
      </w:r>
      <w:r>
        <w:rPr>
          <w:color w:val="231F20"/>
          <w:spacing w:val="-47"/>
        </w:rPr>
        <w:t> </w:t>
      </w:r>
      <w:r>
        <w:rPr>
          <w:color w:val="231F20"/>
        </w:rPr>
        <w:t>учебного процесса с современной дидактикой, выполняют наполне-</w:t>
      </w:r>
      <w:r>
        <w:rPr>
          <w:color w:val="231F20"/>
          <w:spacing w:val="1"/>
        </w:rPr>
        <w:t> </w:t>
      </w:r>
      <w:r>
        <w:rPr>
          <w:color w:val="231F20"/>
        </w:rPr>
        <w:t>ние информационной модели данными для проекта Smart City, осно-</w:t>
      </w:r>
      <w:r>
        <w:rPr>
          <w:color w:val="231F20"/>
          <w:spacing w:val="1"/>
        </w:rPr>
        <w:t> </w:t>
      </w:r>
      <w:r>
        <w:rPr>
          <w:color w:val="231F20"/>
        </w:rPr>
        <w:t>ванного на космополитической среде, инновационных технологиях</w:t>
      </w:r>
      <w:r>
        <w:rPr>
          <w:color w:val="231F20"/>
          <w:spacing w:val="1"/>
        </w:rPr>
        <w:t> </w:t>
      </w:r>
      <w:r>
        <w:rPr>
          <w:color w:val="231F20"/>
        </w:rPr>
        <w:t>(BIM, LEED), нацеленного на развитие практических навыков и ко-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мандной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архитектуре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строительстве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[8].</w:t>
      </w:r>
    </w:p>
    <w:p>
      <w:pPr>
        <w:pStyle w:val="BodyText"/>
        <w:spacing w:line="256" w:lineRule="auto" w:before="7"/>
        <w:ind w:left="118" w:right="115" w:firstLine="396"/>
        <w:jc w:val="both"/>
      </w:pPr>
      <w:r>
        <w:rPr>
          <w:color w:val="231F20"/>
          <w:w w:val="105"/>
        </w:rPr>
        <w:t>Учебный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модуль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реализуется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практики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проектных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совещаний, которая имитирует фактические проектные совещания.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Участвующие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проекте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студенты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факультетов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формируют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проектную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группу,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каждому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назначается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своя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(кли-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ент, главный архитектор, инженер-конструктор и координатор BIM).</w:t>
      </w:r>
      <w:r>
        <w:rPr>
          <w:color w:val="231F20"/>
          <w:spacing w:val="1"/>
        </w:rPr>
        <w:t> </w:t>
      </w:r>
      <w:r>
        <w:rPr>
          <w:color w:val="231F20"/>
        </w:rPr>
        <w:t>Задача учащихся – спроектировать здание для заранее определенной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потребности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путем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моделирования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процессов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BIM.</w:t>
      </w:r>
    </w:p>
    <w:p>
      <w:pPr>
        <w:pStyle w:val="BodyText"/>
        <w:spacing w:line="256" w:lineRule="auto" w:before="8"/>
        <w:ind w:left="118" w:right="104" w:firstLine="396"/>
        <w:jc w:val="both"/>
      </w:pPr>
      <w:r>
        <w:rPr>
          <w:color w:val="231F20"/>
        </w:rPr>
        <w:t>В марте – июне 2018 года Каунасский технологический универ-</w:t>
      </w:r>
      <w:r>
        <w:rPr>
          <w:color w:val="231F20"/>
          <w:spacing w:val="1"/>
        </w:rPr>
        <w:t> </w:t>
      </w:r>
      <w:r>
        <w:rPr>
          <w:color w:val="231F20"/>
        </w:rPr>
        <w:t>ситет (KTU), Университетский колледж Дании (VIA) и Норвежский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научно-технический университет (NTNU), провели SWOT-анализ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сильных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слабых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сторон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ВУЗов,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возможностей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угроз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стороны внешней окружающей среды, и опрос для студентов 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граммы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изучения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архитектуры.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Целью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опроса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было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выяснить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мне-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ние студентов о BIM. В опросе приняли участие 120 студентов, в том</w:t>
      </w:r>
      <w:r>
        <w:rPr>
          <w:color w:val="231F20"/>
          <w:spacing w:val="-47"/>
        </w:rPr>
        <w:t> </w:t>
      </w:r>
      <w:r>
        <w:rPr>
          <w:color w:val="231F20"/>
        </w:rPr>
        <w:t>числе 21 студент из KTU (Литва), 19 из NTNU (Норвегия), 80 из VIA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(Дания). Опрос показал, что большинство студентов из этих стран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понимают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значение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BIM,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очень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популярен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среди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архитек-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турных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компаний,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потому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архитектурная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среда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недостаточно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72128;mso-wrap-distance-left:0;mso-wrap-distance-right:0" id="docshape56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spacing w:val="-1"/>
          <w:w w:val="105"/>
        </w:rPr>
        <w:t>развита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реализации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технологии,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особых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клиентов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[9].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  <w:spacing w:val="-1"/>
          <w:w w:val="105"/>
        </w:rPr>
        <w:t>Кроме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того,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были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выявлены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основные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недостатки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университе-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тов: отсутствие компетенций и мотивации, нечеткое понимание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изводственных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потребностей.</w:t>
      </w:r>
    </w:p>
    <w:p>
      <w:pPr>
        <w:pStyle w:val="BodyText"/>
        <w:spacing w:line="256" w:lineRule="auto" w:before="3"/>
        <w:ind w:left="118" w:right="113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процессе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обучения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студенты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бакалавриата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обычно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работают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технологией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обмена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информационными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моделями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(3D),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охватывают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весь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процесс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всеми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взаимосвязя-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ми. Кроме того, большинство студентов-бакалавров обычно находит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работу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отрасли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сразу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после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окончания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ВУЗа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продолжают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учение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аспирантуре,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таким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образом,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теряя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возможность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приобре-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сти навыки управления информацией, применять и понимать BIM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соответствующим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образом.</w:t>
      </w:r>
    </w:p>
    <w:p>
      <w:pPr>
        <w:pStyle w:val="BodyText"/>
        <w:spacing w:before="9"/>
        <w:ind w:left="515"/>
        <w:jc w:val="both"/>
      </w:pPr>
      <w:r>
        <w:rPr>
          <w:color w:val="231F20"/>
          <w:spacing w:val="-1"/>
          <w:w w:val="105"/>
        </w:rPr>
        <w:t>Опыт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внедрения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BIM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учебные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KTU:</w:t>
      </w:r>
    </w:p>
    <w:p>
      <w:pPr>
        <w:pStyle w:val="ListParagraph"/>
        <w:numPr>
          <w:ilvl w:val="0"/>
          <w:numId w:val="87"/>
        </w:numPr>
        <w:tabs>
          <w:tab w:pos="740" w:val="left" w:leader="none"/>
        </w:tabs>
        <w:spacing w:line="256" w:lineRule="auto" w:before="17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1–2 курс – навыки информационного моделирования идут па-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раллельно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общими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профессиональными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дисциплинами;</w:t>
      </w:r>
    </w:p>
    <w:p>
      <w:pPr>
        <w:pStyle w:val="ListParagraph"/>
        <w:numPr>
          <w:ilvl w:val="0"/>
          <w:numId w:val="87"/>
        </w:numPr>
        <w:tabs>
          <w:tab w:pos="753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3 курс – сначала BIM вводится как процесс, затем навыки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моделирования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BIM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идут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параллельно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профессиональными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дис-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циплинами;</w:t>
      </w:r>
    </w:p>
    <w:p>
      <w:pPr>
        <w:pStyle w:val="ListParagraph"/>
        <w:numPr>
          <w:ilvl w:val="0"/>
          <w:numId w:val="87"/>
        </w:numPr>
        <w:tabs>
          <w:tab w:pos="739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4–5 курс – BIM процесс объясняется вместе с профессиональ-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ными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дисциплинами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BIM-моделированием.</w:t>
      </w:r>
    </w:p>
    <w:p>
      <w:pPr>
        <w:pStyle w:val="BodyText"/>
        <w:spacing w:line="256" w:lineRule="auto" w:before="2"/>
        <w:ind w:left="118" w:right="115" w:firstLine="396"/>
        <w:jc w:val="both"/>
      </w:pPr>
      <w:r>
        <w:rPr>
          <w:color w:val="231F20"/>
          <w:w w:val="105"/>
        </w:rPr>
        <w:t>Надо отметить, что внедрение системы междисциплинарного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проектного</w:t>
      </w:r>
      <w:r>
        <w:rPr>
          <w:color w:val="231F20"/>
          <w:spacing w:val="20"/>
        </w:rPr>
        <w:t> </w:t>
      </w:r>
      <w:r>
        <w:rPr>
          <w:color w:val="231F20"/>
        </w:rPr>
        <w:t>обучения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образовательную</w:t>
      </w:r>
      <w:r>
        <w:rPr>
          <w:color w:val="231F20"/>
          <w:spacing w:val="21"/>
        </w:rPr>
        <w:t> </w:t>
      </w:r>
      <w:r>
        <w:rPr>
          <w:color w:val="231F20"/>
        </w:rPr>
        <w:t>программу</w:t>
      </w:r>
      <w:r>
        <w:rPr>
          <w:color w:val="231F20"/>
          <w:spacing w:val="21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48"/>
        </w:rPr>
        <w:t> </w:t>
      </w:r>
      <w:r>
        <w:rPr>
          <w:color w:val="231F20"/>
        </w:rPr>
        <w:t>и инженерно-строительных ВУЗов, непосредственно направлено на</w:t>
      </w:r>
      <w:r>
        <w:rPr>
          <w:color w:val="231F20"/>
          <w:spacing w:val="1"/>
        </w:rPr>
        <w:t> </w:t>
      </w:r>
      <w:r>
        <w:rPr>
          <w:color w:val="231F20"/>
        </w:rPr>
        <w:t>получение выпускниками не только глубоких теоретических знаний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 общепрофессиональным и специальным дисциплинам, но, что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еще более значимо, на получение практического опыта применения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BIM-технологий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процессе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реальных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объектов.</w:t>
      </w:r>
    </w:p>
    <w:p>
      <w:pPr>
        <w:pStyle w:val="BodyText"/>
        <w:spacing w:line="256" w:lineRule="auto" w:before="8"/>
        <w:ind w:left="118" w:right="114" w:firstLine="396"/>
        <w:jc w:val="both"/>
      </w:pPr>
      <w:r>
        <w:rPr>
          <w:color w:val="231F20"/>
        </w:rPr>
        <w:t>Рассмотрев</w:t>
      </w:r>
      <w:r>
        <w:rPr>
          <w:color w:val="231F20"/>
          <w:spacing w:val="-10"/>
        </w:rPr>
        <w:t> </w:t>
      </w:r>
      <w:r>
        <w:rPr>
          <w:color w:val="231F20"/>
        </w:rPr>
        <w:t>опыт</w:t>
      </w:r>
      <w:r>
        <w:rPr>
          <w:color w:val="231F20"/>
          <w:spacing w:val="-9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9"/>
        </w:rPr>
        <w:t> </w:t>
      </w:r>
      <w:r>
        <w:rPr>
          <w:color w:val="231F20"/>
        </w:rPr>
        <w:t>BIM-технологий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процесс</w:t>
      </w:r>
      <w:r>
        <w:rPr>
          <w:color w:val="231F20"/>
          <w:spacing w:val="-9"/>
        </w:rPr>
        <w:t> </w:t>
      </w:r>
      <w:r>
        <w:rPr>
          <w:color w:val="231F20"/>
        </w:rPr>
        <w:t>обучения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нескольких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ВУЗов,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сделать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вывод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реализуя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разовательном процессе архитектурных и инженерно-строительных</w:t>
      </w:r>
      <w:r>
        <w:rPr>
          <w:color w:val="231F20"/>
          <w:spacing w:val="1"/>
        </w:rPr>
        <w:t> </w:t>
      </w:r>
      <w:r>
        <w:rPr>
          <w:color w:val="231F20"/>
        </w:rPr>
        <w:t>ВУЗов практико-ориентированной междисциплинарной групповой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работы, в короткий срок можно повысить конкурентоспособность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выпускников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строительных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ВУЗов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рынке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труда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РФ,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 и за рубежом, что несомненно положительно отразится на разви-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строительной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отрасли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целом.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71616;mso-wrap-distance-left:0;mso-wrap-distance-right:0" id="docshape562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 w:firstLine="396"/>
        <w:jc w:val="both"/>
      </w:pPr>
      <w:r>
        <w:rPr>
          <w:color w:val="231F20"/>
          <w:w w:val="105"/>
        </w:rPr>
        <w:t>Таким образом, практико-ориентированный метод внедрения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BIM-технологий в образовательный процесс на старших курсах ин-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женерно-строительных факультетов, является актуальной методи-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кой, способной реально повысить качество выпускников строитель-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ВУЗов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востребованность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рынке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труда.</w:t>
      </w:r>
    </w:p>
    <w:p>
      <w:pPr>
        <w:pStyle w:val="BodyText"/>
        <w:spacing w:line="256" w:lineRule="auto" w:before="5"/>
        <w:ind w:left="118" w:right="115" w:firstLine="396"/>
        <w:jc w:val="both"/>
      </w:pPr>
      <w:r>
        <w:rPr>
          <w:color w:val="231F20"/>
          <w:spacing w:val="-3"/>
        </w:rPr>
        <w:t>Кроме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того,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такие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образовательные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проекты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могут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иметь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48"/>
        </w:rPr>
        <w:t> </w:t>
      </w:r>
      <w:r>
        <w:rPr>
          <w:color w:val="231F20"/>
        </w:rPr>
        <w:t>образовательную направленность, но и социальную значимость, если</w:t>
      </w:r>
      <w:r>
        <w:rPr>
          <w:color w:val="231F20"/>
          <w:spacing w:val="-47"/>
        </w:rPr>
        <w:t> </w:t>
      </w:r>
      <w:r>
        <w:rPr>
          <w:color w:val="231F20"/>
        </w:rPr>
        <w:t>привлекать студенческие группы к решению важных общегородских</w:t>
      </w:r>
      <w:r>
        <w:rPr>
          <w:color w:val="231F20"/>
          <w:spacing w:val="1"/>
        </w:rPr>
        <w:t> </w:t>
      </w:r>
      <w:r>
        <w:rPr>
          <w:color w:val="231F20"/>
        </w:rPr>
        <w:t>задач оцифровки исторического центра Санкт-Петербурга для целей</w:t>
      </w:r>
      <w:r>
        <w:rPr>
          <w:color w:val="231F20"/>
          <w:spacing w:val="1"/>
        </w:rPr>
        <w:t> </w:t>
      </w:r>
      <w:r>
        <w:rPr>
          <w:color w:val="231F20"/>
        </w:rPr>
        <w:t>его</w:t>
      </w:r>
      <w:r>
        <w:rPr>
          <w:color w:val="231F20"/>
          <w:spacing w:val="12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12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13"/>
        </w:rPr>
        <w:t> </w:t>
      </w:r>
      <w:r>
        <w:rPr>
          <w:color w:val="231F20"/>
        </w:rPr>
        <w:t>наследия</w:t>
      </w:r>
      <w:r>
        <w:rPr>
          <w:color w:val="231F20"/>
          <w:spacing w:val="12"/>
        </w:rPr>
        <w:t> </w:t>
      </w:r>
      <w:r>
        <w:rPr>
          <w:color w:val="231F20"/>
        </w:rPr>
        <w:t>города.</w:t>
      </w:r>
    </w:p>
    <w:p>
      <w:pPr>
        <w:spacing w:before="161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88"/>
        </w:numPr>
        <w:tabs>
          <w:tab w:pos="703" w:val="left" w:leader="none"/>
        </w:tabs>
        <w:spacing w:line="249" w:lineRule="auto" w:before="8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Стратегия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развития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строительной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отрасли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Российской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Федерации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до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2030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года.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ПРОЕКТ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06.12.2019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[Электронный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ресурс].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Минстрой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России,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2"/>
          <w:sz w:val="17"/>
        </w:rPr>
        <w:t> </w:t>
      </w:r>
      <w:hyperlink r:id="rId306">
        <w:r>
          <w:rPr>
            <w:color w:val="231F20"/>
            <w:sz w:val="17"/>
          </w:rPr>
          <w:t>http://stroystrategy.ru/docs/</w:t>
        </w:r>
      </w:hyperlink>
      <w:r>
        <w:rPr>
          <w:color w:val="231F20"/>
          <w:sz w:val="17"/>
        </w:rPr>
        <w:t> (дата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обращения: 17.02.2020).</w:t>
      </w:r>
    </w:p>
    <w:p>
      <w:pPr>
        <w:pStyle w:val="ListParagraph"/>
        <w:numPr>
          <w:ilvl w:val="0"/>
          <w:numId w:val="88"/>
        </w:numPr>
        <w:tabs>
          <w:tab w:pos="696" w:val="left" w:leader="none"/>
        </w:tabs>
        <w:spacing w:line="249" w:lineRule="auto" w:before="2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Волос И.Н., Терещенко Р.В. К вопросу актуальности внедрения инфор-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мационного моделирования зданий в учебный процесс подготовки инженеров //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Наука, техника и образование. 2017. № 10(40). С. 100–105. DOI: 10.20861/2312-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8267-2017-40-002.</w:t>
      </w:r>
    </w:p>
    <w:p>
      <w:pPr>
        <w:pStyle w:val="ListParagraph"/>
        <w:numPr>
          <w:ilvl w:val="0"/>
          <w:numId w:val="88"/>
        </w:numPr>
        <w:tabs>
          <w:tab w:pos="694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Вербицкий А.А. Качество подготовки специалиста в контекстном обра-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зовании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Актуальные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вопросы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обеспечения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качества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подготовки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специалистов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профессиональных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образовательных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организациях: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ХVII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Всерос.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на-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уч.-практ. конф. Ч. 1. Воронеж: Воронежский промышленно-гуманитарный кол-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ледж,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2016. C. 3–11.</w:t>
      </w:r>
    </w:p>
    <w:p>
      <w:pPr>
        <w:pStyle w:val="ListParagraph"/>
        <w:numPr>
          <w:ilvl w:val="0"/>
          <w:numId w:val="88"/>
        </w:numPr>
        <w:tabs>
          <w:tab w:pos="687" w:val="left" w:leader="none"/>
        </w:tabs>
        <w:spacing w:line="249" w:lineRule="auto" w:before="4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Асташов А.М., Ошкина Л.М. Роль информационных технологий проекти-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рования в реформировании инженерно-строительного образования // Интеграция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образования.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2014.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4(77).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116–123.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10.15507/Inted.077.018.201404.116.</w:t>
      </w:r>
    </w:p>
    <w:p>
      <w:pPr>
        <w:pStyle w:val="ListParagraph"/>
        <w:numPr>
          <w:ilvl w:val="0"/>
          <w:numId w:val="88"/>
        </w:numPr>
        <w:tabs>
          <w:tab w:pos="692" w:val="left" w:leader="none"/>
        </w:tabs>
        <w:spacing w:line="249" w:lineRule="auto" w:before="2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Булавина Д.А., Снежкина О.В., Бочкарева О.В. Реализация межпредмет-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ных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связей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учебном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процессе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Приднепровский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научный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вестник.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Т.</w:t>
      </w:r>
      <w:r>
        <w:rPr>
          <w:color w:val="231F20"/>
          <w:spacing w:val="12"/>
          <w:sz w:val="17"/>
        </w:rPr>
        <w:t> </w:t>
      </w:r>
      <w:r>
        <w:rPr>
          <w:color w:val="231F20"/>
          <w:sz w:val="17"/>
        </w:rPr>
        <w:t>6,</w:t>
      </w:r>
    </w:p>
    <w:p>
      <w:pPr>
        <w:spacing w:before="1"/>
        <w:ind w:left="118" w:right="0" w:firstLine="0"/>
        <w:jc w:val="both"/>
        <w:rPr>
          <w:sz w:val="17"/>
        </w:rPr>
      </w:pP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2. С. 13–16.</w:t>
      </w:r>
    </w:p>
    <w:p>
      <w:pPr>
        <w:pStyle w:val="ListParagraph"/>
        <w:numPr>
          <w:ilvl w:val="0"/>
          <w:numId w:val="88"/>
        </w:numPr>
        <w:tabs>
          <w:tab w:pos="686" w:val="left" w:leader="none"/>
        </w:tabs>
        <w:spacing w:line="249" w:lineRule="auto" w:before="9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Голдобина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Л.А.,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Орлов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П.С.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BIM-технологии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опыт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их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внедрения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учеб-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ный процесс при подготовке бакалавров по направлению 08.03.01 «Строительство» //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Записки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Горного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института.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2017.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Т.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244.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С.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263–272.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DOI: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10.18454/PMI.2017.2.263.</w:t>
      </w:r>
    </w:p>
    <w:p>
      <w:pPr>
        <w:pStyle w:val="ListParagraph"/>
        <w:numPr>
          <w:ilvl w:val="0"/>
          <w:numId w:val="88"/>
        </w:numPr>
        <w:tabs>
          <w:tab w:pos="673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Семенов А.А. Обучение BIM в университете: необходимые технологии // </w:t>
      </w:r>
      <w:r>
        <w:rPr>
          <w:color w:val="231F20"/>
          <w:w w:val="95"/>
          <w:sz w:val="17"/>
        </w:rPr>
        <w:t>BIM-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w w:val="95"/>
          <w:sz w:val="17"/>
        </w:rPr>
        <w:t>моделирование в задачах строительства и архитектуры: материалы II Междунар. на-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уч.-практич.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конф.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СПб.: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СПбГАСУ,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2019.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223–227.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DOI: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10.23968/BIMAC.2019.041.</w:t>
      </w:r>
    </w:p>
    <w:p>
      <w:pPr>
        <w:pStyle w:val="ListParagraph"/>
        <w:numPr>
          <w:ilvl w:val="0"/>
          <w:numId w:val="88"/>
        </w:numPr>
        <w:tabs>
          <w:tab w:pos="688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Mlinkauskienė A., Jankauskaitė-Jurevičienė L., Christensen P., Finocchiaro L.,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Lobaccaro G. BIM Integration Possibilities in Different Study Cycles of Architecture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Study Program // ADVANCED CONSTRUCTION 2018. Proceedings of 6th International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Scientific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Conference. P.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24–25.</w:t>
      </w:r>
    </w:p>
    <w:p>
      <w:pPr>
        <w:pStyle w:val="ListParagraph"/>
        <w:numPr>
          <w:ilvl w:val="0"/>
          <w:numId w:val="88"/>
        </w:numPr>
        <w:tabs>
          <w:tab w:pos="676" w:val="left" w:leader="none"/>
        </w:tabs>
        <w:spacing w:line="249" w:lineRule="auto" w:before="3" w:after="0"/>
        <w:ind w:left="118" w:right="122" w:firstLine="396"/>
        <w:jc w:val="both"/>
        <w:rPr>
          <w:sz w:val="17"/>
        </w:rPr>
      </w:pPr>
      <w:r>
        <w:rPr>
          <w:color w:val="231F20"/>
          <w:w w:val="95"/>
          <w:sz w:val="17"/>
        </w:rPr>
        <w:t>Šadauskienė J., Pupeikis D. Review of BIM Implementation in Higher Education //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pacing w:val="-1"/>
          <w:sz w:val="17"/>
        </w:rPr>
        <w:t>Journal of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Sustainable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Architecture and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Civil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Engineering.</w:t>
      </w:r>
      <w:r>
        <w:rPr>
          <w:color w:val="231F20"/>
          <w:sz w:val="17"/>
        </w:rPr>
        <w:t> 2018.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Vol. 22, No.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71104;mso-wrap-distance-left:0;mso-wrap-distance-right:0" id="docshape56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004.942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10.23968/BIMAC.2020.045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Пастух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z w:val="17"/>
        </w:rPr>
        <w:t>Ольга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z w:val="17"/>
        </w:rPr>
        <w:t>Александровна</w:t>
      </w:r>
      <w:r>
        <w:rPr>
          <w:color w:val="231F20"/>
          <w:sz w:val="17"/>
        </w:rPr>
        <w:t>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арх.,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line="249" w:lineRule="auto" w:before="1"/>
        <w:ind w:left="118" w:right="1400" w:firstLine="0"/>
        <w:jc w:val="left"/>
        <w:rPr>
          <w:sz w:val="17"/>
        </w:rPr>
      </w:pPr>
      <w:r>
        <w:rPr>
          <w:i/>
          <w:color w:val="231F20"/>
          <w:sz w:val="17"/>
        </w:rPr>
        <w:t>E-mail: </w:t>
      </w:r>
      <w:hyperlink r:id="rId307">
        <w:r>
          <w:rPr>
            <w:i/>
            <w:color w:val="231F20"/>
            <w:sz w:val="17"/>
          </w:rPr>
          <w:t>gvolia@yandex.ru,</w:t>
        </w:r>
      </w:hyperlink>
      <w:r>
        <w:rPr>
          <w:i/>
          <w:color w:val="231F20"/>
          <w:sz w:val="17"/>
        </w:rPr>
        <w:t> ORCID: 0000-0001-8946-8547</w:t>
      </w:r>
      <w:r>
        <w:rPr>
          <w:i/>
          <w:color w:val="231F20"/>
          <w:spacing w:val="1"/>
          <w:sz w:val="17"/>
        </w:rPr>
        <w:t> </w:t>
      </w:r>
      <w:r>
        <w:rPr>
          <w:b/>
          <w:color w:val="231F20"/>
          <w:sz w:val="17"/>
        </w:rPr>
        <w:t>Кураков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Артур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Юрьевич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генеральный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директор,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архитектор</w:t>
      </w:r>
      <w:r>
        <w:rPr>
          <w:color w:val="231F20"/>
          <w:spacing w:val="-39"/>
          <w:sz w:val="17"/>
        </w:rPr>
        <w:t> </w:t>
      </w:r>
      <w:r>
        <w:rPr>
          <w:color w:val="231F20"/>
          <w:sz w:val="17"/>
        </w:rPr>
        <w:t>(ООО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«КартсАП»)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3"/>
          <w:sz w:val="17"/>
        </w:rPr>
        <w:t> </w:t>
      </w:r>
      <w:hyperlink r:id="rId308">
        <w:r>
          <w:rPr>
            <w:i/>
            <w:color w:val="231F20"/>
            <w:sz w:val="17"/>
          </w:rPr>
          <w:t>kart@kartsup.ru</w:t>
        </w:r>
      </w:hyperlink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1"/>
        <w:ind w:left="1089" w:right="118" w:firstLine="142"/>
        <w:jc w:val="right"/>
        <w:rPr>
          <w:sz w:val="17"/>
        </w:rPr>
      </w:pPr>
      <w:r>
        <w:rPr>
          <w:color w:val="231F20"/>
          <w:spacing w:val="-1"/>
          <w:sz w:val="17"/>
        </w:rPr>
        <w:t>Pastukh Olga Aleksandrovna, PhD in Architecture, Associate Professor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spacing w:before="1"/>
        <w:ind w:left="118" w:right="117" w:firstLine="0"/>
        <w:jc w:val="right"/>
        <w:rPr>
          <w:sz w:val="17"/>
        </w:rPr>
      </w:pPr>
      <w:r>
        <w:rPr>
          <w:color w:val="231F20"/>
          <w:spacing w:val="-2"/>
          <w:sz w:val="17"/>
        </w:rPr>
        <w:t>Kurakov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Artur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Yurievich,</w:t>
      </w:r>
      <w:r>
        <w:rPr>
          <w:color w:val="231F20"/>
          <w:spacing w:val="2"/>
          <w:sz w:val="17"/>
        </w:rPr>
        <w:t> </w:t>
      </w:r>
      <w:r>
        <w:rPr>
          <w:color w:val="231F20"/>
          <w:spacing w:val="-1"/>
          <w:sz w:val="17"/>
        </w:rPr>
        <w:t>CEO</w:t>
      </w:r>
    </w:p>
    <w:p>
      <w:pPr>
        <w:spacing w:before="9"/>
        <w:ind w:left="118" w:right="116" w:firstLine="0"/>
        <w:jc w:val="right"/>
        <w:rPr>
          <w:sz w:val="17"/>
        </w:rPr>
      </w:pPr>
      <w:r>
        <w:rPr>
          <w:color w:val="231F20"/>
          <w:sz w:val="17"/>
        </w:rPr>
        <w:t>(“Karts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UP”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LLC)</w:t>
      </w:r>
    </w:p>
    <w:p>
      <w:pPr>
        <w:pStyle w:val="BodyText"/>
        <w:spacing w:before="6"/>
        <w:rPr>
          <w:sz w:val="21"/>
        </w:rPr>
      </w:pPr>
    </w:p>
    <w:p>
      <w:pPr>
        <w:pStyle w:val="Heading3"/>
        <w:spacing w:line="249" w:lineRule="auto" w:before="1"/>
        <w:ind w:left="138" w:right="136"/>
      </w:pPr>
      <w:r>
        <w:rPr>
          <w:color w:val="231F20"/>
          <w:spacing w:val="-1"/>
        </w:rPr>
        <w:t>РОЛЬ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BIM-ТЕХНОЛОГИЙ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ПРОЕКТИРОВАНИИ,</w:t>
      </w:r>
      <w:r>
        <w:rPr>
          <w:color w:val="231F20"/>
          <w:spacing w:val="-52"/>
        </w:rPr>
        <w:t> </w:t>
      </w:r>
      <w:r>
        <w:rPr>
          <w:color w:val="231F20"/>
        </w:rPr>
        <w:t>СТРОИТЕЛЬСТВЕ И ПОДГОТОВКЕ</w:t>
      </w:r>
      <w:r>
        <w:rPr>
          <w:color w:val="231F20"/>
          <w:spacing w:val="1"/>
        </w:rPr>
        <w:t> </w:t>
      </w:r>
      <w:r>
        <w:rPr>
          <w:color w:val="231F20"/>
        </w:rPr>
        <w:t>КВАЛИФИЦИРОВАННЫХ</w:t>
      </w:r>
      <w:r>
        <w:rPr>
          <w:color w:val="231F20"/>
          <w:spacing w:val="-3"/>
        </w:rPr>
        <w:t> </w:t>
      </w:r>
      <w:r>
        <w:rPr>
          <w:color w:val="231F20"/>
        </w:rPr>
        <w:t>КАДРОВ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 w:before="1"/>
        <w:ind w:right="136"/>
      </w:pPr>
      <w:r>
        <w:rPr>
          <w:color w:val="231F20"/>
        </w:rPr>
        <w:t>THE ROLE OF BIM TECHNOLOGIES IN DESIGN,</w:t>
      </w:r>
      <w:r>
        <w:rPr>
          <w:color w:val="231F20"/>
          <w:spacing w:val="-52"/>
        </w:rPr>
        <w:t> </w:t>
      </w:r>
      <w:r>
        <w:rPr>
          <w:color w:val="231F20"/>
        </w:rPr>
        <w:t>CONSTRUCTION,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SPECIALIST</w:t>
      </w:r>
      <w:r>
        <w:rPr>
          <w:color w:val="231F20"/>
          <w:spacing w:val="-10"/>
        </w:rPr>
        <w:t> </w:t>
      </w:r>
      <w:r>
        <w:rPr>
          <w:color w:val="231F20"/>
        </w:rPr>
        <w:t>TRAINING</w:t>
      </w:r>
    </w:p>
    <w:p>
      <w:pPr>
        <w:spacing w:line="249" w:lineRule="auto" w:before="215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Статья посвящена анализу существующей ситуации как в области рабочего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проектирования,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так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сфере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подготовки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профессиональных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кадров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выполне-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современных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задач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проектированию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строительству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зданий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сооружений.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Дается подробный разбор процессов проектирования на всех уровнях взаимодей-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ствия команды профессионалов. На основании статистических данных и анализа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мировой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практики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организации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процесса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BIM-проектирования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делаются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выво-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ды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о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необходимости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внедрения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данной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технологии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всех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уровнях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рабочего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про-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цесса.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Сравнивается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практика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проектирования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странах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Европейского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союза,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Китая, США и России. Развитие цифровых технологий в образовании продиктовано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актуальностью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современных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проблем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поддерживается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государственном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уров-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не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широкой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общественностью.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Цифровизация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это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формирующееся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социальное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условие.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данной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статье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сделан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вывод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только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том,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что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цифровизация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изменя-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ет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содержание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высшего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образования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представление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информации,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том,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что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этот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шаг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совершенно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необходим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того,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чтобы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выдержать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конкуренцию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рын-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ке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современных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технологий в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сфере строительства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проектирования.</w:t>
      </w:r>
    </w:p>
    <w:p>
      <w:pPr>
        <w:spacing w:line="249" w:lineRule="auto" w:before="10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BIM-проектирование, BIM-координатор, BIM-модель, ко-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мандное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взаимодействие,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цифровизация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высшего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образования,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IT-специалист,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стемы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автоматизированного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проектирования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(САПР).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70592;mso-wrap-distance-left:0;mso-wrap-distance-right:0" id="docshape564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This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article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analyzes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current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situation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both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field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detailed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field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training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specialists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perform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modern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tasks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buildings and structures. It presents a detailed analysis of design processes at all levels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team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interaction.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Based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statistical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data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analysis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global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practices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de-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sign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organization,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authors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draw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conclusions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need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implement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this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technolo-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gy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all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levels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workflow.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compare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practices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EU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countries,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China, USA, and Russia. The development of digital technologies in education is deter-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mined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by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relevance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modern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issues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supported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state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level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by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gen-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eral public. Digitalization is an emerging social condition. It is concluded not only that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digitalization changes the content of higher education and presentation of information,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but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also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that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this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step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absolutely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necessary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order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to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withstand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competition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mar-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ket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 modern technologies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in the field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 construction and design.</w:t>
      </w:r>
    </w:p>
    <w:p>
      <w:pPr>
        <w:spacing w:line="249" w:lineRule="auto" w:before="8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Keywords</w:t>
      </w:r>
      <w:r>
        <w:rPr>
          <w:color w:val="231F20"/>
          <w:spacing w:val="-1"/>
          <w:sz w:val="17"/>
        </w:rPr>
        <w:t>: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design,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coordinator,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model,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team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interaction,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digitaliza-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tion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higher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education,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specialist,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computer-aided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(CAD) systems.</w:t>
      </w:r>
    </w:p>
    <w:p>
      <w:pPr>
        <w:pStyle w:val="BodyText"/>
        <w:spacing w:before="2"/>
        <w:rPr>
          <w:sz w:val="16"/>
        </w:rPr>
      </w:pPr>
    </w:p>
    <w:p>
      <w:pPr>
        <w:pStyle w:val="Heading5"/>
        <w:jc w:val="left"/>
      </w:pPr>
      <w:r>
        <w:rPr>
          <w:color w:val="231F20"/>
          <w:w w:val="105"/>
        </w:rPr>
        <w:t>Введение</w:t>
      </w:r>
    </w:p>
    <w:p>
      <w:pPr>
        <w:pStyle w:val="BodyText"/>
        <w:spacing w:line="256" w:lineRule="auto" w:before="16"/>
        <w:ind w:left="118" w:right="115" w:firstLine="396"/>
        <w:jc w:val="both"/>
      </w:pPr>
      <w:r>
        <w:rPr>
          <w:color w:val="231F20"/>
          <w:w w:val="105"/>
        </w:rPr>
        <w:t>Ежедневно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сталкиваемся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тем,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современные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техноло-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гии входят в нашу повседневную жизнь. Повсеместно мы пользуемся</w:t>
      </w:r>
      <w:r>
        <w:rPr>
          <w:color w:val="231F20"/>
          <w:spacing w:val="-48"/>
        </w:rPr>
        <w:t> </w:t>
      </w:r>
      <w:r>
        <w:rPr>
          <w:color w:val="231F20"/>
        </w:rPr>
        <w:t>облачными базами данных, системами автоматизированного расче-</w:t>
      </w:r>
      <w:r>
        <w:rPr>
          <w:color w:val="231F20"/>
          <w:spacing w:val="1"/>
        </w:rPr>
        <w:t> </w:t>
      </w:r>
      <w:r>
        <w:rPr>
          <w:color w:val="231F20"/>
        </w:rPr>
        <w:t>та.</w:t>
      </w:r>
      <w:r>
        <w:rPr>
          <w:color w:val="231F20"/>
          <w:spacing w:val="20"/>
        </w:rPr>
        <w:t> </w:t>
      </w:r>
      <w:r>
        <w:rPr>
          <w:color w:val="231F20"/>
        </w:rPr>
        <w:t>Даже</w:t>
      </w:r>
      <w:r>
        <w:rPr>
          <w:color w:val="231F20"/>
          <w:spacing w:val="21"/>
        </w:rPr>
        <w:t> </w:t>
      </w:r>
      <w:r>
        <w:rPr>
          <w:color w:val="231F20"/>
        </w:rPr>
        <w:t>банк</w:t>
      </w:r>
      <w:r>
        <w:rPr>
          <w:color w:val="231F20"/>
          <w:spacing w:val="21"/>
        </w:rPr>
        <w:t> </w:t>
      </w:r>
      <w:r>
        <w:rPr>
          <w:color w:val="231F20"/>
        </w:rPr>
        <w:t>пытается</w:t>
      </w:r>
      <w:r>
        <w:rPr>
          <w:color w:val="231F20"/>
          <w:spacing w:val="21"/>
        </w:rPr>
        <w:t> </w:t>
      </w:r>
      <w:r>
        <w:rPr>
          <w:color w:val="231F20"/>
        </w:rPr>
        <w:t>автоматизировать</w:t>
      </w:r>
      <w:r>
        <w:rPr>
          <w:color w:val="231F20"/>
          <w:spacing w:val="21"/>
        </w:rPr>
        <w:t> </w:t>
      </w:r>
      <w:r>
        <w:rPr>
          <w:color w:val="231F20"/>
        </w:rPr>
        <w:t>процессы</w:t>
      </w:r>
      <w:r>
        <w:rPr>
          <w:color w:val="231F20"/>
          <w:spacing w:val="21"/>
        </w:rPr>
        <w:t> </w:t>
      </w:r>
      <w:r>
        <w:rPr>
          <w:color w:val="231F20"/>
        </w:rPr>
        <w:t>учета</w:t>
      </w:r>
      <w:r>
        <w:rPr>
          <w:color w:val="231F20"/>
          <w:spacing w:val="21"/>
        </w:rPr>
        <w:t> </w:t>
      </w:r>
      <w:r>
        <w:rPr>
          <w:color w:val="231F20"/>
        </w:rPr>
        <w:t>семейно-</w:t>
      </w:r>
      <w:r>
        <w:rPr>
          <w:color w:val="231F20"/>
          <w:spacing w:val="-47"/>
        </w:rPr>
        <w:t> </w:t>
      </w:r>
      <w:r>
        <w:rPr>
          <w:color w:val="231F20"/>
        </w:rPr>
        <w:t>го бюджета, давая подробный отчет о наших расходах за месяц. Уже</w:t>
      </w:r>
      <w:r>
        <w:rPr>
          <w:color w:val="231F20"/>
          <w:spacing w:val="1"/>
        </w:rPr>
        <w:t> </w:t>
      </w:r>
      <w:r>
        <w:rPr>
          <w:color w:val="231F20"/>
        </w:rPr>
        <w:t>никого не удивляет тот факт, что мы расплачиваемся виртуальными</w:t>
      </w:r>
      <w:r>
        <w:rPr>
          <w:color w:val="231F20"/>
          <w:spacing w:val="1"/>
        </w:rPr>
        <w:t> </w:t>
      </w:r>
      <w:r>
        <w:rPr>
          <w:color w:val="231F20"/>
        </w:rPr>
        <w:t>деньгами напрямую со счета банка. Налоговая отрасль стремительно</w:t>
      </w:r>
      <w:r>
        <w:rPr>
          <w:color w:val="231F20"/>
          <w:spacing w:val="1"/>
        </w:rPr>
        <w:t> </w:t>
      </w:r>
      <w:r>
        <w:rPr>
          <w:color w:val="231F20"/>
        </w:rPr>
        <w:t>избавляется от бумажной волокиты в пользу цифровой формы отче-</w:t>
      </w:r>
      <w:r>
        <w:rPr>
          <w:color w:val="231F20"/>
          <w:spacing w:val="1"/>
        </w:rPr>
        <w:t> </w:t>
      </w:r>
      <w:r>
        <w:rPr>
          <w:color w:val="231F20"/>
        </w:rPr>
        <w:t>та. Автоматизация и виртуализация процессов присутствует повсю-</w:t>
      </w:r>
      <w:r>
        <w:rPr>
          <w:color w:val="231F20"/>
          <w:spacing w:val="1"/>
        </w:rPr>
        <w:t> </w:t>
      </w:r>
      <w:r>
        <w:rPr>
          <w:color w:val="231F20"/>
        </w:rPr>
        <w:t>ду и оказывает влияние на привычные вещи: работа, общение, совер-</w:t>
      </w:r>
      <w:r>
        <w:rPr>
          <w:color w:val="231F20"/>
          <w:spacing w:val="-47"/>
        </w:rPr>
        <w:t> </w:t>
      </w:r>
      <w:r>
        <w:rPr>
          <w:color w:val="231F20"/>
        </w:rPr>
        <w:t>шение покупок, деловые переговоры и личные встречи. Естественно,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происходят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качественные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изменения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процессах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проектирова-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обучения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специалистов.</w:t>
      </w: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color w:val="231F20"/>
        </w:rPr>
        <w:t>Цифровизация подразумевает полную автоматизацию процессов</w:t>
      </w:r>
      <w:r>
        <w:rPr>
          <w:color w:val="231F20"/>
          <w:spacing w:val="-47"/>
        </w:rPr>
        <w:t> </w:t>
      </w:r>
      <w:r>
        <w:rPr>
          <w:color w:val="231F20"/>
        </w:rPr>
        <w:t>и этапов производства, начиная с проектирования продукта и закан-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чивая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поставкой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конечному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потребителю,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последую-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щим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обслуживанием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продукта.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стремительного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развития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науки многим корпорациям требуются сотрудники, готовые работать</w:t>
      </w:r>
      <w:r>
        <w:rPr>
          <w:color w:val="231F20"/>
          <w:spacing w:val="-47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новейшими</w:t>
      </w:r>
      <w:r>
        <w:rPr>
          <w:color w:val="231F20"/>
          <w:spacing w:val="-9"/>
        </w:rPr>
        <w:t> </w:t>
      </w:r>
      <w:r>
        <w:rPr>
          <w:color w:val="231F20"/>
        </w:rPr>
        <w:t>технологиями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всех</w:t>
      </w:r>
      <w:r>
        <w:rPr>
          <w:color w:val="231F20"/>
          <w:spacing w:val="-10"/>
        </w:rPr>
        <w:t> </w:t>
      </w:r>
      <w:r>
        <w:rPr>
          <w:color w:val="231F20"/>
        </w:rPr>
        <w:t>уровнях</w:t>
      </w:r>
      <w:r>
        <w:rPr>
          <w:color w:val="231F20"/>
          <w:spacing w:val="-9"/>
        </w:rPr>
        <w:t> </w:t>
      </w: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производств.</w:t>
      </w:r>
      <w:r>
        <w:rPr>
          <w:color w:val="231F20"/>
          <w:spacing w:val="-9"/>
        </w:rPr>
        <w:t> </w:t>
      </w:r>
      <w:r>
        <w:rPr>
          <w:color w:val="231F20"/>
        </w:rPr>
        <w:t>Решение</w:t>
      </w:r>
      <w:r>
        <w:rPr>
          <w:color w:val="231F20"/>
          <w:spacing w:val="-48"/>
        </w:rPr>
        <w:t> </w:t>
      </w:r>
      <w:r>
        <w:rPr>
          <w:color w:val="231F20"/>
        </w:rPr>
        <w:t>этих проблем, несомненно, должно исходить из реорганизации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цесса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образования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  <w:spacing w:val="-4"/>
        </w:rPr>
        <w:t>Реализация цифровых </w:t>
      </w:r>
      <w:r>
        <w:rPr>
          <w:color w:val="231F20"/>
          <w:spacing w:val="-3"/>
        </w:rPr>
        <w:t>технологий не обошла стороной сферу обра-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зования.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1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марта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2018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года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Президент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России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Владимир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Владимирович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70080;mso-wrap-distance-left:0;mso-wrap-distance-right:0" id="docshape56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before="97"/>
        <w:ind w:left="118"/>
        <w:jc w:val="both"/>
      </w:pPr>
      <w:r>
        <w:rPr>
          <w:color w:val="231F20"/>
        </w:rPr>
        <w:t>Путин</w:t>
      </w:r>
      <w:r>
        <w:rPr>
          <w:color w:val="231F20"/>
          <w:spacing w:val="-12"/>
        </w:rPr>
        <w:t> </w:t>
      </w:r>
      <w:r>
        <w:rPr>
          <w:color w:val="231F20"/>
        </w:rPr>
        <w:t>выступил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ежегодным</w:t>
      </w:r>
      <w:r>
        <w:rPr>
          <w:color w:val="231F20"/>
          <w:spacing w:val="-11"/>
        </w:rPr>
        <w:t> </w:t>
      </w:r>
      <w:r>
        <w:rPr>
          <w:color w:val="231F20"/>
        </w:rPr>
        <w:t>Посланием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Федеральному</w:t>
      </w:r>
      <w:r>
        <w:rPr>
          <w:color w:val="231F20"/>
          <w:spacing w:val="-11"/>
        </w:rPr>
        <w:t> </w:t>
      </w:r>
      <w:r>
        <w:rPr>
          <w:color w:val="231F20"/>
        </w:rPr>
        <w:t>Собранию:</w:t>
      </w:r>
    </w:p>
    <w:p>
      <w:pPr>
        <w:pStyle w:val="BodyText"/>
        <w:spacing w:line="256" w:lineRule="auto" w:before="17"/>
        <w:ind w:left="118" w:right="115"/>
        <w:jc w:val="both"/>
      </w:pPr>
      <w:r>
        <w:rPr>
          <w:color w:val="231F20"/>
        </w:rPr>
        <w:t>«С</w:t>
      </w:r>
      <w:r>
        <w:rPr>
          <w:color w:val="231F20"/>
          <w:spacing w:val="-9"/>
        </w:rPr>
        <w:t> </w:t>
      </w:r>
      <w:r>
        <w:rPr>
          <w:color w:val="231F20"/>
        </w:rPr>
        <w:t>помощью</w:t>
      </w:r>
      <w:r>
        <w:rPr>
          <w:color w:val="231F20"/>
          <w:spacing w:val="-8"/>
        </w:rPr>
        <w:t> </w:t>
      </w:r>
      <w:r>
        <w:rPr>
          <w:color w:val="231F20"/>
        </w:rPr>
        <w:t>передовых</w:t>
      </w:r>
      <w:r>
        <w:rPr>
          <w:color w:val="231F20"/>
          <w:spacing w:val="-8"/>
        </w:rPr>
        <w:t> </w:t>
      </w:r>
      <w:r>
        <w:rPr>
          <w:color w:val="231F20"/>
        </w:rPr>
        <w:t>телекоммуникаций</w:t>
      </w:r>
      <w:r>
        <w:rPr>
          <w:color w:val="231F20"/>
          <w:spacing w:val="-8"/>
        </w:rPr>
        <w:t> </w:t>
      </w:r>
      <w:r>
        <w:rPr>
          <w:color w:val="231F20"/>
        </w:rPr>
        <w:t>мы</w:t>
      </w:r>
      <w:r>
        <w:rPr>
          <w:color w:val="231F20"/>
          <w:spacing w:val="-8"/>
        </w:rPr>
        <w:t> </w:t>
      </w:r>
      <w:r>
        <w:rPr>
          <w:color w:val="231F20"/>
        </w:rPr>
        <w:t>откроем</w:t>
      </w:r>
      <w:r>
        <w:rPr>
          <w:color w:val="231F20"/>
          <w:spacing w:val="-8"/>
        </w:rPr>
        <w:t> </w:t>
      </w:r>
      <w:r>
        <w:rPr>
          <w:color w:val="231F20"/>
        </w:rPr>
        <w:t>нашим</w:t>
      </w:r>
      <w:r>
        <w:rPr>
          <w:color w:val="231F20"/>
          <w:spacing w:val="-8"/>
        </w:rPr>
        <w:t> </w:t>
      </w:r>
      <w:r>
        <w:rPr>
          <w:color w:val="231F20"/>
        </w:rPr>
        <w:t>граж-</w:t>
      </w:r>
      <w:r>
        <w:rPr>
          <w:color w:val="231F20"/>
          <w:spacing w:val="-47"/>
        </w:rPr>
        <w:t> </w:t>
      </w:r>
      <w:r>
        <w:rPr>
          <w:color w:val="231F20"/>
        </w:rPr>
        <w:t>данам все возможности цифрового мира. И это не только современ-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сервисы,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онлайн-образование,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телемедицина,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само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себе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крайне важно, мы с вами это понимаем. Для нашей огромной по тер-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ритории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страны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такое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объединение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талантов,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компетенций,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идей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колоссальный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прорывной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ресурс»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</w:rPr>
        <w:t>Сегодня перед нашим поколением поставлена задача проанали-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зировать ситуацию в области BIM-проектирования, строительства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и одготовки профессиональных специалистов по данным направле-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ниям,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понять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дальнейшие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пути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развития,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осознать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меры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внедре-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новых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технологий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существующую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реальность,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возможности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 взаимодействию смежных отраслей и перехода на новый уровень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реализации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задуманного.</w:t>
      </w:r>
    </w:p>
    <w:p>
      <w:pPr>
        <w:pStyle w:val="BodyText"/>
        <w:spacing w:before="2"/>
        <w:rPr>
          <w:sz w:val="22"/>
        </w:rPr>
      </w:pPr>
    </w:p>
    <w:p>
      <w:pPr>
        <w:pStyle w:val="Heading5"/>
        <w:spacing w:before="1"/>
        <w:jc w:val="left"/>
      </w:pPr>
      <w:r>
        <w:rPr>
          <w:color w:val="231F20"/>
          <w:w w:val="105"/>
        </w:rPr>
        <w:t>Рассуждение</w:t>
      </w:r>
    </w:p>
    <w:p>
      <w:pPr>
        <w:pStyle w:val="BodyText"/>
        <w:spacing w:line="256" w:lineRule="auto" w:before="17"/>
        <w:ind w:left="118" w:right="113" w:firstLine="396"/>
        <w:jc w:val="right"/>
      </w:pPr>
      <w:r>
        <w:rPr>
          <w:color w:val="231F20"/>
        </w:rPr>
        <w:t>Однако,</w:t>
      </w:r>
      <w:r>
        <w:rPr>
          <w:color w:val="231F20"/>
          <w:spacing w:val="17"/>
        </w:rPr>
        <w:t> </w:t>
      </w:r>
      <w:r>
        <w:rPr>
          <w:color w:val="231F20"/>
        </w:rPr>
        <w:t>рассматривая</w:t>
      </w:r>
      <w:r>
        <w:rPr>
          <w:color w:val="231F20"/>
          <w:spacing w:val="17"/>
        </w:rPr>
        <w:t> </w:t>
      </w:r>
      <w:r>
        <w:rPr>
          <w:color w:val="231F20"/>
        </w:rPr>
        <w:t>различные</w:t>
      </w:r>
      <w:r>
        <w:rPr>
          <w:color w:val="231F20"/>
          <w:spacing w:val="18"/>
        </w:rPr>
        <w:t> </w:t>
      </w:r>
      <w:r>
        <w:rPr>
          <w:color w:val="231F20"/>
        </w:rPr>
        <w:t>отрасли</w:t>
      </w:r>
      <w:r>
        <w:rPr>
          <w:color w:val="231F20"/>
          <w:spacing w:val="17"/>
        </w:rPr>
        <w:t> </w:t>
      </w:r>
      <w:r>
        <w:rPr>
          <w:color w:val="231F20"/>
        </w:rPr>
        <w:t>можно</w:t>
      </w:r>
      <w:r>
        <w:rPr>
          <w:color w:val="231F20"/>
          <w:spacing w:val="17"/>
        </w:rPr>
        <w:t> </w:t>
      </w:r>
      <w:r>
        <w:rPr>
          <w:color w:val="231F20"/>
        </w:rPr>
        <w:t>обратить</w:t>
      </w:r>
      <w:r>
        <w:rPr>
          <w:color w:val="231F20"/>
          <w:spacing w:val="18"/>
        </w:rPr>
        <w:t> </w:t>
      </w:r>
      <w:r>
        <w:rPr>
          <w:color w:val="231F20"/>
        </w:rPr>
        <w:t>вни-</w:t>
      </w:r>
      <w:r>
        <w:rPr>
          <w:color w:val="231F20"/>
          <w:spacing w:val="-47"/>
        </w:rPr>
        <w:t> </w:t>
      </w:r>
      <w:r>
        <w:rPr>
          <w:color w:val="231F20"/>
        </w:rPr>
        <w:t>мание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то,</w:t>
      </w:r>
      <w:r>
        <w:rPr>
          <w:color w:val="231F20"/>
          <w:spacing w:val="3"/>
        </w:rPr>
        <w:t> </w:t>
      </w:r>
      <w:r>
        <w:rPr>
          <w:color w:val="231F20"/>
        </w:rPr>
        <w:t>что</w:t>
      </w:r>
      <w:r>
        <w:rPr>
          <w:color w:val="231F20"/>
          <w:spacing w:val="3"/>
        </w:rPr>
        <w:t> </w:t>
      </w:r>
      <w:r>
        <w:rPr>
          <w:color w:val="231F20"/>
        </w:rPr>
        <w:t>автоматизация</w:t>
      </w:r>
      <w:r>
        <w:rPr>
          <w:color w:val="231F20"/>
          <w:spacing w:val="3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3"/>
        </w:rPr>
        <w:t> </w:t>
      </w:r>
      <w:r>
        <w:rPr>
          <w:color w:val="231F20"/>
        </w:rPr>
        <w:t>неравномерно.</w:t>
      </w:r>
      <w:r>
        <w:rPr>
          <w:color w:val="231F20"/>
          <w:spacing w:val="2"/>
        </w:rPr>
        <w:t> </w:t>
      </w:r>
      <w:r>
        <w:rPr>
          <w:color w:val="231F20"/>
        </w:rPr>
        <w:t>Часто</w:t>
      </w:r>
      <w:r>
        <w:rPr>
          <w:color w:val="231F20"/>
          <w:spacing w:val="3"/>
        </w:rPr>
        <w:t> </w:t>
      </w:r>
      <w:r>
        <w:rPr>
          <w:color w:val="231F20"/>
        </w:rPr>
        <w:t>та-</w:t>
      </w:r>
      <w:r>
        <w:rPr>
          <w:color w:val="231F20"/>
          <w:spacing w:val="1"/>
        </w:rPr>
        <w:t> </w:t>
      </w:r>
      <w:r>
        <w:rPr>
          <w:color w:val="231F20"/>
        </w:rPr>
        <w:t>кие</w:t>
      </w:r>
      <w:r>
        <w:rPr>
          <w:color w:val="231F20"/>
          <w:spacing w:val="9"/>
        </w:rPr>
        <w:t> </w:t>
      </w:r>
      <w:r>
        <w:rPr>
          <w:color w:val="231F20"/>
        </w:rPr>
        <w:t>изменения</w:t>
      </w:r>
      <w:r>
        <w:rPr>
          <w:color w:val="231F20"/>
          <w:spacing w:val="10"/>
        </w:rPr>
        <w:t> </w:t>
      </w:r>
      <w:r>
        <w:rPr>
          <w:color w:val="231F20"/>
        </w:rPr>
        <w:t>приводят</w:t>
      </w:r>
      <w:r>
        <w:rPr>
          <w:color w:val="231F20"/>
          <w:spacing w:val="10"/>
        </w:rPr>
        <w:t> </w:t>
      </w:r>
      <w:r>
        <w:rPr>
          <w:color w:val="231F20"/>
        </w:rPr>
        <w:t>к</w:t>
      </w:r>
      <w:r>
        <w:rPr>
          <w:color w:val="231F20"/>
          <w:spacing w:val="10"/>
        </w:rPr>
        <w:t> </w:t>
      </w:r>
      <w:r>
        <w:rPr>
          <w:color w:val="231F20"/>
        </w:rPr>
        <w:t>переменам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рабочих</w:t>
      </w:r>
      <w:r>
        <w:rPr>
          <w:color w:val="231F20"/>
          <w:spacing w:val="10"/>
        </w:rPr>
        <w:t> </w:t>
      </w:r>
      <w:r>
        <w:rPr>
          <w:color w:val="231F20"/>
        </w:rPr>
        <w:t>процессах,</w:t>
      </w:r>
      <w:r>
        <w:rPr>
          <w:color w:val="231F20"/>
          <w:spacing w:val="10"/>
        </w:rPr>
        <w:t> </w:t>
      </w:r>
      <w:r>
        <w:rPr>
          <w:color w:val="231F20"/>
        </w:rPr>
        <w:t>которые</w:t>
      </w:r>
      <w:r>
        <w:rPr>
          <w:color w:val="231F20"/>
          <w:spacing w:val="1"/>
        </w:rPr>
        <w:t> </w:t>
      </w:r>
      <w:r>
        <w:rPr>
          <w:color w:val="231F20"/>
        </w:rPr>
        <w:t>влекут</w:t>
      </w:r>
      <w:r>
        <w:rPr>
          <w:color w:val="231F20"/>
          <w:spacing w:val="20"/>
        </w:rPr>
        <w:t> </w:t>
      </w:r>
      <w:r>
        <w:rPr>
          <w:color w:val="231F20"/>
        </w:rPr>
        <w:t>за</w:t>
      </w:r>
      <w:r>
        <w:rPr>
          <w:color w:val="231F20"/>
          <w:spacing w:val="20"/>
        </w:rPr>
        <w:t> </w:t>
      </w:r>
      <w:r>
        <w:rPr>
          <w:color w:val="231F20"/>
        </w:rPr>
        <w:t>собой</w:t>
      </w:r>
      <w:r>
        <w:rPr>
          <w:color w:val="231F20"/>
          <w:spacing w:val="20"/>
        </w:rPr>
        <w:t> </w:t>
      </w:r>
      <w:r>
        <w:rPr>
          <w:color w:val="231F20"/>
        </w:rPr>
        <w:t>исключение</w:t>
      </w:r>
      <w:r>
        <w:rPr>
          <w:color w:val="231F20"/>
          <w:spacing w:val="20"/>
        </w:rPr>
        <w:t> </w:t>
      </w:r>
      <w:r>
        <w:rPr>
          <w:color w:val="231F20"/>
        </w:rPr>
        <w:t>из</w:t>
      </w:r>
      <w:r>
        <w:rPr>
          <w:color w:val="231F20"/>
          <w:spacing w:val="20"/>
        </w:rPr>
        <w:t> </w:t>
      </w:r>
      <w:r>
        <w:rPr>
          <w:color w:val="231F20"/>
        </w:rPr>
        <w:t>них</w:t>
      </w:r>
      <w:r>
        <w:rPr>
          <w:color w:val="231F20"/>
          <w:spacing w:val="20"/>
        </w:rPr>
        <w:t> </w:t>
      </w:r>
      <w:r>
        <w:rPr>
          <w:color w:val="231F20"/>
        </w:rPr>
        <w:t>целых</w:t>
      </w:r>
      <w:r>
        <w:rPr>
          <w:color w:val="231F20"/>
          <w:spacing w:val="20"/>
        </w:rPr>
        <w:t> </w:t>
      </w:r>
      <w:r>
        <w:rPr>
          <w:color w:val="231F20"/>
        </w:rPr>
        <w:t>специальностей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созда-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11"/>
        </w:rPr>
        <w:t> </w:t>
      </w:r>
      <w:r>
        <w:rPr>
          <w:color w:val="231F20"/>
        </w:rPr>
        <w:t>новых.</w:t>
      </w:r>
      <w:r>
        <w:rPr>
          <w:color w:val="231F20"/>
          <w:spacing w:val="11"/>
        </w:rPr>
        <w:t> </w:t>
      </w:r>
      <w:r>
        <w:rPr>
          <w:color w:val="231F20"/>
        </w:rPr>
        <w:t>Например,</w:t>
      </w:r>
      <w:r>
        <w:rPr>
          <w:color w:val="231F20"/>
          <w:spacing w:val="12"/>
        </w:rPr>
        <w:t> </w:t>
      </w:r>
      <w:r>
        <w:rPr>
          <w:color w:val="231F20"/>
        </w:rPr>
        <w:t>с</w:t>
      </w:r>
      <w:r>
        <w:rPr>
          <w:color w:val="231F20"/>
          <w:spacing w:val="11"/>
        </w:rPr>
        <w:t> </w:t>
      </w:r>
      <w:r>
        <w:rPr>
          <w:color w:val="231F20"/>
        </w:rPr>
        <w:t>массовым</w:t>
      </w:r>
      <w:r>
        <w:rPr>
          <w:color w:val="231F20"/>
          <w:spacing w:val="12"/>
        </w:rPr>
        <w:t> </w:t>
      </w:r>
      <w:r>
        <w:rPr>
          <w:color w:val="231F20"/>
        </w:rPr>
        <w:t>распространением</w:t>
      </w:r>
      <w:r>
        <w:rPr>
          <w:color w:val="231F20"/>
          <w:spacing w:val="11"/>
        </w:rPr>
        <w:t> </w:t>
      </w:r>
      <w:r>
        <w:rPr>
          <w:color w:val="231F20"/>
        </w:rPr>
        <w:t>системы</w:t>
      </w:r>
      <w:r>
        <w:rPr>
          <w:color w:val="231F20"/>
          <w:spacing w:val="12"/>
        </w:rPr>
        <w:t> </w:t>
      </w:r>
      <w:r>
        <w:rPr>
          <w:color w:val="231F20"/>
        </w:rPr>
        <w:t>авто-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матизированного</w:t>
      </w:r>
      <w:r>
        <w:rPr>
          <w:color w:val="231F20"/>
          <w:spacing w:val="-1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(САПР)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печати</w:t>
      </w:r>
      <w:r>
        <w:rPr>
          <w:color w:val="231F20"/>
          <w:spacing w:val="-10"/>
        </w:rPr>
        <w:t> </w:t>
      </w:r>
      <w:r>
        <w:rPr>
          <w:color w:val="231F20"/>
        </w:rPr>
        <w:t>ушла</w:t>
      </w:r>
      <w:r>
        <w:rPr>
          <w:color w:val="231F20"/>
          <w:spacing w:val="-11"/>
        </w:rPr>
        <w:t> </w:t>
      </w:r>
      <w:r>
        <w:rPr>
          <w:color w:val="231F20"/>
        </w:rPr>
        <w:t>потребность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копировальном</w:t>
      </w:r>
      <w:r>
        <w:rPr>
          <w:color w:val="231F20"/>
          <w:spacing w:val="9"/>
        </w:rPr>
        <w:t> </w:t>
      </w:r>
      <w:r>
        <w:rPr>
          <w:color w:val="231F20"/>
        </w:rPr>
        <w:t>отделе.</w:t>
      </w:r>
      <w:r>
        <w:rPr>
          <w:color w:val="231F20"/>
          <w:spacing w:val="9"/>
        </w:rPr>
        <w:t> </w:t>
      </w:r>
      <w:r>
        <w:rPr>
          <w:color w:val="231F20"/>
        </w:rPr>
        <w:t>Одновременно</w:t>
      </w:r>
      <w:r>
        <w:rPr>
          <w:color w:val="231F20"/>
          <w:spacing w:val="9"/>
        </w:rPr>
        <w:t> </w:t>
      </w:r>
      <w:r>
        <w:rPr>
          <w:color w:val="231F20"/>
        </w:rPr>
        <w:t>появились</w:t>
      </w:r>
      <w:r>
        <w:rPr>
          <w:color w:val="231F20"/>
          <w:spacing w:val="9"/>
        </w:rPr>
        <w:t> </w:t>
      </w:r>
      <w:r>
        <w:rPr>
          <w:color w:val="231F20"/>
        </w:rPr>
        <w:t>новые</w:t>
      </w:r>
      <w:r>
        <w:rPr>
          <w:color w:val="231F20"/>
          <w:spacing w:val="9"/>
        </w:rPr>
        <w:t> </w:t>
      </w:r>
      <w:r>
        <w:rPr>
          <w:color w:val="231F20"/>
        </w:rPr>
        <w:t>специаль-</w:t>
      </w:r>
      <w:r>
        <w:rPr>
          <w:color w:val="231F20"/>
          <w:spacing w:val="1"/>
        </w:rPr>
        <w:t> </w:t>
      </w:r>
      <w:r>
        <w:rPr>
          <w:color w:val="231F20"/>
        </w:rPr>
        <w:t>ности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отрасли,</w:t>
      </w:r>
      <w:r>
        <w:rPr>
          <w:color w:val="231F20"/>
          <w:spacing w:val="19"/>
        </w:rPr>
        <w:t> </w:t>
      </w:r>
      <w:r>
        <w:rPr>
          <w:color w:val="231F20"/>
        </w:rPr>
        <w:t>такие</w:t>
      </w:r>
      <w:r>
        <w:rPr>
          <w:color w:val="231F20"/>
          <w:spacing w:val="19"/>
        </w:rPr>
        <w:t> </w:t>
      </w:r>
      <w:r>
        <w:rPr>
          <w:color w:val="231F20"/>
        </w:rPr>
        <w:t>как</w:t>
      </w:r>
      <w:r>
        <w:rPr>
          <w:color w:val="231F20"/>
          <w:spacing w:val="20"/>
        </w:rPr>
        <w:t> </w:t>
      </w:r>
      <w:r>
        <w:rPr>
          <w:color w:val="231F20"/>
        </w:rPr>
        <w:t>ИТ-специалист.</w:t>
      </w:r>
      <w:r>
        <w:rPr>
          <w:color w:val="231F20"/>
          <w:spacing w:val="19"/>
        </w:rPr>
        <w:t> </w:t>
      </w:r>
      <w:r>
        <w:rPr>
          <w:color w:val="231F20"/>
        </w:rPr>
        <w:t>Это</w:t>
      </w:r>
      <w:r>
        <w:rPr>
          <w:color w:val="231F20"/>
          <w:spacing w:val="19"/>
        </w:rPr>
        <w:t> </w:t>
      </w:r>
      <w:r>
        <w:rPr>
          <w:color w:val="231F20"/>
        </w:rPr>
        <w:t>человек</w:t>
      </w:r>
      <w:r>
        <w:rPr>
          <w:color w:val="231F20"/>
          <w:spacing w:val="19"/>
        </w:rPr>
        <w:t> </w:t>
      </w:r>
      <w:r>
        <w:rPr>
          <w:color w:val="231F20"/>
        </w:rPr>
        <w:t>или</w:t>
      </w:r>
      <w:r>
        <w:rPr>
          <w:color w:val="231F20"/>
          <w:spacing w:val="19"/>
        </w:rPr>
        <w:t> </w:t>
      </w:r>
      <w:r>
        <w:rPr>
          <w:color w:val="231F20"/>
        </w:rPr>
        <w:t>группа</w:t>
      </w:r>
      <w:r>
        <w:rPr>
          <w:color w:val="231F20"/>
          <w:spacing w:val="-47"/>
        </w:rPr>
        <w:t> </w:t>
      </w:r>
      <w:r>
        <w:rPr>
          <w:color w:val="231F20"/>
        </w:rPr>
        <w:t>специалистов,</w:t>
      </w:r>
      <w:r>
        <w:rPr>
          <w:color w:val="231F20"/>
          <w:spacing w:val="2"/>
        </w:rPr>
        <w:t> </w:t>
      </w:r>
      <w:r>
        <w:rPr>
          <w:color w:val="231F20"/>
        </w:rPr>
        <w:t>если</w:t>
      </w:r>
      <w:r>
        <w:rPr>
          <w:color w:val="231F20"/>
          <w:spacing w:val="2"/>
        </w:rPr>
        <w:t> </w:t>
      </w:r>
      <w:r>
        <w:rPr>
          <w:color w:val="231F20"/>
        </w:rPr>
        <w:t>речь</w:t>
      </w:r>
      <w:r>
        <w:rPr>
          <w:color w:val="231F20"/>
          <w:spacing w:val="2"/>
        </w:rPr>
        <w:t> </w:t>
      </w:r>
      <w:r>
        <w:rPr>
          <w:color w:val="231F20"/>
        </w:rPr>
        <w:t>идет</w:t>
      </w:r>
      <w:r>
        <w:rPr>
          <w:color w:val="231F20"/>
          <w:spacing w:val="2"/>
        </w:rPr>
        <w:t> </w:t>
      </w:r>
      <w:r>
        <w:rPr>
          <w:color w:val="231F20"/>
        </w:rPr>
        <w:t>о</w:t>
      </w:r>
      <w:r>
        <w:rPr>
          <w:color w:val="231F20"/>
          <w:spacing w:val="3"/>
        </w:rPr>
        <w:t> </w:t>
      </w:r>
      <w:r>
        <w:rPr>
          <w:color w:val="231F20"/>
        </w:rPr>
        <w:t>крупной</w:t>
      </w:r>
      <w:r>
        <w:rPr>
          <w:color w:val="231F20"/>
          <w:spacing w:val="2"/>
        </w:rPr>
        <w:t> </w:t>
      </w:r>
      <w:r>
        <w:rPr>
          <w:color w:val="231F20"/>
        </w:rPr>
        <w:t>корпорации,</w:t>
      </w:r>
      <w:r>
        <w:rPr>
          <w:color w:val="231F20"/>
          <w:spacing w:val="2"/>
        </w:rPr>
        <w:t> </w:t>
      </w:r>
      <w:r>
        <w:rPr>
          <w:color w:val="231F20"/>
        </w:rPr>
        <w:t>которые</w:t>
      </w:r>
      <w:r>
        <w:rPr>
          <w:color w:val="231F20"/>
          <w:spacing w:val="2"/>
        </w:rPr>
        <w:t> </w:t>
      </w:r>
      <w:r>
        <w:rPr>
          <w:color w:val="231F20"/>
        </w:rPr>
        <w:t>следят</w:t>
      </w:r>
      <w:r>
        <w:rPr>
          <w:color w:val="231F20"/>
          <w:spacing w:val="-47"/>
        </w:rPr>
        <w:t> </w:t>
      </w:r>
      <w:r>
        <w:rPr>
          <w:color w:val="231F20"/>
        </w:rPr>
        <w:t>за</w:t>
      </w:r>
      <w:r>
        <w:rPr>
          <w:color w:val="231F20"/>
          <w:spacing w:val="13"/>
        </w:rPr>
        <w:t> </w:t>
      </w:r>
      <w:r>
        <w:rPr>
          <w:color w:val="231F20"/>
        </w:rPr>
        <w:t>информационной</w:t>
      </w:r>
      <w:r>
        <w:rPr>
          <w:color w:val="231F20"/>
          <w:spacing w:val="13"/>
        </w:rPr>
        <w:t> </w:t>
      </w:r>
      <w:r>
        <w:rPr>
          <w:color w:val="231F20"/>
        </w:rPr>
        <w:t>средой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предприятии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за</w:t>
      </w:r>
      <w:r>
        <w:rPr>
          <w:color w:val="231F20"/>
          <w:spacing w:val="13"/>
        </w:rPr>
        <w:t> </w:t>
      </w:r>
      <w:r>
        <w:rPr>
          <w:color w:val="231F20"/>
        </w:rPr>
        <w:t>оборудованием</w:t>
      </w:r>
      <w:r>
        <w:rPr>
          <w:color w:val="231F20"/>
          <w:spacing w:val="13"/>
        </w:rPr>
        <w:t> </w:t>
      </w:r>
      <w:r>
        <w:rPr>
          <w:color w:val="231F20"/>
        </w:rPr>
        <w:t>[3].</w:t>
      </w:r>
      <w:r>
        <w:rPr>
          <w:color w:val="231F20"/>
          <w:spacing w:val="-47"/>
        </w:rPr>
        <w:t> </w:t>
      </w:r>
      <w:r>
        <w:rPr>
          <w:color w:val="231F20"/>
        </w:rPr>
        <w:t>Выяснилось,</w:t>
      </w:r>
      <w:r>
        <w:rPr>
          <w:color w:val="231F20"/>
          <w:spacing w:val="12"/>
        </w:rPr>
        <w:t> </w:t>
      </w:r>
      <w:r>
        <w:rPr>
          <w:color w:val="231F20"/>
        </w:rPr>
        <w:t>что</w:t>
      </w:r>
      <w:r>
        <w:rPr>
          <w:color w:val="231F20"/>
          <w:spacing w:val="13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13"/>
        </w:rPr>
        <w:t> </w:t>
      </w:r>
      <w:r>
        <w:rPr>
          <w:color w:val="231F20"/>
        </w:rPr>
        <w:t>зданий</w:t>
      </w:r>
      <w:r>
        <w:rPr>
          <w:color w:val="231F20"/>
          <w:spacing w:val="12"/>
        </w:rPr>
        <w:t> </w:t>
      </w:r>
      <w:r>
        <w:rPr>
          <w:color w:val="231F20"/>
        </w:rPr>
        <w:t>–</w:t>
      </w:r>
      <w:r>
        <w:rPr>
          <w:color w:val="231F20"/>
          <w:spacing w:val="13"/>
        </w:rPr>
        <w:t> </w:t>
      </w:r>
      <w:r>
        <w:rPr>
          <w:color w:val="231F20"/>
        </w:rPr>
        <w:t>это</w:t>
      </w:r>
      <w:r>
        <w:rPr>
          <w:color w:val="231F20"/>
          <w:spacing w:val="1"/>
        </w:rPr>
        <w:t> </w:t>
      </w:r>
      <w:r>
        <w:rPr>
          <w:color w:val="231F20"/>
        </w:rPr>
        <w:t>самая</w:t>
      </w:r>
      <w:r>
        <w:rPr>
          <w:color w:val="231F20"/>
          <w:spacing w:val="10"/>
        </w:rPr>
        <w:t> </w:t>
      </w:r>
      <w:r>
        <w:rPr>
          <w:color w:val="231F20"/>
        </w:rPr>
        <w:t>консервативная</w:t>
      </w:r>
      <w:r>
        <w:rPr>
          <w:color w:val="231F20"/>
          <w:spacing w:val="10"/>
        </w:rPr>
        <w:t> </w:t>
      </w:r>
      <w:r>
        <w:rPr>
          <w:color w:val="231F20"/>
        </w:rPr>
        <w:t>отрасль.</w:t>
      </w:r>
      <w:r>
        <w:rPr>
          <w:color w:val="231F20"/>
          <w:spacing w:val="11"/>
        </w:rPr>
        <w:t> </w:t>
      </w:r>
      <w:r>
        <w:rPr>
          <w:color w:val="231F20"/>
        </w:rPr>
        <w:t>До</w:t>
      </w:r>
      <w:r>
        <w:rPr>
          <w:color w:val="231F20"/>
          <w:spacing w:val="10"/>
        </w:rPr>
        <w:t> </w:t>
      </w:r>
      <w:r>
        <w:rPr>
          <w:color w:val="231F20"/>
        </w:rPr>
        <w:t>сих</w:t>
      </w:r>
      <w:r>
        <w:rPr>
          <w:color w:val="231F20"/>
          <w:spacing w:val="11"/>
        </w:rPr>
        <w:t> </w:t>
      </w:r>
      <w:r>
        <w:rPr>
          <w:color w:val="231F20"/>
        </w:rPr>
        <w:t>пор</w:t>
      </w:r>
      <w:r>
        <w:rPr>
          <w:color w:val="231F20"/>
          <w:spacing w:val="10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10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1"/>
        </w:rPr>
        <w:t> </w:t>
      </w:r>
      <w:r>
        <w:rPr>
          <w:color w:val="231F20"/>
        </w:rPr>
        <w:t>никоим</w:t>
      </w:r>
      <w:r>
        <w:rPr>
          <w:color w:val="231F20"/>
          <w:spacing w:val="9"/>
        </w:rPr>
        <w:t> </w:t>
      </w:r>
      <w:r>
        <w:rPr>
          <w:color w:val="231F20"/>
        </w:rPr>
        <w:t>образом</w:t>
      </w:r>
      <w:r>
        <w:rPr>
          <w:color w:val="231F20"/>
          <w:spacing w:val="10"/>
        </w:rPr>
        <w:t> </w:t>
      </w:r>
      <w:r>
        <w:rPr>
          <w:color w:val="231F20"/>
        </w:rPr>
        <w:t>не</w:t>
      </w:r>
      <w:r>
        <w:rPr>
          <w:color w:val="231F20"/>
          <w:spacing w:val="9"/>
        </w:rPr>
        <w:t> </w:t>
      </w:r>
      <w:r>
        <w:rPr>
          <w:color w:val="231F20"/>
        </w:rPr>
        <w:t>повлияли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процессы</w:t>
      </w:r>
      <w:r>
        <w:rPr>
          <w:color w:val="231F20"/>
          <w:spacing w:val="9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10"/>
        </w:rPr>
        <w:t> </w:t>
      </w:r>
      <w:r>
        <w:rPr>
          <w:color w:val="231F20"/>
        </w:rPr>
        <w:t>(строитель-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ства)</w:t>
      </w:r>
      <w:r>
        <w:rPr>
          <w:color w:val="231F20"/>
          <w:spacing w:val="6"/>
        </w:rPr>
        <w:t> </w:t>
      </w:r>
      <w:r>
        <w:rPr>
          <w:color w:val="231F20"/>
        </w:rPr>
        <w:t>сооружений.</w:t>
      </w:r>
      <w:r>
        <w:rPr>
          <w:color w:val="231F20"/>
          <w:spacing w:val="6"/>
        </w:rPr>
        <w:t> </w:t>
      </w:r>
      <w:r>
        <w:rPr>
          <w:color w:val="231F20"/>
        </w:rPr>
        <w:t>Исключение</w:t>
      </w:r>
      <w:r>
        <w:rPr>
          <w:color w:val="231F20"/>
          <w:spacing w:val="6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6"/>
        </w:rPr>
        <w:t> </w:t>
      </w:r>
      <w:r>
        <w:rPr>
          <w:color w:val="231F20"/>
        </w:rPr>
        <w:t>лишь</w:t>
      </w:r>
      <w:r>
        <w:rPr>
          <w:color w:val="231F20"/>
          <w:spacing w:val="6"/>
        </w:rPr>
        <w:t> </w:t>
      </w:r>
      <w:r>
        <w:rPr>
          <w:color w:val="231F20"/>
        </w:rPr>
        <w:t>перевод</w:t>
      </w:r>
      <w:r>
        <w:rPr>
          <w:color w:val="231F20"/>
          <w:spacing w:val="6"/>
        </w:rPr>
        <w:t> </w:t>
      </w:r>
      <w:r>
        <w:rPr>
          <w:color w:val="231F20"/>
        </w:rPr>
        <w:t>обмена</w:t>
      </w:r>
      <w:r>
        <w:rPr>
          <w:color w:val="231F20"/>
          <w:spacing w:val="6"/>
        </w:rPr>
        <w:t> </w:t>
      </w:r>
      <w:r>
        <w:rPr>
          <w:color w:val="231F20"/>
        </w:rPr>
        <w:t>до-</w:t>
      </w:r>
      <w:r>
        <w:rPr>
          <w:color w:val="231F20"/>
          <w:spacing w:val="1"/>
        </w:rPr>
        <w:t> </w:t>
      </w:r>
      <w:r>
        <w:rPr>
          <w:color w:val="231F20"/>
        </w:rPr>
        <w:t>кументацией с бумажного</w:t>
      </w:r>
      <w:r>
        <w:rPr>
          <w:color w:val="231F20"/>
          <w:spacing w:val="1"/>
        </w:rPr>
        <w:t> </w:t>
      </w:r>
      <w:r>
        <w:rPr>
          <w:color w:val="231F20"/>
        </w:rPr>
        <w:t>носителя на цифровой,</w:t>
      </w:r>
      <w:r>
        <w:rPr>
          <w:color w:val="231F20"/>
          <w:spacing w:val="1"/>
        </w:rPr>
        <w:t> </w:t>
      </w:r>
      <w:r>
        <w:rPr>
          <w:color w:val="231F20"/>
        </w:rPr>
        <w:t>но суть</w:t>
      </w:r>
      <w:r>
        <w:rPr>
          <w:color w:val="231F20"/>
          <w:spacing w:val="1"/>
        </w:rPr>
        <w:t> </w:t>
      </w:r>
      <w:r>
        <w:rPr>
          <w:color w:val="231F20"/>
        </w:rPr>
        <w:t>взаимодей-</w:t>
      </w:r>
      <w:r>
        <w:rPr>
          <w:color w:val="231F20"/>
          <w:spacing w:val="-47"/>
        </w:rPr>
        <w:t> </w:t>
      </w:r>
      <w:r>
        <w:rPr>
          <w:color w:val="231F20"/>
        </w:rPr>
        <w:t>ствия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тип</w:t>
      </w:r>
      <w:r>
        <w:rPr>
          <w:color w:val="231F20"/>
          <w:spacing w:val="-8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изменились.</w:t>
      </w:r>
      <w:r>
        <w:rPr>
          <w:color w:val="231F20"/>
          <w:spacing w:val="-9"/>
        </w:rPr>
        <w:t> </w:t>
      </w:r>
      <w:r>
        <w:rPr>
          <w:color w:val="231F20"/>
        </w:rPr>
        <w:t>Все</w:t>
      </w:r>
      <w:r>
        <w:rPr>
          <w:color w:val="231F20"/>
          <w:spacing w:val="-8"/>
        </w:rPr>
        <w:t> </w:t>
      </w:r>
      <w:r>
        <w:rPr>
          <w:color w:val="231F20"/>
        </w:rPr>
        <w:t>так</w:t>
      </w:r>
      <w:r>
        <w:rPr>
          <w:color w:val="231F20"/>
          <w:spacing w:val="-9"/>
        </w:rPr>
        <w:t> </w:t>
      </w:r>
      <w:r>
        <w:rPr>
          <w:color w:val="231F20"/>
        </w:rPr>
        <w:t>же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пространственное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восприятие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существует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головах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участников.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Задача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проекти-</w:t>
      </w:r>
      <w:r>
        <w:rPr>
          <w:color w:val="231F20"/>
          <w:spacing w:val="-47"/>
        </w:rPr>
        <w:t> </w:t>
      </w:r>
      <w:r>
        <w:rPr>
          <w:color w:val="231F20"/>
        </w:rPr>
        <w:t>ровщика</w:t>
      </w:r>
      <w:r>
        <w:rPr>
          <w:color w:val="231F20"/>
          <w:spacing w:val="3"/>
        </w:rPr>
        <w:t> </w:t>
      </w:r>
      <w:r>
        <w:rPr>
          <w:color w:val="231F20"/>
        </w:rPr>
        <w:t>сводится</w:t>
      </w:r>
      <w:r>
        <w:rPr>
          <w:color w:val="231F20"/>
          <w:spacing w:val="4"/>
        </w:rPr>
        <w:t> </w:t>
      </w:r>
      <w:r>
        <w:rPr>
          <w:color w:val="231F20"/>
        </w:rPr>
        <w:t>к</w:t>
      </w:r>
      <w:r>
        <w:rPr>
          <w:color w:val="231F20"/>
          <w:spacing w:val="4"/>
        </w:rPr>
        <w:t> </w:t>
      </w:r>
      <w:r>
        <w:rPr>
          <w:color w:val="231F20"/>
        </w:rPr>
        <w:t>тому,</w:t>
      </w:r>
      <w:r>
        <w:rPr>
          <w:color w:val="231F20"/>
          <w:spacing w:val="4"/>
        </w:rPr>
        <w:t> </w:t>
      </w:r>
      <w:r>
        <w:rPr>
          <w:color w:val="231F20"/>
        </w:rPr>
        <w:t>чтобы</w:t>
      </w:r>
      <w:r>
        <w:rPr>
          <w:color w:val="231F20"/>
          <w:spacing w:val="4"/>
        </w:rPr>
        <w:t> </w:t>
      </w:r>
      <w:r>
        <w:rPr>
          <w:color w:val="231F20"/>
        </w:rPr>
        <w:t>правильно</w:t>
      </w:r>
      <w:r>
        <w:rPr>
          <w:color w:val="231F20"/>
          <w:spacing w:val="4"/>
        </w:rPr>
        <w:t> </w:t>
      </w:r>
      <w:r>
        <w:rPr>
          <w:color w:val="231F20"/>
        </w:rPr>
        <w:t>передать</w:t>
      </w:r>
      <w:r>
        <w:rPr>
          <w:color w:val="231F20"/>
          <w:spacing w:val="3"/>
        </w:rPr>
        <w:t> </w:t>
      </w:r>
      <w:r>
        <w:rPr>
          <w:color w:val="231F20"/>
        </w:rPr>
        <w:t>пространствен-</w:t>
      </w:r>
      <w:r>
        <w:rPr>
          <w:color w:val="231F20"/>
          <w:spacing w:val="-47"/>
        </w:rPr>
        <w:t> </w:t>
      </w:r>
      <w:r>
        <w:rPr>
          <w:color w:val="231F20"/>
        </w:rPr>
        <w:t>ную структуру на лист бумаги, чтобы его можно было воспроизвести</w:t>
      </w:r>
      <w:r>
        <w:rPr>
          <w:color w:val="231F20"/>
          <w:spacing w:val="-47"/>
        </w:rPr>
        <w:t> </w:t>
      </w:r>
      <w:r>
        <w:rPr>
          <w:color w:val="231F20"/>
        </w:rPr>
        <w:t>на</w:t>
      </w:r>
      <w:r>
        <w:rPr>
          <w:color w:val="231F20"/>
          <w:spacing w:val="24"/>
        </w:rPr>
        <w:t> </w:t>
      </w:r>
      <w:r>
        <w:rPr>
          <w:color w:val="231F20"/>
        </w:rPr>
        <w:t>стройке.</w:t>
      </w:r>
      <w:r>
        <w:rPr>
          <w:color w:val="231F20"/>
          <w:spacing w:val="24"/>
        </w:rPr>
        <w:t> </w:t>
      </w:r>
      <w:r>
        <w:rPr>
          <w:color w:val="231F20"/>
        </w:rPr>
        <w:t>На</w:t>
      </w:r>
      <w:r>
        <w:rPr>
          <w:color w:val="231F20"/>
          <w:spacing w:val="24"/>
        </w:rPr>
        <w:t> </w:t>
      </w:r>
      <w:r>
        <w:rPr>
          <w:color w:val="231F20"/>
        </w:rPr>
        <w:t>этом</w:t>
      </w:r>
      <w:r>
        <w:rPr>
          <w:color w:val="231F20"/>
          <w:spacing w:val="24"/>
        </w:rPr>
        <w:t> </w:t>
      </w:r>
      <w:r>
        <w:rPr>
          <w:color w:val="231F20"/>
        </w:rPr>
        <w:t>уровне</w:t>
      </w:r>
      <w:r>
        <w:rPr>
          <w:color w:val="231F20"/>
          <w:spacing w:val="25"/>
        </w:rPr>
        <w:t> </w:t>
      </w:r>
      <w:r>
        <w:rPr>
          <w:color w:val="231F20"/>
        </w:rPr>
        <w:t>возникает</w:t>
      </w:r>
      <w:r>
        <w:rPr>
          <w:color w:val="231F20"/>
          <w:spacing w:val="24"/>
        </w:rPr>
        <w:t> </w:t>
      </w:r>
      <w:r>
        <w:rPr>
          <w:color w:val="231F20"/>
        </w:rPr>
        <w:t>этап</w:t>
      </w:r>
      <w:r>
        <w:rPr>
          <w:color w:val="231F20"/>
          <w:spacing w:val="24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24"/>
        </w:rPr>
        <w:t> </w:t>
      </w:r>
      <w:r>
        <w:rPr>
          <w:color w:val="231F20"/>
        </w:rPr>
        <w:t>инфор-</w:t>
      </w:r>
    </w:p>
    <w:p>
      <w:pPr>
        <w:spacing w:after="0" w:line="256" w:lineRule="auto"/>
        <w:jc w:val="right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69568;mso-wrap-distance-left:0;mso-wrap-distance-right:0" id="docshape56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3"/>
        <w:jc w:val="both"/>
      </w:pPr>
      <w:r>
        <w:rPr>
          <w:color w:val="231F20"/>
          <w:spacing w:val="-2"/>
          <w:w w:val="105"/>
        </w:rPr>
        <w:t>мации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промежуточный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формат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потерей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данных.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Трехмерная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формация не может быть полностью (без потерь) отображена в двух-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мерных чертежах. Возникает риск человеческого фактора. Такой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опыт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свойственен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российским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компаниям,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зарубеж-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ным, например, в Финляндии, где BIM-проектирование применяет-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ся повсеместно, документацию на строительство объекта рабочие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получают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распечатанных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2D-чертежей.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Технологически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инструменты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программного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обеспечения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уже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готовы,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хватает специалистов, понимающих и готовых пользоваться данны-</w:t>
      </w:r>
      <w:r>
        <w:rPr>
          <w:color w:val="231F20"/>
          <w:spacing w:val="1"/>
        </w:rPr>
        <w:t> </w:t>
      </w:r>
      <w:r>
        <w:rPr>
          <w:color w:val="231F20"/>
        </w:rPr>
        <w:t>ми</w:t>
      </w:r>
      <w:r>
        <w:rPr>
          <w:color w:val="231F20"/>
          <w:spacing w:val="-6"/>
        </w:rPr>
        <w:t> </w:t>
      </w:r>
      <w:r>
        <w:rPr>
          <w:color w:val="231F20"/>
        </w:rPr>
        <w:t>инструментами.</w:t>
      </w:r>
      <w:r>
        <w:rPr>
          <w:color w:val="231F20"/>
          <w:spacing w:val="-6"/>
        </w:rPr>
        <w:t> </w:t>
      </w:r>
      <w:r>
        <w:rPr>
          <w:color w:val="231F20"/>
        </w:rPr>
        <w:t>Часто</w:t>
      </w:r>
      <w:r>
        <w:rPr>
          <w:color w:val="231F20"/>
          <w:spacing w:val="-6"/>
        </w:rPr>
        <w:t> </w:t>
      </w:r>
      <w:r>
        <w:rPr>
          <w:color w:val="231F20"/>
        </w:rPr>
        <w:t>оказывается,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ГИП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богатым</w:t>
      </w:r>
      <w:r>
        <w:rPr>
          <w:color w:val="231F20"/>
          <w:spacing w:val="-7"/>
        </w:rPr>
        <w:t> </w:t>
      </w:r>
      <w:r>
        <w:rPr>
          <w:color w:val="231F20"/>
        </w:rPr>
        <w:t>професси-</w:t>
      </w:r>
      <w:r>
        <w:rPr>
          <w:color w:val="231F20"/>
          <w:spacing w:val="-47"/>
        </w:rPr>
        <w:t> </w:t>
      </w:r>
      <w:r>
        <w:rPr>
          <w:color w:val="231F20"/>
        </w:rPr>
        <w:t>ональным опытом не имеет достаточной квалификации в современ-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17"/>
        </w:rPr>
        <w:t> </w:t>
      </w:r>
      <w:r>
        <w:rPr>
          <w:color w:val="231F20"/>
        </w:rPr>
        <w:t>технологиях,</w:t>
      </w:r>
      <w:r>
        <w:rPr>
          <w:color w:val="231F20"/>
          <w:spacing w:val="17"/>
        </w:rPr>
        <w:t> </w:t>
      </w:r>
      <w:r>
        <w:rPr>
          <w:color w:val="231F20"/>
        </w:rPr>
        <w:t>а</w:t>
      </w:r>
      <w:r>
        <w:rPr>
          <w:color w:val="231F20"/>
          <w:spacing w:val="18"/>
        </w:rPr>
        <w:t> </w:t>
      </w:r>
      <w:r>
        <w:rPr>
          <w:color w:val="231F20"/>
        </w:rPr>
        <w:t>приглашать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18"/>
        </w:rPr>
        <w:t> </w:t>
      </w:r>
      <w:r>
        <w:rPr>
          <w:color w:val="231F20"/>
        </w:rPr>
        <w:t>такую</w:t>
      </w:r>
      <w:r>
        <w:rPr>
          <w:color w:val="231F20"/>
          <w:spacing w:val="17"/>
        </w:rPr>
        <w:t> </w:t>
      </w:r>
      <w:r>
        <w:rPr>
          <w:color w:val="231F20"/>
        </w:rPr>
        <w:t>ответственную</w:t>
      </w:r>
      <w:r>
        <w:rPr>
          <w:color w:val="231F20"/>
          <w:spacing w:val="18"/>
        </w:rPr>
        <w:t> </w:t>
      </w:r>
      <w:r>
        <w:rPr>
          <w:color w:val="231F20"/>
        </w:rPr>
        <w:t>должность</w:t>
      </w:r>
    </w:p>
    <w:p>
      <w:pPr>
        <w:pStyle w:val="BodyText"/>
        <w:spacing w:line="256" w:lineRule="auto" w:before="13"/>
        <w:ind w:left="118" w:right="115"/>
        <w:jc w:val="right"/>
      </w:pPr>
      <w:r>
        <w:rPr>
          <w:color w:val="231F20"/>
        </w:rPr>
        <w:t>«вчерашнего</w:t>
      </w:r>
      <w:r>
        <w:rPr>
          <w:color w:val="231F20"/>
          <w:spacing w:val="22"/>
        </w:rPr>
        <w:t> </w:t>
      </w:r>
      <w:r>
        <w:rPr>
          <w:color w:val="231F20"/>
        </w:rPr>
        <w:t>студента»</w:t>
      </w:r>
      <w:r>
        <w:rPr>
          <w:color w:val="231F20"/>
          <w:spacing w:val="22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22"/>
        </w:rPr>
        <w:t> </w:t>
      </w:r>
      <w:r>
        <w:rPr>
          <w:color w:val="231F20"/>
        </w:rPr>
        <w:t>компании</w:t>
      </w:r>
      <w:r>
        <w:rPr>
          <w:color w:val="231F20"/>
          <w:spacing w:val="23"/>
        </w:rPr>
        <w:t> </w:t>
      </w:r>
      <w:r>
        <w:rPr>
          <w:color w:val="231F20"/>
        </w:rPr>
        <w:t>не</w:t>
      </w:r>
      <w:r>
        <w:rPr>
          <w:color w:val="231F20"/>
          <w:spacing w:val="22"/>
        </w:rPr>
        <w:t> </w:t>
      </w:r>
      <w:r>
        <w:rPr>
          <w:color w:val="231F20"/>
        </w:rPr>
        <w:t>готовы.</w:t>
      </w:r>
      <w:r>
        <w:rPr>
          <w:color w:val="231F20"/>
          <w:spacing w:val="22"/>
        </w:rPr>
        <w:t> </w:t>
      </w:r>
      <w:r>
        <w:rPr>
          <w:color w:val="231F20"/>
        </w:rPr>
        <w:t>Именно</w:t>
      </w:r>
      <w:r>
        <w:rPr>
          <w:color w:val="231F20"/>
          <w:spacing w:val="-47"/>
        </w:rPr>
        <w:t> </w:t>
      </w:r>
      <w:r>
        <w:rPr>
          <w:color w:val="231F20"/>
        </w:rPr>
        <w:t>поэтому</w:t>
      </w:r>
      <w:r>
        <w:rPr>
          <w:color w:val="231F20"/>
          <w:spacing w:val="35"/>
        </w:rPr>
        <w:t> </w:t>
      </w:r>
      <w:r>
        <w:rPr>
          <w:color w:val="231F20"/>
        </w:rPr>
        <w:t>требуется</w:t>
      </w:r>
      <w:r>
        <w:rPr>
          <w:color w:val="231F20"/>
          <w:spacing w:val="35"/>
        </w:rPr>
        <w:t> </w:t>
      </w:r>
      <w:r>
        <w:rPr>
          <w:color w:val="231F20"/>
        </w:rPr>
        <w:t>целенаправленное</w:t>
      </w:r>
      <w:r>
        <w:rPr>
          <w:color w:val="231F20"/>
          <w:spacing w:val="35"/>
        </w:rPr>
        <w:t> </w:t>
      </w:r>
      <w:r>
        <w:rPr>
          <w:color w:val="231F20"/>
        </w:rPr>
        <w:t>воспитание</w:t>
      </w:r>
      <w:r>
        <w:rPr>
          <w:color w:val="231F20"/>
          <w:spacing w:val="35"/>
        </w:rPr>
        <w:t> </w:t>
      </w:r>
      <w:r>
        <w:rPr>
          <w:color w:val="231F20"/>
        </w:rPr>
        <w:t>квалифицирован-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21"/>
        </w:rPr>
        <w:t> </w:t>
      </w:r>
      <w:r>
        <w:rPr>
          <w:color w:val="231F20"/>
        </w:rPr>
        <w:t>специалиста</w:t>
      </w:r>
      <w:r>
        <w:rPr>
          <w:color w:val="231F20"/>
          <w:spacing w:val="21"/>
        </w:rPr>
        <w:t> </w:t>
      </w:r>
      <w:r>
        <w:rPr>
          <w:color w:val="231F20"/>
        </w:rPr>
        <w:t>данной</w:t>
      </w:r>
      <w:r>
        <w:rPr>
          <w:color w:val="231F20"/>
          <w:spacing w:val="21"/>
        </w:rPr>
        <w:t> </w:t>
      </w:r>
      <w:r>
        <w:rPr>
          <w:color w:val="231F20"/>
        </w:rPr>
        <w:t>отрасли</w:t>
      </w:r>
      <w:r>
        <w:rPr>
          <w:color w:val="231F20"/>
          <w:spacing w:val="22"/>
        </w:rPr>
        <w:t> </w:t>
      </w:r>
      <w:r>
        <w:rPr>
          <w:color w:val="231F20"/>
        </w:rPr>
        <w:t>с</w:t>
      </w:r>
      <w:r>
        <w:rPr>
          <w:color w:val="231F20"/>
          <w:spacing w:val="21"/>
        </w:rPr>
        <w:t> </w:t>
      </w:r>
      <w:r>
        <w:rPr>
          <w:color w:val="231F20"/>
        </w:rPr>
        <w:t>пониманием</w:t>
      </w:r>
      <w:r>
        <w:rPr>
          <w:color w:val="231F20"/>
          <w:spacing w:val="21"/>
        </w:rPr>
        <w:t> </w:t>
      </w:r>
      <w:r>
        <w:rPr>
          <w:color w:val="231F20"/>
        </w:rPr>
        <w:t>всех</w:t>
      </w:r>
      <w:r>
        <w:rPr>
          <w:color w:val="231F20"/>
          <w:spacing w:val="22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-47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20"/>
        </w:rPr>
        <w:t> </w:t>
      </w:r>
      <w:r>
        <w:rPr>
          <w:color w:val="231F20"/>
        </w:rPr>
        <w:t>зданий.</w:t>
      </w:r>
      <w:r>
        <w:rPr>
          <w:color w:val="231F20"/>
          <w:spacing w:val="21"/>
        </w:rPr>
        <w:t> </w:t>
      </w:r>
      <w:r>
        <w:rPr>
          <w:color w:val="231F20"/>
        </w:rPr>
        <w:t>Изменения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данной</w:t>
      </w:r>
      <w:r>
        <w:rPr>
          <w:color w:val="231F20"/>
          <w:spacing w:val="21"/>
        </w:rPr>
        <w:t> </w:t>
      </w:r>
      <w:r>
        <w:rPr>
          <w:color w:val="231F20"/>
        </w:rPr>
        <w:t>обла-</w:t>
      </w:r>
      <w:r>
        <w:rPr>
          <w:color w:val="231F20"/>
          <w:spacing w:val="-47"/>
        </w:rPr>
        <w:t> </w:t>
      </w:r>
      <w:r>
        <w:rPr>
          <w:color w:val="231F20"/>
        </w:rPr>
        <w:t>сти</w:t>
      </w:r>
      <w:r>
        <w:rPr>
          <w:color w:val="231F20"/>
          <w:spacing w:val="-10"/>
        </w:rPr>
        <w:t> </w:t>
      </w:r>
      <w:r>
        <w:rPr>
          <w:color w:val="231F20"/>
        </w:rPr>
        <w:t>происходят</w:t>
      </w:r>
      <w:r>
        <w:rPr>
          <w:color w:val="231F20"/>
          <w:spacing w:val="-9"/>
        </w:rPr>
        <w:t> </w:t>
      </w:r>
      <w:r>
        <w:rPr>
          <w:color w:val="231F20"/>
        </w:rPr>
        <w:t>очень</w:t>
      </w:r>
      <w:r>
        <w:rPr>
          <w:color w:val="231F20"/>
          <w:spacing w:val="-9"/>
        </w:rPr>
        <w:t> </w:t>
      </w:r>
      <w:r>
        <w:rPr>
          <w:color w:val="231F20"/>
        </w:rPr>
        <w:t>быстро,</w:t>
      </w:r>
      <w:r>
        <w:rPr>
          <w:color w:val="231F20"/>
          <w:spacing w:val="-9"/>
        </w:rPr>
        <w:t> </w:t>
      </w:r>
      <w:r>
        <w:rPr>
          <w:color w:val="231F20"/>
        </w:rPr>
        <w:t>поэтому</w:t>
      </w:r>
      <w:r>
        <w:rPr>
          <w:color w:val="231F20"/>
          <w:spacing w:val="-9"/>
        </w:rPr>
        <w:t> </w:t>
      </w:r>
      <w:r>
        <w:rPr>
          <w:color w:val="231F20"/>
        </w:rPr>
        <w:t>трудно</w:t>
      </w:r>
      <w:r>
        <w:rPr>
          <w:color w:val="231F20"/>
          <w:spacing w:val="-9"/>
        </w:rPr>
        <w:t> </w:t>
      </w:r>
      <w:r>
        <w:rPr>
          <w:color w:val="231F20"/>
        </w:rPr>
        <w:t>предугадать,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имен-</w:t>
      </w:r>
      <w:r>
        <w:rPr>
          <w:color w:val="231F20"/>
          <w:spacing w:val="-47"/>
        </w:rPr>
        <w:t> </w:t>
      </w:r>
      <w:r>
        <w:rPr>
          <w:color w:val="231F20"/>
        </w:rPr>
        <w:t>но</w:t>
      </w:r>
      <w:r>
        <w:rPr>
          <w:color w:val="231F20"/>
          <w:spacing w:val="7"/>
        </w:rPr>
        <w:t> </w:t>
      </w:r>
      <w:r>
        <w:rPr>
          <w:color w:val="231F20"/>
        </w:rPr>
        <w:t>произойдет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ближайшем</w:t>
      </w:r>
      <w:r>
        <w:rPr>
          <w:color w:val="231F20"/>
          <w:spacing w:val="7"/>
        </w:rPr>
        <w:t> </w:t>
      </w:r>
      <w:r>
        <w:rPr>
          <w:color w:val="231F20"/>
        </w:rPr>
        <w:t>будущем.</w:t>
      </w:r>
      <w:r>
        <w:rPr>
          <w:color w:val="231F20"/>
          <w:spacing w:val="7"/>
        </w:rPr>
        <w:t> </w:t>
      </w:r>
      <w:r>
        <w:rPr>
          <w:color w:val="231F20"/>
        </w:rPr>
        <w:t>Какие</w:t>
      </w:r>
      <w:r>
        <w:rPr>
          <w:color w:val="231F20"/>
          <w:spacing w:val="8"/>
        </w:rPr>
        <w:t> </w:t>
      </w:r>
      <w:r>
        <w:rPr>
          <w:color w:val="231F20"/>
        </w:rPr>
        <w:t>инструменты</w:t>
      </w:r>
      <w:r>
        <w:rPr>
          <w:color w:val="231F20"/>
          <w:spacing w:val="7"/>
        </w:rPr>
        <w:t> </w:t>
      </w:r>
      <w:r>
        <w:rPr>
          <w:color w:val="231F20"/>
        </w:rPr>
        <w:t>будут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вооружении</w:t>
      </w:r>
      <w:r>
        <w:rPr>
          <w:color w:val="231F20"/>
          <w:spacing w:val="14"/>
        </w:rPr>
        <w:t> </w:t>
      </w:r>
      <w:r>
        <w:rPr>
          <w:color w:val="231F20"/>
        </w:rPr>
        <w:t>BIM?</w:t>
      </w:r>
      <w:r>
        <w:rPr>
          <w:color w:val="231F20"/>
          <w:spacing w:val="14"/>
        </w:rPr>
        <w:t> </w:t>
      </w:r>
      <w:r>
        <w:rPr>
          <w:color w:val="231F20"/>
        </w:rPr>
        <w:t>Изучение</w:t>
      </w:r>
      <w:r>
        <w:rPr>
          <w:color w:val="231F20"/>
          <w:spacing w:val="15"/>
        </w:rPr>
        <w:t> </w:t>
      </w:r>
      <w:r>
        <w:rPr>
          <w:color w:val="231F20"/>
        </w:rPr>
        <w:t>ПО</w:t>
      </w:r>
      <w:r>
        <w:rPr>
          <w:color w:val="231F20"/>
          <w:spacing w:val="14"/>
        </w:rPr>
        <w:t> </w:t>
      </w:r>
      <w:r>
        <w:rPr>
          <w:color w:val="231F20"/>
        </w:rPr>
        <w:t>сопоставимо</w:t>
      </w:r>
      <w:r>
        <w:rPr>
          <w:color w:val="231F20"/>
          <w:spacing w:val="14"/>
        </w:rPr>
        <w:t> </w:t>
      </w:r>
      <w:r>
        <w:rPr>
          <w:color w:val="231F20"/>
        </w:rPr>
        <w:t>с</w:t>
      </w:r>
      <w:r>
        <w:rPr>
          <w:color w:val="231F20"/>
          <w:spacing w:val="15"/>
        </w:rPr>
        <w:t> </w:t>
      </w:r>
      <w:r>
        <w:rPr>
          <w:color w:val="231F20"/>
        </w:rPr>
        <w:t>изучением</w:t>
      </w:r>
      <w:r>
        <w:rPr>
          <w:color w:val="231F20"/>
          <w:spacing w:val="14"/>
        </w:rPr>
        <w:t> </w:t>
      </w:r>
      <w:r>
        <w:rPr>
          <w:color w:val="231F20"/>
        </w:rPr>
        <w:t>графиче-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подачи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целью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воспитания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проектировщика.</w:t>
      </w:r>
      <w:r>
        <w:rPr>
          <w:color w:val="231F20"/>
          <w:spacing w:val="-11"/>
        </w:rPr>
        <w:t> </w:t>
      </w:r>
      <w:r>
        <w:rPr>
          <w:color w:val="231F20"/>
        </w:rPr>
        <w:t>Полезно,</w:t>
      </w:r>
      <w:r>
        <w:rPr>
          <w:color w:val="231F20"/>
          <w:spacing w:val="-11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пер-</w:t>
      </w:r>
      <w:r>
        <w:rPr>
          <w:color w:val="231F20"/>
          <w:spacing w:val="-47"/>
        </w:rPr>
        <w:t> </w:t>
      </w:r>
      <w:r>
        <w:rPr>
          <w:color w:val="231F20"/>
        </w:rPr>
        <w:t>востепенно.</w:t>
      </w:r>
      <w:r>
        <w:rPr>
          <w:color w:val="231F20"/>
          <w:spacing w:val="7"/>
        </w:rPr>
        <w:t> </w:t>
      </w:r>
      <w:r>
        <w:rPr>
          <w:color w:val="231F20"/>
        </w:rPr>
        <w:t>Нужно</w:t>
      </w:r>
      <w:r>
        <w:rPr>
          <w:color w:val="231F20"/>
          <w:spacing w:val="8"/>
        </w:rPr>
        <w:t> </w:t>
      </w:r>
      <w:r>
        <w:rPr>
          <w:color w:val="231F20"/>
        </w:rPr>
        <w:t>объяснять</w:t>
      </w:r>
      <w:r>
        <w:rPr>
          <w:color w:val="231F20"/>
          <w:spacing w:val="7"/>
        </w:rPr>
        <w:t> </w:t>
      </w:r>
      <w:r>
        <w:rPr>
          <w:color w:val="231F20"/>
        </w:rPr>
        <w:t>суть</w:t>
      </w:r>
      <w:r>
        <w:rPr>
          <w:color w:val="231F20"/>
          <w:spacing w:val="8"/>
        </w:rPr>
        <w:t> </w:t>
      </w:r>
      <w:r>
        <w:rPr>
          <w:color w:val="231F20"/>
        </w:rPr>
        <w:t>концепции,</w:t>
      </w:r>
      <w:r>
        <w:rPr>
          <w:color w:val="231F20"/>
          <w:spacing w:val="7"/>
        </w:rPr>
        <w:t> </w:t>
      </w:r>
      <w:r>
        <w:rPr>
          <w:color w:val="231F20"/>
        </w:rPr>
        <w:t>понимание</w:t>
      </w:r>
      <w:r>
        <w:rPr>
          <w:color w:val="231F20"/>
          <w:spacing w:val="8"/>
        </w:rPr>
        <w:t> </w:t>
      </w:r>
      <w:r>
        <w:rPr>
          <w:color w:val="231F20"/>
        </w:rPr>
        <w:t>конечной</w:t>
      </w:r>
      <w:r>
        <w:rPr>
          <w:color w:val="231F20"/>
          <w:spacing w:val="1"/>
        </w:rPr>
        <w:t> </w:t>
      </w:r>
      <w:r>
        <w:rPr>
          <w:color w:val="231F20"/>
        </w:rPr>
        <w:t>цели.</w:t>
      </w:r>
      <w:r>
        <w:rPr>
          <w:color w:val="231F20"/>
          <w:spacing w:val="9"/>
        </w:rPr>
        <w:t> </w:t>
      </w:r>
      <w:r>
        <w:rPr>
          <w:color w:val="231F20"/>
        </w:rPr>
        <w:t>Без</w:t>
      </w:r>
      <w:r>
        <w:rPr>
          <w:color w:val="231F20"/>
          <w:spacing w:val="10"/>
        </w:rPr>
        <w:t> </w:t>
      </w:r>
      <w:r>
        <w:rPr>
          <w:color w:val="231F20"/>
        </w:rPr>
        <w:t>этого</w:t>
      </w:r>
      <w:r>
        <w:rPr>
          <w:color w:val="231F20"/>
          <w:spacing w:val="10"/>
        </w:rPr>
        <w:t> </w:t>
      </w:r>
      <w:r>
        <w:rPr>
          <w:color w:val="231F20"/>
        </w:rPr>
        <w:t>прикладное</w:t>
      </w:r>
      <w:r>
        <w:rPr>
          <w:color w:val="231F20"/>
          <w:spacing w:val="10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10"/>
        </w:rPr>
        <w:t> </w:t>
      </w:r>
      <w:r>
        <w:rPr>
          <w:color w:val="231F20"/>
        </w:rPr>
        <w:t>данных</w:t>
      </w:r>
      <w:r>
        <w:rPr>
          <w:color w:val="231F20"/>
          <w:spacing w:val="10"/>
        </w:rPr>
        <w:t> </w:t>
      </w:r>
      <w:r>
        <w:rPr>
          <w:color w:val="231F20"/>
        </w:rPr>
        <w:t>знаний</w:t>
      </w:r>
      <w:r>
        <w:rPr>
          <w:color w:val="231F20"/>
          <w:spacing w:val="10"/>
        </w:rPr>
        <w:t> </w:t>
      </w:r>
      <w:r>
        <w:rPr>
          <w:color w:val="231F20"/>
        </w:rPr>
        <w:t>не</w:t>
      </w:r>
      <w:r>
        <w:rPr>
          <w:color w:val="231F20"/>
          <w:spacing w:val="10"/>
        </w:rPr>
        <w:t> </w:t>
      </w:r>
      <w:r>
        <w:rPr>
          <w:color w:val="231F20"/>
        </w:rPr>
        <w:t>приведет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требуемому</w:t>
      </w:r>
      <w:r>
        <w:rPr>
          <w:color w:val="231F20"/>
          <w:spacing w:val="-10"/>
        </w:rPr>
        <w:t> </w:t>
      </w:r>
      <w:r>
        <w:rPr>
          <w:color w:val="231F20"/>
        </w:rPr>
        <w:t>результату.</w:t>
      </w:r>
      <w:r>
        <w:rPr>
          <w:color w:val="231F20"/>
          <w:spacing w:val="-10"/>
        </w:rPr>
        <w:t> </w:t>
      </w:r>
      <w:r>
        <w:rPr>
          <w:color w:val="231F20"/>
        </w:rPr>
        <w:t>По-прежнему,</w:t>
      </w:r>
      <w:r>
        <w:rPr>
          <w:color w:val="231F20"/>
          <w:spacing w:val="-10"/>
        </w:rPr>
        <w:t> </w:t>
      </w:r>
      <w:r>
        <w:rPr>
          <w:color w:val="231F20"/>
        </w:rPr>
        <w:t>приоритетным</w:t>
      </w:r>
      <w:r>
        <w:rPr>
          <w:color w:val="231F20"/>
          <w:spacing w:val="-10"/>
        </w:rPr>
        <w:t> </w:t>
      </w:r>
      <w:r>
        <w:rPr>
          <w:color w:val="231F20"/>
        </w:rPr>
        <w:t>будет</w:t>
      </w:r>
      <w:r>
        <w:rPr>
          <w:color w:val="231F20"/>
          <w:spacing w:val="-11"/>
        </w:rPr>
        <w:t> </w:t>
      </w:r>
      <w:r>
        <w:rPr>
          <w:color w:val="231F20"/>
        </w:rPr>
        <w:t>получе-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документации,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создание</w:t>
      </w:r>
      <w:r>
        <w:rPr>
          <w:color w:val="231F20"/>
          <w:spacing w:val="-11"/>
        </w:rPr>
        <w:t> </w:t>
      </w:r>
      <w:r>
        <w:rPr>
          <w:color w:val="231F20"/>
        </w:rPr>
        <w:t>правильной</w:t>
      </w:r>
      <w:r>
        <w:rPr>
          <w:color w:val="231F20"/>
          <w:spacing w:val="-11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11"/>
        </w:rPr>
        <w:t> </w:t>
      </w:r>
      <w:r>
        <w:rPr>
          <w:color w:val="231F20"/>
        </w:rPr>
        <w:t>BIM-проекта.</w:t>
      </w:r>
      <w:r>
        <w:rPr>
          <w:color w:val="231F20"/>
          <w:spacing w:val="-47"/>
        </w:rPr>
        <w:t> </w:t>
      </w:r>
      <w:r>
        <w:rPr>
          <w:color w:val="231F20"/>
        </w:rPr>
        <w:t>О</w:t>
      </w:r>
      <w:r>
        <w:rPr>
          <w:color w:val="231F20"/>
          <w:spacing w:val="1"/>
        </w:rPr>
        <w:t> </w:t>
      </w:r>
      <w:r>
        <w:rPr>
          <w:color w:val="231F20"/>
        </w:rPr>
        <w:t>чем</w:t>
      </w:r>
      <w:r>
        <w:rPr>
          <w:color w:val="231F20"/>
          <w:spacing w:val="1"/>
        </w:rPr>
        <w:t> </w:t>
      </w:r>
      <w:r>
        <w:rPr>
          <w:color w:val="231F20"/>
        </w:rPr>
        <w:t>же</w:t>
      </w:r>
      <w:r>
        <w:rPr>
          <w:color w:val="231F20"/>
          <w:spacing w:val="1"/>
        </w:rPr>
        <w:t> </w:t>
      </w:r>
      <w:r>
        <w:rPr>
          <w:color w:val="231F20"/>
        </w:rPr>
        <w:t>говорит</w:t>
      </w:r>
      <w:r>
        <w:rPr>
          <w:color w:val="231F20"/>
          <w:spacing w:val="1"/>
        </w:rPr>
        <w:t> </w:t>
      </w:r>
      <w:r>
        <w:rPr>
          <w:color w:val="231F20"/>
        </w:rPr>
        <w:t>нам</w:t>
      </w:r>
      <w:r>
        <w:rPr>
          <w:color w:val="231F20"/>
          <w:spacing w:val="1"/>
        </w:rPr>
        <w:t> </w:t>
      </w:r>
      <w:r>
        <w:rPr>
          <w:color w:val="231F20"/>
        </w:rPr>
        <w:t>BIM?</w:t>
      </w:r>
      <w:r>
        <w:rPr>
          <w:color w:val="231F20"/>
          <w:spacing w:val="1"/>
        </w:rPr>
        <w:t> </w:t>
      </w:r>
      <w:r>
        <w:rPr>
          <w:color w:val="231F20"/>
        </w:rPr>
        <w:t>Мы</w:t>
      </w:r>
      <w:r>
        <w:rPr>
          <w:color w:val="231F20"/>
          <w:spacing w:val="50"/>
        </w:rPr>
        <w:t> </w:t>
      </w:r>
      <w:r>
        <w:rPr>
          <w:color w:val="231F20"/>
        </w:rPr>
        <w:t>в</w:t>
      </w:r>
      <w:r>
        <w:rPr>
          <w:color w:val="231F20"/>
          <w:spacing w:val="50"/>
        </w:rPr>
        <w:t> </w:t>
      </w:r>
      <w:r>
        <w:rPr>
          <w:color w:val="231F20"/>
        </w:rPr>
        <w:t>очередной</w:t>
      </w:r>
      <w:r>
        <w:rPr>
          <w:color w:val="231F20"/>
          <w:spacing w:val="50"/>
        </w:rPr>
        <w:t> </w:t>
      </w:r>
      <w:r>
        <w:rPr>
          <w:color w:val="231F20"/>
        </w:rPr>
        <w:t>раз</w:t>
      </w:r>
      <w:r>
        <w:rPr>
          <w:color w:val="231F20"/>
          <w:spacing w:val="50"/>
        </w:rPr>
        <w:t> </w:t>
      </w:r>
      <w:r>
        <w:rPr>
          <w:color w:val="231F20"/>
        </w:rPr>
        <w:t>меняем</w:t>
      </w:r>
      <w:r>
        <w:rPr>
          <w:color w:val="231F20"/>
          <w:spacing w:val="50"/>
        </w:rPr>
        <w:t> </w:t>
      </w:r>
      <w:r>
        <w:rPr>
          <w:color w:val="231F20"/>
        </w:rPr>
        <w:t>носи-</w:t>
      </w:r>
      <w:r>
        <w:rPr>
          <w:color w:val="231F20"/>
          <w:spacing w:val="1"/>
        </w:rPr>
        <w:t> </w:t>
      </w:r>
      <w:r>
        <w:rPr>
          <w:color w:val="231F20"/>
        </w:rPr>
        <w:t>тель</w:t>
      </w:r>
      <w:r>
        <w:rPr>
          <w:color w:val="231F20"/>
          <w:spacing w:val="7"/>
        </w:rPr>
        <w:t> </w:t>
      </w:r>
      <w:r>
        <w:rPr>
          <w:color w:val="231F20"/>
        </w:rPr>
        <w:t>[4].</w:t>
      </w:r>
      <w:r>
        <w:rPr>
          <w:color w:val="231F20"/>
          <w:spacing w:val="8"/>
        </w:rPr>
        <w:t> </w:t>
      </w:r>
      <w:r>
        <w:rPr>
          <w:color w:val="231F20"/>
        </w:rPr>
        <w:t>Только</w:t>
      </w:r>
      <w:r>
        <w:rPr>
          <w:color w:val="231F20"/>
          <w:spacing w:val="8"/>
        </w:rPr>
        <w:t> </w:t>
      </w:r>
      <w:r>
        <w:rPr>
          <w:color w:val="231F20"/>
        </w:rPr>
        <w:t>теперь</w:t>
      </w:r>
      <w:r>
        <w:rPr>
          <w:color w:val="231F20"/>
          <w:spacing w:val="8"/>
        </w:rPr>
        <w:t> </w:t>
      </w:r>
      <w:r>
        <w:rPr>
          <w:color w:val="231F20"/>
        </w:rPr>
        <w:t>это</w:t>
      </w:r>
      <w:r>
        <w:rPr>
          <w:color w:val="231F20"/>
          <w:spacing w:val="8"/>
        </w:rPr>
        <w:t> </w:t>
      </w:r>
      <w:r>
        <w:rPr>
          <w:color w:val="231F20"/>
        </w:rPr>
        <w:t>не</w:t>
      </w:r>
      <w:r>
        <w:rPr>
          <w:color w:val="231F20"/>
          <w:spacing w:val="7"/>
        </w:rPr>
        <w:t> </w:t>
      </w:r>
      <w:r>
        <w:rPr>
          <w:color w:val="231F20"/>
        </w:rPr>
        <w:t>физически</w:t>
      </w:r>
      <w:r>
        <w:rPr>
          <w:color w:val="231F20"/>
          <w:spacing w:val="8"/>
        </w:rPr>
        <w:t> </w:t>
      </w:r>
      <w:r>
        <w:rPr>
          <w:color w:val="231F20"/>
        </w:rPr>
        <w:t>другой</w:t>
      </w:r>
      <w:r>
        <w:rPr>
          <w:color w:val="231F20"/>
          <w:spacing w:val="8"/>
        </w:rPr>
        <w:t> </w:t>
      </w:r>
      <w:r>
        <w:rPr>
          <w:color w:val="231F20"/>
        </w:rPr>
        <w:t>носитель,</w:t>
      </w:r>
      <w:r>
        <w:rPr>
          <w:color w:val="231F20"/>
          <w:spacing w:val="8"/>
        </w:rPr>
        <w:t> </w:t>
      </w:r>
      <w:r>
        <w:rPr>
          <w:color w:val="231F20"/>
        </w:rPr>
        <w:t>а</w:t>
      </w:r>
      <w:r>
        <w:rPr>
          <w:color w:val="231F20"/>
          <w:spacing w:val="8"/>
        </w:rPr>
        <w:t> </w:t>
      </w:r>
      <w:r>
        <w:rPr>
          <w:color w:val="231F20"/>
        </w:rPr>
        <w:t>именно</w:t>
      </w:r>
      <w:r>
        <w:rPr>
          <w:color w:val="231F20"/>
          <w:spacing w:val="1"/>
        </w:rPr>
        <w:t> </w:t>
      </w:r>
      <w:r>
        <w:rPr>
          <w:color w:val="231F20"/>
        </w:rPr>
        <w:t>другая</w:t>
      </w:r>
      <w:r>
        <w:rPr>
          <w:color w:val="231F20"/>
          <w:spacing w:val="25"/>
        </w:rPr>
        <w:t> </w:t>
      </w:r>
      <w:r>
        <w:rPr>
          <w:color w:val="231F20"/>
        </w:rPr>
        <w:t>структура</w:t>
      </w:r>
      <w:r>
        <w:rPr>
          <w:color w:val="231F20"/>
          <w:spacing w:val="26"/>
        </w:rPr>
        <w:t> </w:t>
      </w:r>
      <w:r>
        <w:rPr>
          <w:color w:val="231F20"/>
        </w:rPr>
        <w:t>передачи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предоставления</w:t>
      </w:r>
      <w:r>
        <w:rPr>
          <w:color w:val="231F20"/>
          <w:spacing w:val="26"/>
        </w:rPr>
        <w:t> </w:t>
      </w:r>
      <w:r>
        <w:rPr>
          <w:color w:val="231F20"/>
        </w:rPr>
        <w:t>информации.</w:t>
      </w:r>
      <w:r>
        <w:rPr>
          <w:color w:val="231F20"/>
          <w:spacing w:val="26"/>
        </w:rPr>
        <w:t> </w:t>
      </w:r>
      <w:r>
        <w:rPr>
          <w:color w:val="231F20"/>
        </w:rPr>
        <w:t>То</w:t>
      </w:r>
      <w:r>
        <w:rPr>
          <w:color w:val="231F20"/>
          <w:spacing w:val="26"/>
        </w:rPr>
        <w:t> </w:t>
      </w:r>
      <w:r>
        <w:rPr>
          <w:color w:val="231F20"/>
        </w:rPr>
        <w:t>есть</w:t>
      </w:r>
      <w:r>
        <w:rPr>
          <w:color w:val="231F20"/>
          <w:spacing w:val="1"/>
        </w:rPr>
        <w:t> </w:t>
      </w:r>
      <w:r>
        <w:rPr>
          <w:color w:val="231F20"/>
        </w:rPr>
        <w:t>сам</w:t>
      </w:r>
      <w:r>
        <w:rPr>
          <w:color w:val="231F20"/>
          <w:spacing w:val="2"/>
        </w:rPr>
        <w:t> </w:t>
      </w:r>
      <w:r>
        <w:rPr>
          <w:color w:val="231F20"/>
        </w:rPr>
        <w:t>чертеж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это</w:t>
      </w:r>
      <w:r>
        <w:rPr>
          <w:color w:val="231F20"/>
          <w:spacing w:val="2"/>
        </w:rPr>
        <w:t> </w:t>
      </w:r>
      <w:r>
        <w:rPr>
          <w:color w:val="231F20"/>
        </w:rPr>
        <w:t>последствие</w:t>
      </w:r>
      <w:r>
        <w:rPr>
          <w:color w:val="231F20"/>
          <w:spacing w:val="2"/>
        </w:rPr>
        <w:t> </w:t>
      </w:r>
      <w:r>
        <w:rPr>
          <w:color w:val="231F20"/>
        </w:rPr>
        <w:t>подготовленной</w:t>
      </w:r>
      <w:r>
        <w:rPr>
          <w:color w:val="231F20"/>
          <w:spacing w:val="2"/>
        </w:rPr>
        <w:t> </w:t>
      </w:r>
      <w:r>
        <w:rPr>
          <w:color w:val="231F20"/>
        </w:rPr>
        <w:t>структуры</w:t>
      </w:r>
      <w:r>
        <w:rPr>
          <w:color w:val="231F20"/>
          <w:spacing w:val="2"/>
        </w:rPr>
        <w:t> </w:t>
      </w:r>
      <w:r>
        <w:rPr>
          <w:color w:val="231F20"/>
        </w:rPr>
        <w:t>BIM.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тут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возникает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основная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проблема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обучения</w:t>
      </w:r>
      <w:r>
        <w:rPr>
          <w:color w:val="231F20"/>
          <w:spacing w:val="-11"/>
        </w:rPr>
        <w:t> </w:t>
      </w:r>
      <w:r>
        <w:rPr>
          <w:color w:val="231F20"/>
        </w:rPr>
        <w:t>специалиста.</w:t>
      </w:r>
      <w:r>
        <w:rPr>
          <w:color w:val="231F20"/>
          <w:spacing w:val="-10"/>
        </w:rPr>
        <w:t> </w:t>
      </w:r>
      <w:r>
        <w:rPr>
          <w:color w:val="231F20"/>
        </w:rPr>
        <w:t>Сегодня</w:t>
      </w:r>
      <w:r>
        <w:rPr>
          <w:color w:val="231F20"/>
          <w:spacing w:val="-11"/>
        </w:rPr>
        <w:t> </w:t>
      </w:r>
      <w:r>
        <w:rPr>
          <w:color w:val="231F20"/>
        </w:rPr>
        <w:t>продол-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жают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обучать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передаче</w:t>
      </w:r>
      <w:r>
        <w:rPr>
          <w:color w:val="231F20"/>
          <w:spacing w:val="-11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средствам</w:t>
      </w:r>
      <w:r>
        <w:rPr>
          <w:color w:val="231F20"/>
          <w:spacing w:val="-11"/>
        </w:rPr>
        <w:t> </w:t>
      </w:r>
      <w:r>
        <w:rPr>
          <w:color w:val="231F20"/>
        </w:rPr>
        <w:t>плоскостного</w:t>
      </w:r>
      <w:r>
        <w:rPr>
          <w:color w:val="231F20"/>
          <w:spacing w:val="-12"/>
        </w:rPr>
        <w:t> </w:t>
      </w:r>
      <w:r>
        <w:rPr>
          <w:color w:val="231F20"/>
        </w:rPr>
        <w:t>носи-</w:t>
      </w:r>
      <w:r>
        <w:rPr>
          <w:color w:val="231F20"/>
          <w:spacing w:val="-47"/>
        </w:rPr>
        <w:t> </w:t>
      </w:r>
      <w:r>
        <w:rPr>
          <w:color w:val="231F20"/>
        </w:rPr>
        <w:t>теля в виде чертежей. На этом делается акцент и об этом нам говорят</w:t>
      </w:r>
      <w:r>
        <w:rPr>
          <w:color w:val="231F20"/>
          <w:spacing w:val="-47"/>
        </w:rPr>
        <w:t> </w:t>
      </w:r>
      <w:r>
        <w:rPr>
          <w:color w:val="231F20"/>
        </w:rPr>
        <w:t>все</w:t>
      </w:r>
      <w:r>
        <w:rPr>
          <w:color w:val="231F20"/>
          <w:spacing w:val="12"/>
        </w:rPr>
        <w:t> </w:t>
      </w:r>
      <w:r>
        <w:rPr>
          <w:color w:val="231F20"/>
        </w:rPr>
        <w:t>нормы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правила.</w:t>
      </w:r>
      <w:r>
        <w:rPr>
          <w:color w:val="231F20"/>
          <w:spacing w:val="12"/>
        </w:rPr>
        <w:t> </w:t>
      </w:r>
      <w:r>
        <w:rPr>
          <w:color w:val="231F20"/>
        </w:rPr>
        <w:t>А</w:t>
      </w:r>
      <w:r>
        <w:rPr>
          <w:color w:val="231F20"/>
          <w:spacing w:val="12"/>
        </w:rPr>
        <w:t> </w:t>
      </w:r>
      <w:r>
        <w:rPr>
          <w:color w:val="231F20"/>
        </w:rPr>
        <w:t>само</w:t>
      </w:r>
      <w:r>
        <w:rPr>
          <w:color w:val="231F20"/>
          <w:spacing w:val="13"/>
        </w:rPr>
        <w:t> </w:t>
      </w:r>
      <w:r>
        <w:rPr>
          <w:color w:val="231F20"/>
        </w:rPr>
        <w:t>явление</w:t>
      </w:r>
      <w:r>
        <w:rPr>
          <w:color w:val="231F20"/>
          <w:spacing w:val="13"/>
        </w:rPr>
        <w:t> </w:t>
      </w:r>
      <w:r>
        <w:rPr>
          <w:color w:val="231F20"/>
        </w:rPr>
        <w:t>BIM</w:t>
      </w:r>
      <w:r>
        <w:rPr>
          <w:color w:val="231F20"/>
          <w:spacing w:val="13"/>
        </w:rPr>
        <w:t> </w:t>
      </w:r>
      <w:r>
        <w:rPr>
          <w:color w:val="231F20"/>
        </w:rPr>
        <w:t>преподносится</w:t>
      </w:r>
      <w:r>
        <w:rPr>
          <w:color w:val="231F20"/>
          <w:spacing w:val="12"/>
        </w:rPr>
        <w:t> </w:t>
      </w:r>
      <w:r>
        <w:rPr>
          <w:color w:val="231F20"/>
        </w:rPr>
        <w:t>как</w:t>
      </w:r>
      <w:r>
        <w:rPr>
          <w:color w:val="231F20"/>
          <w:spacing w:val="12"/>
        </w:rPr>
        <w:t> </w:t>
      </w:r>
      <w:r>
        <w:rPr>
          <w:color w:val="231F20"/>
        </w:rPr>
        <w:t>сред-</w:t>
      </w:r>
      <w:r>
        <w:rPr>
          <w:color w:val="231F20"/>
          <w:spacing w:val="1"/>
        </w:rPr>
        <w:t> </w:t>
      </w:r>
      <w:r>
        <w:rPr>
          <w:color w:val="231F20"/>
        </w:rPr>
        <w:t>ство достижения</w:t>
      </w:r>
      <w:r>
        <w:rPr>
          <w:color w:val="231F20"/>
          <w:spacing w:val="1"/>
        </w:rPr>
        <w:t> </w:t>
      </w:r>
      <w:r>
        <w:rPr>
          <w:color w:val="231F20"/>
        </w:rPr>
        <w:t>этой цели.</w:t>
      </w:r>
      <w:r>
        <w:rPr>
          <w:color w:val="231F20"/>
          <w:spacing w:val="1"/>
        </w:rPr>
        <w:t> </w:t>
      </w:r>
      <w:r>
        <w:rPr>
          <w:color w:val="231F20"/>
        </w:rPr>
        <w:t>То есть</w:t>
      </w:r>
      <w:r>
        <w:rPr>
          <w:color w:val="231F20"/>
          <w:spacing w:val="1"/>
        </w:rPr>
        <w:t> </w:t>
      </w:r>
      <w:r>
        <w:rPr>
          <w:color w:val="231F20"/>
        </w:rPr>
        <w:t>на сегодняшний</w:t>
      </w:r>
      <w:r>
        <w:rPr>
          <w:color w:val="231F20"/>
          <w:spacing w:val="1"/>
        </w:rPr>
        <w:t> </w:t>
      </w:r>
      <w:r>
        <w:rPr>
          <w:color w:val="231F20"/>
        </w:rPr>
        <w:t>момент времени</w:t>
      </w:r>
      <w:r>
        <w:rPr>
          <w:color w:val="231F20"/>
          <w:spacing w:val="-47"/>
        </w:rPr>
        <w:t> </w:t>
      </w:r>
      <w:r>
        <w:rPr>
          <w:color w:val="231F20"/>
        </w:rPr>
        <w:t>мы</w:t>
      </w:r>
      <w:r>
        <w:rPr>
          <w:color w:val="231F20"/>
          <w:spacing w:val="5"/>
        </w:rPr>
        <w:t> </w:t>
      </w:r>
      <w:r>
        <w:rPr>
          <w:color w:val="231F20"/>
        </w:rPr>
        <w:t>рассматриваем</w:t>
      </w:r>
      <w:r>
        <w:rPr>
          <w:color w:val="231F20"/>
          <w:spacing w:val="5"/>
        </w:rPr>
        <w:t> </w:t>
      </w:r>
      <w:r>
        <w:rPr>
          <w:color w:val="231F20"/>
        </w:rPr>
        <w:t>лишь</w:t>
      </w:r>
      <w:r>
        <w:rPr>
          <w:color w:val="231F20"/>
          <w:spacing w:val="6"/>
        </w:rPr>
        <w:t> </w:t>
      </w:r>
      <w:r>
        <w:rPr>
          <w:color w:val="231F20"/>
        </w:rPr>
        <w:t>малую</w:t>
      </w:r>
      <w:r>
        <w:rPr>
          <w:color w:val="231F20"/>
          <w:spacing w:val="5"/>
        </w:rPr>
        <w:t> </w:t>
      </w:r>
      <w:r>
        <w:rPr>
          <w:color w:val="231F20"/>
        </w:rPr>
        <w:t>часть</w:t>
      </w:r>
      <w:r>
        <w:rPr>
          <w:color w:val="231F20"/>
          <w:spacing w:val="6"/>
        </w:rPr>
        <w:t> </w:t>
      </w:r>
      <w:r>
        <w:rPr>
          <w:color w:val="231F20"/>
        </w:rPr>
        <w:t>концепции</w:t>
      </w:r>
      <w:r>
        <w:rPr>
          <w:color w:val="231F20"/>
          <w:spacing w:val="4"/>
        </w:rPr>
        <w:t> </w:t>
      </w:r>
      <w:r>
        <w:rPr>
          <w:color w:val="231F20"/>
        </w:rPr>
        <w:t>BIM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продолжаем</w:t>
      </w:r>
      <w:r>
        <w:rPr>
          <w:color w:val="231F20"/>
          <w:spacing w:val="1"/>
        </w:rPr>
        <w:t> </w:t>
      </w:r>
      <w:r>
        <w:rPr>
          <w:color w:val="231F20"/>
        </w:rPr>
        <w:t>ее</w:t>
      </w:r>
      <w:r>
        <w:rPr>
          <w:color w:val="231F20"/>
          <w:spacing w:val="6"/>
        </w:rPr>
        <w:t> </w:t>
      </w:r>
      <w:r>
        <w:rPr>
          <w:color w:val="231F20"/>
        </w:rPr>
        <w:t>воспринимать</w:t>
      </w:r>
      <w:r>
        <w:rPr>
          <w:color w:val="231F20"/>
          <w:spacing w:val="7"/>
        </w:rPr>
        <w:t> </w:t>
      </w:r>
      <w:r>
        <w:rPr>
          <w:color w:val="231F20"/>
        </w:rPr>
        <w:t>как</w:t>
      </w:r>
      <w:r>
        <w:rPr>
          <w:color w:val="231F20"/>
          <w:spacing w:val="7"/>
        </w:rPr>
        <w:t> </w:t>
      </w:r>
      <w:r>
        <w:rPr>
          <w:color w:val="231F20"/>
        </w:rPr>
        <w:t>основной</w:t>
      </w:r>
      <w:r>
        <w:rPr>
          <w:color w:val="231F20"/>
          <w:spacing w:val="7"/>
        </w:rPr>
        <w:t> </w:t>
      </w:r>
      <w:r>
        <w:rPr>
          <w:color w:val="231F20"/>
        </w:rPr>
        <w:t>результат</w:t>
      </w:r>
      <w:r>
        <w:rPr>
          <w:color w:val="231F20"/>
          <w:spacing w:val="7"/>
        </w:rPr>
        <w:t> </w:t>
      </w:r>
      <w:r>
        <w:rPr>
          <w:color w:val="231F20"/>
        </w:rPr>
        <w:t>проекта,</w:t>
      </w:r>
      <w:r>
        <w:rPr>
          <w:color w:val="231F20"/>
          <w:spacing w:val="7"/>
        </w:rPr>
        <w:t> </w:t>
      </w:r>
      <w:r>
        <w:rPr>
          <w:color w:val="231F20"/>
        </w:rPr>
        <w:t>косвенно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напря-</w:t>
      </w:r>
      <w:r>
        <w:rPr>
          <w:color w:val="231F20"/>
          <w:spacing w:val="-47"/>
        </w:rPr>
        <w:t> </w:t>
      </w:r>
      <w:r>
        <w:rPr>
          <w:color w:val="231F20"/>
        </w:rPr>
        <w:t>мую.</w:t>
      </w:r>
      <w:r>
        <w:rPr>
          <w:color w:val="231F20"/>
          <w:spacing w:val="3"/>
        </w:rPr>
        <w:t> </w:t>
      </w:r>
      <w:r>
        <w:rPr>
          <w:color w:val="231F20"/>
        </w:rPr>
        <w:t>К</w:t>
      </w:r>
      <w:r>
        <w:rPr>
          <w:color w:val="231F20"/>
          <w:spacing w:val="4"/>
        </w:rPr>
        <w:t> </w:t>
      </w:r>
      <w:r>
        <w:rPr>
          <w:color w:val="231F20"/>
        </w:rPr>
        <w:t>тому</w:t>
      </w:r>
      <w:r>
        <w:rPr>
          <w:color w:val="231F20"/>
          <w:spacing w:val="3"/>
        </w:rPr>
        <w:t> </w:t>
      </w:r>
      <w:r>
        <w:rPr>
          <w:color w:val="231F20"/>
        </w:rPr>
        <w:t>же</w:t>
      </w:r>
      <w:r>
        <w:rPr>
          <w:color w:val="231F20"/>
          <w:spacing w:val="4"/>
        </w:rPr>
        <w:t> </w:t>
      </w:r>
      <w:r>
        <w:rPr>
          <w:color w:val="231F20"/>
        </w:rPr>
        <w:t>модель</w:t>
      </w:r>
      <w:r>
        <w:rPr>
          <w:color w:val="231F20"/>
          <w:spacing w:val="3"/>
        </w:rPr>
        <w:t> </w:t>
      </w:r>
      <w:r>
        <w:rPr>
          <w:color w:val="231F20"/>
        </w:rPr>
        <w:t>проекта</w:t>
      </w:r>
      <w:r>
        <w:rPr>
          <w:color w:val="231F20"/>
          <w:spacing w:val="4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это</w:t>
      </w:r>
      <w:r>
        <w:rPr>
          <w:color w:val="231F20"/>
          <w:spacing w:val="4"/>
        </w:rPr>
        <w:t> </w:t>
      </w:r>
      <w:r>
        <w:rPr>
          <w:color w:val="231F20"/>
        </w:rPr>
        <w:t>уже</w:t>
      </w:r>
      <w:r>
        <w:rPr>
          <w:color w:val="231F20"/>
          <w:spacing w:val="4"/>
        </w:rPr>
        <w:t> </w:t>
      </w:r>
      <w:r>
        <w:rPr>
          <w:color w:val="231F20"/>
        </w:rPr>
        <w:t>не</w:t>
      </w:r>
      <w:r>
        <w:rPr>
          <w:color w:val="231F20"/>
          <w:spacing w:val="3"/>
        </w:rPr>
        <w:t> </w:t>
      </w:r>
      <w:r>
        <w:rPr>
          <w:color w:val="231F20"/>
        </w:rPr>
        <w:t>результат</w:t>
      </w:r>
      <w:r>
        <w:rPr>
          <w:color w:val="231F20"/>
          <w:spacing w:val="4"/>
        </w:rPr>
        <w:t> </w:t>
      </w:r>
      <w:r>
        <w:rPr>
          <w:color w:val="231F20"/>
        </w:rPr>
        <w:t>работы</w:t>
      </w:r>
      <w:r>
        <w:rPr>
          <w:color w:val="231F20"/>
          <w:spacing w:val="3"/>
        </w:rPr>
        <w:t> </w:t>
      </w:r>
      <w:r>
        <w:rPr>
          <w:color w:val="231F20"/>
        </w:rPr>
        <w:t>одно-</w:t>
      </w:r>
    </w:p>
    <w:p>
      <w:pPr>
        <w:spacing w:after="0" w:line="256" w:lineRule="auto"/>
        <w:jc w:val="right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69056;mso-wrap-distance-left:0;mso-wrap-distance-right:0" id="docshape56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/>
      </w:pPr>
      <w:r>
        <w:rPr>
          <w:color w:val="231F20"/>
        </w:rPr>
        <w:t>го</w:t>
      </w:r>
      <w:r>
        <w:rPr>
          <w:color w:val="231F20"/>
          <w:spacing w:val="-8"/>
        </w:rPr>
        <w:t> </w:t>
      </w:r>
      <w:r>
        <w:rPr>
          <w:color w:val="231F20"/>
        </w:rPr>
        <w:t>проектировщика,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совместная</w:t>
      </w:r>
      <w:r>
        <w:rPr>
          <w:color w:val="231F20"/>
          <w:spacing w:val="-8"/>
        </w:rPr>
        <w:t> </w:t>
      </w:r>
      <w:r>
        <w:rPr>
          <w:color w:val="231F20"/>
        </w:rPr>
        <w:t>работа</w:t>
      </w:r>
      <w:r>
        <w:rPr>
          <w:color w:val="231F20"/>
          <w:spacing w:val="-7"/>
        </w:rPr>
        <w:t> </w:t>
      </w:r>
      <w:r>
        <w:rPr>
          <w:color w:val="231F20"/>
        </w:rPr>
        <w:t>специалистов</w:t>
      </w:r>
      <w:r>
        <w:rPr>
          <w:color w:val="231F20"/>
          <w:spacing w:val="-7"/>
        </w:rPr>
        <w:t> </w:t>
      </w:r>
      <w:r>
        <w:rPr>
          <w:color w:val="231F20"/>
        </w:rPr>
        <w:t>всех</w:t>
      </w:r>
      <w:r>
        <w:rPr>
          <w:color w:val="231F20"/>
          <w:spacing w:val="-7"/>
        </w:rPr>
        <w:t> </w:t>
      </w:r>
      <w:r>
        <w:rPr>
          <w:color w:val="231F20"/>
        </w:rPr>
        <w:t>разделов,</w:t>
      </w:r>
      <w:r>
        <w:rPr>
          <w:color w:val="231F20"/>
          <w:spacing w:val="-47"/>
        </w:rPr>
        <w:t> </w:t>
      </w:r>
      <w:r>
        <w:rPr>
          <w:color w:val="231F20"/>
        </w:rPr>
        <w:t>необходимых</w:t>
      </w:r>
      <w:r>
        <w:rPr>
          <w:color w:val="231F20"/>
          <w:spacing w:val="12"/>
        </w:rPr>
        <w:t> </w:t>
      </w:r>
      <w:r>
        <w:rPr>
          <w:color w:val="231F20"/>
        </w:rPr>
        <w:t>для</w:t>
      </w:r>
      <w:r>
        <w:rPr>
          <w:color w:val="231F20"/>
          <w:spacing w:val="13"/>
        </w:rPr>
        <w:t> </w:t>
      </w:r>
      <w:r>
        <w:rPr>
          <w:color w:val="231F20"/>
        </w:rPr>
        <w:t>правильного</w:t>
      </w:r>
      <w:r>
        <w:rPr>
          <w:color w:val="231F20"/>
          <w:spacing w:val="13"/>
        </w:rPr>
        <w:t> </w:t>
      </w:r>
      <w:r>
        <w:rPr>
          <w:color w:val="231F20"/>
        </w:rPr>
        <w:t>функционирования</w:t>
      </w:r>
      <w:r>
        <w:rPr>
          <w:color w:val="231F20"/>
          <w:spacing w:val="13"/>
        </w:rPr>
        <w:t> </w:t>
      </w:r>
      <w:r>
        <w:rPr>
          <w:color w:val="231F20"/>
        </w:rPr>
        <w:t>здания</w:t>
      </w:r>
      <w:r>
        <w:rPr>
          <w:color w:val="231F20"/>
          <w:spacing w:val="13"/>
        </w:rPr>
        <w:t> </w:t>
      </w:r>
      <w:r>
        <w:rPr>
          <w:color w:val="231F20"/>
        </w:rPr>
        <w:t>(рис.</w:t>
      </w:r>
      <w:r>
        <w:rPr>
          <w:color w:val="231F20"/>
          <w:spacing w:val="13"/>
        </w:rPr>
        <w:t> </w:t>
      </w:r>
      <w:r>
        <w:rPr>
          <w:color w:val="231F20"/>
        </w:rPr>
        <w:t>1).</w:t>
      </w:r>
    </w:p>
    <w:p>
      <w:pPr>
        <w:pStyle w:val="BodyText"/>
        <w:spacing w:before="2"/>
        <w:rPr>
          <w:sz w:val="11"/>
        </w:rPr>
      </w:pPr>
      <w:r>
        <w:rPr/>
        <w:pict>
          <v:group style="position:absolute;margin-left:60.714001pt;margin-top:7.644959pt;width:298.1pt;height:167.8pt;mso-position-horizontal-relative:page;mso-position-vertical-relative:paragraph;z-index:-15468544;mso-wrap-distance-left:0;mso-wrap-distance-right:0" id="docshapegroup568" coordorigin="1214,153" coordsize="5962,3356">
            <v:shape style="position:absolute;left:1219;top:157;width:5952;height:3346" type="#_x0000_t75" id="docshape569" stroked="false">
              <v:imagedata r:id="rId309" o:title=""/>
            </v:shape>
            <v:rect style="position:absolute;left:1219;top:157;width:5952;height:3346" id="docshape570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1791" w:right="386" w:hanging="1332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Общая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совместной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специалистов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всех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разделов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проектированию зданий 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BIM</w:t>
      </w:r>
    </w:p>
    <w:p>
      <w:pPr>
        <w:pStyle w:val="BodyText"/>
        <w:spacing w:before="11"/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color w:val="231F20"/>
        </w:rPr>
        <w:t>Если говорить о разделах водоснабжения, отопления и вентиля-</w:t>
      </w:r>
      <w:r>
        <w:rPr>
          <w:color w:val="231F20"/>
          <w:spacing w:val="1"/>
        </w:rPr>
        <w:t> </w:t>
      </w:r>
      <w:r>
        <w:rPr>
          <w:color w:val="231F20"/>
        </w:rPr>
        <w:t>ции, то специалистам в этой области требуется выполнять на раннем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этапе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гораздо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больший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просто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схемы.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выполняется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даже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часть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рабочей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документации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момент,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</w:rPr>
        <w:t>когда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разрабатывается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проектная.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данном</w:t>
      </w:r>
      <w:r>
        <w:rPr>
          <w:color w:val="231F20"/>
          <w:spacing w:val="-11"/>
        </w:rPr>
        <w:t> </w:t>
      </w:r>
      <w:r>
        <w:rPr>
          <w:color w:val="231F20"/>
        </w:rPr>
        <w:t>случае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взаимо-</w:t>
      </w:r>
      <w:r>
        <w:rPr>
          <w:color w:val="231F20"/>
          <w:spacing w:val="-48"/>
        </w:rPr>
        <w:t> </w:t>
      </w:r>
      <w:r>
        <w:rPr>
          <w:color w:val="231F20"/>
        </w:rPr>
        <w:t>действия со всеми участниками надо перестроить подход к проекти-</w:t>
      </w:r>
      <w:r>
        <w:rPr>
          <w:color w:val="231F20"/>
          <w:spacing w:val="1"/>
        </w:rPr>
        <w:t> </w:t>
      </w:r>
      <w:r>
        <w:rPr>
          <w:color w:val="231F20"/>
        </w:rPr>
        <w:t>рованию инженерных систем, давать больше информации об эксплу-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атации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оборудования.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Особая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задача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разобраться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проблемах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монтажа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строительной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площадке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2).</w:t>
      </w:r>
    </w:p>
    <w:p>
      <w:pPr>
        <w:pStyle w:val="BodyText"/>
        <w:spacing w:line="256" w:lineRule="auto"/>
        <w:ind w:left="118" w:right="115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данной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концепции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проектировщик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должен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разби-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раться в своей области, но и четко представлять цели и результа-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своего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труда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BIM.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должен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понимать,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работает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стема,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должен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знать,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закладывать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информацию,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уметь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получать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участников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проектирования.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Ведь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детальном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смотрении документации мы увидим аналогичные задачи, только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бумажном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носителе.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Прямой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обязанностью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проектировщика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яв-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68032;mso-wrap-distance-left:0;mso-wrap-distance-right:0" id="docshape57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3"/>
        <w:jc w:val="both"/>
      </w:pPr>
      <w:r>
        <w:rPr>
          <w:color w:val="231F20"/>
          <w:w w:val="105"/>
        </w:rPr>
        <w:t>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грамотное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составление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рабочей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документации,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умение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считывать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информацию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смежных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разделов.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Совершенно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естественным явлением должно стать заложение данных компетен-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программах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высшего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образования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строительному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профи-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лю. Следовательно, в новой информационной среде необходимо на-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учить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будущих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специалистов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правильному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построению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базы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данных,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BIM.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связи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данной</w:t>
      </w:r>
      <w:r>
        <w:rPr>
          <w:color w:val="231F20"/>
          <w:spacing w:val="-13"/>
        </w:rPr>
        <w:t> </w:t>
      </w:r>
      <w:r>
        <w:rPr>
          <w:color w:val="231F20"/>
        </w:rPr>
        <w:t>задачей</w:t>
      </w:r>
      <w:r>
        <w:rPr>
          <w:color w:val="231F20"/>
          <w:spacing w:val="-12"/>
        </w:rPr>
        <w:t> </w:t>
      </w:r>
      <w:r>
        <w:rPr>
          <w:color w:val="231F20"/>
        </w:rPr>
        <w:t>появляется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48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дополнительном</w:t>
      </w:r>
      <w:r>
        <w:rPr>
          <w:color w:val="231F20"/>
          <w:spacing w:val="5"/>
        </w:rPr>
        <w:t> </w:t>
      </w:r>
      <w:r>
        <w:rPr>
          <w:color w:val="231F20"/>
        </w:rPr>
        <w:t>уровне</w:t>
      </w:r>
      <w:r>
        <w:rPr>
          <w:color w:val="231F20"/>
          <w:spacing w:val="5"/>
        </w:rPr>
        <w:t> </w:t>
      </w:r>
      <w:r>
        <w:rPr>
          <w:color w:val="231F20"/>
        </w:rPr>
        <w:t>технической</w:t>
      </w:r>
      <w:r>
        <w:rPr>
          <w:color w:val="231F20"/>
          <w:spacing w:val="5"/>
        </w:rPr>
        <w:t> </w:t>
      </w:r>
      <w:r>
        <w:rPr>
          <w:color w:val="231F20"/>
        </w:rPr>
        <w:t>грамотности</w:t>
      </w:r>
      <w:r>
        <w:rPr>
          <w:color w:val="231F20"/>
          <w:spacing w:val="5"/>
        </w:rPr>
        <w:t> </w:t>
      </w:r>
      <w:r>
        <w:rPr>
          <w:color w:val="231F20"/>
        </w:rPr>
        <w:t>специалиста</w:t>
      </w:r>
      <w:r>
        <w:rPr>
          <w:color w:val="231F20"/>
          <w:spacing w:val="5"/>
        </w:rPr>
        <w:t> </w:t>
      </w:r>
      <w:r>
        <w:rPr>
          <w:color w:val="231F20"/>
        </w:rPr>
        <w:t>[5].</w:t>
      </w:r>
    </w:p>
    <w:p>
      <w:pPr>
        <w:pStyle w:val="BodyText"/>
        <w:spacing w:before="9"/>
        <w:rPr>
          <w:sz w:val="11"/>
        </w:rPr>
      </w:pPr>
      <w:r>
        <w:rPr/>
        <w:pict>
          <v:group style="position:absolute;margin-left:60.714001pt;margin-top:7.981229pt;width:298.1pt;height:177.4pt;mso-position-horizontal-relative:page;mso-position-vertical-relative:paragraph;z-index:-15467520;mso-wrap-distance-left:0;mso-wrap-distance-right:0" id="docshapegroup572" coordorigin="1214,160" coordsize="5962,3548">
            <v:shape style="position:absolute;left:1219;top:164;width:5952;height:3538" type="#_x0000_t75" id="docshape573" stroked="false">
              <v:imagedata r:id="rId310" o:title=""/>
            </v:shape>
            <v:rect style="position:absolute;left:1219;top:164;width:5952;height:3538" id="docshape574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488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Разводка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инженерных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сетей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применением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BIM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2" w:firstLine="396"/>
        <w:jc w:val="both"/>
      </w:pPr>
      <w:r>
        <w:rPr>
          <w:color w:val="231F20"/>
        </w:rPr>
        <w:t>Часто встает вопрос об информационной безопасности. Этому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нужно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учить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будущих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специалистов,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того</w:t>
      </w:r>
      <w:r>
        <w:rPr>
          <w:color w:val="231F20"/>
          <w:spacing w:val="-11"/>
        </w:rPr>
        <w:t> </w:t>
      </w:r>
      <w:r>
        <w:rPr>
          <w:color w:val="231F20"/>
        </w:rPr>
        <w:t>чтобы</w:t>
      </w:r>
      <w:r>
        <w:rPr>
          <w:color w:val="231F20"/>
          <w:spacing w:val="-12"/>
        </w:rPr>
        <w:t> </w:t>
      </w:r>
      <w:r>
        <w:rPr>
          <w:color w:val="231F20"/>
        </w:rPr>
        <w:t>исключить</w:t>
      </w:r>
      <w:r>
        <w:rPr>
          <w:color w:val="231F20"/>
          <w:spacing w:val="-11"/>
        </w:rPr>
        <w:t> </w:t>
      </w:r>
      <w:r>
        <w:rPr>
          <w:color w:val="231F20"/>
        </w:rPr>
        <w:t>ошиб-</w:t>
      </w:r>
      <w:r>
        <w:rPr>
          <w:color w:val="231F20"/>
          <w:spacing w:val="-48"/>
        </w:rPr>
        <w:t> </w:t>
      </w:r>
      <w:r>
        <w:rPr>
          <w:color w:val="231F20"/>
        </w:rPr>
        <w:t>ки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производстве,</w:t>
      </w:r>
      <w:r>
        <w:rPr>
          <w:color w:val="231F20"/>
          <w:spacing w:val="-11"/>
        </w:rPr>
        <w:t> </w:t>
      </w:r>
      <w:r>
        <w:rPr>
          <w:color w:val="231F20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могут</w:t>
      </w:r>
      <w:r>
        <w:rPr>
          <w:color w:val="231F20"/>
          <w:spacing w:val="-11"/>
        </w:rPr>
        <w:t> </w:t>
      </w:r>
      <w:r>
        <w:rPr>
          <w:color w:val="231F20"/>
        </w:rPr>
        <w:t>привести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непоправимым</w:t>
      </w:r>
      <w:r>
        <w:rPr>
          <w:color w:val="231F20"/>
          <w:spacing w:val="-11"/>
        </w:rPr>
        <w:t> </w:t>
      </w:r>
      <w:r>
        <w:rPr>
          <w:color w:val="231F20"/>
        </w:rPr>
        <w:t>послед-</w:t>
      </w:r>
      <w:r>
        <w:rPr>
          <w:color w:val="231F20"/>
          <w:spacing w:val="-48"/>
        </w:rPr>
        <w:t> </w:t>
      </w:r>
      <w:r>
        <w:rPr>
          <w:color w:val="231F20"/>
        </w:rPr>
        <w:t>ствиям. Командное взаимодействие требует от проектировщика чет-</w:t>
      </w:r>
      <w:r>
        <w:rPr>
          <w:color w:val="231F20"/>
          <w:spacing w:val="1"/>
        </w:rPr>
        <w:t> </w:t>
      </w:r>
      <w:r>
        <w:rPr>
          <w:color w:val="231F20"/>
        </w:rPr>
        <w:t>кого понимания других разделов. Изолировать такого участника уже</w:t>
      </w:r>
      <w:r>
        <w:rPr>
          <w:color w:val="231F20"/>
          <w:spacing w:val="1"/>
        </w:rPr>
        <w:t> </w:t>
      </w:r>
      <w:r>
        <w:rPr>
          <w:color w:val="231F20"/>
        </w:rPr>
        <w:t>никак не получится. Чтобы помочь студентам вникнуть в процесс ре-</w:t>
      </w:r>
      <w:r>
        <w:rPr>
          <w:color w:val="231F20"/>
          <w:spacing w:val="-47"/>
        </w:rPr>
        <w:t> </w:t>
      </w:r>
      <w:r>
        <w:rPr>
          <w:color w:val="231F20"/>
        </w:rPr>
        <w:t>ального BIM-проектирования в Санкт-Петербургском государствен-</w:t>
      </w:r>
      <w:r>
        <w:rPr>
          <w:color w:val="231F20"/>
          <w:spacing w:val="1"/>
        </w:rPr>
        <w:t> </w:t>
      </w:r>
      <w:r>
        <w:rPr>
          <w:color w:val="231F20"/>
        </w:rPr>
        <w:t>ном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архитектурно-строительном</w:t>
      </w:r>
      <w:r>
        <w:rPr>
          <w:color w:val="231F20"/>
          <w:spacing w:val="1"/>
        </w:rPr>
        <w:t> </w:t>
      </w:r>
      <w:r>
        <w:rPr>
          <w:color w:val="231F20"/>
        </w:rPr>
        <w:t>университете</w:t>
      </w:r>
      <w:r>
        <w:rPr>
          <w:color w:val="231F20"/>
          <w:spacing w:val="1"/>
        </w:rPr>
        <w:t> </w:t>
      </w:r>
      <w:r>
        <w:rPr>
          <w:color w:val="231F20"/>
        </w:rPr>
        <w:t>ежегодно</w:t>
      </w:r>
      <w:r>
        <w:rPr>
          <w:color w:val="231F20"/>
          <w:spacing w:val="1"/>
        </w:rPr>
        <w:t> </w:t>
      </w:r>
      <w:r>
        <w:rPr>
          <w:color w:val="231F20"/>
        </w:rPr>
        <w:t>проводят</w:t>
      </w:r>
      <w:r>
        <w:rPr>
          <w:color w:val="231F20"/>
          <w:spacing w:val="1"/>
        </w:rPr>
        <w:t> </w:t>
      </w:r>
      <w:r>
        <w:rPr>
          <w:color w:val="231F20"/>
        </w:rPr>
        <w:t>разного</w:t>
      </w:r>
      <w:r>
        <w:rPr>
          <w:color w:val="231F20"/>
          <w:spacing w:val="-12"/>
        </w:rPr>
        <w:t> </w:t>
      </w:r>
      <w:r>
        <w:rPr>
          <w:color w:val="231F20"/>
        </w:rPr>
        <w:t>рода</w:t>
      </w:r>
      <w:r>
        <w:rPr>
          <w:color w:val="231F20"/>
          <w:spacing w:val="-11"/>
        </w:rPr>
        <w:t> </w:t>
      </w:r>
      <w:r>
        <w:rPr>
          <w:color w:val="231F20"/>
        </w:rPr>
        <w:t>мероприятия</w:t>
      </w:r>
      <w:r>
        <w:rPr>
          <w:color w:val="231F20"/>
          <w:spacing w:val="-12"/>
        </w:rPr>
        <w:t> </w:t>
      </w:r>
      <w:r>
        <w:rPr>
          <w:color w:val="231F20"/>
        </w:rPr>
        <w:t>[6].</w:t>
      </w:r>
      <w:r>
        <w:rPr>
          <w:color w:val="231F20"/>
          <w:spacing w:val="-11"/>
        </w:rPr>
        <w:t> </w:t>
      </w:r>
      <w:r>
        <w:rPr>
          <w:color w:val="231F20"/>
        </w:rPr>
        <w:t>Такие</w:t>
      </w:r>
      <w:r>
        <w:rPr>
          <w:color w:val="231F20"/>
          <w:spacing w:val="-12"/>
        </w:rPr>
        <w:t> </w:t>
      </w:r>
      <w:r>
        <w:rPr>
          <w:color w:val="231F20"/>
        </w:rPr>
        <w:t>как,</w:t>
      </w:r>
      <w:r>
        <w:rPr>
          <w:color w:val="231F20"/>
          <w:spacing w:val="-12"/>
        </w:rPr>
        <w:t> </w:t>
      </w:r>
      <w:r>
        <w:rPr>
          <w:color w:val="231F20"/>
        </w:rPr>
        <w:t>Кейс-чемпионаты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инфор-</w:t>
      </w:r>
      <w:r>
        <w:rPr>
          <w:color w:val="231F20"/>
          <w:spacing w:val="-48"/>
        </w:rPr>
        <w:t> </w:t>
      </w:r>
      <w:r>
        <w:rPr>
          <w:color w:val="231F20"/>
        </w:rPr>
        <w:t>мационному</w:t>
      </w:r>
      <w:r>
        <w:rPr>
          <w:color w:val="231F20"/>
          <w:spacing w:val="13"/>
        </w:rPr>
        <w:t> </w:t>
      </w:r>
      <w:r>
        <w:rPr>
          <w:color w:val="231F20"/>
        </w:rPr>
        <w:t>моделированию</w:t>
      </w:r>
      <w:r>
        <w:rPr>
          <w:color w:val="231F20"/>
          <w:spacing w:val="14"/>
        </w:rPr>
        <w:t> </w:t>
      </w:r>
      <w:r>
        <w:rPr>
          <w:color w:val="231F20"/>
        </w:rPr>
        <w:t>(BIM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ЛЬДУ,</w:t>
      </w:r>
      <w:r>
        <w:rPr>
          <w:color w:val="231F20"/>
          <w:spacing w:val="14"/>
        </w:rPr>
        <w:t> </w:t>
      </w:r>
      <w:r>
        <w:rPr>
          <w:color w:val="231F20"/>
        </w:rPr>
        <w:t>2020)</w:t>
      </w:r>
      <w:r>
        <w:rPr>
          <w:color w:val="231F20"/>
          <w:spacing w:val="14"/>
        </w:rPr>
        <w:t> </w:t>
      </w:r>
      <w:r>
        <w:rPr>
          <w:color w:val="231F20"/>
        </w:rPr>
        <w:t>открытые</w:t>
      </w:r>
      <w:r>
        <w:rPr>
          <w:color w:val="231F20"/>
          <w:spacing w:val="13"/>
        </w:rPr>
        <w:t> </w:t>
      </w:r>
      <w:r>
        <w:rPr>
          <w:color w:val="231F20"/>
        </w:rPr>
        <w:t>BIM-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67008;mso-wrap-distance-left:0;mso-wrap-distance-right:0" id="docshape57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49" w:lineRule="auto" w:before="97"/>
        <w:ind w:left="118" w:right="115"/>
        <w:jc w:val="both"/>
      </w:pPr>
      <w:r>
        <w:rPr>
          <w:color w:val="231F20"/>
          <w:w w:val="105"/>
        </w:rPr>
        <w:t>Чемпионаты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СПбГАСУ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(в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2019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команда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GASULAB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(СПбГАСУ)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заняла</w:t>
      </w:r>
      <w:r>
        <w:rPr>
          <w:color w:val="231F20"/>
          <w:spacing w:val="-8"/>
        </w:rPr>
        <w:t> </w:t>
      </w:r>
      <w:r>
        <w:rPr>
          <w:color w:val="231F20"/>
        </w:rPr>
        <w:t>1</w:t>
      </w:r>
      <w:r>
        <w:rPr>
          <w:color w:val="231F20"/>
          <w:spacing w:val="-8"/>
        </w:rPr>
        <w:t> </w:t>
      </w:r>
      <w:r>
        <w:rPr>
          <w:color w:val="231F20"/>
        </w:rPr>
        <w:t>место,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так</w:t>
      </w:r>
      <w:r>
        <w:rPr>
          <w:color w:val="231F20"/>
          <w:spacing w:val="-8"/>
        </w:rPr>
        <w:t> </w:t>
      </w:r>
      <w:r>
        <w:rPr>
          <w:color w:val="231F20"/>
        </w:rPr>
        <w:t>же</w:t>
      </w:r>
      <w:r>
        <w:rPr>
          <w:color w:val="231F20"/>
          <w:spacing w:val="-8"/>
        </w:rPr>
        <w:t> </w:t>
      </w:r>
      <w:r>
        <w:rPr>
          <w:color w:val="231F20"/>
        </w:rPr>
        <w:t>команда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СПбГАСУ</w:t>
      </w:r>
      <w:r>
        <w:rPr>
          <w:color w:val="231F20"/>
          <w:spacing w:val="-8"/>
        </w:rPr>
        <w:t> </w:t>
      </w:r>
      <w:r>
        <w:rPr>
          <w:color w:val="231F20"/>
        </w:rPr>
        <w:t>заняла</w:t>
      </w:r>
      <w:r>
        <w:rPr>
          <w:color w:val="231F20"/>
          <w:spacing w:val="-8"/>
        </w:rPr>
        <w:t> </w:t>
      </w:r>
      <w:r>
        <w:rPr>
          <w:color w:val="231F20"/>
        </w:rPr>
        <w:t>1</w:t>
      </w:r>
      <w:r>
        <w:rPr>
          <w:color w:val="231F20"/>
          <w:spacing w:val="-8"/>
        </w:rPr>
        <w:t> </w:t>
      </w:r>
      <w:r>
        <w:rPr>
          <w:color w:val="231F20"/>
        </w:rPr>
        <w:t>место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BIM-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чемпионате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МГСУ),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ежегодные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BIM-конференции,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создана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Летняя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школа «BIM Summer School» (HVAC &amp; WSS) https://summerschools-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spbgasu.ru/bim-hvac-wss/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3).</w:t>
      </w:r>
    </w:p>
    <w:p>
      <w:pPr>
        <w:pStyle w:val="BodyText"/>
        <w:spacing w:before="6"/>
        <w:rPr>
          <w:sz w:val="12"/>
        </w:rPr>
      </w:pPr>
      <w:r>
        <w:rPr/>
        <w:pict>
          <v:group style="position:absolute;margin-left:60.714001pt;margin-top:8.437947pt;width:298.1pt;height:211.25pt;mso-position-horizontal-relative:page;mso-position-vertical-relative:paragraph;z-index:-15466496;mso-wrap-distance-left:0;mso-wrap-distance-right:0" id="docshapegroup576" coordorigin="1214,169" coordsize="5962,4225">
            <v:shape style="position:absolute;left:1219;top:173;width:5952;height:4215" type="#_x0000_t75" id="docshape577" stroked="false">
              <v:imagedata r:id="rId311" o:title=""/>
            </v:shape>
            <v:rect style="position:absolute;left:1219;top:173;width:5952;height:4215" id="docshape578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Студенты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СПбГАСУ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BIM-чемпионате,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2019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участию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мероприятиях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приглашаются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заинтересо-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ванные студенты, обучающиеся на различных направлениях подго-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товки, по результатам совместной работы у них появляются такие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возможности,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как:</w:t>
      </w:r>
    </w:p>
    <w:p>
      <w:pPr>
        <w:pStyle w:val="ListParagraph"/>
        <w:numPr>
          <w:ilvl w:val="0"/>
          <w:numId w:val="89"/>
        </w:numPr>
        <w:tabs>
          <w:tab w:pos="729" w:val="left" w:leader="none"/>
        </w:tabs>
        <w:spacing w:line="256" w:lineRule="auto" w:before="4" w:after="0"/>
        <w:ind w:left="118" w:right="116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Прохождение практики и стажировки в крупнейших строи-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тельных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компаниях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СПб.</w:t>
      </w:r>
    </w:p>
    <w:p>
      <w:pPr>
        <w:pStyle w:val="ListParagraph"/>
        <w:numPr>
          <w:ilvl w:val="0"/>
          <w:numId w:val="89"/>
        </w:numPr>
        <w:tabs>
          <w:tab w:pos="722" w:val="left" w:leader="none"/>
        </w:tabs>
        <w:spacing w:line="240" w:lineRule="auto" w:before="3" w:after="0"/>
        <w:ind w:left="721" w:right="0" w:hanging="207"/>
        <w:jc w:val="left"/>
        <w:rPr>
          <w:sz w:val="20"/>
        </w:rPr>
      </w:pPr>
      <w:r>
        <w:rPr>
          <w:color w:val="231F20"/>
          <w:sz w:val="20"/>
        </w:rPr>
        <w:t>Потенциальное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трудоустройство.</w:t>
      </w:r>
    </w:p>
    <w:p>
      <w:pPr>
        <w:pStyle w:val="ListParagraph"/>
        <w:numPr>
          <w:ilvl w:val="0"/>
          <w:numId w:val="89"/>
        </w:numPr>
        <w:tabs>
          <w:tab w:pos="725" w:val="left" w:leader="none"/>
        </w:tabs>
        <w:spacing w:line="256" w:lineRule="auto" w:before="17" w:after="0"/>
        <w:ind w:left="118" w:right="116" w:firstLine="396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Использование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проектов,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разработанных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время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кейс-чем-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пионата,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качестве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дипломного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проекта.</w:t>
      </w:r>
    </w:p>
    <w:p>
      <w:pPr>
        <w:pStyle w:val="ListParagraph"/>
        <w:numPr>
          <w:ilvl w:val="0"/>
          <w:numId w:val="89"/>
        </w:numPr>
        <w:tabs>
          <w:tab w:pos="720" w:val="left" w:leader="none"/>
        </w:tabs>
        <w:spacing w:line="256" w:lineRule="auto" w:before="2" w:after="0"/>
        <w:ind w:left="118" w:right="116" w:firstLine="396"/>
        <w:jc w:val="left"/>
        <w:rPr>
          <w:sz w:val="20"/>
        </w:rPr>
      </w:pPr>
      <w:r>
        <w:rPr>
          <w:color w:val="231F20"/>
          <w:sz w:val="20"/>
        </w:rPr>
        <w:t>Учет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результативного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участия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чемпионате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качестве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инди-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видуального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достижения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студента.</w:t>
      </w:r>
    </w:p>
    <w:p>
      <w:pPr>
        <w:spacing w:after="0" w:line="256" w:lineRule="auto"/>
        <w:jc w:val="left"/>
        <w:rPr>
          <w:sz w:val="20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65984;mso-wrap-distance-left:0;mso-wrap-distance-right:0" id="docshape57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89"/>
        </w:numPr>
        <w:tabs>
          <w:tab w:pos="727" w:val="left" w:leader="none"/>
        </w:tabs>
        <w:spacing w:line="256" w:lineRule="auto" w:before="97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Памятные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призы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подарки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студентам,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показавшим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наилуч-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шие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результаты.</w:t>
      </w:r>
    </w:p>
    <w:p>
      <w:pPr>
        <w:pStyle w:val="BodyText"/>
        <w:spacing w:line="256" w:lineRule="auto" w:before="2"/>
        <w:ind w:left="118" w:right="115" w:firstLine="396"/>
        <w:jc w:val="both"/>
      </w:pPr>
      <w:r>
        <w:rPr>
          <w:color w:val="231F20"/>
        </w:rPr>
        <w:t>В процессе совместной работы всех специалистов возникает за-</w:t>
      </w:r>
      <w:r>
        <w:rPr>
          <w:color w:val="231F20"/>
          <w:spacing w:val="1"/>
        </w:rPr>
        <w:t> </w:t>
      </w:r>
      <w:r>
        <w:rPr>
          <w:color w:val="231F20"/>
        </w:rPr>
        <w:t>кономерный вопрос: кто должен осуществлять контроль за происхо-</w:t>
      </w:r>
      <w:r>
        <w:rPr>
          <w:color w:val="231F20"/>
          <w:spacing w:val="1"/>
        </w:rPr>
        <w:t> </w:t>
      </w:r>
      <w:r>
        <w:rPr>
          <w:color w:val="231F20"/>
        </w:rPr>
        <w:t>дящим [7]. Мы уже определились, что BIM – это не средство дости-</w:t>
      </w:r>
      <w:r>
        <w:rPr>
          <w:color w:val="231F20"/>
          <w:spacing w:val="1"/>
        </w:rPr>
        <w:t> </w:t>
      </w:r>
      <w:r>
        <w:rPr>
          <w:color w:val="231F20"/>
        </w:rPr>
        <w:t>жения</w:t>
      </w:r>
      <w:r>
        <w:rPr>
          <w:color w:val="231F20"/>
          <w:spacing w:val="-5"/>
        </w:rPr>
        <w:t> </w:t>
      </w:r>
      <w:r>
        <w:rPr>
          <w:color w:val="231F20"/>
        </w:rPr>
        <w:t>результата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виде</w:t>
      </w:r>
      <w:r>
        <w:rPr>
          <w:color w:val="231F20"/>
          <w:spacing w:val="-4"/>
        </w:rPr>
        <w:t> </w:t>
      </w:r>
      <w:r>
        <w:rPr>
          <w:color w:val="231F20"/>
        </w:rPr>
        <w:t>чертежей.</w:t>
      </w:r>
      <w:r>
        <w:rPr>
          <w:color w:val="231F20"/>
          <w:spacing w:val="-4"/>
        </w:rPr>
        <w:t> </w:t>
      </w:r>
      <w:r>
        <w:rPr>
          <w:color w:val="231F20"/>
        </w:rPr>
        <w:t>Чертежи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это</w:t>
      </w:r>
      <w:r>
        <w:rPr>
          <w:color w:val="231F20"/>
          <w:spacing w:val="-4"/>
        </w:rPr>
        <w:t> </w:t>
      </w:r>
      <w:r>
        <w:rPr>
          <w:color w:val="231F20"/>
        </w:rPr>
        <w:t>один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возможных</w:t>
      </w:r>
      <w:r>
        <w:rPr>
          <w:color w:val="231F20"/>
          <w:spacing w:val="-48"/>
        </w:rPr>
        <w:t> </w:t>
      </w:r>
      <w:r>
        <w:rPr>
          <w:color w:val="231F20"/>
        </w:rPr>
        <w:t>результатов</w:t>
      </w:r>
      <w:r>
        <w:rPr>
          <w:color w:val="231F20"/>
          <w:spacing w:val="5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6"/>
        </w:rPr>
        <w:t> </w:t>
      </w:r>
      <w:r>
        <w:rPr>
          <w:color w:val="231F20"/>
        </w:rPr>
        <w:t>BIM.</w:t>
      </w:r>
      <w:r>
        <w:rPr>
          <w:color w:val="231F20"/>
          <w:spacing w:val="6"/>
        </w:rPr>
        <w:t> </w:t>
      </w:r>
      <w:r>
        <w:rPr>
          <w:color w:val="231F20"/>
        </w:rPr>
        <w:t>Форма</w:t>
      </w:r>
      <w:r>
        <w:rPr>
          <w:color w:val="231F20"/>
          <w:spacing w:val="6"/>
        </w:rPr>
        <w:t> </w:t>
      </w:r>
      <w:r>
        <w:rPr>
          <w:color w:val="231F20"/>
        </w:rPr>
        <w:t>выгрузки</w:t>
      </w:r>
      <w:r>
        <w:rPr>
          <w:color w:val="231F20"/>
          <w:spacing w:val="6"/>
        </w:rPr>
        <w:t> </w:t>
      </w:r>
      <w:r>
        <w:rPr>
          <w:color w:val="231F20"/>
        </w:rPr>
        <w:t>данных</w:t>
      </w:r>
      <w:r>
        <w:rPr>
          <w:color w:val="231F20"/>
          <w:spacing w:val="6"/>
        </w:rPr>
        <w:t> </w:t>
      </w:r>
      <w:r>
        <w:rPr>
          <w:color w:val="231F20"/>
        </w:rPr>
        <w:t>из</w:t>
      </w:r>
      <w:r>
        <w:rPr>
          <w:color w:val="231F20"/>
          <w:spacing w:val="6"/>
        </w:rPr>
        <w:t> </w:t>
      </w:r>
      <w:r>
        <w:rPr>
          <w:color w:val="231F20"/>
        </w:rPr>
        <w:t>модели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неизбежной</w:t>
      </w:r>
      <w:r>
        <w:rPr>
          <w:color w:val="231F20"/>
          <w:spacing w:val="-9"/>
        </w:rPr>
        <w:t> </w:t>
      </w:r>
      <w:r>
        <w:rPr>
          <w:color w:val="231F20"/>
        </w:rPr>
        <w:t>потерей</w:t>
      </w:r>
      <w:r>
        <w:rPr>
          <w:color w:val="231F20"/>
          <w:spacing w:val="-9"/>
        </w:rPr>
        <w:t> </w:t>
      </w:r>
      <w:r>
        <w:rPr>
          <w:color w:val="231F20"/>
        </w:rPr>
        <w:t>информации.</w:t>
      </w:r>
      <w:r>
        <w:rPr>
          <w:color w:val="231F20"/>
          <w:spacing w:val="-9"/>
        </w:rPr>
        <w:t> </w:t>
      </w:r>
      <w:r>
        <w:rPr>
          <w:color w:val="231F20"/>
        </w:rPr>
        <w:t>Данный</w:t>
      </w:r>
      <w:r>
        <w:rPr>
          <w:color w:val="231F20"/>
          <w:spacing w:val="-9"/>
        </w:rPr>
        <w:t> </w:t>
      </w:r>
      <w:r>
        <w:rPr>
          <w:color w:val="231F20"/>
        </w:rPr>
        <w:t>механизм</w:t>
      </w:r>
      <w:r>
        <w:rPr>
          <w:color w:val="231F20"/>
          <w:spacing w:val="-9"/>
        </w:rPr>
        <w:t> </w:t>
      </w:r>
      <w:r>
        <w:rPr>
          <w:color w:val="231F20"/>
        </w:rPr>
        <w:t>сможет</w:t>
      </w:r>
      <w:r>
        <w:rPr>
          <w:color w:val="231F20"/>
          <w:spacing w:val="-10"/>
        </w:rPr>
        <w:t> </w:t>
      </w:r>
      <w:r>
        <w:rPr>
          <w:color w:val="231F20"/>
        </w:rPr>
        <w:t>полно-</w:t>
      </w:r>
      <w:r>
        <w:rPr>
          <w:color w:val="231F20"/>
          <w:spacing w:val="-47"/>
        </w:rPr>
        <w:t> </w:t>
      </w:r>
      <w:r>
        <w:rPr>
          <w:color w:val="231F20"/>
        </w:rPr>
        <w:t>ценно функционировать, когда чертежи перестанут восприниматься</w:t>
      </w:r>
      <w:r>
        <w:rPr>
          <w:color w:val="231F20"/>
          <w:spacing w:val="1"/>
        </w:rPr>
        <w:t> </w:t>
      </w:r>
      <w:r>
        <w:rPr>
          <w:color w:val="231F20"/>
        </w:rPr>
        <w:t>как источник информации о проекте и останется только база данных</w:t>
      </w:r>
      <w:r>
        <w:rPr>
          <w:color w:val="231F20"/>
          <w:spacing w:val="1"/>
        </w:rPr>
        <w:t> </w:t>
      </w:r>
      <w:r>
        <w:rPr>
          <w:color w:val="231F20"/>
        </w:rPr>
        <w:t>в виде BIM. Но любой сложной структуре требуется контроль и гра-</w:t>
      </w:r>
      <w:r>
        <w:rPr>
          <w:color w:val="231F20"/>
          <w:spacing w:val="1"/>
        </w:rPr>
        <w:t> </w:t>
      </w:r>
      <w:r>
        <w:rPr>
          <w:color w:val="231F20"/>
        </w:rPr>
        <w:t>мотное управление. Какими же знаниями и компетенциями должен</w:t>
      </w:r>
      <w:r>
        <w:rPr>
          <w:color w:val="231F20"/>
          <w:spacing w:val="1"/>
        </w:rPr>
        <w:t> </w:t>
      </w:r>
      <w:r>
        <w:rPr>
          <w:color w:val="231F20"/>
        </w:rPr>
        <w:t>обладать руководитель проекта: должен ли это быть специалист в об-</w:t>
      </w:r>
      <w:r>
        <w:rPr>
          <w:color w:val="231F20"/>
          <w:spacing w:val="-48"/>
        </w:rPr>
        <w:t> </w:t>
      </w:r>
      <w:r>
        <w:rPr>
          <w:color w:val="231F20"/>
        </w:rPr>
        <w:t>ласти информационных технологий или всё-таки из области проек-</w:t>
      </w:r>
      <w:r>
        <w:rPr>
          <w:color w:val="231F20"/>
          <w:spacing w:val="1"/>
        </w:rPr>
        <w:t> </w:t>
      </w:r>
      <w:r>
        <w:rPr>
          <w:color w:val="231F20"/>
        </w:rPr>
        <w:t>тирования? Не получится строго разделить две эти сферы знаний, ко-</w:t>
      </w:r>
      <w:r>
        <w:rPr>
          <w:color w:val="231F20"/>
          <w:spacing w:val="-47"/>
        </w:rPr>
        <w:t> </w:t>
      </w:r>
      <w:r>
        <w:rPr>
          <w:color w:val="231F20"/>
        </w:rPr>
        <w:t>торыми должен обладать специалист такого уровня. Это своего рода</w:t>
      </w:r>
      <w:r>
        <w:rPr>
          <w:color w:val="231F20"/>
          <w:spacing w:val="1"/>
        </w:rPr>
        <w:t> </w:t>
      </w:r>
      <w:r>
        <w:rPr>
          <w:color w:val="231F20"/>
        </w:rPr>
        <w:t>связующее звено между всеми участниками проекта, роль которого</w:t>
      </w:r>
      <w:r>
        <w:rPr>
          <w:color w:val="231F20"/>
          <w:spacing w:val="1"/>
        </w:rPr>
        <w:t> </w:t>
      </w:r>
      <w:r>
        <w:rPr>
          <w:color w:val="231F20"/>
        </w:rPr>
        <w:t>выполняет</w:t>
      </w:r>
      <w:r>
        <w:rPr>
          <w:color w:val="231F20"/>
          <w:spacing w:val="-8"/>
        </w:rPr>
        <w:t> </w:t>
      </w:r>
      <w:r>
        <w:rPr>
          <w:color w:val="231F20"/>
        </w:rPr>
        <w:t>ГИП</w:t>
      </w:r>
      <w:r>
        <w:rPr>
          <w:color w:val="231F20"/>
          <w:spacing w:val="-7"/>
        </w:rPr>
        <w:t> </w:t>
      </w:r>
      <w:r>
        <w:rPr>
          <w:color w:val="231F20"/>
        </w:rPr>
        <w:t>(главный</w:t>
      </w:r>
      <w:r>
        <w:rPr>
          <w:color w:val="231F20"/>
          <w:spacing w:val="-7"/>
        </w:rPr>
        <w:t> </w:t>
      </w:r>
      <w:r>
        <w:rPr>
          <w:color w:val="231F20"/>
        </w:rPr>
        <w:t>инженер</w:t>
      </w:r>
      <w:r>
        <w:rPr>
          <w:color w:val="231F20"/>
          <w:spacing w:val="-7"/>
        </w:rPr>
        <w:t> </w:t>
      </w:r>
      <w:r>
        <w:rPr>
          <w:color w:val="231F20"/>
        </w:rPr>
        <w:t>проекта),</w:t>
      </w:r>
      <w:r>
        <w:rPr>
          <w:color w:val="231F20"/>
          <w:spacing w:val="-7"/>
        </w:rPr>
        <w:t> </w:t>
      </w:r>
      <w:r>
        <w:rPr>
          <w:color w:val="231F20"/>
        </w:rPr>
        <w:t>или,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мы</w:t>
      </w:r>
      <w:r>
        <w:rPr>
          <w:color w:val="231F20"/>
          <w:spacing w:val="-7"/>
        </w:rPr>
        <w:t> </w:t>
      </w:r>
      <w:r>
        <w:rPr>
          <w:color w:val="231F20"/>
        </w:rPr>
        <w:t>назовем</w:t>
      </w:r>
      <w:r>
        <w:rPr>
          <w:color w:val="231F20"/>
          <w:spacing w:val="-7"/>
        </w:rPr>
        <w:t> </w:t>
      </w:r>
      <w:r>
        <w:rPr>
          <w:color w:val="231F20"/>
        </w:rPr>
        <w:t>его,</w:t>
      </w:r>
      <w:r>
        <w:rPr>
          <w:color w:val="231F20"/>
          <w:spacing w:val="-48"/>
        </w:rPr>
        <w:t> </w:t>
      </w:r>
      <w:r>
        <w:rPr>
          <w:color w:val="231F20"/>
        </w:rPr>
        <w:t>BIM-координатор.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сферу</w:t>
      </w:r>
      <w:r>
        <w:rPr>
          <w:color w:val="231F20"/>
          <w:spacing w:val="-5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задач</w:t>
      </w:r>
      <w:r>
        <w:rPr>
          <w:color w:val="231F20"/>
          <w:spacing w:val="-5"/>
        </w:rPr>
        <w:t> </w:t>
      </w:r>
      <w:r>
        <w:rPr>
          <w:color w:val="231F20"/>
        </w:rPr>
        <w:t>входят</w:t>
      </w:r>
      <w:r>
        <w:rPr>
          <w:color w:val="231F20"/>
          <w:spacing w:val="-6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6"/>
        </w:rPr>
        <w:t> </w:t>
      </w:r>
      <w:r>
        <w:rPr>
          <w:color w:val="231F20"/>
        </w:rPr>
        <w:t>обязанности:</w:t>
      </w:r>
    </w:p>
    <w:p>
      <w:pPr>
        <w:pStyle w:val="ListParagraph"/>
        <w:numPr>
          <w:ilvl w:val="0"/>
          <w:numId w:val="90"/>
        </w:numPr>
        <w:tabs>
          <w:tab w:pos="730" w:val="left" w:leader="none"/>
        </w:tabs>
        <w:spacing w:line="256" w:lineRule="auto" w:before="19" w:after="0"/>
        <w:ind w:left="118" w:right="113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Осуществление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координации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проекта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ответственность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49"/>
          <w:w w:val="105"/>
          <w:sz w:val="20"/>
        </w:rPr>
        <w:t> </w:t>
      </w:r>
      <w:r>
        <w:rPr>
          <w:color w:val="231F20"/>
          <w:w w:val="105"/>
          <w:sz w:val="20"/>
        </w:rPr>
        <w:t>своевременный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обмен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материалами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внутри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команды.</w:t>
      </w:r>
    </w:p>
    <w:p>
      <w:pPr>
        <w:pStyle w:val="ListParagraph"/>
        <w:numPr>
          <w:ilvl w:val="0"/>
          <w:numId w:val="90"/>
        </w:numPr>
        <w:tabs>
          <w:tab w:pos="725" w:val="left" w:leader="none"/>
        </w:tabs>
        <w:spacing w:line="256" w:lineRule="auto" w:before="2" w:after="0"/>
        <w:ind w:left="118" w:right="115" w:firstLine="396"/>
        <w:jc w:val="left"/>
        <w:rPr>
          <w:sz w:val="20"/>
        </w:rPr>
      </w:pPr>
      <w:r>
        <w:rPr>
          <w:color w:val="231F20"/>
          <w:sz w:val="20"/>
        </w:rPr>
        <w:t>Ответственность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за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соблюдение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сроков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выполнения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заданий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соответствии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сроками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проектирования.</w:t>
      </w:r>
    </w:p>
    <w:p>
      <w:pPr>
        <w:pStyle w:val="ListParagraph"/>
        <w:numPr>
          <w:ilvl w:val="0"/>
          <w:numId w:val="90"/>
        </w:numPr>
        <w:tabs>
          <w:tab w:pos="731" w:val="left" w:leader="none"/>
        </w:tabs>
        <w:spacing w:line="256" w:lineRule="auto" w:before="2" w:after="0"/>
        <w:ind w:left="118" w:right="116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Ответственность</w:t>
      </w:r>
      <w:r>
        <w:rPr>
          <w:color w:val="231F20"/>
          <w:spacing w:val="6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7"/>
          <w:w w:val="105"/>
          <w:sz w:val="20"/>
        </w:rPr>
        <w:t> </w:t>
      </w:r>
      <w:r>
        <w:rPr>
          <w:color w:val="231F20"/>
          <w:w w:val="105"/>
          <w:sz w:val="20"/>
        </w:rPr>
        <w:t>полноту</w:t>
      </w:r>
      <w:r>
        <w:rPr>
          <w:color w:val="231F20"/>
          <w:spacing w:val="7"/>
          <w:w w:val="105"/>
          <w:sz w:val="20"/>
        </w:rPr>
        <w:t> </w:t>
      </w:r>
      <w:r>
        <w:rPr>
          <w:color w:val="231F20"/>
          <w:w w:val="105"/>
          <w:sz w:val="20"/>
        </w:rPr>
        <w:t>материалов,</w:t>
      </w:r>
      <w:r>
        <w:rPr>
          <w:color w:val="231F20"/>
          <w:spacing w:val="7"/>
          <w:w w:val="105"/>
          <w:sz w:val="20"/>
        </w:rPr>
        <w:t> </w:t>
      </w:r>
      <w:r>
        <w:rPr>
          <w:color w:val="231F20"/>
          <w:w w:val="105"/>
          <w:sz w:val="20"/>
        </w:rPr>
        <w:t>предоставляемых</w:t>
      </w:r>
      <w:r>
        <w:rPr>
          <w:color w:val="231F20"/>
          <w:spacing w:val="-49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оценки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заказчика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каждому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этапов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проекта.</w:t>
      </w:r>
    </w:p>
    <w:p>
      <w:pPr>
        <w:pStyle w:val="ListParagraph"/>
        <w:numPr>
          <w:ilvl w:val="0"/>
          <w:numId w:val="90"/>
        </w:numPr>
        <w:tabs>
          <w:tab w:pos="730" w:val="left" w:leader="none"/>
        </w:tabs>
        <w:spacing w:line="256" w:lineRule="auto" w:before="3" w:after="0"/>
        <w:ind w:left="118" w:right="115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Он</w:t>
      </w:r>
      <w:r>
        <w:rPr>
          <w:color w:val="231F20"/>
          <w:spacing w:val="3"/>
          <w:w w:val="105"/>
          <w:sz w:val="20"/>
        </w:rPr>
        <w:t> </w:t>
      </w:r>
      <w:r>
        <w:rPr>
          <w:color w:val="231F20"/>
          <w:w w:val="105"/>
          <w:sz w:val="20"/>
        </w:rPr>
        <w:t>является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ответственным</w:t>
      </w:r>
      <w:r>
        <w:rPr>
          <w:color w:val="231F20"/>
          <w:spacing w:val="3"/>
          <w:w w:val="105"/>
          <w:sz w:val="20"/>
        </w:rPr>
        <w:t> </w:t>
      </w:r>
      <w:r>
        <w:rPr>
          <w:color w:val="231F20"/>
          <w:w w:val="105"/>
          <w:sz w:val="20"/>
        </w:rPr>
        <w:t>представителем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выполненного</w:t>
      </w:r>
      <w:r>
        <w:rPr>
          <w:color w:val="231F20"/>
          <w:spacing w:val="-49"/>
          <w:w w:val="105"/>
          <w:sz w:val="20"/>
        </w:rPr>
        <w:t> </w:t>
      </w:r>
      <w:r>
        <w:rPr>
          <w:color w:val="231F20"/>
          <w:w w:val="105"/>
          <w:sz w:val="20"/>
        </w:rPr>
        <w:t>проекта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защите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каждому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этапов.</w:t>
      </w:r>
    </w:p>
    <w:p>
      <w:pPr>
        <w:pStyle w:val="ListParagraph"/>
        <w:numPr>
          <w:ilvl w:val="0"/>
          <w:numId w:val="90"/>
        </w:numPr>
        <w:tabs>
          <w:tab w:pos="729" w:val="left" w:leader="none"/>
        </w:tabs>
        <w:spacing w:line="256" w:lineRule="auto" w:before="2" w:after="0"/>
        <w:ind w:left="118" w:right="116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Ответственность за разработку общей пояснительной запи-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ски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проекту.</w:t>
      </w:r>
    </w:p>
    <w:p>
      <w:pPr>
        <w:pStyle w:val="ListParagraph"/>
        <w:numPr>
          <w:ilvl w:val="0"/>
          <w:numId w:val="90"/>
        </w:numPr>
        <w:tabs>
          <w:tab w:pos="727" w:val="left" w:leader="none"/>
        </w:tabs>
        <w:spacing w:line="256" w:lineRule="auto" w:before="2" w:after="0"/>
        <w:ind w:left="118" w:right="116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Ответственность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координацию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разработку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общей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BIM-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модели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проекта.</w:t>
      </w:r>
    </w:p>
    <w:p>
      <w:pPr>
        <w:pStyle w:val="BodyText"/>
        <w:spacing w:line="256" w:lineRule="auto" w:before="2"/>
        <w:ind w:left="118" w:right="115" w:firstLine="396"/>
        <w:jc w:val="both"/>
      </w:pPr>
      <w:r>
        <w:rPr>
          <w:color w:val="231F20"/>
        </w:rPr>
        <w:t>Использование BIM не заканчивается на проектировании. Это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лишь этап подготовки модели и при этом мы видим много нерешенных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задач. Для BIM нужно создать дальнейший спрос во всем жизненном</w:t>
      </w:r>
      <w:r>
        <w:rPr>
          <w:color w:val="231F20"/>
          <w:spacing w:val="-47"/>
        </w:rPr>
        <w:t> </w:t>
      </w:r>
      <w:r>
        <w:rPr>
          <w:color w:val="231F20"/>
        </w:rPr>
        <w:t>цикле сооружения. Дополнять информацией, извлекать ее и исполь-</w:t>
      </w:r>
      <w:r>
        <w:rPr>
          <w:color w:val="231F20"/>
          <w:spacing w:val="1"/>
        </w:rPr>
        <w:t> </w:t>
      </w:r>
      <w:r>
        <w:rPr>
          <w:color w:val="231F20"/>
        </w:rPr>
        <w:t>зовать</w:t>
      </w:r>
      <w:r>
        <w:rPr>
          <w:color w:val="231F20"/>
          <w:spacing w:val="-1"/>
        </w:rPr>
        <w:t> </w:t>
      </w:r>
      <w:r>
        <w:rPr>
          <w:color w:val="231F20"/>
        </w:rPr>
        <w:t>в остальных процессах.</w:t>
      </w:r>
      <w:r>
        <w:rPr>
          <w:color w:val="231F20"/>
          <w:spacing w:val="-1"/>
        </w:rPr>
        <w:t> </w:t>
      </w:r>
      <w:r>
        <w:rPr>
          <w:color w:val="231F20"/>
        </w:rPr>
        <w:t>Понимание дальнейшего развития</w:t>
      </w:r>
      <w:r>
        <w:rPr>
          <w:color w:val="231F20"/>
          <w:spacing w:val="-1"/>
        </w:rPr>
        <w:t> </w:t>
      </w:r>
      <w:r>
        <w:rPr>
          <w:color w:val="231F20"/>
        </w:rPr>
        <w:t>мо-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65472;mso-wrap-distance-left:0;mso-wrap-distance-right:0" id="docshape58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right"/>
      </w:pPr>
      <w:r>
        <w:rPr>
          <w:color w:val="231F20"/>
        </w:rPr>
        <w:t>дели также важно. Как модель будет существовать за пределами про-</w:t>
      </w:r>
      <w:r>
        <w:rPr>
          <w:color w:val="231F20"/>
          <w:spacing w:val="-47"/>
        </w:rPr>
        <w:t> </w:t>
      </w:r>
      <w:r>
        <w:rPr>
          <w:color w:val="231F20"/>
        </w:rPr>
        <w:t>ектной организации?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1"/>
        </w:rPr>
        <w:t> </w:t>
      </w:r>
      <w:r>
        <w:rPr>
          <w:color w:val="231F20"/>
        </w:rPr>
        <w:t>нужно</w:t>
      </w:r>
      <w:r>
        <w:rPr>
          <w:color w:val="231F20"/>
          <w:spacing w:val="1"/>
        </w:rPr>
        <w:t> </w:t>
      </w:r>
      <w:r>
        <w:rPr>
          <w:color w:val="231F20"/>
        </w:rPr>
        <w:t>вносить</w:t>
      </w:r>
      <w:r>
        <w:rPr>
          <w:color w:val="231F20"/>
          <w:spacing w:val="1"/>
        </w:rPr>
        <w:t> </w:t>
      </w:r>
      <w:r>
        <w:rPr>
          <w:color w:val="231F20"/>
        </w:rPr>
        <w:t>на строительной</w:t>
      </w:r>
      <w:r>
        <w:rPr>
          <w:color w:val="231F20"/>
          <w:spacing w:val="1"/>
        </w:rPr>
        <w:t> </w:t>
      </w:r>
      <w:r>
        <w:rPr>
          <w:color w:val="231F20"/>
        </w:rPr>
        <w:t>площадке?</w:t>
      </w:r>
      <w:r>
        <w:rPr>
          <w:color w:val="231F20"/>
          <w:spacing w:val="-47"/>
        </w:rPr>
        <w:t> </w:t>
      </w:r>
      <w:r>
        <w:rPr>
          <w:color w:val="231F20"/>
        </w:rPr>
        <w:t>Строительство — это не завод, в котором можно разом модернизиро-</w:t>
      </w:r>
      <w:r>
        <w:rPr>
          <w:color w:val="231F20"/>
          <w:spacing w:val="-47"/>
        </w:rPr>
        <w:t> </w:t>
      </w:r>
      <w:r>
        <w:rPr>
          <w:color w:val="231F20"/>
        </w:rPr>
        <w:t>вать все цепочки производства и внедрить новую технологию. В про-</w:t>
      </w:r>
      <w:r>
        <w:rPr>
          <w:color w:val="231F20"/>
          <w:spacing w:val="-47"/>
        </w:rPr>
        <w:t> </w:t>
      </w:r>
      <w:r>
        <w:rPr>
          <w:color w:val="231F20"/>
        </w:rPr>
        <w:t>цессе строительства существует много независимых переменных, не-</w:t>
      </w:r>
      <w:r>
        <w:rPr>
          <w:color w:val="231F20"/>
          <w:spacing w:val="-47"/>
        </w:rPr>
        <w:t> </w:t>
      </w:r>
      <w:r>
        <w:rPr>
          <w:color w:val="231F20"/>
        </w:rPr>
        <w:t>подконтрольных</w:t>
      </w:r>
      <w:r>
        <w:rPr>
          <w:color w:val="231F20"/>
          <w:spacing w:val="4"/>
        </w:rPr>
        <w:t> </w:t>
      </w:r>
      <w:r>
        <w:rPr>
          <w:color w:val="231F20"/>
        </w:rPr>
        <w:t>ни</w:t>
      </w:r>
      <w:r>
        <w:rPr>
          <w:color w:val="231F20"/>
          <w:spacing w:val="4"/>
        </w:rPr>
        <w:t> </w:t>
      </w:r>
      <w:r>
        <w:rPr>
          <w:color w:val="231F20"/>
        </w:rPr>
        <w:t>застройщику,</w:t>
      </w:r>
      <w:r>
        <w:rPr>
          <w:color w:val="231F20"/>
          <w:spacing w:val="4"/>
        </w:rPr>
        <w:t> </w:t>
      </w:r>
      <w:r>
        <w:rPr>
          <w:color w:val="231F20"/>
        </w:rPr>
        <w:t>ни</w:t>
      </w:r>
      <w:r>
        <w:rPr>
          <w:color w:val="231F20"/>
          <w:spacing w:val="3"/>
        </w:rPr>
        <w:t> </w:t>
      </w:r>
      <w:r>
        <w:rPr>
          <w:color w:val="231F20"/>
        </w:rPr>
        <w:t>заказчику,</w:t>
      </w:r>
      <w:r>
        <w:rPr>
          <w:color w:val="231F20"/>
          <w:spacing w:val="5"/>
        </w:rPr>
        <w:t> </w:t>
      </w:r>
      <w:r>
        <w:rPr>
          <w:color w:val="231F20"/>
        </w:rPr>
        <w:t>ни</w:t>
      </w:r>
      <w:r>
        <w:rPr>
          <w:color w:val="231F20"/>
          <w:spacing w:val="4"/>
        </w:rPr>
        <w:t> </w:t>
      </w:r>
      <w:r>
        <w:rPr>
          <w:color w:val="231F20"/>
        </w:rPr>
        <w:t>проектировщику.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Например,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экспертиза,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обязательном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порядке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требует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предо-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ставление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рабочей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проектной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документации,</w:t>
      </w:r>
      <w:r>
        <w:rPr>
          <w:color w:val="231F20"/>
          <w:spacing w:val="-10"/>
        </w:rPr>
        <w:t> </w:t>
      </w:r>
      <w:r>
        <w:rPr>
          <w:color w:val="231F20"/>
        </w:rPr>
        <w:t>соответствующей</w:t>
      </w:r>
      <w:r>
        <w:rPr>
          <w:color w:val="231F20"/>
          <w:spacing w:val="-10"/>
        </w:rPr>
        <w:t> </w:t>
      </w:r>
      <w:r>
        <w:rPr>
          <w:color w:val="231F20"/>
        </w:rPr>
        <w:t>всем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действующим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СП,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ГОСТ,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современным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российским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стандартам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GREEN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ZOOM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т.д.</w:t>
      </w:r>
      <w:r>
        <w:rPr>
          <w:color w:val="231F20"/>
          <w:spacing w:val="-8"/>
        </w:rPr>
        <w:t> </w:t>
      </w:r>
      <w:r>
        <w:rPr>
          <w:color w:val="231F20"/>
        </w:rPr>
        <w:t>Таким</w:t>
      </w:r>
      <w:r>
        <w:rPr>
          <w:color w:val="231F20"/>
          <w:spacing w:val="-9"/>
        </w:rPr>
        <w:t> </w:t>
      </w:r>
      <w:r>
        <w:rPr>
          <w:color w:val="231F20"/>
        </w:rPr>
        <w:t>образом,</w:t>
      </w:r>
      <w:r>
        <w:rPr>
          <w:color w:val="231F20"/>
          <w:spacing w:val="-8"/>
        </w:rPr>
        <w:t> </w:t>
      </w:r>
      <w:r>
        <w:rPr>
          <w:color w:val="231F20"/>
        </w:rPr>
        <w:t>до</w:t>
      </w:r>
      <w:r>
        <w:rPr>
          <w:color w:val="231F20"/>
          <w:spacing w:val="-8"/>
        </w:rPr>
        <w:t> </w:t>
      </w:r>
      <w:r>
        <w:rPr>
          <w:color w:val="231F20"/>
        </w:rPr>
        <w:t>сих</w:t>
      </w:r>
      <w:r>
        <w:rPr>
          <w:color w:val="231F20"/>
          <w:spacing w:val="-9"/>
        </w:rPr>
        <w:t> </w:t>
      </w:r>
      <w:r>
        <w:rPr>
          <w:color w:val="231F20"/>
        </w:rPr>
        <w:t>пор</w:t>
      </w:r>
      <w:r>
        <w:rPr>
          <w:color w:val="231F20"/>
          <w:spacing w:val="-8"/>
        </w:rPr>
        <w:t> </w:t>
      </w:r>
      <w:r>
        <w:rPr>
          <w:color w:val="231F20"/>
        </w:rPr>
        <w:t>мы</w:t>
      </w:r>
      <w:r>
        <w:rPr>
          <w:color w:val="231F20"/>
          <w:spacing w:val="-9"/>
        </w:rPr>
        <w:t> </w:t>
      </w:r>
      <w:r>
        <w:rPr>
          <w:color w:val="231F20"/>
        </w:rPr>
        <w:t>имеем</w:t>
      </w:r>
      <w:r>
        <w:rPr>
          <w:color w:val="231F20"/>
          <w:spacing w:val="-8"/>
        </w:rPr>
        <w:t> </w:t>
      </w:r>
      <w:r>
        <w:rPr>
          <w:color w:val="231F20"/>
        </w:rPr>
        <w:t>дело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тем,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зна-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направлении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BIM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являются,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правило,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вторичными.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редким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исключением,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отсутствие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говорит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малой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грамотности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сотрудника.</w:t>
      </w:r>
      <w:r>
        <w:rPr>
          <w:color w:val="231F20"/>
          <w:spacing w:val="-47"/>
        </w:rPr>
        <w:t> </w:t>
      </w:r>
      <w:r>
        <w:rPr>
          <w:color w:val="231F20"/>
        </w:rPr>
        <w:t>Справедливости ради надо отметить, что все больше людей про-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ходят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дополнительные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курсы,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получают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практику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зарубежных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ВУЗах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(студенты СПбГАСУ обучаются по программе двойного диплома в LAB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University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Applied</w:t>
      </w:r>
      <w:r>
        <w:rPr>
          <w:color w:val="231F20"/>
          <w:spacing w:val="6"/>
        </w:rPr>
        <w:t> </w:t>
      </w:r>
      <w:r>
        <w:rPr>
          <w:color w:val="231F20"/>
        </w:rPr>
        <w:t>Sciences,</w:t>
      </w:r>
      <w:r>
        <w:rPr>
          <w:color w:val="231F20"/>
          <w:spacing w:val="5"/>
        </w:rPr>
        <w:t> </w:t>
      </w:r>
      <w:r>
        <w:rPr>
          <w:color w:val="231F20"/>
        </w:rPr>
        <w:t>Lappeenranta,</w:t>
      </w:r>
      <w:r>
        <w:rPr>
          <w:color w:val="231F20"/>
          <w:spacing w:val="5"/>
        </w:rPr>
        <w:t> </w:t>
      </w:r>
      <w:r>
        <w:rPr>
          <w:color w:val="231F20"/>
        </w:rPr>
        <w:t>Finland)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1"/>
        </w:rPr>
        <w:t> </w:t>
      </w:r>
      <w:r>
        <w:rPr>
          <w:color w:val="231F20"/>
        </w:rPr>
        <w:t>компаниях</w:t>
      </w:r>
      <w:r>
        <w:rPr>
          <w:color w:val="231F20"/>
          <w:spacing w:val="22"/>
        </w:rPr>
        <w:t> </w:t>
      </w:r>
      <w:r>
        <w:rPr>
          <w:color w:val="231F20"/>
        </w:rPr>
        <w:t>(в</w:t>
      </w:r>
      <w:r>
        <w:rPr>
          <w:color w:val="231F20"/>
          <w:spacing w:val="23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22"/>
        </w:rPr>
        <w:t> </w:t>
      </w:r>
      <w:r>
        <w:rPr>
          <w:color w:val="231F20"/>
        </w:rPr>
        <w:t>компании</w:t>
      </w:r>
      <w:r>
        <w:rPr>
          <w:color w:val="231F20"/>
          <w:spacing w:val="13"/>
        </w:rPr>
        <w:t> </w:t>
      </w:r>
      <w:r>
        <w:rPr>
          <w:color w:val="231F20"/>
        </w:rPr>
        <w:t>YIT,</w:t>
      </w:r>
      <w:r>
        <w:rPr>
          <w:color w:val="231F20"/>
          <w:spacing w:val="22"/>
        </w:rPr>
        <w:t> </w:t>
      </w:r>
      <w:r>
        <w:rPr>
          <w:color w:val="231F20"/>
        </w:rPr>
        <w:t>Finland).</w:t>
      </w:r>
      <w:r>
        <w:rPr>
          <w:color w:val="231F20"/>
          <w:spacing w:val="23"/>
        </w:rPr>
        <w:t> </w:t>
      </w:r>
      <w:r>
        <w:rPr>
          <w:color w:val="231F20"/>
        </w:rPr>
        <w:t>Не</w:t>
      </w:r>
      <w:r>
        <w:rPr>
          <w:color w:val="231F20"/>
          <w:spacing w:val="22"/>
        </w:rPr>
        <w:t> </w:t>
      </w:r>
      <w:r>
        <w:rPr>
          <w:color w:val="231F20"/>
        </w:rPr>
        <w:t>только</w:t>
      </w:r>
      <w:r>
        <w:rPr>
          <w:color w:val="231F20"/>
          <w:spacing w:val="23"/>
        </w:rPr>
        <w:t> </w:t>
      </w:r>
      <w:r>
        <w:rPr>
          <w:color w:val="231F20"/>
        </w:rPr>
        <w:t>сту-</w:t>
      </w:r>
      <w:r>
        <w:rPr>
          <w:color w:val="231F20"/>
          <w:spacing w:val="-47"/>
        </w:rPr>
        <w:t> </w:t>
      </w:r>
      <w:r>
        <w:rPr>
          <w:color w:val="231F20"/>
        </w:rPr>
        <w:t>денты,</w:t>
      </w:r>
      <w:r>
        <w:rPr>
          <w:color w:val="231F20"/>
          <w:spacing w:val="13"/>
        </w:rPr>
        <w:t> </w:t>
      </w:r>
      <w:r>
        <w:rPr>
          <w:color w:val="231F20"/>
        </w:rPr>
        <w:t>но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преподаватели</w:t>
      </w:r>
      <w:r>
        <w:rPr>
          <w:color w:val="231F20"/>
          <w:spacing w:val="13"/>
        </w:rPr>
        <w:t> </w:t>
      </w:r>
      <w:r>
        <w:rPr>
          <w:color w:val="231F20"/>
        </w:rPr>
        <w:t>заинтересованы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повышении</w:t>
      </w:r>
      <w:r>
        <w:rPr>
          <w:color w:val="231F20"/>
          <w:spacing w:val="13"/>
        </w:rPr>
        <w:t> </w:t>
      </w:r>
      <w:r>
        <w:rPr>
          <w:color w:val="231F20"/>
        </w:rPr>
        <w:t>своей</w:t>
      </w:r>
      <w:r>
        <w:rPr>
          <w:color w:val="231F20"/>
          <w:spacing w:val="13"/>
        </w:rPr>
        <w:t> </w:t>
      </w:r>
      <w:r>
        <w:rPr>
          <w:color w:val="231F20"/>
        </w:rPr>
        <w:t>ква-</w:t>
      </w:r>
      <w:r>
        <w:rPr>
          <w:color w:val="231F20"/>
          <w:spacing w:val="-47"/>
        </w:rPr>
        <w:t> </w:t>
      </w:r>
      <w:r>
        <w:rPr>
          <w:color w:val="231F20"/>
        </w:rPr>
        <w:t>лификации,</w:t>
      </w:r>
      <w:r>
        <w:rPr>
          <w:color w:val="231F20"/>
          <w:spacing w:val="8"/>
        </w:rPr>
        <w:t> </w:t>
      </w:r>
      <w:r>
        <w:rPr>
          <w:color w:val="231F20"/>
        </w:rPr>
        <w:t>практическом</w:t>
      </w:r>
      <w:r>
        <w:rPr>
          <w:color w:val="231F20"/>
          <w:spacing w:val="9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9"/>
        </w:rPr>
        <w:t> </w:t>
      </w:r>
      <w:r>
        <w:rPr>
          <w:color w:val="231F20"/>
        </w:rPr>
        <w:t>своих</w:t>
      </w:r>
      <w:r>
        <w:rPr>
          <w:color w:val="231F20"/>
          <w:spacing w:val="9"/>
        </w:rPr>
        <w:t> </w:t>
      </w:r>
      <w:r>
        <w:rPr>
          <w:color w:val="231F20"/>
        </w:rPr>
        <w:t>навыков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расширении</w:t>
      </w:r>
      <w:r>
        <w:rPr>
          <w:color w:val="231F20"/>
          <w:spacing w:val="-47"/>
        </w:rPr>
        <w:t> </w:t>
      </w:r>
      <w:r>
        <w:rPr>
          <w:color w:val="231F20"/>
        </w:rPr>
        <w:t>теоретической</w:t>
      </w:r>
      <w:r>
        <w:rPr>
          <w:color w:val="231F20"/>
          <w:spacing w:val="1"/>
        </w:rPr>
        <w:t> </w:t>
      </w:r>
      <w:r>
        <w:rPr>
          <w:color w:val="231F20"/>
        </w:rPr>
        <w:t>базы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проектированию,</w:t>
      </w:r>
      <w:r>
        <w:rPr>
          <w:color w:val="231F20"/>
          <w:spacing w:val="1"/>
        </w:rPr>
        <w:t> </w:t>
      </w:r>
      <w:r>
        <w:rPr>
          <w:color w:val="231F20"/>
        </w:rPr>
        <w:t>поэтому</w:t>
      </w:r>
      <w:r>
        <w:rPr>
          <w:color w:val="231F20"/>
          <w:spacing w:val="1"/>
        </w:rPr>
        <w:t> </w:t>
      </w:r>
      <w:r>
        <w:rPr>
          <w:color w:val="231F20"/>
        </w:rPr>
        <w:t>с удовольствием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принимают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участие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программах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международного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обмена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</w:rPr>
        <w:t>4)</w:t>
      </w:r>
      <w:r>
        <w:rPr>
          <w:color w:val="231F20"/>
          <w:spacing w:val="-12"/>
        </w:rPr>
        <w:t> </w:t>
      </w:r>
      <w:r>
        <w:rPr>
          <w:color w:val="231F20"/>
        </w:rPr>
        <w:t>[8].</w:t>
      </w:r>
    </w:p>
    <w:p>
      <w:pPr>
        <w:pStyle w:val="BodyText"/>
        <w:spacing w:before="11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515">
            <wp:simplePos x="0" y="0"/>
            <wp:positionH relativeFrom="page">
              <wp:posOffset>774001</wp:posOffset>
            </wp:positionH>
            <wp:positionV relativeFrom="paragraph">
              <wp:posOffset>146606</wp:posOffset>
            </wp:positionV>
            <wp:extent cx="3815878" cy="1726406"/>
            <wp:effectExtent l="0" t="0" r="0" b="0"/>
            <wp:wrapTopAndBottom/>
            <wp:docPr id="189" name="image1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56.jpe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5878" cy="1726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35"/>
        <w:ind w:left="360" w:right="35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Преподаватели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СПбГАСУ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участники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Saimia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International-week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09-14.02.2020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строительной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площадке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largest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wooden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school</w:t>
      </w:r>
    </w:p>
    <w:p>
      <w:pPr>
        <w:spacing w:before="2"/>
        <w:ind w:left="1104" w:right="1102" w:firstLine="0"/>
        <w:jc w:val="center"/>
        <w:rPr>
          <w:sz w:val="18"/>
        </w:rPr>
      </w:pPr>
      <w:r>
        <w:rPr>
          <w:color w:val="231F20"/>
          <w:sz w:val="18"/>
        </w:rPr>
        <w:t>in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Finland,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YIT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64448;mso-wrap-distance-left:0;mso-wrap-distance-right:0" id="docshape58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49" w:lineRule="auto" w:before="97"/>
        <w:ind w:left="118" w:right="114" w:firstLine="396"/>
        <w:jc w:val="both"/>
      </w:pPr>
      <w:r>
        <w:rPr>
          <w:color w:val="231F20"/>
          <w:spacing w:val="-1"/>
          <w:w w:val="105"/>
        </w:rPr>
        <w:t>Без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понимания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конечной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цели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трудно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стремиться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получению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качественно новых результатов, применению современных техноло-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гий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проектировании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строительстве.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Сегодня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чаще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всего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сталки-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ваются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гибридным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подходом: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часть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участников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разраба-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тывает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BIM-модель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параллельно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традиционным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методом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подачи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информации. Важнейшей задачей является проследить, чтобы из-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менения происходили в воспитании всех специалистов архитектур-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строительной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отраслей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[9].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противоположном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случае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отказ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участия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комплексном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подходе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любого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участников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приводит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 дублированию информации традиционным способом. Только при</w:t>
      </w:r>
      <w:r>
        <w:rPr>
          <w:color w:val="231F20"/>
          <w:spacing w:val="1"/>
        </w:rPr>
        <w:t> </w:t>
      </w:r>
      <w:r>
        <w:rPr>
          <w:color w:val="231F20"/>
        </w:rPr>
        <w:t>комплексном подходе можно получить максимум эффективности от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BIM-проектирования.</w:t>
      </w:r>
    </w:p>
    <w:p>
      <w:pPr>
        <w:pStyle w:val="Heading5"/>
        <w:spacing w:before="123"/>
        <w:jc w:val="left"/>
      </w:pPr>
      <w:r>
        <w:rPr>
          <w:color w:val="231F20"/>
          <w:w w:val="105"/>
        </w:rPr>
        <w:t>Выводы</w:t>
      </w:r>
    </w:p>
    <w:p>
      <w:pPr>
        <w:pStyle w:val="ListParagraph"/>
        <w:numPr>
          <w:ilvl w:val="0"/>
          <w:numId w:val="91"/>
        </w:numPr>
        <w:tabs>
          <w:tab w:pos="715" w:val="left" w:leader="none"/>
        </w:tabs>
        <w:spacing w:line="249" w:lineRule="auto" w:before="10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Проанализировав существующую ситуацию, вынуждены при-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знать, что на данный момент времени резкий переход на концепцию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BIM-проектирования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невозможен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причине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инерции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отрасли,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России,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так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рубежом.</w:t>
      </w:r>
    </w:p>
    <w:p>
      <w:pPr>
        <w:pStyle w:val="ListParagraph"/>
        <w:numPr>
          <w:ilvl w:val="0"/>
          <w:numId w:val="91"/>
        </w:numPr>
        <w:tabs>
          <w:tab w:pos="717" w:val="left" w:leader="none"/>
        </w:tabs>
        <w:spacing w:line="249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Донести понимание того, к чему должна прийти отрасль в бу-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дущем,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является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важной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задачей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высшего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образования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во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всем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мире.</w:t>
      </w:r>
    </w:p>
    <w:p>
      <w:pPr>
        <w:pStyle w:val="ListParagraph"/>
        <w:numPr>
          <w:ilvl w:val="0"/>
          <w:numId w:val="91"/>
        </w:numPr>
        <w:tabs>
          <w:tab w:pos="730" w:val="left" w:leader="none"/>
        </w:tabs>
        <w:spacing w:line="249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Современные технологии и изменения охватывают отрасль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строительства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проектирования,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проникают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сферу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подготовки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фессиональных специалистов разных стран. Все чаще мы видим вы-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пускников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со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знанием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программных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комплексов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работе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моделью.</w:t>
      </w:r>
    </w:p>
    <w:p>
      <w:pPr>
        <w:pStyle w:val="ListParagraph"/>
        <w:numPr>
          <w:ilvl w:val="0"/>
          <w:numId w:val="91"/>
        </w:numPr>
        <w:tabs>
          <w:tab w:pos="720" w:val="left" w:leader="none"/>
        </w:tabs>
        <w:spacing w:line="249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Практика воспитания и подготовки высококлассного специа-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листа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всех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отраслях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–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цифрового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ГИП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или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BIM-координатора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сегодняшний момент времени в России находится на достаточно не-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высоком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уровне.</w:t>
      </w:r>
    </w:p>
    <w:p>
      <w:pPr>
        <w:spacing w:before="109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92"/>
        </w:numPr>
        <w:tabs>
          <w:tab w:pos="691" w:val="left" w:leader="none"/>
        </w:tabs>
        <w:spacing w:line="249" w:lineRule="auto" w:before="8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Послание Президента Федеральному Собранию 1 марта 2018 года. URL:</w:t>
      </w:r>
      <w:r>
        <w:rPr>
          <w:color w:val="231F20"/>
          <w:spacing w:val="1"/>
          <w:sz w:val="17"/>
        </w:rPr>
        <w:t> </w:t>
      </w:r>
      <w:hyperlink r:id="rId313">
        <w:r>
          <w:rPr>
            <w:color w:val="231F20"/>
            <w:sz w:val="17"/>
          </w:rPr>
          <w:t>http://kremlin.ru/events/president/news/56957</w:t>
        </w:r>
      </w:hyperlink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04.01.2020).</w:t>
      </w:r>
    </w:p>
    <w:p>
      <w:pPr>
        <w:pStyle w:val="ListParagraph"/>
        <w:numPr>
          <w:ilvl w:val="0"/>
          <w:numId w:val="92"/>
        </w:numPr>
        <w:tabs>
          <w:tab w:pos="682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Алексанков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А.М.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Четвертая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промышленная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революция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модернизация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об-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разования: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международный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опыт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//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Стратегические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приоритеты.</w:t>
      </w:r>
      <w:r>
        <w:rPr>
          <w:color w:val="231F20"/>
          <w:spacing w:val="-1"/>
          <w:w w:val="95"/>
          <w:sz w:val="17"/>
        </w:rPr>
        <w:t> </w:t>
      </w:r>
      <w:r>
        <w:rPr>
          <w:color w:val="231F20"/>
          <w:w w:val="95"/>
          <w:sz w:val="17"/>
        </w:rPr>
        <w:t>2017.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№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1.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С.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53–69.</w:t>
      </w:r>
    </w:p>
    <w:p>
      <w:pPr>
        <w:pStyle w:val="ListParagraph"/>
        <w:numPr>
          <w:ilvl w:val="0"/>
          <w:numId w:val="92"/>
        </w:numPr>
        <w:tabs>
          <w:tab w:pos="692" w:val="left" w:leader="none"/>
        </w:tabs>
        <w:spacing w:line="249" w:lineRule="auto" w:before="1" w:after="0"/>
        <w:ind w:left="118" w:right="118" w:firstLine="396"/>
        <w:jc w:val="both"/>
        <w:rPr>
          <w:sz w:val="17"/>
        </w:rPr>
      </w:pPr>
      <w:r>
        <w:rPr>
          <w:color w:val="231F20"/>
          <w:sz w:val="17"/>
        </w:rPr>
        <w:t>Ham N., Moon S., Kim J.-H., Kim J.-J. Optimal BIM staffing in construction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projects using a queueing model // Automation in Construction. 2020. Vol. 113. DOI: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10.1016/j.autcon.2020.103123.</w:t>
      </w:r>
    </w:p>
    <w:p>
      <w:pPr>
        <w:pStyle w:val="ListParagraph"/>
        <w:numPr>
          <w:ilvl w:val="0"/>
          <w:numId w:val="92"/>
        </w:numPr>
        <w:tabs>
          <w:tab w:pos="710" w:val="left" w:leader="none"/>
        </w:tabs>
        <w:spacing w:line="249" w:lineRule="auto" w:before="2" w:after="0"/>
        <w:ind w:left="118" w:right="109" w:firstLine="396"/>
        <w:jc w:val="both"/>
        <w:rPr>
          <w:sz w:val="17"/>
        </w:rPr>
      </w:pPr>
      <w:r>
        <w:rPr>
          <w:color w:val="231F20"/>
          <w:sz w:val="17"/>
        </w:rPr>
        <w:t>Lu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Q.,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Chen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L.,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Lee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S.,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Zhao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X. Activity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theory-based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analysis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implementation in building O&amp;M and first response // Automation in Construction.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85.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317–332.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10.1016/j.autcon.2017.10.017.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63936;mso-wrap-distance-left:0;mso-wrap-distance-right:0" id="docshape58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92"/>
        </w:numPr>
        <w:tabs>
          <w:tab w:pos="690" w:val="left" w:leader="none"/>
        </w:tabs>
        <w:spacing w:line="249" w:lineRule="auto" w:before="93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Bradley A., Li H., Lark R., Dunn S. BIM for infrastructure: An overall review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and constructor perspective // Automation in Construction. 2016. Vol. 71, Part 2. P. 139–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152.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DOI: 10.1016/j.autcon.2016.08.019.</w:t>
      </w:r>
    </w:p>
    <w:p>
      <w:pPr>
        <w:pStyle w:val="ListParagraph"/>
        <w:numPr>
          <w:ilvl w:val="0"/>
          <w:numId w:val="92"/>
        </w:numPr>
        <w:tabs>
          <w:tab w:pos="689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Семенов А.А. Интеграция концепции BIM в учебный процесс строитель-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вузов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BIM-моделирование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задачах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строительства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архитектуры: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материа-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лы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Всероссийской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науч.-практич.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207–211.</w:t>
      </w:r>
    </w:p>
    <w:p>
      <w:pPr>
        <w:pStyle w:val="ListParagraph"/>
        <w:numPr>
          <w:ilvl w:val="0"/>
          <w:numId w:val="92"/>
        </w:numPr>
        <w:tabs>
          <w:tab w:pos="696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He Q., Wang G., Luo L., Shi Q., Meng X. Mapping the managerial areas of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Building Information Modeling (BIM) using scientometric analysis // International Journal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Project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Management.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2017.</w:t>
      </w:r>
      <w:r>
        <w:rPr>
          <w:color w:val="231F20"/>
          <w:spacing w:val="2"/>
          <w:w w:val="95"/>
          <w:sz w:val="17"/>
        </w:rPr>
        <w:t> </w:t>
      </w:r>
      <w:r>
        <w:rPr>
          <w:color w:val="231F20"/>
          <w:w w:val="95"/>
          <w:sz w:val="17"/>
        </w:rPr>
        <w:t>Vol.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35.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P.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670–685.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DOI: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10.1016/j.ijproman.2016.08.001.</w:t>
      </w:r>
    </w:p>
    <w:p>
      <w:pPr>
        <w:pStyle w:val="ListParagraph"/>
        <w:numPr>
          <w:ilvl w:val="0"/>
          <w:numId w:val="92"/>
        </w:numPr>
        <w:tabs>
          <w:tab w:pos="673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Семенов А.А. Обучение BIM в университете: необходимые технологии // </w:t>
      </w:r>
      <w:r>
        <w:rPr>
          <w:color w:val="231F20"/>
          <w:w w:val="95"/>
          <w:sz w:val="17"/>
        </w:rPr>
        <w:t>BIM-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w w:val="95"/>
          <w:sz w:val="17"/>
        </w:rPr>
        <w:t>моделирование в задачах строительства и архитектуры: материалы II Междунар. на-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уч.-практич.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конф.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СПб.: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СПбГАСУ,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2019.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223–227.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DOI: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10.23968/BIMAC.2019.041.</w:t>
      </w:r>
    </w:p>
    <w:p>
      <w:pPr>
        <w:pStyle w:val="ListParagraph"/>
        <w:numPr>
          <w:ilvl w:val="0"/>
          <w:numId w:val="92"/>
        </w:numPr>
        <w:tabs>
          <w:tab w:pos="693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Li Z., Han Z., Xin J., Luo X., Weng M. Transit oriented development among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metro station areas in Shanghai, China: Variations, typology, optimization and implica-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tions for land use planning // Land Use Policy. 2019. Vol. 82. P. 269–282. DOI: 10.1016/j.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landusepol.2018.12.003.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5"/>
        <w:rPr>
          <w:sz w:val="23"/>
        </w:rPr>
      </w:pPr>
    </w:p>
    <w:p>
      <w:pPr>
        <w:spacing w:before="0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004.9+378+72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10.23968/BIMAC.2020.046</w:t>
      </w:r>
    </w:p>
    <w:p>
      <w:pPr>
        <w:pStyle w:val="BodyText"/>
        <w:spacing w:before="5"/>
      </w:pPr>
    </w:p>
    <w:p>
      <w:pPr>
        <w:spacing w:line="249" w:lineRule="auto" w:before="0"/>
        <w:ind w:left="118" w:right="1897" w:firstLine="0"/>
        <w:jc w:val="left"/>
        <w:rPr>
          <w:sz w:val="17"/>
        </w:rPr>
      </w:pPr>
      <w:r>
        <w:rPr>
          <w:b/>
          <w:color w:val="231F20"/>
          <w:sz w:val="17"/>
        </w:rPr>
        <w:t>Родионова Юлия Валерьевна</w:t>
      </w:r>
      <w:r>
        <w:rPr>
          <w:color w:val="231F20"/>
          <w:sz w:val="17"/>
        </w:rPr>
        <w:t>, канд. техн. наук,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проректор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по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научной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творческой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деятельности</w:t>
      </w:r>
    </w:p>
    <w:p>
      <w:pPr>
        <w:spacing w:line="249" w:lineRule="auto" w:before="1"/>
        <w:ind w:left="118" w:right="1013" w:firstLine="0"/>
        <w:jc w:val="left"/>
        <w:rPr>
          <w:sz w:val="17"/>
        </w:rPr>
      </w:pPr>
      <w:r>
        <w:rPr>
          <w:color w:val="231F20"/>
          <w:sz w:val="17"/>
        </w:rPr>
        <w:t>(Новосибирский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государственный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архитектуры,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дизайна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искусств имени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А.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Крячкова)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3"/>
          <w:sz w:val="17"/>
        </w:rPr>
        <w:t> </w:t>
      </w:r>
      <w:hyperlink r:id="rId314">
        <w:r>
          <w:rPr>
            <w:i/>
            <w:color w:val="231F20"/>
            <w:sz w:val="17"/>
          </w:rPr>
          <w:t>rodionova@nsuada.ru,</w:t>
        </w:r>
      </w:hyperlink>
      <w:r>
        <w:rPr>
          <w:i/>
          <w:color w:val="231F20"/>
          <w:spacing w:val="-3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4"/>
          <w:sz w:val="17"/>
        </w:rPr>
        <w:t> </w:t>
      </w:r>
      <w:r>
        <w:rPr>
          <w:i/>
          <w:color w:val="231F20"/>
          <w:sz w:val="17"/>
        </w:rPr>
        <w:t>0000-0002-5946-6361</w:t>
      </w:r>
    </w:p>
    <w:p>
      <w:pPr>
        <w:pStyle w:val="BodyText"/>
        <w:spacing w:before="5"/>
        <w:rPr>
          <w:i/>
          <w:sz w:val="18"/>
        </w:rPr>
      </w:pPr>
    </w:p>
    <w:p>
      <w:pPr>
        <w:spacing w:before="0"/>
        <w:ind w:left="118" w:right="117" w:firstLine="0"/>
        <w:jc w:val="right"/>
        <w:rPr>
          <w:sz w:val="17"/>
        </w:rPr>
      </w:pPr>
      <w:r>
        <w:rPr>
          <w:color w:val="231F20"/>
          <w:sz w:val="17"/>
        </w:rPr>
        <w:t>Rodionova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Julija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Valer’evna,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PhD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Sci.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Eng.,</w:t>
      </w:r>
    </w:p>
    <w:p>
      <w:pPr>
        <w:spacing w:line="249" w:lineRule="auto" w:before="9"/>
        <w:ind w:left="939" w:right="117" w:firstLine="1799"/>
        <w:jc w:val="right"/>
        <w:rPr>
          <w:sz w:val="17"/>
        </w:rPr>
      </w:pPr>
      <w:r>
        <w:rPr>
          <w:color w:val="231F20"/>
          <w:w w:val="95"/>
          <w:sz w:val="17"/>
        </w:rPr>
        <w:t>Vice</w:t>
      </w:r>
      <w:r>
        <w:rPr>
          <w:color w:val="231F20"/>
          <w:spacing w:val="19"/>
          <w:w w:val="95"/>
          <w:sz w:val="17"/>
        </w:rPr>
        <w:t> </w:t>
      </w:r>
      <w:r>
        <w:rPr>
          <w:color w:val="231F20"/>
          <w:w w:val="95"/>
          <w:sz w:val="17"/>
        </w:rPr>
        <w:t>Rector</w:t>
      </w:r>
      <w:r>
        <w:rPr>
          <w:color w:val="231F20"/>
          <w:spacing w:val="20"/>
          <w:w w:val="95"/>
          <w:sz w:val="17"/>
        </w:rPr>
        <w:t> </w:t>
      </w:r>
      <w:r>
        <w:rPr>
          <w:color w:val="231F20"/>
          <w:w w:val="95"/>
          <w:sz w:val="17"/>
        </w:rPr>
        <w:t>for</w:t>
      </w:r>
      <w:r>
        <w:rPr>
          <w:color w:val="231F20"/>
          <w:spacing w:val="20"/>
          <w:w w:val="95"/>
          <w:sz w:val="17"/>
        </w:rPr>
        <w:t> </w:t>
      </w:r>
      <w:r>
        <w:rPr>
          <w:color w:val="231F20"/>
          <w:w w:val="95"/>
          <w:sz w:val="17"/>
        </w:rPr>
        <w:t>Scientific</w:t>
      </w:r>
      <w:r>
        <w:rPr>
          <w:color w:val="231F20"/>
          <w:spacing w:val="18"/>
          <w:w w:val="95"/>
          <w:sz w:val="17"/>
        </w:rPr>
        <w:t> </w:t>
      </w:r>
      <w:r>
        <w:rPr>
          <w:color w:val="231F20"/>
          <w:w w:val="95"/>
          <w:sz w:val="17"/>
        </w:rPr>
        <w:t>and</w:t>
      </w:r>
      <w:r>
        <w:rPr>
          <w:color w:val="231F20"/>
          <w:spacing w:val="20"/>
          <w:w w:val="95"/>
          <w:sz w:val="17"/>
        </w:rPr>
        <w:t> </w:t>
      </w:r>
      <w:r>
        <w:rPr>
          <w:color w:val="231F20"/>
          <w:w w:val="95"/>
          <w:sz w:val="17"/>
        </w:rPr>
        <w:t>Creative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Activities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(Kryachkov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Novosibirsk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State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University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Architecture,</w:t>
      </w:r>
      <w:r>
        <w:rPr>
          <w:color w:val="231F20"/>
          <w:sz w:val="17"/>
        </w:rPr>
        <w:t> Design 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Arts)</w:t>
      </w:r>
    </w:p>
    <w:p>
      <w:pPr>
        <w:pStyle w:val="BodyText"/>
        <w:spacing w:before="11"/>
      </w:pPr>
    </w:p>
    <w:p>
      <w:pPr>
        <w:pStyle w:val="Heading3"/>
        <w:spacing w:line="249" w:lineRule="auto"/>
        <w:ind w:left="677" w:right="675"/>
      </w:pPr>
      <w:r>
        <w:rPr>
          <w:color w:val="231F20"/>
        </w:rPr>
        <w:t>ОБУЧЕНИЕ</w:t>
      </w:r>
      <w:r>
        <w:rPr>
          <w:color w:val="231F20"/>
          <w:spacing w:val="-9"/>
        </w:rPr>
        <w:t> </w:t>
      </w:r>
      <w:r>
        <w:rPr>
          <w:color w:val="231F20"/>
        </w:rPr>
        <w:t>BIM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CIM</w:t>
      </w:r>
      <w:r>
        <w:rPr>
          <w:color w:val="231F20"/>
          <w:spacing w:val="-8"/>
        </w:rPr>
        <w:t> </w:t>
      </w:r>
      <w:r>
        <w:rPr>
          <w:color w:val="231F20"/>
        </w:rPr>
        <w:t>ПРОЕКТИРОВАНИЮ</w:t>
      </w:r>
      <w:r>
        <w:rPr>
          <w:color w:val="231F20"/>
          <w:spacing w:val="-5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-2"/>
        </w:rPr>
        <w:t> </w:t>
      </w:r>
      <w:r>
        <w:rPr>
          <w:color w:val="231F20"/>
        </w:rPr>
        <w:t>УНИВЕРСИТЕТЕ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left="1154" w:right="1152"/>
      </w:pPr>
      <w:r>
        <w:rPr>
          <w:color w:val="231F20"/>
        </w:rPr>
        <w:t>TRAINING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BIM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CIM</w:t>
      </w:r>
      <w:r>
        <w:rPr>
          <w:color w:val="231F20"/>
          <w:spacing w:val="-2"/>
        </w:rPr>
        <w:t> </w:t>
      </w:r>
      <w:r>
        <w:rPr>
          <w:color w:val="231F20"/>
        </w:rPr>
        <w:t>DESIGN</w:t>
      </w:r>
      <w:r>
        <w:rPr>
          <w:color w:val="231F20"/>
          <w:spacing w:val="-52"/>
        </w:rPr>
        <w:t> </w:t>
      </w:r>
      <w:r>
        <w:rPr>
          <w:color w:val="231F20"/>
          <w:spacing w:val="-3"/>
        </w:rPr>
        <w:t>AT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MODERN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UNIVERSITY</w:t>
      </w:r>
    </w:p>
    <w:p>
      <w:pPr>
        <w:spacing w:line="249" w:lineRule="auto" w:before="216"/>
        <w:ind w:left="118" w:right="114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В статье анализируется проблема трудоустройства в регионах молодых специа-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листов, обладающих компетенциями в области BIM и CIM-проектирования, рассма-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триваются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механизмы,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которые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могут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обеспечить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реальный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интерес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обучающихся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w w:val="95"/>
          <w:sz w:val="17"/>
        </w:rPr>
        <w:t>к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технологиям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информационного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моделирования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и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помочь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адаптироваться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к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условиям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6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63424;mso-wrap-distance-left:0;mso-wrap-distance-right:0" id="docshape58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5" w:firstLine="0"/>
        <w:jc w:val="both"/>
        <w:rPr>
          <w:sz w:val="17"/>
        </w:rPr>
      </w:pPr>
      <w:r>
        <w:rPr>
          <w:color w:val="231F20"/>
          <w:w w:val="95"/>
          <w:sz w:val="17"/>
        </w:rPr>
        <w:t>рынка труда. В статье описан опыт современного университета (Новосибирского го-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сударственного университета архитектуры, дизайна и искусств имени А.Д. Крячкова)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pacing w:val="-1"/>
          <w:sz w:val="17"/>
        </w:rPr>
        <w:t>по реализации обучения студентов технологиям информационного моделирования</w:t>
      </w:r>
      <w:r>
        <w:rPr>
          <w:color w:val="231F20"/>
          <w:spacing w:val="-41"/>
          <w:sz w:val="17"/>
        </w:rPr>
        <w:t> </w:t>
      </w:r>
      <w:r>
        <w:rPr>
          <w:color w:val="231F20"/>
          <w:w w:val="95"/>
          <w:sz w:val="17"/>
        </w:rPr>
        <w:t>в сферах архитектуры и градостроительства посредством повышения роли и степени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включения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практической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подготовки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состав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учебных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дисциплин.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результатам</w:t>
      </w:r>
      <w:r>
        <w:rPr>
          <w:color w:val="231F20"/>
          <w:sz w:val="17"/>
        </w:rPr>
        <w:t> освоения студентами BIM и CIM-технологий в процессе работы в составе распре-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деленных команд опытных специалистов по проектам компаний-партнеров были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сделаны определенные выводы, которые в настоящее время реализуются в учеб-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ном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процессе университета.</w:t>
      </w:r>
    </w:p>
    <w:p>
      <w:pPr>
        <w:spacing w:line="249" w:lineRule="auto" w:before="6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информационное моделирование, BIM, CIM, распределен-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ная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информационная среда,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высшее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образование.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article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analyzes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problem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employment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young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professionals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com-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petencies in BIM and CIM design in the provinces, examines the mechanisms that can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catch students’ </w:t>
      </w:r>
      <w:r>
        <w:rPr>
          <w:color w:val="231F20"/>
          <w:sz w:val="17"/>
        </w:rPr>
        <w:t>interest in information modeling technologies and help them adapt to la-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bor market conditions. It describes the experience of a modern university (Kryachkov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Novosibirsk State University of Architecture, Design and Arts) in teaching students in-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formation modeling technologies in architecture and urban planning by increasing the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amount of practical training. Based on the results of students’ mastering of BIM and CIM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technologies during their work on projects of partner companies in distributed teams of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experienced specialists, certain conclusions were made, which are currently being im-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plemented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in the educational process of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the university.</w:t>
      </w:r>
    </w:p>
    <w:p>
      <w:pPr>
        <w:spacing w:line="249" w:lineRule="auto" w:before="7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information modeling, BIM, CIM, distributed information environ-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ment, higher education.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color w:val="231F20"/>
        </w:rPr>
        <w:t>Федеральным законом от 02.12.2019 № 403-ФЗ «О внесении из-</w:t>
      </w:r>
      <w:r>
        <w:rPr>
          <w:color w:val="231F20"/>
          <w:spacing w:val="1"/>
        </w:rPr>
        <w:t> </w:t>
      </w:r>
      <w:r>
        <w:rPr>
          <w:color w:val="231F20"/>
        </w:rPr>
        <w:t>менений в Федеральный закон «Об образовании в Российской Феде-</w:t>
      </w:r>
      <w:r>
        <w:rPr>
          <w:color w:val="231F20"/>
          <w:spacing w:val="1"/>
        </w:rPr>
        <w:t> </w:t>
      </w:r>
      <w:r>
        <w:rPr>
          <w:color w:val="231F20"/>
        </w:rPr>
        <w:t>рации»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отдельные</w:t>
      </w:r>
      <w:r>
        <w:rPr>
          <w:color w:val="231F20"/>
          <w:spacing w:val="18"/>
        </w:rPr>
        <w:t> </w:t>
      </w:r>
      <w:r>
        <w:rPr>
          <w:color w:val="231F20"/>
        </w:rPr>
        <w:t>законодательные</w:t>
      </w:r>
      <w:r>
        <w:rPr>
          <w:color w:val="231F20"/>
          <w:spacing w:val="18"/>
        </w:rPr>
        <w:t> </w:t>
      </w:r>
      <w:r>
        <w:rPr>
          <w:color w:val="231F20"/>
        </w:rPr>
        <w:t>акты</w:t>
      </w:r>
      <w:r>
        <w:rPr>
          <w:color w:val="231F20"/>
          <w:spacing w:val="17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18"/>
        </w:rPr>
        <w:t> </w:t>
      </w:r>
      <w:r>
        <w:rPr>
          <w:color w:val="231F20"/>
        </w:rPr>
        <w:t>Федерации»</w:t>
      </w:r>
      <w:r>
        <w:rPr>
          <w:color w:val="231F20"/>
          <w:spacing w:val="-47"/>
        </w:rPr>
        <w:t> </w:t>
      </w:r>
      <w:r>
        <w:rPr>
          <w:color w:val="231F20"/>
        </w:rPr>
        <w:t>с 01.07.2020 вводится понятие «практической подготовки», предус-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матривающей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формирование,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закрепление,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развитие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практических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навыков и компетенции по профилю соответствующей образователь-</w:t>
      </w:r>
      <w:r>
        <w:rPr>
          <w:color w:val="231F20"/>
          <w:spacing w:val="-47"/>
        </w:rPr>
        <w:t> </w:t>
      </w:r>
      <w:r>
        <w:rPr>
          <w:color w:val="231F20"/>
        </w:rPr>
        <w:t>ной программы [1]. С целью обеспечения требований законодатель-</w:t>
      </w:r>
      <w:r>
        <w:rPr>
          <w:color w:val="231F20"/>
          <w:spacing w:val="1"/>
        </w:rPr>
        <w:t> </w:t>
      </w:r>
      <w:r>
        <w:rPr>
          <w:color w:val="231F20"/>
        </w:rPr>
        <w:t>ства в Новосибирском государственном университете архитектуры,</w:t>
      </w:r>
      <w:r>
        <w:rPr>
          <w:color w:val="231F20"/>
          <w:spacing w:val="1"/>
        </w:rPr>
        <w:t> </w:t>
      </w:r>
      <w:r>
        <w:rPr>
          <w:color w:val="231F20"/>
        </w:rPr>
        <w:t>дизайна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искусств</w:t>
      </w:r>
      <w:r>
        <w:rPr>
          <w:color w:val="231F20"/>
          <w:spacing w:val="-11"/>
        </w:rPr>
        <w:t> </w:t>
      </w:r>
      <w:r>
        <w:rPr>
          <w:color w:val="231F20"/>
        </w:rPr>
        <w:t>имени</w:t>
      </w:r>
      <w:r>
        <w:rPr>
          <w:color w:val="231F20"/>
          <w:spacing w:val="-12"/>
        </w:rPr>
        <w:t> </w:t>
      </w:r>
      <w:r>
        <w:rPr>
          <w:color w:val="231F20"/>
        </w:rPr>
        <w:t>А.Д.</w:t>
      </w:r>
      <w:r>
        <w:rPr>
          <w:color w:val="231F20"/>
          <w:spacing w:val="-11"/>
        </w:rPr>
        <w:t> </w:t>
      </w:r>
      <w:r>
        <w:rPr>
          <w:color w:val="231F20"/>
        </w:rPr>
        <w:t>Крячкова</w:t>
      </w:r>
      <w:r>
        <w:rPr>
          <w:color w:val="231F20"/>
          <w:spacing w:val="-12"/>
        </w:rPr>
        <w:t> </w:t>
      </w:r>
      <w:r>
        <w:rPr>
          <w:color w:val="231F20"/>
        </w:rPr>
        <w:t>(далее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тексту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НГУАДИ)</w:t>
      </w:r>
      <w:r>
        <w:rPr>
          <w:color w:val="231F20"/>
          <w:spacing w:val="-48"/>
        </w:rPr>
        <w:t> </w:t>
      </w:r>
      <w:r>
        <w:rPr>
          <w:color w:val="231F20"/>
        </w:rPr>
        <w:t>было принято решение усилить практическую подготовку студентов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 составе учебных дисциплин. Важным условием для повышения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мотивации является интерес к практической деятельности студента</w:t>
      </w:r>
      <w:r>
        <w:rPr>
          <w:color w:val="231F20"/>
          <w:spacing w:val="1"/>
        </w:rPr>
        <w:t> </w:t>
      </w:r>
      <w:r>
        <w:rPr>
          <w:color w:val="231F20"/>
        </w:rPr>
        <w:t>со стороны потенциального работодателя и взаимодействие с квали-</w:t>
      </w:r>
      <w:r>
        <w:rPr>
          <w:color w:val="231F20"/>
          <w:spacing w:val="1"/>
        </w:rPr>
        <w:t> </w:t>
      </w:r>
      <w:r>
        <w:rPr>
          <w:color w:val="231F20"/>
        </w:rPr>
        <w:t>фицированными специалистами высокого уровня в рамках выполне-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реальных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проектов.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62912;mso-wrap-distance-left:0;mso-wrap-distance-right:0" id="docshape58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64" w:lineRule="auto" w:before="97"/>
        <w:ind w:left="118" w:right="113" w:firstLine="396"/>
        <w:jc w:val="both"/>
      </w:pPr>
      <w:r>
        <w:rPr>
          <w:color w:val="231F20"/>
          <w:w w:val="105"/>
        </w:rPr>
        <w:t>В традиционных областях, таких как, дизайн архитектурной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среды, ландшафтная архитектура, средовой дизайн, в регионах есть</w:t>
      </w:r>
      <w:r>
        <w:rPr>
          <w:color w:val="231F20"/>
          <w:spacing w:val="1"/>
        </w:rPr>
        <w:t> </w:t>
      </w:r>
      <w:r>
        <w:rPr>
          <w:color w:val="231F20"/>
        </w:rPr>
        <w:t>много работодателей, которые готовы сотрудничать с университета-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формируют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запрос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трудоустройство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выпускников.</w:t>
      </w:r>
    </w:p>
    <w:p>
      <w:pPr>
        <w:pStyle w:val="BodyText"/>
        <w:spacing w:line="264" w:lineRule="auto" w:before="4"/>
        <w:ind w:left="118" w:right="113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области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перспективных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направлений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подготовки,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как,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например,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BIM  (Building  Information  Modeling)-проектирование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 CIM (City Information Modeling)-проектирование, университеты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ведут подготовку выпускников, не имея на них заказа от региональ-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работодателей.</w:t>
      </w:r>
    </w:p>
    <w:p>
      <w:pPr>
        <w:pStyle w:val="BodyText"/>
        <w:spacing w:line="264" w:lineRule="auto" w:before="5"/>
        <w:ind w:left="118" w:right="115" w:firstLine="396"/>
        <w:jc w:val="both"/>
      </w:pPr>
      <w:r>
        <w:rPr>
          <w:color w:val="231F20"/>
          <w:spacing w:val="-1"/>
          <w:w w:val="105"/>
        </w:rPr>
        <w:t>Региональный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рынок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профессиональных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услуг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архитектур-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но-строительному проектированию и градостроительству имеет ряд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особенностей, которые не позволяют организовать эффективное об-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учение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технологиям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информационного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моделирования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территорий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 зданий. На рынке практически нет спроса на информационное мо-</w:t>
      </w:r>
      <w:r>
        <w:rPr>
          <w:color w:val="231F20"/>
          <w:spacing w:val="1"/>
        </w:rPr>
        <w:t> </w:t>
      </w:r>
      <w:r>
        <w:rPr>
          <w:color w:val="231F20"/>
        </w:rPr>
        <w:t>делирование. Поручения Президента Российской Федерации, указа-</w:t>
      </w:r>
      <w:r>
        <w:rPr>
          <w:color w:val="231F20"/>
          <w:spacing w:val="1"/>
        </w:rPr>
        <w:t> </w:t>
      </w:r>
      <w:r>
        <w:rPr>
          <w:color w:val="231F20"/>
        </w:rPr>
        <w:t>ния губернаторов и просьбы региональных органов государственной</w:t>
      </w:r>
      <w:r>
        <w:rPr>
          <w:color w:val="231F20"/>
          <w:spacing w:val="1"/>
        </w:rPr>
        <w:t> </w:t>
      </w:r>
      <w:r>
        <w:rPr>
          <w:color w:val="231F20"/>
        </w:rPr>
        <w:t>экспертизы перейти на подготовку проектной документации в циф-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ровом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виде,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обеспечивающем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автоматическую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валидацию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объеме,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стимулируют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коммерческие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организации,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бизнес-модели нет расчетов окупаемости затрат на информацион-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ное моделирование. Коммерческие организации если и запускают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отдельные проекты с использованием информационного моделиро-</w:t>
      </w:r>
      <w:r>
        <w:rPr>
          <w:color w:val="231F20"/>
          <w:spacing w:val="1"/>
        </w:rPr>
        <w:t> </w:t>
      </w:r>
      <w:r>
        <w:rPr>
          <w:color w:val="231F20"/>
        </w:rPr>
        <w:t>вания, то только отдавая дань моде и обеспечивая себе дополнитель-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PR.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ситуации,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выпускники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архитектурных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градостро-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ительных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специальностей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регионах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имеют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внешних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стимулов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изучать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технологии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информационного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моделирования.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регионах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сильны настроения специалистов «старой школы», которые считают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информационное моделирование непрактичной экзотикой, требую-</w:t>
      </w:r>
      <w:r>
        <w:rPr>
          <w:color w:val="231F20"/>
          <w:spacing w:val="1"/>
        </w:rPr>
        <w:t> </w:t>
      </w:r>
      <w:r>
        <w:rPr>
          <w:color w:val="231F20"/>
        </w:rPr>
        <w:t>щей дополнительных сил на ее освоение. Начал формироваться еще</w:t>
      </w:r>
      <w:r>
        <w:rPr>
          <w:color w:val="231F20"/>
          <w:spacing w:val="1"/>
        </w:rPr>
        <w:t> </w:t>
      </w:r>
      <w:r>
        <w:rPr>
          <w:color w:val="231F20"/>
        </w:rPr>
        <w:t>один косвенный негативный фактор, влияющий на экономику реги-</w:t>
      </w:r>
      <w:r>
        <w:rPr>
          <w:color w:val="231F20"/>
          <w:spacing w:val="1"/>
        </w:rPr>
        <w:t> </w:t>
      </w:r>
      <w:r>
        <w:rPr>
          <w:color w:val="231F20"/>
        </w:rPr>
        <w:t>онов. Чем выше уровень компетенций у выпускника, тем меньше ре-</w:t>
      </w:r>
      <w:r>
        <w:rPr>
          <w:color w:val="231F20"/>
          <w:spacing w:val="1"/>
        </w:rPr>
        <w:t> </w:t>
      </w:r>
      <w:r>
        <w:rPr>
          <w:color w:val="231F20"/>
        </w:rPr>
        <w:t>гиональный</w:t>
      </w:r>
      <w:r>
        <w:rPr>
          <w:color w:val="231F20"/>
          <w:spacing w:val="-11"/>
        </w:rPr>
        <w:t> </w:t>
      </w:r>
      <w:r>
        <w:rPr>
          <w:color w:val="231F20"/>
        </w:rPr>
        <w:t>рынок</w:t>
      </w:r>
      <w:r>
        <w:rPr>
          <w:color w:val="231F20"/>
          <w:spacing w:val="-10"/>
        </w:rPr>
        <w:t> </w:t>
      </w:r>
      <w:r>
        <w:rPr>
          <w:color w:val="231F20"/>
        </w:rPr>
        <w:t>труда</w:t>
      </w:r>
      <w:r>
        <w:rPr>
          <w:color w:val="231F20"/>
          <w:spacing w:val="-10"/>
        </w:rPr>
        <w:t> </w:t>
      </w:r>
      <w:r>
        <w:rPr>
          <w:color w:val="231F20"/>
        </w:rPr>
        <w:t>готов</w:t>
      </w:r>
      <w:r>
        <w:rPr>
          <w:color w:val="231F20"/>
          <w:spacing w:val="-10"/>
        </w:rPr>
        <w:t> </w:t>
      </w:r>
      <w:r>
        <w:rPr>
          <w:color w:val="231F20"/>
        </w:rPr>
        <w:t>его</w:t>
      </w:r>
      <w:r>
        <w:rPr>
          <w:color w:val="231F20"/>
          <w:spacing w:val="-10"/>
        </w:rPr>
        <w:t> </w:t>
      </w:r>
      <w:r>
        <w:rPr>
          <w:color w:val="231F20"/>
        </w:rPr>
        <w:t>принять.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10"/>
        </w:rPr>
        <w:t> </w:t>
      </w:r>
      <w:r>
        <w:rPr>
          <w:color w:val="231F20"/>
        </w:rPr>
        <w:t>выпускники</w:t>
      </w:r>
      <w:r>
        <w:rPr>
          <w:color w:val="231F20"/>
          <w:spacing w:val="-47"/>
        </w:rPr>
        <w:t> </w:t>
      </w:r>
      <w:r>
        <w:rPr>
          <w:color w:val="231F20"/>
        </w:rPr>
        <w:t>вынуждены переезжать за границу или в Москву, Санкт-Петербург,</w:t>
      </w:r>
      <w:r>
        <w:rPr>
          <w:color w:val="231F20"/>
          <w:spacing w:val="1"/>
        </w:rPr>
        <w:t> </w:t>
      </w:r>
      <w:r>
        <w:rPr>
          <w:color w:val="231F20"/>
        </w:rPr>
        <w:t>обедняя</w:t>
      </w:r>
      <w:r>
        <w:rPr>
          <w:color w:val="231F20"/>
          <w:spacing w:val="-7"/>
        </w:rPr>
        <w:t> </w:t>
      </w:r>
      <w:r>
        <w:rPr>
          <w:color w:val="231F20"/>
        </w:rPr>
        <w:t>кадровый</w:t>
      </w:r>
      <w:r>
        <w:rPr>
          <w:color w:val="231F20"/>
          <w:spacing w:val="-7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7"/>
        </w:rPr>
        <w:t> </w:t>
      </w:r>
      <w:r>
        <w:rPr>
          <w:color w:val="231F20"/>
        </w:rPr>
        <w:t>регионов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еще</w:t>
      </w:r>
      <w:r>
        <w:rPr>
          <w:color w:val="231F20"/>
          <w:spacing w:val="-7"/>
        </w:rPr>
        <w:t> </w:t>
      </w:r>
      <w:r>
        <w:rPr>
          <w:color w:val="231F20"/>
        </w:rPr>
        <w:t>больше</w:t>
      </w:r>
      <w:r>
        <w:rPr>
          <w:color w:val="231F20"/>
          <w:spacing w:val="-7"/>
        </w:rPr>
        <w:t> </w:t>
      </w:r>
      <w:r>
        <w:rPr>
          <w:color w:val="231F20"/>
        </w:rPr>
        <w:t>увеличивая</w:t>
      </w:r>
      <w:r>
        <w:rPr>
          <w:color w:val="231F20"/>
          <w:spacing w:val="-7"/>
        </w:rPr>
        <w:t> </w:t>
      </w:r>
      <w:r>
        <w:rPr>
          <w:color w:val="231F20"/>
        </w:rPr>
        <w:t>ква-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лификационный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разрыв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поколениями.</w:t>
      </w:r>
    </w:p>
    <w:p>
      <w:pPr>
        <w:spacing w:after="0" w:line="264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62400;mso-wrap-distance-left:0;mso-wrap-distance-right:0" id="docshape58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64" w:lineRule="auto" w:before="97"/>
        <w:ind w:left="118" w:right="116" w:firstLine="396"/>
        <w:jc w:val="both"/>
      </w:pPr>
      <w:r>
        <w:rPr>
          <w:color w:val="231F20"/>
        </w:rPr>
        <w:t>Какие механизмы могут обеспечить реальный интерес обучаю-</w:t>
      </w:r>
      <w:r>
        <w:rPr>
          <w:color w:val="231F20"/>
          <w:spacing w:val="1"/>
        </w:rPr>
        <w:t> </w:t>
      </w:r>
      <w:r>
        <w:rPr>
          <w:color w:val="231F20"/>
        </w:rPr>
        <w:t>щихся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технологиям</w:t>
      </w:r>
      <w:r>
        <w:rPr>
          <w:color w:val="231F20"/>
          <w:spacing w:val="-11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-10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адапти-</w:t>
      </w:r>
      <w:r>
        <w:rPr>
          <w:color w:val="231F20"/>
          <w:spacing w:val="-48"/>
        </w:rPr>
        <w:t> </w:t>
      </w:r>
      <w:r>
        <w:rPr>
          <w:color w:val="231F20"/>
        </w:rPr>
        <w:t>роваться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рынку</w:t>
      </w:r>
      <w:r>
        <w:rPr>
          <w:color w:val="231F20"/>
          <w:spacing w:val="2"/>
        </w:rPr>
        <w:t> </w:t>
      </w:r>
      <w:r>
        <w:rPr>
          <w:color w:val="231F20"/>
        </w:rPr>
        <w:t>труда?</w:t>
      </w:r>
    </w:p>
    <w:p>
      <w:pPr>
        <w:pStyle w:val="BodyText"/>
        <w:spacing w:line="264" w:lineRule="auto" w:before="3"/>
        <w:ind w:left="118" w:right="115" w:firstLine="396"/>
        <w:jc w:val="both"/>
      </w:pPr>
      <w:r>
        <w:rPr>
          <w:color w:val="231F20"/>
          <w:w w:val="105"/>
        </w:rPr>
        <w:t>Создать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благоприятные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условия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трудоустройства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выпуск-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ников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уровне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региона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сейчас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практически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невозможно,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одним из важных факторов в проектах, организуемых НГУАДИ, яв-</w:t>
      </w:r>
      <w:r>
        <w:rPr>
          <w:color w:val="231F20"/>
          <w:spacing w:val="1"/>
        </w:rPr>
        <w:t> </w:t>
      </w:r>
      <w:r>
        <w:rPr>
          <w:color w:val="231F20"/>
        </w:rPr>
        <w:t>ляется обязательность ведения работ с использованием коммуника-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ционных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технологий.</w:t>
      </w:r>
    </w:p>
    <w:p>
      <w:pPr>
        <w:pStyle w:val="BodyText"/>
        <w:spacing w:line="264" w:lineRule="auto" w:before="5"/>
        <w:ind w:left="118" w:right="113" w:firstLine="396"/>
        <w:jc w:val="right"/>
      </w:pPr>
      <w:r>
        <w:rPr>
          <w:color w:val="231F20"/>
          <w:w w:val="105"/>
        </w:rPr>
        <w:t>Все проекты с участием студентов должны изначально созда-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ваться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распределенной</w:t>
      </w:r>
      <w:r>
        <w:rPr>
          <w:color w:val="231F20"/>
          <w:spacing w:val="6"/>
        </w:rPr>
        <w:t> </w:t>
      </w:r>
      <w:r>
        <w:rPr>
          <w:color w:val="231F20"/>
        </w:rPr>
        <w:t>информационной</w:t>
      </w:r>
      <w:r>
        <w:rPr>
          <w:color w:val="231F20"/>
          <w:spacing w:val="6"/>
        </w:rPr>
        <w:t> </w:t>
      </w:r>
      <w:r>
        <w:rPr>
          <w:color w:val="231F20"/>
        </w:rPr>
        <w:t>среде,</w:t>
      </w:r>
      <w:r>
        <w:rPr>
          <w:color w:val="231F20"/>
          <w:spacing w:val="6"/>
        </w:rPr>
        <w:t> </w:t>
      </w:r>
      <w:r>
        <w:rPr>
          <w:color w:val="231F20"/>
        </w:rPr>
        <w:t>к</w:t>
      </w:r>
      <w:r>
        <w:rPr>
          <w:color w:val="231F20"/>
          <w:spacing w:val="7"/>
        </w:rPr>
        <w:t> </w:t>
      </w:r>
      <w:r>
        <w:rPr>
          <w:color w:val="231F20"/>
        </w:rPr>
        <w:t>которой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любой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момент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подключить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специалистов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любой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точки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мира.</w:t>
      </w:r>
      <w:r>
        <w:rPr>
          <w:color w:val="231F20"/>
          <w:spacing w:val="16"/>
        </w:rPr>
        <w:t> </w:t>
      </w:r>
      <w:r>
        <w:rPr>
          <w:color w:val="231F20"/>
        </w:rPr>
        <w:t>Общение</w:t>
      </w:r>
      <w:r>
        <w:rPr>
          <w:color w:val="231F20"/>
          <w:spacing w:val="16"/>
        </w:rPr>
        <w:t> </w:t>
      </w:r>
      <w:r>
        <w:rPr>
          <w:color w:val="231F20"/>
        </w:rPr>
        <w:t>с</w:t>
      </w:r>
      <w:r>
        <w:rPr>
          <w:color w:val="231F20"/>
          <w:spacing w:val="16"/>
        </w:rPr>
        <w:t> </w:t>
      </w:r>
      <w:r>
        <w:rPr>
          <w:color w:val="231F20"/>
        </w:rPr>
        <w:t>компанией-партнером,</w:t>
      </w:r>
      <w:r>
        <w:rPr>
          <w:color w:val="231F20"/>
          <w:spacing w:val="16"/>
        </w:rPr>
        <w:t> </w:t>
      </w:r>
      <w:r>
        <w:rPr>
          <w:color w:val="231F20"/>
        </w:rPr>
        <w:t>её</w:t>
      </w:r>
      <w:r>
        <w:rPr>
          <w:color w:val="231F20"/>
          <w:spacing w:val="16"/>
        </w:rPr>
        <w:t> </w:t>
      </w:r>
      <w:r>
        <w:rPr>
          <w:color w:val="231F20"/>
        </w:rPr>
        <w:t>сотрудниками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подряд-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чиками-смежниками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ведется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посредством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Интернет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зованием</w:t>
      </w:r>
      <w:r>
        <w:rPr>
          <w:color w:val="231F20"/>
          <w:spacing w:val="6"/>
        </w:rPr>
        <w:t> </w:t>
      </w:r>
      <w:r>
        <w:rPr>
          <w:color w:val="231F20"/>
        </w:rPr>
        <w:t>любых</w:t>
      </w:r>
      <w:r>
        <w:rPr>
          <w:color w:val="231F20"/>
          <w:spacing w:val="7"/>
        </w:rPr>
        <w:t> </w:t>
      </w:r>
      <w:r>
        <w:rPr>
          <w:color w:val="231F20"/>
        </w:rPr>
        <w:t>коммуникационных</w:t>
      </w:r>
      <w:r>
        <w:rPr>
          <w:color w:val="231F20"/>
          <w:spacing w:val="6"/>
        </w:rPr>
        <w:t> </w:t>
      </w:r>
      <w:r>
        <w:rPr>
          <w:color w:val="231F20"/>
        </w:rPr>
        <w:t>программ</w:t>
      </w:r>
      <w:r>
        <w:rPr>
          <w:color w:val="231F20"/>
          <w:spacing w:val="7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6"/>
        </w:rPr>
        <w:t> </w:t>
      </w:r>
      <w:r>
        <w:rPr>
          <w:color w:val="231F20"/>
        </w:rPr>
        <w:t>веб-кон-</w:t>
      </w:r>
      <w:r>
        <w:rPr>
          <w:color w:val="231F20"/>
          <w:spacing w:val="1"/>
        </w:rPr>
        <w:t> </w:t>
      </w:r>
      <w:r>
        <w:rPr>
          <w:color w:val="231F20"/>
        </w:rPr>
        <w:t>ференций,</w:t>
      </w:r>
      <w:r>
        <w:rPr>
          <w:color w:val="231F20"/>
          <w:spacing w:val="6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7"/>
        </w:rPr>
        <w:t> </w:t>
      </w:r>
      <w:r>
        <w:rPr>
          <w:color w:val="231F20"/>
        </w:rPr>
        <w:t>делопроизводства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7"/>
        </w:rPr>
        <w:t> </w:t>
      </w:r>
      <w:r>
        <w:rPr>
          <w:color w:val="231F20"/>
        </w:rPr>
        <w:t>процессами.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НГУАДИ имеет надежных партнеров, принимающих активное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участие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совместной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студентами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реализации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проек-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разной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сложности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объема.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создания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эффективного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взаи-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модействия</w:t>
      </w:r>
      <w:r>
        <w:rPr>
          <w:color w:val="231F20"/>
          <w:spacing w:val="15"/>
        </w:rPr>
        <w:t> </w:t>
      </w:r>
      <w:r>
        <w:rPr>
          <w:color w:val="231F20"/>
        </w:rPr>
        <w:t>между</w:t>
      </w:r>
      <w:r>
        <w:rPr>
          <w:color w:val="231F20"/>
          <w:spacing w:val="15"/>
        </w:rPr>
        <w:t> </w:t>
      </w:r>
      <w:r>
        <w:rPr>
          <w:color w:val="231F20"/>
        </w:rPr>
        <w:t>компаниями-партнерами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НГУАДИ</w:t>
      </w:r>
      <w:r>
        <w:rPr>
          <w:color w:val="231F20"/>
          <w:spacing w:val="15"/>
        </w:rPr>
        <w:t> </w:t>
      </w:r>
      <w:r>
        <w:rPr>
          <w:color w:val="231F20"/>
        </w:rPr>
        <w:t>были</w:t>
      </w:r>
      <w:r>
        <w:rPr>
          <w:color w:val="231F20"/>
          <w:spacing w:val="15"/>
        </w:rPr>
        <w:t> </w:t>
      </w:r>
      <w:r>
        <w:rPr>
          <w:color w:val="231F20"/>
        </w:rPr>
        <w:t>выде-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лены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три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уровня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взаимодействия,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определен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набор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инструментов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информационного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обмена,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установлены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критерии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информацион-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ной</w:t>
      </w:r>
      <w:r>
        <w:rPr>
          <w:color w:val="231F20"/>
          <w:spacing w:val="24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25"/>
        </w:rPr>
        <w:t> </w:t>
      </w:r>
      <w:r>
        <w:rPr>
          <w:color w:val="231F20"/>
        </w:rPr>
        <w:t>и</w:t>
      </w:r>
      <w:r>
        <w:rPr>
          <w:color w:val="231F20"/>
          <w:spacing w:val="25"/>
        </w:rPr>
        <w:t> </w:t>
      </w:r>
      <w:r>
        <w:rPr>
          <w:color w:val="231F20"/>
        </w:rPr>
        <w:t>защиты</w:t>
      </w:r>
      <w:r>
        <w:rPr>
          <w:color w:val="231F20"/>
          <w:spacing w:val="24"/>
        </w:rPr>
        <w:t> </w:t>
      </w:r>
      <w:r>
        <w:rPr>
          <w:color w:val="231F20"/>
        </w:rPr>
        <w:t>коммерческой</w:t>
      </w:r>
      <w:r>
        <w:rPr>
          <w:color w:val="231F20"/>
          <w:spacing w:val="25"/>
        </w:rPr>
        <w:t> </w:t>
      </w:r>
      <w:r>
        <w:rPr>
          <w:color w:val="231F20"/>
        </w:rPr>
        <w:t>информации,</w:t>
      </w:r>
      <w:r>
        <w:rPr>
          <w:color w:val="231F20"/>
          <w:spacing w:val="25"/>
        </w:rPr>
        <w:t> </w:t>
      </w:r>
      <w:r>
        <w:rPr>
          <w:color w:val="231F20"/>
        </w:rPr>
        <w:t>назначены</w:t>
      </w:r>
      <w:r>
        <w:rPr>
          <w:color w:val="231F20"/>
          <w:spacing w:val="1"/>
        </w:rPr>
        <w:t> </w:t>
      </w:r>
      <w:r>
        <w:rPr>
          <w:color w:val="231F20"/>
        </w:rPr>
        <w:t>ответственные</w:t>
      </w:r>
      <w:r>
        <w:rPr>
          <w:color w:val="231F20"/>
          <w:spacing w:val="16"/>
        </w:rPr>
        <w:t> </w:t>
      </w:r>
      <w:r>
        <w:rPr>
          <w:color w:val="231F20"/>
        </w:rPr>
        <w:t>лица.</w:t>
      </w:r>
      <w:r>
        <w:rPr>
          <w:color w:val="231F20"/>
          <w:spacing w:val="16"/>
        </w:rPr>
        <w:t> </w:t>
      </w:r>
      <w:r>
        <w:rPr>
          <w:color w:val="231F20"/>
        </w:rPr>
        <w:t>При</w:t>
      </w:r>
      <w:r>
        <w:rPr>
          <w:color w:val="231F20"/>
          <w:spacing w:val="16"/>
        </w:rPr>
        <w:t> </w:t>
      </w:r>
      <w:r>
        <w:rPr>
          <w:color w:val="231F20"/>
        </w:rPr>
        <w:t>этом</w:t>
      </w:r>
      <w:r>
        <w:rPr>
          <w:color w:val="231F20"/>
          <w:spacing w:val="16"/>
        </w:rPr>
        <w:t> </w:t>
      </w:r>
      <w:r>
        <w:rPr>
          <w:color w:val="231F20"/>
        </w:rPr>
        <w:t>разные</w:t>
      </w:r>
      <w:r>
        <w:rPr>
          <w:color w:val="231F20"/>
          <w:spacing w:val="16"/>
        </w:rPr>
        <w:t> </w:t>
      </w:r>
      <w:r>
        <w:rPr>
          <w:color w:val="231F20"/>
        </w:rPr>
        <w:t>проекты</w:t>
      </w:r>
      <w:r>
        <w:rPr>
          <w:color w:val="231F20"/>
          <w:spacing w:val="16"/>
        </w:rPr>
        <w:t> </w:t>
      </w:r>
      <w:r>
        <w:rPr>
          <w:color w:val="231F20"/>
        </w:rPr>
        <w:t>проходят</w:t>
      </w:r>
      <w:r>
        <w:rPr>
          <w:color w:val="231F20"/>
          <w:spacing w:val="16"/>
        </w:rPr>
        <w:t> </w:t>
      </w:r>
      <w:r>
        <w:rPr>
          <w:color w:val="231F20"/>
        </w:rPr>
        <w:t>по</w:t>
      </w:r>
      <w:r>
        <w:rPr>
          <w:color w:val="231F20"/>
          <w:spacing w:val="16"/>
        </w:rPr>
        <w:t> </w:t>
      </w:r>
      <w:r>
        <w:rPr>
          <w:color w:val="231F20"/>
        </w:rPr>
        <w:t>разным</w:t>
      </w:r>
    </w:p>
    <w:p>
      <w:pPr>
        <w:pStyle w:val="BodyText"/>
        <w:spacing w:before="15"/>
        <w:ind w:left="118"/>
        <w:jc w:val="both"/>
      </w:pPr>
      <w:r>
        <w:rPr>
          <w:color w:val="231F20"/>
        </w:rPr>
        <w:t>моделям</w:t>
      </w:r>
      <w:r>
        <w:rPr>
          <w:color w:val="231F20"/>
          <w:spacing w:val="21"/>
        </w:rPr>
        <w:t> </w:t>
      </w:r>
      <w:r>
        <w:rPr>
          <w:color w:val="231F20"/>
        </w:rPr>
        <w:t>взаимодействия.</w:t>
      </w:r>
    </w:p>
    <w:p>
      <w:pPr>
        <w:pStyle w:val="BodyText"/>
        <w:spacing w:line="264" w:lineRule="auto" w:before="24"/>
        <w:ind w:left="118" w:right="115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течение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двух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лет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НГУАДИ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прошли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подготовку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приобре-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реальный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опыт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25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студентов,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заинтересовавшихся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прак-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тической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подготовкой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направлению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BIM-проектирования.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Было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выполнено около 10 проектов разного уровня сложности и интегри-</w:t>
      </w:r>
      <w:r>
        <w:rPr>
          <w:color w:val="231F20"/>
          <w:spacing w:val="1"/>
        </w:rPr>
        <w:t> </w:t>
      </w:r>
      <w:r>
        <w:rPr>
          <w:color w:val="231F20"/>
        </w:rPr>
        <w:t>рованности с другими командами. Примеры двух проектов приведе-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рисунках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(рис.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1,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2).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Главная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особенность,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отметили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опытные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специалисты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команд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наличие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студентов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качественной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фундаментальной базы. То есть, научить молодых архитекторов ра-</w:t>
      </w:r>
      <w:r>
        <w:rPr>
          <w:color w:val="231F20"/>
          <w:spacing w:val="1"/>
        </w:rPr>
        <w:t> </w:t>
      </w:r>
      <w:r>
        <w:rPr>
          <w:color w:val="231F20"/>
        </w:rPr>
        <w:t>ботать в графических пакетах совместного проектирования и соблю-</w:t>
      </w:r>
      <w:r>
        <w:rPr>
          <w:color w:val="231F20"/>
          <w:spacing w:val="1"/>
        </w:rPr>
        <w:t> </w:t>
      </w:r>
      <w:r>
        <w:rPr>
          <w:color w:val="231F20"/>
        </w:rPr>
        <w:t>дать стандарты организаций составляет меньшую проблему, чем на-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учить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пространственному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креативному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мышлению.</w:t>
      </w:r>
    </w:p>
    <w:p>
      <w:pPr>
        <w:spacing w:after="0" w:line="264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61888;mso-wrap-distance-left:0;mso-wrap-distance-right:0" id="docshape58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714001pt;margin-top:18.35107pt;width:298.1pt;height:197.3pt;mso-position-horizontal-relative:page;mso-position-vertical-relative:paragraph;z-index:-15461376;mso-wrap-distance-left:0;mso-wrap-distance-right:0" id="docshapegroup587" coordorigin="1214,367" coordsize="5962,3946">
            <v:shape style="position:absolute;left:1219;top:372;width:5952;height:3936" type="#_x0000_t75" id="docshape588" stroked="false">
              <v:imagedata r:id="rId315" o:title=""/>
            </v:shape>
            <v:rect style="position:absolute;left:1219;top:372;width:5952;height:3936" id="docshape589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line="249" w:lineRule="auto" w:before="104"/>
        <w:ind w:left="1163" w:right="674" w:hanging="136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Фрагмент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цифровой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информационной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модели,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созданной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материалам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лазерного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сканирования</w:t>
      </w:r>
    </w:p>
    <w:p>
      <w:pPr>
        <w:pStyle w:val="BodyText"/>
        <w:spacing w:before="3"/>
        <w:rPr>
          <w:sz w:val="12"/>
        </w:rPr>
      </w:pPr>
      <w:r>
        <w:rPr/>
        <w:pict>
          <v:group style="position:absolute;margin-left:60.714001pt;margin-top:8.271828pt;width:298.1pt;height:183.6pt;mso-position-horizontal-relative:page;mso-position-vertical-relative:paragraph;z-index:-15460864;mso-wrap-distance-left:0;mso-wrap-distance-right:0" id="docshapegroup590" coordorigin="1214,165" coordsize="5962,3672">
            <v:shape style="position:absolute;left:1219;top:170;width:5952;height:3662" type="#_x0000_t75" id="docshape591" stroked="false">
              <v:imagedata r:id="rId316" o:title=""/>
            </v:shape>
            <v:rect style="position:absolute;left:1219;top:170;width:5952;height:3662" id="docshape592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1742" w:right="1020" w:hanging="692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Фрагмент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цифровой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информационной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реализацией проектного решения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053" w:top="1020" w:bottom="126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60352;mso-wrap-distance-left:0;mso-wrap-distance-right:0" id="docshape59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учебной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методике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BIM-проектирования,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предлагаемой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авто-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рами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исследования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Гришина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Н.М.,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Чалый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Ю.Ю.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[2],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большое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вни-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мание уделяется развитию в BIM-проектировщиках навыков управ-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ления электронным документооборотом, </w:t>
      </w:r>
      <w:r>
        <w:rPr>
          <w:color w:val="231F20"/>
          <w:w w:val="105"/>
        </w:rPr>
        <w:t>управлением процессами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проектирования, строительства, мониторинга, эксплуатации и управ-</w:t>
      </w:r>
      <w:r>
        <w:rPr>
          <w:color w:val="231F20"/>
          <w:spacing w:val="-47"/>
        </w:rPr>
        <w:t> </w:t>
      </w:r>
      <w:r>
        <w:rPr>
          <w:color w:val="231F20"/>
        </w:rPr>
        <w:t>ления стоимостью владения объектом недвижимости, посредством</w:t>
      </w:r>
      <w:r>
        <w:rPr>
          <w:color w:val="231F20"/>
          <w:spacing w:val="1"/>
        </w:rPr>
        <w:t> </w:t>
      </w:r>
      <w:r>
        <w:rPr>
          <w:color w:val="231F20"/>
        </w:rPr>
        <w:t>инструментальных пакетов графического проектирования с функци-</w:t>
      </w:r>
      <w:r>
        <w:rPr>
          <w:color w:val="231F20"/>
          <w:spacing w:val="1"/>
        </w:rPr>
        <w:t> </w:t>
      </w:r>
      <w:r>
        <w:rPr>
          <w:color w:val="231F20"/>
        </w:rPr>
        <w:t>ями информационного моделирования. Курс, построенный на такой</w:t>
      </w:r>
      <w:r>
        <w:rPr>
          <w:color w:val="231F20"/>
          <w:spacing w:val="1"/>
        </w:rPr>
        <w:t> </w:t>
      </w:r>
      <w:r>
        <w:rPr>
          <w:color w:val="231F20"/>
        </w:rPr>
        <w:t>методике, формирует класс BIM-экспертов, которые знают нюансы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управления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инвестиционным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циклом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вплоть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создания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ситуаци-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онных центров, управляющих комплексами строений и сооружений,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имеющих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цифровые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двойники.</w:t>
      </w:r>
    </w:p>
    <w:p>
      <w:pPr>
        <w:pStyle w:val="BodyText"/>
        <w:spacing w:line="256" w:lineRule="auto" w:before="13"/>
        <w:ind w:left="118" w:right="116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исследовании,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проведенном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группой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исследователей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ководством С.М. Халаби [3], большое внимание уделяется исключи-</w:t>
      </w:r>
      <w:r>
        <w:rPr>
          <w:color w:val="231F20"/>
          <w:spacing w:val="1"/>
        </w:rPr>
        <w:t> </w:t>
      </w:r>
      <w:r>
        <w:rPr>
          <w:color w:val="231F20"/>
        </w:rPr>
        <w:t>тельно ассортименту инструментов информационного моделирова-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зданий,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визуализации,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управления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проектированием.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Учебный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курс рассматривает те или иные кейсы инвестиционного цикла стро-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ительства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призму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инструментальном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программном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обеспечении.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разнообразие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программных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пакетов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ходов к проектированию в каждом из них настолько насыщает учеб-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ную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программу,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учебном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курсе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практически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остается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воз-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можности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получать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архитектурное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образование.</w:t>
      </w:r>
    </w:p>
    <w:p>
      <w:pPr>
        <w:pStyle w:val="BodyText"/>
        <w:spacing w:line="256" w:lineRule="auto" w:before="11"/>
        <w:ind w:left="118" w:right="115" w:firstLine="396"/>
        <w:jc w:val="both"/>
      </w:pPr>
      <w:r>
        <w:rPr>
          <w:color w:val="231F20"/>
        </w:rPr>
        <w:t>В Санкт-Петербургском государственном архитектурно-строи-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тельном университете обучают студентов знанию базовых программ-</w:t>
      </w:r>
      <w:r>
        <w:rPr>
          <w:color w:val="231F20"/>
          <w:spacing w:val="-47"/>
        </w:rPr>
        <w:t> </w:t>
      </w:r>
      <w:r>
        <w:rPr>
          <w:color w:val="231F20"/>
        </w:rPr>
        <w:t>ных комплексов таких как Revit, ArchiCAD, Renga, уделяя большое</w:t>
      </w:r>
      <w:r>
        <w:rPr>
          <w:color w:val="231F20"/>
          <w:spacing w:val="1"/>
        </w:rPr>
        <w:t> </w:t>
      </w:r>
      <w:r>
        <w:rPr>
          <w:color w:val="231F20"/>
        </w:rPr>
        <w:t>внимание обучению совместной работе специалистов разной направ-</w:t>
      </w:r>
      <w:r>
        <w:rPr>
          <w:color w:val="231F20"/>
          <w:spacing w:val="-47"/>
        </w:rPr>
        <w:t> </w:t>
      </w:r>
      <w:r>
        <w:rPr>
          <w:color w:val="231F20"/>
        </w:rPr>
        <w:t>ленности (архитектор, конструктор, специалисты по инженерным се-</w:t>
      </w:r>
      <w:r>
        <w:rPr>
          <w:color w:val="231F20"/>
          <w:spacing w:val="-47"/>
        </w:rPr>
        <w:t> </w:t>
      </w:r>
      <w:r>
        <w:rPr>
          <w:color w:val="231F20"/>
        </w:rPr>
        <w:t>тям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др.)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одном</w:t>
      </w:r>
      <w:r>
        <w:rPr>
          <w:color w:val="231F20"/>
          <w:spacing w:val="-8"/>
        </w:rPr>
        <w:t> </w:t>
      </w:r>
      <w:r>
        <w:rPr>
          <w:color w:val="231F20"/>
        </w:rPr>
        <w:t>информационном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пространстве</w:t>
      </w:r>
      <w:r>
        <w:rPr>
          <w:color w:val="231F20"/>
          <w:spacing w:val="-8"/>
        </w:rPr>
        <w:t> </w:t>
      </w:r>
      <w:r>
        <w:rPr>
          <w:color w:val="231F20"/>
        </w:rPr>
        <w:t>[4],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Сургутском</w:t>
      </w:r>
      <w:r>
        <w:rPr>
          <w:color w:val="231F20"/>
          <w:spacing w:val="-48"/>
        </w:rPr>
        <w:t> </w:t>
      </w:r>
      <w:r>
        <w:rPr>
          <w:color w:val="231F20"/>
        </w:rPr>
        <w:t>государственном университете ведутся исследования, направленные</w:t>
      </w:r>
      <w:r>
        <w:rPr>
          <w:color w:val="231F20"/>
          <w:spacing w:val="1"/>
        </w:rPr>
        <w:t> </w:t>
      </w:r>
      <w:r>
        <w:rPr>
          <w:color w:val="231F20"/>
        </w:rPr>
        <w:t>на улучшение учебной программы подготовки инженеров-проекти-</w:t>
      </w:r>
      <w:r>
        <w:rPr>
          <w:color w:val="231F20"/>
          <w:spacing w:val="1"/>
        </w:rPr>
        <w:t> </w:t>
      </w:r>
      <w:r>
        <w:rPr>
          <w:color w:val="231F20"/>
        </w:rPr>
        <w:t>ровщиков,</w:t>
      </w:r>
      <w:r>
        <w:rPr>
          <w:color w:val="231F20"/>
          <w:spacing w:val="5"/>
        </w:rPr>
        <w:t> </w:t>
      </w:r>
      <w:r>
        <w:rPr>
          <w:color w:val="231F20"/>
        </w:rPr>
        <w:t>путем</w:t>
      </w:r>
      <w:r>
        <w:rPr>
          <w:color w:val="231F20"/>
          <w:spacing w:val="6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5"/>
        </w:rPr>
        <w:t> </w:t>
      </w:r>
      <w:r>
        <w:rPr>
          <w:color w:val="231F20"/>
        </w:rPr>
        <w:t>экспериментов</w:t>
      </w:r>
      <w:r>
        <w:rPr>
          <w:color w:val="231F20"/>
          <w:spacing w:val="6"/>
        </w:rPr>
        <w:t> </w:t>
      </w:r>
      <w:r>
        <w:rPr>
          <w:color w:val="231F20"/>
        </w:rPr>
        <w:t>по</w:t>
      </w:r>
      <w:r>
        <w:rPr>
          <w:color w:val="231F20"/>
          <w:spacing w:val="5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6"/>
        </w:rPr>
        <w:t> </w:t>
      </w:r>
      <w:r>
        <w:rPr>
          <w:color w:val="231F20"/>
        </w:rPr>
        <w:t>совмест-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59840;mso-wrap-distance-left:0;mso-wrap-distance-right:0" id="docshape59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ной работы студентов над проектом под руководством компетентно-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BIM-менеджера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61" w:lineRule="auto" w:before="2"/>
        <w:ind w:left="118" w:right="115" w:firstLine="396"/>
        <w:jc w:val="both"/>
      </w:pPr>
      <w:r>
        <w:rPr>
          <w:b/>
          <w:color w:val="231F20"/>
          <w:spacing w:val="-2"/>
          <w:w w:val="105"/>
        </w:rPr>
        <w:t>Выводы.</w:t>
      </w:r>
      <w:r>
        <w:rPr>
          <w:b/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результатам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освоения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студентами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технологий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формационного моделирования путем участия в проектах компа-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</w:rPr>
        <w:t>ний-партнеров, профессорско-преподавательским </w:t>
      </w:r>
      <w:r>
        <w:rPr>
          <w:color w:val="231F20"/>
        </w:rPr>
        <w:t>составом НГУАДИ</w:t>
      </w:r>
      <w:r>
        <w:rPr>
          <w:color w:val="231F20"/>
          <w:spacing w:val="-47"/>
        </w:rPr>
        <w:t> </w:t>
      </w:r>
      <w:r>
        <w:rPr>
          <w:color w:val="231F20"/>
        </w:rPr>
        <w:t>были сделаны следующие выводы, которые реализуются в учебном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процессе:</w:t>
      </w:r>
    </w:p>
    <w:p>
      <w:pPr>
        <w:pStyle w:val="ListParagraph"/>
        <w:numPr>
          <w:ilvl w:val="0"/>
          <w:numId w:val="93"/>
        </w:numPr>
        <w:tabs>
          <w:tab w:pos="723" w:val="left" w:leader="none"/>
        </w:tabs>
        <w:spacing w:line="264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Необходимо снизить число осваиваемых программных паке-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тов одного класса до необходимого, не затрачивая время на изучение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аналогов основных пакетов программ. Время, сэкономленное на из-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учении пакетов программ, целесообразно посвятить созданию твор-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ческого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замысла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проекта.</w:t>
      </w:r>
    </w:p>
    <w:p>
      <w:pPr>
        <w:pStyle w:val="ListParagraph"/>
        <w:numPr>
          <w:ilvl w:val="0"/>
          <w:numId w:val="93"/>
        </w:numPr>
        <w:tabs>
          <w:tab w:pos="732" w:val="left" w:leader="none"/>
        </w:tabs>
        <w:spacing w:line="264" w:lineRule="auto" w:before="5" w:after="0"/>
        <w:ind w:left="118" w:right="11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Необходимо делать упор на развитие у студентов интереса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объемному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планировочному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архитектурному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проектированию,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а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совершенствовании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работы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программными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инструментами.</w:t>
      </w:r>
    </w:p>
    <w:p>
      <w:pPr>
        <w:pStyle w:val="ListParagraph"/>
        <w:numPr>
          <w:ilvl w:val="0"/>
          <w:numId w:val="93"/>
        </w:numPr>
        <w:tabs>
          <w:tab w:pos="732" w:val="left" w:leader="none"/>
        </w:tabs>
        <w:spacing w:line="264" w:lineRule="auto" w:before="3" w:after="0"/>
        <w:ind w:left="118" w:right="114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Требования к скорости проведения работ по проекту необ-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ходимо постоянно корректировать. В случае сложных и срочных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проектов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необходимо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иметь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возможность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привлечь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опытных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BIM-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архитекторов, с которыми университет сотрудничает на постоянной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основе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которые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готовы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поработать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совместно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студентами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над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конкретным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проектом.</w:t>
      </w:r>
    </w:p>
    <w:p>
      <w:pPr>
        <w:pStyle w:val="ListParagraph"/>
        <w:numPr>
          <w:ilvl w:val="0"/>
          <w:numId w:val="93"/>
        </w:numPr>
        <w:tabs>
          <w:tab w:pos="713" w:val="left" w:leader="none"/>
        </w:tabs>
        <w:spacing w:line="264" w:lineRule="auto" w:before="6" w:after="0"/>
        <w:ind w:left="118" w:right="115" w:firstLine="396"/>
        <w:jc w:val="both"/>
        <w:rPr>
          <w:sz w:val="20"/>
        </w:rPr>
      </w:pPr>
      <w:r>
        <w:rPr>
          <w:color w:val="231F20"/>
          <w:spacing w:val="-1"/>
          <w:sz w:val="20"/>
        </w:rPr>
        <w:t>Защита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коммерческой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информации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компании-партнера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являет-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ся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приоритетом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в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работе.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Необходимо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с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самого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начала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вводить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студен-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тов в рамки конфиденциальности данных и ограничений, с которыми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они сталкиваются при совместной работе с профессиональными ком-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паниями (фиксация открытых программ, учет времени, учет и бло-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кировка посторонних информационных носителей, контроль пере-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мещения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данных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информационной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модели,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VPN-туннель).</w:t>
      </w:r>
    </w:p>
    <w:p>
      <w:pPr>
        <w:pStyle w:val="BodyText"/>
        <w:spacing w:line="264" w:lineRule="auto" w:before="7"/>
        <w:ind w:left="118" w:right="115" w:firstLine="396"/>
        <w:jc w:val="both"/>
      </w:pPr>
      <w:r>
        <w:rPr>
          <w:color w:val="231F20"/>
        </w:rPr>
        <w:t>Применяя указанные подходы, можно достичь высокой самоот-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дачи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студентов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гармоничного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встраивания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практической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состав-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ляющей в программы обучения. Основным преимуществом практи-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коориентированной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подготовки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достижение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личностного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успеха студентами в освоении BIM и CIM-технологий и устранение</w:t>
      </w:r>
      <w:r>
        <w:rPr>
          <w:color w:val="231F20"/>
          <w:spacing w:val="1"/>
        </w:rPr>
        <w:t> </w:t>
      </w:r>
      <w:r>
        <w:rPr>
          <w:color w:val="231F20"/>
        </w:rPr>
        <w:t>страха перед работой в крупных компаниях, выполняющих проекты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стандартам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CIM.</w:t>
      </w:r>
    </w:p>
    <w:p>
      <w:pPr>
        <w:spacing w:after="0" w:line="264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59328;mso-wrap-distance-left:0;mso-wrap-distance-right:0" id="docshape59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94"/>
        </w:numPr>
        <w:tabs>
          <w:tab w:pos="703" w:val="left" w:leader="none"/>
        </w:tabs>
        <w:spacing w:line="249" w:lineRule="auto" w:before="9" w:after="0"/>
        <w:ind w:left="118" w:right="111" w:firstLine="396"/>
        <w:jc w:val="both"/>
        <w:rPr>
          <w:sz w:val="17"/>
        </w:rPr>
      </w:pPr>
      <w:r>
        <w:rPr>
          <w:color w:val="231F20"/>
          <w:sz w:val="17"/>
        </w:rPr>
        <w:t>Федеральный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закон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от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02.12.2019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403-ФЗ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«О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внесении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изменений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в Федеральный закон “Об образовании в Российской Федерации” и отдельные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законодательные акты Российской Федерации». Собрание законодательства Рос.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Федерации.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09.12.2019 (часть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V).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49. ст. 6962.</w:t>
      </w:r>
    </w:p>
    <w:p>
      <w:pPr>
        <w:pStyle w:val="ListParagraph"/>
        <w:numPr>
          <w:ilvl w:val="0"/>
          <w:numId w:val="94"/>
        </w:numPr>
        <w:tabs>
          <w:tab w:pos="699" w:val="left" w:leader="none"/>
        </w:tabs>
        <w:spacing w:line="249" w:lineRule="auto" w:before="3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Гришина</w:t>
      </w:r>
      <w:r>
        <w:rPr>
          <w:color w:val="231F20"/>
          <w:spacing w:val="31"/>
          <w:sz w:val="17"/>
        </w:rPr>
        <w:t> </w:t>
      </w:r>
      <w:r>
        <w:rPr>
          <w:color w:val="231F20"/>
          <w:sz w:val="17"/>
        </w:rPr>
        <w:t>Н.М.,</w:t>
      </w:r>
      <w:r>
        <w:rPr>
          <w:color w:val="231F20"/>
          <w:spacing w:val="31"/>
          <w:sz w:val="17"/>
        </w:rPr>
        <w:t> </w:t>
      </w:r>
      <w:r>
        <w:rPr>
          <w:color w:val="231F20"/>
          <w:sz w:val="17"/>
        </w:rPr>
        <w:t>Чалый</w:t>
      </w:r>
      <w:r>
        <w:rPr>
          <w:color w:val="231F20"/>
          <w:spacing w:val="31"/>
          <w:sz w:val="17"/>
        </w:rPr>
        <w:t> </w:t>
      </w:r>
      <w:r>
        <w:rPr>
          <w:color w:val="231F20"/>
          <w:sz w:val="17"/>
        </w:rPr>
        <w:t>Ю.Ю.</w:t>
      </w:r>
      <w:r>
        <w:rPr>
          <w:color w:val="231F20"/>
          <w:spacing w:val="31"/>
          <w:sz w:val="17"/>
        </w:rPr>
        <w:t> </w:t>
      </w:r>
      <w:r>
        <w:rPr>
          <w:color w:val="231F20"/>
          <w:sz w:val="17"/>
        </w:rPr>
        <w:t>Проблемы</w:t>
      </w:r>
      <w:r>
        <w:rPr>
          <w:color w:val="231F20"/>
          <w:spacing w:val="3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31"/>
          <w:sz w:val="17"/>
        </w:rPr>
        <w:t> </w:t>
      </w:r>
      <w:r>
        <w:rPr>
          <w:color w:val="231F20"/>
          <w:sz w:val="17"/>
        </w:rPr>
        <w:t>перспективы</w:t>
      </w:r>
      <w:r>
        <w:rPr>
          <w:color w:val="231F20"/>
          <w:spacing w:val="32"/>
          <w:sz w:val="17"/>
        </w:rPr>
        <w:t> </w:t>
      </w:r>
      <w:r>
        <w:rPr>
          <w:color w:val="231F20"/>
          <w:sz w:val="17"/>
        </w:rPr>
        <w:t>обучения</w:t>
      </w:r>
      <w:r>
        <w:rPr>
          <w:color w:val="231F20"/>
          <w:spacing w:val="31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ВУЗах: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управление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развитием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строительстве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//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Известия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КГАСУ.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2017.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№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3(41).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С. 277–288.</w:t>
      </w:r>
    </w:p>
    <w:p>
      <w:pPr>
        <w:pStyle w:val="ListParagraph"/>
        <w:numPr>
          <w:ilvl w:val="0"/>
          <w:numId w:val="94"/>
        </w:numPr>
        <w:tabs>
          <w:tab w:pos="677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Халаби С.М., Савельева Л.В., Плотникова О.Г. Внедрение технологий инфор-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w w:val="95"/>
          <w:sz w:val="17"/>
        </w:rPr>
        <w:t>мационного моделирования в инженерно-архитектурное образование // Architecture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Modern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Technologies. 2017.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3(40). 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322–331.</w:t>
      </w:r>
    </w:p>
    <w:p>
      <w:pPr>
        <w:pStyle w:val="ListParagraph"/>
        <w:numPr>
          <w:ilvl w:val="0"/>
          <w:numId w:val="94"/>
        </w:numPr>
        <w:tabs>
          <w:tab w:pos="703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Семенов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А.А.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Обучение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университете: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необходимые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техноло-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гии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BIM-моделирование</w:t>
      </w:r>
      <w:r>
        <w:rPr>
          <w:color w:val="231F20"/>
          <w:spacing w:val="2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задачах</w:t>
      </w:r>
      <w:r>
        <w:rPr>
          <w:color w:val="231F20"/>
          <w:spacing w:val="28"/>
          <w:sz w:val="17"/>
        </w:rPr>
        <w:t> </w:t>
      </w:r>
      <w:r>
        <w:rPr>
          <w:color w:val="231F20"/>
          <w:sz w:val="17"/>
        </w:rPr>
        <w:t>строительства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28"/>
          <w:sz w:val="17"/>
        </w:rPr>
        <w:t> </w:t>
      </w:r>
      <w:r>
        <w:rPr>
          <w:color w:val="231F20"/>
          <w:sz w:val="17"/>
        </w:rPr>
        <w:t>архитектуры: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II Междунар. науч.-практич. конф. СПб.: СПбГАСУ, 2019. С. 223–227. DOI: 10.23968/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BIMAC.2019.041.</w:t>
      </w:r>
    </w:p>
    <w:p>
      <w:pPr>
        <w:pStyle w:val="ListParagraph"/>
        <w:numPr>
          <w:ilvl w:val="0"/>
          <w:numId w:val="94"/>
        </w:numPr>
        <w:tabs>
          <w:tab w:pos="679" w:val="left" w:leader="none"/>
        </w:tabs>
        <w:spacing w:line="249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Галиев И.М., Самакалев С.С. Пример изучения проектирования зданий с ис-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пользованием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BIM-технологий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Инновации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инвестиции.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2019.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№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11.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262–264.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58816;mso-wrap-distance-left:0;mso-wrap-distance-right:0" id="docshape59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004.9:725.9:378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10.23968/BIMAC.2020.047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Романович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Марина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Александровна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доцент</w:t>
      </w:r>
    </w:p>
    <w:p>
      <w:pPr>
        <w:spacing w:line="249" w:lineRule="auto" w:before="9"/>
        <w:ind w:left="118" w:right="926" w:firstLine="0"/>
        <w:jc w:val="left"/>
        <w:rPr>
          <w:sz w:val="17"/>
        </w:rPr>
      </w:pPr>
      <w:r>
        <w:rPr>
          <w:color w:val="231F20"/>
          <w:sz w:val="17"/>
        </w:rPr>
        <w:t>(Санкт-Петербургский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политехнический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Петра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Великого)</w:t>
      </w:r>
      <w:r>
        <w:rPr>
          <w:color w:val="231F20"/>
          <w:spacing w:val="-40"/>
          <w:sz w:val="17"/>
        </w:rPr>
        <w:t> </w:t>
      </w:r>
      <w:r>
        <w:rPr>
          <w:i/>
          <w:color w:val="231F20"/>
          <w:sz w:val="17"/>
        </w:rPr>
        <w:t>E-mail: </w:t>
      </w:r>
      <w:hyperlink r:id="rId125">
        <w:r>
          <w:rPr>
            <w:i/>
            <w:color w:val="231F20"/>
            <w:sz w:val="17"/>
          </w:rPr>
          <w:t>m.romanovich.spbstu@yandex.ru,</w:t>
        </w:r>
      </w:hyperlink>
      <w:r>
        <w:rPr>
          <w:i/>
          <w:color w:val="231F20"/>
          <w:sz w:val="17"/>
        </w:rPr>
        <w:t> ORCID: 0000-0003-1608-2883</w:t>
      </w:r>
      <w:r>
        <w:rPr>
          <w:i/>
          <w:color w:val="231F20"/>
          <w:spacing w:val="1"/>
          <w:sz w:val="17"/>
        </w:rPr>
        <w:t> </w:t>
      </w:r>
      <w:r>
        <w:rPr>
          <w:b/>
          <w:color w:val="231F20"/>
          <w:sz w:val="17"/>
        </w:rPr>
        <w:t>Всеволожская</w:t>
      </w:r>
      <w:r>
        <w:rPr>
          <w:b/>
          <w:color w:val="231F20"/>
          <w:spacing w:val="-2"/>
          <w:sz w:val="17"/>
        </w:rPr>
        <w:t> </w:t>
      </w:r>
      <w:r>
        <w:rPr>
          <w:b/>
          <w:color w:val="231F20"/>
          <w:sz w:val="17"/>
        </w:rPr>
        <w:t>Вероника</w:t>
      </w:r>
      <w:r>
        <w:rPr>
          <w:b/>
          <w:color w:val="231F20"/>
          <w:spacing w:val="-1"/>
          <w:sz w:val="17"/>
        </w:rPr>
        <w:t> </w:t>
      </w:r>
      <w:r>
        <w:rPr>
          <w:b/>
          <w:color w:val="231F20"/>
          <w:sz w:val="17"/>
        </w:rPr>
        <w:t>Глебовна</w:t>
      </w:r>
      <w:r>
        <w:rPr>
          <w:color w:val="231F20"/>
          <w:sz w:val="17"/>
        </w:rPr>
        <w:t>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студент</w:t>
      </w:r>
    </w:p>
    <w:p>
      <w:pPr>
        <w:spacing w:before="2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(Санкт-Петербургский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политехнический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Петра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Великого)</w:t>
      </w:r>
    </w:p>
    <w:p>
      <w:pPr>
        <w:spacing w:before="8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1"/>
          <w:sz w:val="17"/>
        </w:rPr>
        <w:t> </w:t>
      </w:r>
      <w:hyperlink r:id="rId317">
        <w:r>
          <w:rPr>
            <w:i/>
            <w:color w:val="231F20"/>
            <w:sz w:val="17"/>
          </w:rPr>
          <w:t>wsevoloj@yahoo.com,</w:t>
        </w:r>
      </w:hyperlink>
      <w:r>
        <w:rPr>
          <w:i/>
          <w:color w:val="231F20"/>
          <w:spacing w:val="-1"/>
          <w:sz w:val="17"/>
        </w:rPr>
        <w:t> </w:t>
      </w:r>
      <w:r>
        <w:rPr>
          <w:i/>
          <w:color w:val="231F20"/>
          <w:sz w:val="17"/>
        </w:rPr>
        <w:t>0000-0001-8204-037X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Кузьминых</w:t>
      </w:r>
      <w:r>
        <w:rPr>
          <w:b/>
          <w:color w:val="231F20"/>
          <w:spacing w:val="-10"/>
          <w:sz w:val="17"/>
        </w:rPr>
        <w:t> </w:t>
      </w:r>
      <w:r>
        <w:rPr>
          <w:b/>
          <w:color w:val="231F20"/>
          <w:sz w:val="17"/>
        </w:rPr>
        <w:t>Артур</w:t>
      </w:r>
      <w:r>
        <w:rPr>
          <w:b/>
          <w:color w:val="231F20"/>
          <w:spacing w:val="-10"/>
          <w:sz w:val="17"/>
        </w:rPr>
        <w:t> </w:t>
      </w:r>
      <w:r>
        <w:rPr>
          <w:b/>
          <w:color w:val="231F20"/>
          <w:sz w:val="17"/>
        </w:rPr>
        <w:t>Ренатович</w:t>
      </w:r>
      <w:r>
        <w:rPr>
          <w:color w:val="231F20"/>
          <w:sz w:val="17"/>
        </w:rPr>
        <w:t>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студент</w:t>
      </w:r>
    </w:p>
    <w:p>
      <w:pPr>
        <w:spacing w:line="249" w:lineRule="auto" w:before="8"/>
        <w:ind w:left="118" w:right="926" w:firstLine="0"/>
        <w:jc w:val="left"/>
        <w:rPr>
          <w:sz w:val="17"/>
        </w:rPr>
      </w:pPr>
      <w:r>
        <w:rPr>
          <w:color w:val="231F20"/>
          <w:sz w:val="17"/>
        </w:rPr>
        <w:t>(Санкт-Петербургский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политехнический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Петра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Великого)</w:t>
      </w:r>
      <w:r>
        <w:rPr>
          <w:color w:val="231F20"/>
          <w:spacing w:val="-40"/>
          <w:sz w:val="17"/>
        </w:rPr>
        <w:t> </w:t>
      </w:r>
      <w:r>
        <w:rPr>
          <w:i/>
          <w:color w:val="231F20"/>
          <w:sz w:val="17"/>
        </w:rPr>
        <w:t>E-mail: </w:t>
      </w:r>
      <w:hyperlink r:id="rId318">
        <w:r>
          <w:rPr>
            <w:i/>
            <w:color w:val="231F20"/>
            <w:sz w:val="17"/>
          </w:rPr>
          <w:t>artur.kuzminykh@gmail.com,</w:t>
        </w:r>
      </w:hyperlink>
      <w:r>
        <w:rPr>
          <w:i/>
          <w:color w:val="231F20"/>
          <w:sz w:val="17"/>
        </w:rPr>
        <w:t> ORCID: 0000-0003-1564-9227</w:t>
      </w:r>
      <w:r>
        <w:rPr>
          <w:i/>
          <w:color w:val="231F20"/>
          <w:spacing w:val="1"/>
          <w:sz w:val="17"/>
        </w:rPr>
        <w:t> </w:t>
      </w:r>
      <w:r>
        <w:rPr>
          <w:b/>
          <w:color w:val="231F20"/>
          <w:sz w:val="17"/>
        </w:rPr>
        <w:t>Попова</w:t>
      </w:r>
      <w:r>
        <w:rPr>
          <w:b/>
          <w:color w:val="231F20"/>
          <w:spacing w:val="-2"/>
          <w:sz w:val="17"/>
        </w:rPr>
        <w:t> </w:t>
      </w:r>
      <w:r>
        <w:rPr>
          <w:b/>
          <w:color w:val="231F20"/>
          <w:sz w:val="17"/>
        </w:rPr>
        <w:t>Екатерина</w:t>
      </w:r>
      <w:r>
        <w:rPr>
          <w:b/>
          <w:color w:val="231F20"/>
          <w:spacing w:val="-2"/>
          <w:sz w:val="17"/>
        </w:rPr>
        <w:t> </w:t>
      </w:r>
      <w:r>
        <w:rPr>
          <w:b/>
          <w:color w:val="231F20"/>
          <w:sz w:val="17"/>
        </w:rPr>
        <w:t>Михайловна</w:t>
      </w:r>
      <w:r>
        <w:rPr>
          <w:color w:val="231F20"/>
          <w:sz w:val="17"/>
        </w:rPr>
        <w:t>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студент</w:t>
      </w:r>
    </w:p>
    <w:p>
      <w:pPr>
        <w:spacing w:before="2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(Санкт-Петербургский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политехнический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Петра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Великого)</w:t>
      </w:r>
    </w:p>
    <w:p>
      <w:pPr>
        <w:spacing w:line="249" w:lineRule="auto" w:before="9"/>
        <w:ind w:left="118" w:right="1791" w:firstLine="0"/>
        <w:jc w:val="left"/>
        <w:rPr>
          <w:sz w:val="17"/>
        </w:rPr>
      </w:pPr>
      <w:r>
        <w:rPr>
          <w:i/>
          <w:color w:val="231F20"/>
          <w:sz w:val="17"/>
        </w:rPr>
        <w:t>E-mail: </w:t>
      </w:r>
      <w:hyperlink r:id="rId319">
        <w:r>
          <w:rPr>
            <w:i/>
            <w:color w:val="231F20"/>
            <w:sz w:val="17"/>
          </w:rPr>
          <w:t>pmkate1210@mail.ru,</w:t>
        </w:r>
      </w:hyperlink>
      <w:r>
        <w:rPr>
          <w:i/>
          <w:color w:val="231F20"/>
          <w:sz w:val="17"/>
        </w:rPr>
        <w:t> ORCID: 0000-0001-8939-3135</w:t>
      </w:r>
      <w:r>
        <w:rPr>
          <w:i/>
          <w:color w:val="231F20"/>
          <w:spacing w:val="-40"/>
          <w:sz w:val="17"/>
        </w:rPr>
        <w:t> </w:t>
      </w:r>
      <w:r>
        <w:rPr>
          <w:b/>
          <w:color w:val="231F20"/>
          <w:sz w:val="17"/>
        </w:rPr>
        <w:t>Перцева</w:t>
      </w:r>
      <w:r>
        <w:rPr>
          <w:b/>
          <w:color w:val="231F20"/>
          <w:spacing w:val="9"/>
          <w:sz w:val="17"/>
        </w:rPr>
        <w:t> </w:t>
      </w:r>
      <w:r>
        <w:rPr>
          <w:b/>
          <w:color w:val="231F20"/>
          <w:sz w:val="17"/>
        </w:rPr>
        <w:t>Анастасия</w:t>
      </w:r>
      <w:r>
        <w:rPr>
          <w:b/>
          <w:color w:val="231F20"/>
          <w:spacing w:val="10"/>
          <w:sz w:val="17"/>
        </w:rPr>
        <w:t> </w:t>
      </w:r>
      <w:r>
        <w:rPr>
          <w:b/>
          <w:color w:val="231F20"/>
          <w:sz w:val="17"/>
        </w:rPr>
        <w:t>Евгеньевна</w:t>
      </w:r>
      <w:r>
        <w:rPr>
          <w:color w:val="231F20"/>
          <w:sz w:val="17"/>
        </w:rPr>
        <w:t>,</w:t>
      </w:r>
      <w:r>
        <w:rPr>
          <w:color w:val="231F20"/>
          <w:spacing w:val="10"/>
          <w:sz w:val="17"/>
        </w:rPr>
        <w:t> </w:t>
      </w:r>
      <w:r>
        <w:rPr>
          <w:color w:val="231F20"/>
          <w:sz w:val="17"/>
        </w:rPr>
        <w:t>BIM-координатор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(ООО «ИТР»)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6"/>
          <w:sz w:val="17"/>
        </w:rPr>
        <w:t> </w:t>
      </w:r>
      <w:hyperlink r:id="rId320">
        <w:r>
          <w:rPr>
            <w:i/>
            <w:color w:val="231F20"/>
            <w:sz w:val="17"/>
          </w:rPr>
          <w:t>pertceva7@gmail.com,</w:t>
        </w:r>
      </w:hyperlink>
      <w:r>
        <w:rPr>
          <w:i/>
          <w:color w:val="231F20"/>
          <w:spacing w:val="-4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4"/>
          <w:sz w:val="17"/>
        </w:rPr>
        <w:t> </w:t>
      </w:r>
      <w:r>
        <w:rPr>
          <w:i/>
          <w:color w:val="231F20"/>
          <w:sz w:val="17"/>
        </w:rPr>
        <w:t>0000-0002-1131-0405</w:t>
      </w:r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0"/>
        <w:ind w:left="2161" w:right="118" w:hanging="1193"/>
        <w:jc w:val="right"/>
        <w:rPr>
          <w:sz w:val="17"/>
        </w:rPr>
      </w:pPr>
      <w:r>
        <w:rPr>
          <w:color w:val="231F20"/>
          <w:spacing w:val="-1"/>
          <w:sz w:val="17"/>
        </w:rPr>
        <w:t>Romanovich Marina Alexandrovna, PhD of Sci. Tech., Associate </w:t>
      </w:r>
      <w:r>
        <w:rPr>
          <w:color w:val="231F20"/>
          <w:sz w:val="17"/>
        </w:rPr>
        <w:t>Professor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(Peter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Great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Saint-Petersburg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Polytechnic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spacing w:line="249" w:lineRule="auto" w:before="2"/>
        <w:ind w:left="2161" w:right="118" w:firstLine="948"/>
        <w:jc w:val="right"/>
        <w:rPr>
          <w:sz w:val="17"/>
        </w:rPr>
      </w:pPr>
      <w:r>
        <w:rPr>
          <w:color w:val="231F20"/>
          <w:spacing w:val="-1"/>
          <w:sz w:val="17"/>
        </w:rPr>
        <w:t>Vsevolzhskaya Veronika Glebovna, </w:t>
      </w:r>
      <w:r>
        <w:rPr>
          <w:color w:val="231F20"/>
          <w:sz w:val="17"/>
        </w:rPr>
        <w:t>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(Peter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Great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Saint-Petersburg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Polytechnic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spacing w:line="249" w:lineRule="auto" w:before="1"/>
        <w:ind w:left="2161" w:right="117" w:firstLine="1313"/>
        <w:jc w:val="right"/>
        <w:rPr>
          <w:sz w:val="17"/>
        </w:rPr>
      </w:pPr>
      <w:r>
        <w:rPr>
          <w:color w:val="231F20"/>
          <w:spacing w:val="-1"/>
          <w:sz w:val="17"/>
        </w:rPr>
        <w:t>Kuzminykh Artur Renatovich, </w:t>
      </w:r>
      <w:r>
        <w:rPr>
          <w:color w:val="231F20"/>
          <w:sz w:val="17"/>
        </w:rPr>
        <w:t>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(Peter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Great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Saint-Petersburg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Polytechnic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spacing w:line="249" w:lineRule="auto" w:before="2"/>
        <w:ind w:left="2161" w:right="117" w:firstLine="1219"/>
        <w:jc w:val="right"/>
        <w:rPr>
          <w:sz w:val="17"/>
        </w:rPr>
      </w:pPr>
      <w:r>
        <w:rPr>
          <w:color w:val="231F20"/>
          <w:sz w:val="17"/>
        </w:rPr>
        <w:t>Popova Ekaterina Mikhailovna, 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(Peter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Great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Saint-Petersburg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Polytechnic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spacing w:before="1"/>
        <w:ind w:left="118" w:right="117" w:firstLine="0"/>
        <w:jc w:val="right"/>
        <w:rPr>
          <w:sz w:val="17"/>
        </w:rPr>
      </w:pPr>
      <w:r>
        <w:rPr>
          <w:color w:val="231F20"/>
          <w:spacing w:val="-1"/>
          <w:sz w:val="17"/>
        </w:rPr>
        <w:t>Pertseva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Anastasia </w:t>
      </w:r>
      <w:r>
        <w:rPr>
          <w:color w:val="231F20"/>
          <w:sz w:val="17"/>
        </w:rPr>
        <w:t>Evgenievna,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Coordinator</w:t>
      </w:r>
    </w:p>
    <w:p>
      <w:pPr>
        <w:spacing w:before="9"/>
        <w:ind w:left="118" w:right="116" w:firstLine="0"/>
        <w:jc w:val="right"/>
        <w:rPr>
          <w:sz w:val="17"/>
        </w:rPr>
      </w:pPr>
      <w:r>
        <w:rPr>
          <w:color w:val="231F20"/>
          <w:sz w:val="17"/>
        </w:rPr>
        <w:t>(LLC “ITR”)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4"/>
        <w:rPr>
          <w:sz w:val="21"/>
        </w:rPr>
      </w:pPr>
    </w:p>
    <w:p>
      <w:pPr>
        <w:pStyle w:val="Heading3"/>
        <w:spacing w:line="249" w:lineRule="auto"/>
        <w:ind w:left="252" w:right="236" w:firstLine="140"/>
        <w:jc w:val="left"/>
      </w:pPr>
      <w:r>
        <w:rPr>
          <w:color w:val="231F20"/>
        </w:rPr>
        <w:t>ОПЫТ СОЗДАНИЯ ЦИФРОВОЙ МОДЕЛИ ЗДАНИЯ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РАМКАХ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МЕЖДУНАРОДНОЙ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ОБРАЗОВАТЕЛЬНОЙ</w:t>
      </w:r>
    </w:p>
    <w:p>
      <w:pPr>
        <w:spacing w:before="2"/>
        <w:ind w:left="94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ПРОГРАММЫ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НА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ПЛАТФОРМЕ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BIM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360</w:t>
      </w:r>
    </w:p>
    <w:p>
      <w:pPr>
        <w:pStyle w:val="BodyText"/>
        <w:spacing w:before="7"/>
        <w:rPr>
          <w:b/>
        </w:rPr>
      </w:pPr>
    </w:p>
    <w:p>
      <w:pPr>
        <w:pStyle w:val="Heading4"/>
        <w:spacing w:line="249" w:lineRule="auto"/>
        <w:ind w:left="538" w:right="478" w:firstLine="200"/>
        <w:jc w:val="left"/>
      </w:pPr>
      <w:r>
        <w:rPr>
          <w:color w:val="231F20"/>
          <w:spacing w:val="-2"/>
        </w:rPr>
        <w:t>EXPERIENCE IN CREATING </w:t>
      </w:r>
      <w:r>
        <w:rPr>
          <w:color w:val="231F20"/>
          <w:spacing w:val="-1"/>
        </w:rPr>
        <w:t>A DIGITAL MODEL</w:t>
      </w:r>
      <w:r>
        <w:rPr>
          <w:color w:val="231F20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BUILDING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AS</w:t>
      </w:r>
      <w:r>
        <w:rPr>
          <w:color w:val="231F20"/>
        </w:rPr>
        <w:t> </w:t>
      </w:r>
      <w:r>
        <w:rPr>
          <w:color w:val="231F20"/>
          <w:spacing w:val="-2"/>
        </w:rPr>
        <w:t>PART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INTERNATIONAL</w:t>
      </w:r>
    </w:p>
    <w:p>
      <w:pPr>
        <w:spacing w:before="2"/>
        <w:ind w:left="296" w:right="0" w:firstLine="0"/>
        <w:jc w:val="left"/>
        <w:rPr>
          <w:sz w:val="22"/>
        </w:rPr>
      </w:pPr>
      <w:r>
        <w:rPr>
          <w:color w:val="231F20"/>
          <w:spacing w:val="-1"/>
          <w:sz w:val="22"/>
        </w:rPr>
        <w:t>EDUCATIONAL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PROGRAM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ON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THE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BIM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360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PLATFORM</w:t>
      </w:r>
    </w:p>
    <w:p>
      <w:pPr>
        <w:pStyle w:val="BodyText"/>
        <w:spacing w:before="6"/>
        <w:rPr>
          <w:sz w:val="19"/>
        </w:rPr>
      </w:pPr>
    </w:p>
    <w:p>
      <w:pPr>
        <w:spacing w:line="249" w:lineRule="auto" w:before="0"/>
        <w:ind w:left="118" w:right="116" w:firstLine="396"/>
        <w:jc w:val="right"/>
        <w:rPr>
          <w:sz w:val="17"/>
        </w:rPr>
      </w:pPr>
      <w:r>
        <w:rPr>
          <w:color w:val="231F20"/>
          <w:w w:val="95"/>
          <w:sz w:val="17"/>
        </w:rPr>
        <w:t>Данная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статья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описывает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опыт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международного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проекта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области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BIM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и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управ-</w:t>
      </w:r>
      <w:r>
        <w:rPr>
          <w:color w:val="231F20"/>
          <w:spacing w:val="-37"/>
          <w:w w:val="95"/>
          <w:sz w:val="17"/>
        </w:rPr>
        <w:t> </w:t>
      </w:r>
      <w:r>
        <w:rPr>
          <w:color w:val="231F20"/>
          <w:spacing w:val="-1"/>
          <w:sz w:val="17"/>
        </w:rPr>
        <w:t>ления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проектами.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Основными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инструментами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являлись программа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Autodesk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Revit</w:t>
      </w:r>
    </w:p>
    <w:p>
      <w:pPr>
        <w:spacing w:after="0" w:line="249" w:lineRule="auto"/>
        <w:jc w:val="right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58304;mso-wrap-distance-left:0;mso-wrap-distance-right:0" id="docshape59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2" w:firstLine="0"/>
        <w:jc w:val="both"/>
        <w:rPr>
          <w:sz w:val="17"/>
        </w:rPr>
      </w:pPr>
      <w:r>
        <w:rPr>
          <w:color w:val="231F20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облачный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сервис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360.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статье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будут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описаны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принципы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организации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рабо-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ты,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основные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этапы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реализации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проекта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полученные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результаты.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рамках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рабо-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ты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над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проектом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студенты-участники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ознакомились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рабочими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процессами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среде и смогли попробовать себя в разных ролях – это архитекторов, инженеров,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менеджеров,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сметчиков,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дизайнеров.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Также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студенты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создали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4D-модель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здания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на</w:t>
      </w:r>
      <w:r>
        <w:rPr>
          <w:color w:val="231F20"/>
          <w:sz w:val="17"/>
        </w:rPr>
        <w:t> </w:t>
      </w:r>
      <w:r>
        <w:rPr>
          <w:color w:val="231F20"/>
          <w:w w:val="95"/>
          <w:sz w:val="17"/>
        </w:rPr>
        <w:t>основе BIM-модели, выполненной в Revit. Проект был реализован в рамках марафо-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студенческих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проектов,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проведенного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Санкт-Петербургским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Политехническим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университетом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Техническим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университетом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Граца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2018/2019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учебном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году.</w:t>
      </w:r>
    </w:p>
    <w:p>
      <w:pPr>
        <w:spacing w:line="249" w:lineRule="auto" w:before="6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BIM 360, Autodesk Revit, информационное моделирование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зданий,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международное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сотрудничество,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профессиональные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компетенции.</w:t>
      </w:r>
    </w:p>
    <w:p>
      <w:pPr>
        <w:pStyle w:val="BodyText"/>
        <w:spacing w:before="9"/>
        <w:rPr>
          <w:sz w:val="17"/>
        </w:rPr>
      </w:pPr>
    </w:p>
    <w:p>
      <w:pPr>
        <w:spacing w:line="249" w:lineRule="auto" w:before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The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article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addresses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experience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an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international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project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field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and project management, where Autodesk Revit and BIM 360 cloud service were the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main tools. It describes the principles of work organization, the main stages of the proj-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ect, and the results obtained. During project work, students got familiar with workflows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environment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were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able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to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try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on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roles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architects,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engineers,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managers,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quantity surveyors, and designers. They also created a 4D model of a building based on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model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developed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in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Revit.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project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was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1"/>
          <w:sz w:val="17"/>
        </w:rPr>
        <w:t>implemented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part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marathon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of student projects held by the St. Petersburg Polytechnic University and the Technical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 Graz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in the academic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year 2018/2019.</w:t>
      </w:r>
    </w:p>
    <w:p>
      <w:pPr>
        <w:spacing w:line="249" w:lineRule="auto" w:before="7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2"/>
          <w:sz w:val="17"/>
        </w:rPr>
        <w:t>Keywords</w:t>
      </w:r>
      <w:r>
        <w:rPr>
          <w:color w:val="231F20"/>
          <w:spacing w:val="-2"/>
          <w:sz w:val="17"/>
        </w:rPr>
        <w:t>: </w:t>
      </w:r>
      <w:r>
        <w:rPr>
          <w:color w:val="231F20"/>
          <w:spacing w:val="-1"/>
          <w:sz w:val="17"/>
        </w:rPr>
        <w:t>BIM 360, Autodesk Revit, building information modeling, internation-</w:t>
      </w:r>
      <w:r>
        <w:rPr>
          <w:color w:val="231F20"/>
          <w:sz w:val="17"/>
        </w:rPr>
        <w:t> al collaboration, professional competencies.</w:t>
      </w:r>
    </w:p>
    <w:p>
      <w:pPr>
        <w:pStyle w:val="BodyText"/>
        <w:rPr>
          <w:sz w:val="22"/>
        </w:rPr>
      </w:pPr>
    </w:p>
    <w:p>
      <w:pPr>
        <w:pStyle w:val="Heading5"/>
        <w:spacing w:before="1"/>
        <w:jc w:val="left"/>
      </w:pPr>
      <w:r>
        <w:rPr>
          <w:color w:val="231F20"/>
          <w:w w:val="105"/>
        </w:rPr>
        <w:t>Введение</w:t>
      </w:r>
    </w:p>
    <w:p>
      <w:pPr>
        <w:pStyle w:val="BodyText"/>
        <w:spacing w:line="256" w:lineRule="auto" w:before="17"/>
        <w:ind w:left="118" w:right="115" w:firstLine="396"/>
        <w:jc w:val="right"/>
      </w:pPr>
      <w:r>
        <w:rPr>
          <w:color w:val="231F20"/>
        </w:rPr>
        <w:t>Сотрудничество – основа процесса проектирования и строитель-</w:t>
      </w:r>
      <w:r>
        <w:rPr>
          <w:color w:val="231F20"/>
          <w:spacing w:val="-47"/>
        </w:rPr>
        <w:t> </w:t>
      </w:r>
      <w:r>
        <w:rPr>
          <w:color w:val="231F20"/>
        </w:rPr>
        <w:t>ства. Применение BIM-технологий позволяет значительно эффектив-</w:t>
      </w:r>
      <w:r>
        <w:rPr>
          <w:color w:val="231F20"/>
          <w:spacing w:val="-47"/>
        </w:rPr>
        <w:t> </w:t>
      </w:r>
      <w:r>
        <w:rPr>
          <w:color w:val="231F20"/>
        </w:rPr>
        <w:t>нее контролировать основные параметры строительства: время [1, 2],</w:t>
      </w:r>
      <w:r>
        <w:rPr>
          <w:color w:val="231F20"/>
          <w:spacing w:val="-47"/>
        </w:rPr>
        <w:t> </w:t>
      </w:r>
      <w:r>
        <w:rPr>
          <w:color w:val="231F20"/>
        </w:rPr>
        <w:t>стоимость</w:t>
      </w:r>
      <w:r>
        <w:rPr>
          <w:color w:val="231F20"/>
          <w:spacing w:val="9"/>
        </w:rPr>
        <w:t> </w:t>
      </w:r>
      <w:r>
        <w:rPr>
          <w:color w:val="231F20"/>
        </w:rPr>
        <w:t>[3],</w:t>
      </w:r>
      <w:r>
        <w:rPr>
          <w:color w:val="231F20"/>
          <w:spacing w:val="9"/>
        </w:rPr>
        <w:t> </w:t>
      </w:r>
      <w:r>
        <w:rPr>
          <w:color w:val="231F20"/>
        </w:rPr>
        <w:t>качество,</w:t>
      </w:r>
      <w:r>
        <w:rPr>
          <w:color w:val="231F20"/>
          <w:spacing w:val="9"/>
        </w:rPr>
        <w:t> </w:t>
      </w:r>
      <w:r>
        <w:rPr>
          <w:color w:val="231F20"/>
        </w:rPr>
        <w:t>а</w:t>
      </w:r>
      <w:r>
        <w:rPr>
          <w:color w:val="231F20"/>
          <w:spacing w:val="10"/>
        </w:rPr>
        <w:t> </w:t>
      </w:r>
      <w:r>
        <w:rPr>
          <w:color w:val="231F20"/>
        </w:rPr>
        <w:t>также</w:t>
      </w:r>
      <w:r>
        <w:rPr>
          <w:color w:val="231F20"/>
          <w:spacing w:val="9"/>
        </w:rPr>
        <w:t> </w:t>
      </w:r>
      <w:r>
        <w:rPr>
          <w:color w:val="231F20"/>
        </w:rPr>
        <w:t>упрощает</w:t>
      </w:r>
      <w:r>
        <w:rPr>
          <w:color w:val="231F20"/>
          <w:spacing w:val="9"/>
        </w:rPr>
        <w:t> </w:t>
      </w:r>
      <w:r>
        <w:rPr>
          <w:color w:val="231F20"/>
        </w:rPr>
        <w:t>процесс</w:t>
      </w:r>
      <w:r>
        <w:rPr>
          <w:color w:val="231F20"/>
          <w:spacing w:val="10"/>
        </w:rPr>
        <w:t> </w:t>
      </w:r>
      <w:r>
        <w:rPr>
          <w:color w:val="231F20"/>
        </w:rPr>
        <w:t>обмена</w:t>
      </w:r>
      <w:r>
        <w:rPr>
          <w:color w:val="231F20"/>
          <w:spacing w:val="9"/>
        </w:rPr>
        <w:t> </w:t>
      </w:r>
      <w:r>
        <w:rPr>
          <w:color w:val="231F20"/>
        </w:rPr>
        <w:t>данными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между участниками проекта с помощью применения IFC (Industry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Foundation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Classes)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PDF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файлов,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счет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облачных</w:t>
      </w:r>
      <w:r>
        <w:rPr>
          <w:color w:val="231F20"/>
          <w:spacing w:val="10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10"/>
        </w:rPr>
        <w:t> </w:t>
      </w:r>
      <w:r>
        <w:rPr>
          <w:color w:val="231F20"/>
        </w:rPr>
        <w:t>передачи</w:t>
      </w:r>
      <w:r>
        <w:rPr>
          <w:color w:val="231F20"/>
          <w:spacing w:val="10"/>
        </w:rPr>
        <w:t> </w:t>
      </w:r>
      <w:r>
        <w:rPr>
          <w:color w:val="231F20"/>
        </w:rPr>
        <w:t>данных.</w:t>
      </w:r>
      <w:r>
        <w:rPr>
          <w:color w:val="231F20"/>
          <w:spacing w:val="10"/>
        </w:rPr>
        <w:t> </w:t>
      </w:r>
      <w:r>
        <w:rPr>
          <w:color w:val="231F20"/>
        </w:rPr>
        <w:t>Это</w:t>
      </w:r>
      <w:r>
        <w:rPr>
          <w:color w:val="231F20"/>
          <w:spacing w:val="10"/>
        </w:rPr>
        <w:t> </w:t>
      </w:r>
      <w:r>
        <w:rPr>
          <w:color w:val="231F20"/>
        </w:rPr>
        <w:t>позволяет</w:t>
      </w:r>
      <w:r>
        <w:rPr>
          <w:color w:val="231F20"/>
          <w:spacing w:val="10"/>
        </w:rPr>
        <w:t> </w:t>
      </w:r>
      <w:r>
        <w:rPr>
          <w:color w:val="231F20"/>
        </w:rPr>
        <w:t>оптимизиро-</w:t>
      </w:r>
      <w:r>
        <w:rPr>
          <w:color w:val="231F20"/>
          <w:spacing w:val="1"/>
        </w:rPr>
        <w:t> </w:t>
      </w:r>
      <w:r>
        <w:rPr>
          <w:color w:val="231F20"/>
        </w:rPr>
        <w:t>вать</w:t>
      </w:r>
      <w:r>
        <w:rPr>
          <w:color w:val="231F20"/>
          <w:spacing w:val="7"/>
        </w:rPr>
        <w:t> </w:t>
      </w:r>
      <w:r>
        <w:rPr>
          <w:color w:val="231F20"/>
        </w:rPr>
        <w:t>процесс</w:t>
      </w:r>
      <w:r>
        <w:rPr>
          <w:color w:val="231F20"/>
          <w:spacing w:val="8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8"/>
        </w:rPr>
        <w:t> </w:t>
      </w:r>
      <w:r>
        <w:rPr>
          <w:color w:val="231F20"/>
        </w:rPr>
        <w:t>проектной</w:t>
      </w:r>
      <w:r>
        <w:rPr>
          <w:color w:val="231F20"/>
          <w:spacing w:val="8"/>
        </w:rPr>
        <w:t> </w:t>
      </w:r>
      <w:r>
        <w:rPr>
          <w:color w:val="231F20"/>
        </w:rPr>
        <w:t>документации,</w:t>
      </w:r>
      <w:r>
        <w:rPr>
          <w:color w:val="231F20"/>
          <w:spacing w:val="7"/>
        </w:rPr>
        <w:t> </w:t>
      </w:r>
      <w:r>
        <w:rPr>
          <w:color w:val="231F20"/>
        </w:rPr>
        <w:t>упрощая</w:t>
      </w:r>
      <w:r>
        <w:rPr>
          <w:color w:val="231F20"/>
          <w:spacing w:val="8"/>
        </w:rPr>
        <w:t> </w:t>
      </w:r>
      <w:r>
        <w:rPr>
          <w:color w:val="231F20"/>
        </w:rPr>
        <w:t>процесс</w:t>
      </w:r>
      <w:r>
        <w:rPr>
          <w:color w:val="231F20"/>
          <w:spacing w:val="-47"/>
        </w:rPr>
        <w:t> </w:t>
      </w:r>
      <w:r>
        <w:rPr>
          <w:color w:val="231F20"/>
        </w:rPr>
        <w:t>внесения</w:t>
      </w:r>
      <w:r>
        <w:rPr>
          <w:color w:val="231F20"/>
          <w:spacing w:val="6"/>
        </w:rPr>
        <w:t> </w:t>
      </w:r>
      <w:r>
        <w:rPr>
          <w:color w:val="231F20"/>
        </w:rPr>
        <w:t>изменений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сокращая</w:t>
      </w:r>
      <w:r>
        <w:rPr>
          <w:color w:val="231F20"/>
          <w:spacing w:val="6"/>
        </w:rPr>
        <w:t> </w:t>
      </w:r>
      <w:r>
        <w:rPr>
          <w:color w:val="231F20"/>
        </w:rPr>
        <w:t>влияния</w:t>
      </w:r>
      <w:r>
        <w:rPr>
          <w:color w:val="231F20"/>
          <w:spacing w:val="7"/>
        </w:rPr>
        <w:t> </w:t>
      </w:r>
      <w:r>
        <w:rPr>
          <w:color w:val="231F20"/>
        </w:rPr>
        <w:t>человеческого</w:t>
      </w:r>
      <w:r>
        <w:rPr>
          <w:color w:val="231F20"/>
          <w:spacing w:val="6"/>
        </w:rPr>
        <w:t> </w:t>
      </w:r>
      <w:r>
        <w:rPr>
          <w:color w:val="231F20"/>
        </w:rPr>
        <w:t>фактора</w:t>
      </w:r>
      <w:r>
        <w:rPr>
          <w:color w:val="231F20"/>
          <w:spacing w:val="7"/>
        </w:rPr>
        <w:t> </w:t>
      </w:r>
      <w:r>
        <w:rPr>
          <w:color w:val="231F20"/>
        </w:rPr>
        <w:t>[4].</w:t>
      </w:r>
      <w:r>
        <w:rPr>
          <w:color w:val="231F20"/>
          <w:spacing w:val="1"/>
        </w:rPr>
        <w:t> </w:t>
      </w:r>
      <w:r>
        <w:rPr>
          <w:color w:val="231F20"/>
        </w:rPr>
        <w:t>Стратегия</w:t>
      </w:r>
      <w:r>
        <w:rPr>
          <w:color w:val="231F20"/>
          <w:spacing w:val="1"/>
        </w:rPr>
        <w:t> </w:t>
      </w:r>
      <w:r>
        <w:rPr>
          <w:color w:val="231F20"/>
        </w:rPr>
        <w:t>проекта</w:t>
      </w:r>
      <w:r>
        <w:rPr>
          <w:color w:val="231F20"/>
          <w:spacing w:val="2"/>
        </w:rPr>
        <w:t> </w:t>
      </w:r>
      <w:r>
        <w:rPr>
          <w:color w:val="231F20"/>
        </w:rPr>
        <w:t>направлена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цифровое</w:t>
      </w:r>
      <w:r>
        <w:rPr>
          <w:color w:val="231F20"/>
          <w:spacing w:val="2"/>
        </w:rPr>
        <w:t> </w:t>
      </w:r>
      <w:r>
        <w:rPr>
          <w:color w:val="231F20"/>
        </w:rPr>
        <w:t>преобразование</w:t>
      </w:r>
      <w:r>
        <w:rPr>
          <w:color w:val="231F20"/>
          <w:spacing w:val="1"/>
        </w:rPr>
        <w:t> </w:t>
      </w:r>
      <w:r>
        <w:rPr>
          <w:color w:val="231F20"/>
        </w:rPr>
        <w:t>пол-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жизненного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цикла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среды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повышения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производительности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улучшения</w:t>
      </w:r>
      <w:r>
        <w:rPr>
          <w:color w:val="231F20"/>
          <w:spacing w:val="20"/>
        </w:rPr>
        <w:t> </w:t>
      </w:r>
      <w:r>
        <w:rPr>
          <w:color w:val="231F20"/>
        </w:rPr>
        <w:t>экономических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социальных</w:t>
      </w:r>
      <w:r>
        <w:rPr>
          <w:color w:val="231F20"/>
          <w:spacing w:val="20"/>
        </w:rPr>
        <w:t> </w:t>
      </w:r>
      <w:r>
        <w:rPr>
          <w:color w:val="231F20"/>
        </w:rPr>
        <w:t>результатов</w:t>
      </w:r>
      <w:r>
        <w:rPr>
          <w:color w:val="231F20"/>
          <w:spacing w:val="20"/>
        </w:rPr>
        <w:t> </w:t>
      </w:r>
      <w:r>
        <w:rPr>
          <w:color w:val="231F20"/>
        </w:rPr>
        <w:t>для</w:t>
      </w:r>
      <w:r>
        <w:rPr>
          <w:color w:val="231F20"/>
          <w:spacing w:val="20"/>
        </w:rPr>
        <w:t> </w:t>
      </w:r>
      <w:r>
        <w:rPr>
          <w:color w:val="231F20"/>
        </w:rPr>
        <w:t>района,</w:t>
      </w:r>
    </w:p>
    <w:p>
      <w:pPr>
        <w:pStyle w:val="BodyText"/>
        <w:spacing w:before="13"/>
        <w:ind w:left="118"/>
        <w:jc w:val="both"/>
      </w:pPr>
      <w:r>
        <w:rPr>
          <w:color w:val="231F20"/>
          <w:w w:val="105"/>
        </w:rPr>
        <w:t>города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страны.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</w:rPr>
        <w:t>Несмотря на то, что совместное проектирование с помощью об-</w:t>
      </w:r>
      <w:r>
        <w:rPr>
          <w:color w:val="231F20"/>
          <w:spacing w:val="1"/>
        </w:rPr>
        <w:t> </w:t>
      </w:r>
      <w:r>
        <w:rPr>
          <w:color w:val="231F20"/>
        </w:rPr>
        <w:t>лачных технологий активно применяется в реальной строительной</w:t>
      </w:r>
      <w:r>
        <w:rPr>
          <w:color w:val="231F20"/>
          <w:spacing w:val="1"/>
        </w:rPr>
        <w:t> </w:t>
      </w:r>
      <w:r>
        <w:rPr>
          <w:color w:val="231F20"/>
        </w:rPr>
        <w:t>практике,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профессиональном</w:t>
      </w:r>
      <w:r>
        <w:rPr>
          <w:color w:val="231F20"/>
          <w:spacing w:val="-8"/>
        </w:rPr>
        <w:t> </w:t>
      </w:r>
      <w:r>
        <w:rPr>
          <w:color w:val="231F20"/>
        </w:rPr>
        <w:t>образовании</w:t>
      </w:r>
      <w:r>
        <w:rPr>
          <w:color w:val="231F20"/>
          <w:spacing w:val="-8"/>
        </w:rPr>
        <w:t> </w:t>
      </w:r>
      <w:r>
        <w:rPr>
          <w:color w:val="231F20"/>
        </w:rPr>
        <w:t>до</w:t>
      </w:r>
      <w:r>
        <w:rPr>
          <w:color w:val="231F20"/>
          <w:spacing w:val="-8"/>
        </w:rPr>
        <w:t> </w:t>
      </w:r>
      <w:r>
        <w:rPr>
          <w:color w:val="231F20"/>
        </w:rPr>
        <w:t>сих</w:t>
      </w:r>
      <w:r>
        <w:rPr>
          <w:color w:val="231F20"/>
          <w:spacing w:val="-8"/>
        </w:rPr>
        <w:t> </w:t>
      </w:r>
      <w:r>
        <w:rPr>
          <w:color w:val="231F20"/>
        </w:rPr>
        <w:t>пор</w:t>
      </w:r>
      <w:r>
        <w:rPr>
          <w:color w:val="231F20"/>
          <w:spacing w:val="-8"/>
        </w:rPr>
        <w:t> </w:t>
      </w:r>
      <w:r>
        <w:rPr>
          <w:color w:val="231F20"/>
        </w:rPr>
        <w:t>нет</w:t>
      </w:r>
      <w:r>
        <w:rPr>
          <w:color w:val="231F20"/>
          <w:spacing w:val="-8"/>
        </w:rPr>
        <w:t> </w:t>
      </w:r>
      <w:r>
        <w:rPr>
          <w:color w:val="231F20"/>
        </w:rPr>
        <w:t>программ,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57792;mso-wrap-distance-left:0;mso-wrap-distance-right:0" id="docshape59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</w:rPr>
        <w:t>знакомящих студентов с этим процессом. Поэтому Политехнический</w:t>
      </w:r>
      <w:r>
        <w:rPr>
          <w:color w:val="231F20"/>
          <w:spacing w:val="-47"/>
        </w:rPr>
        <w:t> </w:t>
      </w:r>
      <w:r>
        <w:rPr>
          <w:color w:val="231F20"/>
        </w:rPr>
        <w:t>университет Петра Великого и Технологический университет Граца</w:t>
      </w:r>
      <w:r>
        <w:rPr>
          <w:color w:val="231F20"/>
          <w:spacing w:val="1"/>
        </w:rPr>
        <w:t> </w:t>
      </w:r>
      <w:r>
        <w:rPr>
          <w:color w:val="231F20"/>
        </w:rPr>
        <w:t>разработали</w:t>
      </w:r>
      <w:r>
        <w:rPr>
          <w:color w:val="231F20"/>
          <w:spacing w:val="10"/>
        </w:rPr>
        <w:t> </w:t>
      </w:r>
      <w:r>
        <w:rPr>
          <w:color w:val="231F20"/>
        </w:rPr>
        <w:t>совместный</w:t>
      </w:r>
      <w:r>
        <w:rPr>
          <w:color w:val="231F20"/>
          <w:spacing w:val="11"/>
        </w:rPr>
        <w:t> </w:t>
      </w:r>
      <w:r>
        <w:rPr>
          <w:color w:val="231F20"/>
        </w:rPr>
        <w:t>образовательный</w:t>
      </w:r>
      <w:r>
        <w:rPr>
          <w:color w:val="231F20"/>
          <w:spacing w:val="10"/>
        </w:rPr>
        <w:t> </w:t>
      </w:r>
      <w:r>
        <w:rPr>
          <w:color w:val="231F20"/>
        </w:rPr>
        <w:t>проект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реализовали</w:t>
      </w:r>
      <w:r>
        <w:rPr>
          <w:color w:val="231F20"/>
          <w:spacing w:val="10"/>
        </w:rPr>
        <w:t> </w:t>
      </w:r>
      <w:r>
        <w:rPr>
          <w:color w:val="231F20"/>
        </w:rPr>
        <w:t>его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течение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весеннего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семестра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2018/2019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учебного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года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rPr>
          <w:sz w:val="21"/>
        </w:rPr>
      </w:pPr>
    </w:p>
    <w:p>
      <w:pPr>
        <w:pStyle w:val="Heading5"/>
      </w:pPr>
      <w:r>
        <w:rPr>
          <w:color w:val="231F20"/>
          <w:spacing w:val="-1"/>
          <w:w w:val="105"/>
        </w:rPr>
        <w:t>Описание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проекта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  <w:w w:val="105"/>
        </w:rPr>
        <w:t>Исходные данные. Для проекта было выбрано существующее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многофункциональное здание в Вене, Австрия. Восьмиэтажное зда-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ние состоит из четырех секций и включает в себя подземный пар-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кинг, студенческое общежитие и общественные пространства. Планы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предоставлены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PDF-файла,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позволило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дентам</w:t>
      </w:r>
      <w:r>
        <w:rPr>
          <w:color w:val="231F20"/>
          <w:spacing w:val="13"/>
        </w:rPr>
        <w:t> </w:t>
      </w:r>
      <w:r>
        <w:rPr>
          <w:color w:val="231F20"/>
        </w:rPr>
        <w:t>познакомиться</w:t>
      </w:r>
      <w:r>
        <w:rPr>
          <w:color w:val="231F20"/>
          <w:spacing w:val="13"/>
        </w:rPr>
        <w:t> </w:t>
      </w:r>
      <w:r>
        <w:rPr>
          <w:color w:val="231F20"/>
        </w:rPr>
        <w:t>с</w:t>
      </w:r>
      <w:r>
        <w:rPr>
          <w:color w:val="231F20"/>
          <w:spacing w:val="13"/>
        </w:rPr>
        <w:t> </w:t>
      </w:r>
      <w:r>
        <w:rPr>
          <w:color w:val="231F20"/>
        </w:rPr>
        <w:t>процессом</w:t>
      </w:r>
      <w:r>
        <w:rPr>
          <w:color w:val="231F20"/>
          <w:spacing w:val="13"/>
        </w:rPr>
        <w:t> </w:t>
      </w:r>
      <w:r>
        <w:rPr>
          <w:color w:val="231F20"/>
        </w:rPr>
        <w:t>оцифровки</w:t>
      </w:r>
      <w:r>
        <w:rPr>
          <w:color w:val="231F20"/>
          <w:spacing w:val="13"/>
        </w:rPr>
        <w:t> </w:t>
      </w:r>
      <w:r>
        <w:rPr>
          <w:color w:val="231F20"/>
        </w:rPr>
        <w:t>исходных</w:t>
      </w:r>
      <w:r>
        <w:rPr>
          <w:color w:val="231F20"/>
          <w:spacing w:val="14"/>
        </w:rPr>
        <w:t> </w:t>
      </w:r>
      <w:r>
        <w:rPr>
          <w:color w:val="231F20"/>
        </w:rPr>
        <w:t>данных.</w:t>
      </w:r>
    </w:p>
    <w:p>
      <w:pPr>
        <w:pStyle w:val="BodyText"/>
        <w:spacing w:line="256" w:lineRule="auto" w:before="7"/>
        <w:ind w:left="118" w:right="115" w:firstLine="396"/>
        <w:jc w:val="both"/>
      </w:pPr>
      <w:r>
        <w:rPr>
          <w:color w:val="231F20"/>
          <w:w w:val="105"/>
        </w:rPr>
        <w:t>Организация рабочего процесса. Всего в проекте принимали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участие более 50 студентов из разных стран, обучавшихся на пер-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вом курсе магистратуры. Студенты Санкт-Петербургского политех-</w:t>
      </w:r>
      <w:r>
        <w:rPr>
          <w:color w:val="231F20"/>
          <w:spacing w:val="1"/>
        </w:rPr>
        <w:t> </w:t>
      </w:r>
      <w:r>
        <w:rPr>
          <w:color w:val="231F20"/>
        </w:rPr>
        <w:t>нического университета Петра Великого в данном проекте выступа-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ли в роли архитекторов (далее – СПбПУ), студенты Технического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университета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Граца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(далее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Грац)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разрабатывали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инже-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нерных систем. Российские и австрийские студенты были разделены</w:t>
      </w:r>
      <w:r>
        <w:rPr>
          <w:color w:val="231F20"/>
          <w:spacing w:val="1"/>
        </w:rPr>
        <w:t> </w:t>
      </w:r>
      <w:r>
        <w:rPr>
          <w:color w:val="231F20"/>
        </w:rPr>
        <w:t>на 4 подгруппы. Руководители проекта распределяли работу и ответ-</w:t>
      </w:r>
      <w:r>
        <w:rPr>
          <w:color w:val="231F20"/>
          <w:spacing w:val="-47"/>
        </w:rPr>
        <w:t> </w:t>
      </w:r>
      <w:r>
        <w:rPr>
          <w:color w:val="231F20"/>
        </w:rPr>
        <w:t>ственность в зависимости от роли студентов (архитектор или инже-</w:t>
      </w:r>
      <w:r>
        <w:rPr>
          <w:color w:val="231F20"/>
          <w:spacing w:val="1"/>
        </w:rPr>
        <w:t> </w:t>
      </w:r>
      <w:r>
        <w:rPr>
          <w:color w:val="231F20"/>
        </w:rPr>
        <w:t>нер). BIM-менеджеры объясняли студентам задачи каждого этапа, за-</w:t>
      </w:r>
      <w:r>
        <w:rPr>
          <w:color w:val="231F20"/>
          <w:spacing w:val="-48"/>
        </w:rPr>
        <w:t> </w:t>
      </w:r>
      <w:r>
        <w:rPr>
          <w:color w:val="231F20"/>
        </w:rPr>
        <w:t>тем координаторы групп самостоятельно распределяли обязанности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внутри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группы.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Пример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плана,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разбитого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зоны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согласно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количе-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ству групп, представлен на рис. 1. Иерархия участников и структура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представлены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2.</w:t>
      </w:r>
    </w:p>
    <w:p>
      <w:pPr>
        <w:pStyle w:val="BodyText"/>
        <w:spacing w:line="256" w:lineRule="auto" w:before="15"/>
        <w:ind w:left="118" w:right="114" w:firstLine="396"/>
        <w:jc w:val="right"/>
      </w:pPr>
      <w:r>
        <w:rPr>
          <w:color w:val="231F20"/>
        </w:rPr>
        <w:t>СПбПУ и ТУ Грац заключили соглашение с компанией Autodesk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для получения доступа к облачной системе BIM 360, внутри кото-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организовать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общую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среду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участников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проек-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та.</w:t>
      </w:r>
      <w:r>
        <w:rPr>
          <w:color w:val="231F20"/>
          <w:spacing w:val="18"/>
        </w:rPr>
        <w:t> </w:t>
      </w:r>
      <w:r>
        <w:rPr>
          <w:color w:val="231F20"/>
        </w:rPr>
        <w:t>Таким</w:t>
      </w:r>
      <w:r>
        <w:rPr>
          <w:color w:val="231F20"/>
          <w:spacing w:val="18"/>
        </w:rPr>
        <w:t> </w:t>
      </w:r>
      <w:r>
        <w:rPr>
          <w:color w:val="231F20"/>
        </w:rPr>
        <w:t>образом,</w:t>
      </w:r>
      <w:r>
        <w:rPr>
          <w:color w:val="231F20"/>
          <w:spacing w:val="19"/>
        </w:rPr>
        <w:t> </w:t>
      </w:r>
      <w:r>
        <w:rPr>
          <w:color w:val="231F20"/>
        </w:rPr>
        <w:t>результат</w:t>
      </w:r>
      <w:r>
        <w:rPr>
          <w:color w:val="231F20"/>
          <w:spacing w:val="18"/>
        </w:rPr>
        <w:t> </w:t>
      </w:r>
      <w:r>
        <w:rPr>
          <w:color w:val="231F20"/>
        </w:rPr>
        <w:t>работы</w:t>
      </w:r>
      <w:r>
        <w:rPr>
          <w:color w:val="231F20"/>
          <w:spacing w:val="18"/>
        </w:rPr>
        <w:t> </w:t>
      </w:r>
      <w:r>
        <w:rPr>
          <w:color w:val="231F20"/>
        </w:rPr>
        <w:t>еженедельно</w:t>
      </w:r>
      <w:r>
        <w:rPr>
          <w:color w:val="231F20"/>
          <w:spacing w:val="19"/>
        </w:rPr>
        <w:t> </w:t>
      </w:r>
      <w:r>
        <w:rPr>
          <w:color w:val="231F20"/>
        </w:rPr>
        <w:t>проверялся</w:t>
      </w:r>
      <w:r>
        <w:rPr>
          <w:color w:val="231F20"/>
          <w:spacing w:val="18"/>
        </w:rPr>
        <w:t> </w:t>
      </w:r>
      <w:r>
        <w:rPr>
          <w:color w:val="231F20"/>
        </w:rPr>
        <w:t>BIM-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менеджерами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руководителями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затем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выгружался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платформу</w:t>
      </w:r>
      <w:r>
        <w:rPr>
          <w:color w:val="231F20"/>
          <w:spacing w:val="17"/>
        </w:rPr>
        <w:t> </w:t>
      </w:r>
      <w:r>
        <w:rPr>
          <w:color w:val="231F20"/>
        </w:rPr>
        <w:t>BIM</w:t>
      </w:r>
      <w:r>
        <w:rPr>
          <w:color w:val="231F20"/>
          <w:spacing w:val="17"/>
        </w:rPr>
        <w:t> </w:t>
      </w:r>
      <w:r>
        <w:rPr>
          <w:color w:val="231F20"/>
        </w:rPr>
        <w:t>360</w:t>
      </w:r>
      <w:r>
        <w:rPr>
          <w:color w:val="231F20"/>
          <w:spacing w:val="17"/>
        </w:rPr>
        <w:t> </w:t>
      </w:r>
      <w:r>
        <w:rPr>
          <w:color w:val="231F20"/>
        </w:rPr>
        <w:t>для</w:t>
      </w:r>
      <w:r>
        <w:rPr>
          <w:color w:val="231F20"/>
          <w:spacing w:val="17"/>
        </w:rPr>
        <w:t> </w:t>
      </w:r>
      <w:r>
        <w:rPr>
          <w:color w:val="231F20"/>
        </w:rPr>
        <w:t>поддержания</w:t>
      </w:r>
      <w:r>
        <w:rPr>
          <w:color w:val="231F20"/>
          <w:spacing w:val="18"/>
        </w:rPr>
        <w:t> </w:t>
      </w:r>
      <w:r>
        <w:rPr>
          <w:color w:val="231F20"/>
        </w:rPr>
        <w:t>актуальности</w:t>
      </w:r>
      <w:r>
        <w:rPr>
          <w:color w:val="231F20"/>
          <w:spacing w:val="17"/>
        </w:rPr>
        <w:t> </w:t>
      </w:r>
      <w:r>
        <w:rPr>
          <w:color w:val="231F20"/>
        </w:rPr>
        <w:t>общей</w:t>
      </w:r>
      <w:r>
        <w:rPr>
          <w:color w:val="231F20"/>
          <w:spacing w:val="17"/>
        </w:rPr>
        <w:t> </w:t>
      </w:r>
      <w:r>
        <w:rPr>
          <w:color w:val="231F20"/>
        </w:rPr>
        <w:t>модели.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Иерархия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рабочих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папок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внутри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облака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представлена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рис.</w:t>
      </w:r>
    </w:p>
    <w:p>
      <w:pPr>
        <w:pStyle w:val="ListParagraph"/>
        <w:numPr>
          <w:ilvl w:val="0"/>
          <w:numId w:val="95"/>
        </w:numPr>
        <w:tabs>
          <w:tab w:pos="328" w:val="left" w:leader="none"/>
        </w:tabs>
        <w:spacing w:line="256" w:lineRule="auto" w:before="8" w:after="0"/>
        <w:ind w:left="118" w:right="116" w:firstLine="0"/>
        <w:jc w:val="both"/>
        <w:rPr>
          <w:sz w:val="20"/>
        </w:rPr>
      </w:pPr>
      <w:r>
        <w:rPr>
          <w:color w:val="231F20"/>
          <w:sz w:val="20"/>
        </w:rPr>
        <w:t>Рабочие папки архитекторов выделены синим прямоугольником,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рабочие папки инженеров выделены красным цветом, и папки для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обмена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актуальными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моделями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выделены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зеленым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прямоугольни-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57280;mso-wrap-distance-left:0;mso-wrap-distance-right:0" id="docshape59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  <w:w w:val="105"/>
        </w:rPr>
        <w:t>ком. Архитекторы и инженеры имели доступ только к своим пап-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кам с рабочими файлами соответственно, могли корректировать ин-</w:t>
      </w:r>
      <w:r>
        <w:rPr>
          <w:color w:val="231F20"/>
          <w:spacing w:val="1"/>
        </w:rPr>
        <w:t> </w:t>
      </w:r>
      <w:r>
        <w:rPr>
          <w:color w:val="231F20"/>
        </w:rPr>
        <w:t>формацию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вносить</w:t>
      </w:r>
      <w:r>
        <w:rPr>
          <w:color w:val="231F20"/>
          <w:spacing w:val="19"/>
        </w:rPr>
        <w:t> </w:t>
      </w:r>
      <w:r>
        <w:rPr>
          <w:color w:val="231F20"/>
        </w:rPr>
        <w:t>изменения.</w:t>
      </w:r>
      <w:r>
        <w:rPr>
          <w:color w:val="231F20"/>
          <w:spacing w:val="19"/>
        </w:rPr>
        <w:t> </w:t>
      </w:r>
      <w:r>
        <w:rPr>
          <w:color w:val="231F20"/>
        </w:rPr>
        <w:t>Распределение</w:t>
      </w:r>
      <w:r>
        <w:rPr>
          <w:color w:val="231F20"/>
          <w:spacing w:val="18"/>
        </w:rPr>
        <w:t> </w:t>
      </w:r>
      <w:r>
        <w:rPr>
          <w:color w:val="231F20"/>
        </w:rPr>
        <w:t>ролей,</w:t>
      </w:r>
      <w:r>
        <w:rPr>
          <w:color w:val="231F20"/>
          <w:spacing w:val="19"/>
        </w:rPr>
        <w:t> </w:t>
      </w:r>
      <w:r>
        <w:rPr>
          <w:color w:val="231F20"/>
        </w:rPr>
        <w:t>полномочий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и ответственности – один из самых важных этапов перед началом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проекту.</w:t>
      </w:r>
    </w:p>
    <w:p>
      <w:pPr>
        <w:pStyle w:val="BodyText"/>
        <w:spacing w:before="5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531">
            <wp:simplePos x="0" y="0"/>
            <wp:positionH relativeFrom="page">
              <wp:posOffset>809076</wp:posOffset>
            </wp:positionH>
            <wp:positionV relativeFrom="paragraph">
              <wp:posOffset>99226</wp:posOffset>
            </wp:positionV>
            <wp:extent cx="3750560" cy="1774507"/>
            <wp:effectExtent l="0" t="0" r="0" b="0"/>
            <wp:wrapTopAndBottom/>
            <wp:docPr id="191" name="image1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59.jpe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0560" cy="1774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4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План,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разбитый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зоны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согласно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количеству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групп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участников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[4]</w:t>
      </w:r>
    </w:p>
    <w:p>
      <w:pPr>
        <w:pStyle w:val="BodyText"/>
        <w:spacing w:before="5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32">
            <wp:simplePos x="0" y="0"/>
            <wp:positionH relativeFrom="page">
              <wp:posOffset>1015344</wp:posOffset>
            </wp:positionH>
            <wp:positionV relativeFrom="paragraph">
              <wp:posOffset>113740</wp:posOffset>
            </wp:positionV>
            <wp:extent cx="3349752" cy="2432304"/>
            <wp:effectExtent l="0" t="0" r="0" b="0"/>
            <wp:wrapTopAndBottom/>
            <wp:docPr id="193" name="image1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60.jpe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9752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1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Структура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проекта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55744;mso-wrap-distance-left:0;mso-wrap-distance-right:0" id="docshape60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34">
            <wp:simplePos x="0" y="0"/>
            <wp:positionH relativeFrom="page">
              <wp:posOffset>944930</wp:posOffset>
            </wp:positionH>
            <wp:positionV relativeFrom="paragraph">
              <wp:posOffset>233060</wp:posOffset>
            </wp:positionV>
            <wp:extent cx="3608819" cy="2493264"/>
            <wp:effectExtent l="0" t="0" r="0" b="0"/>
            <wp:wrapTopAndBottom/>
            <wp:docPr id="195" name="image1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61.jpe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19" cy="2493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16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Иерархия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рабочих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папок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облаке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BIM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360</w:t>
      </w:r>
    </w:p>
    <w:p>
      <w:pPr>
        <w:pStyle w:val="BodyText"/>
        <w:spacing w:before="7"/>
        <w:rPr>
          <w:sz w:val="16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</w:rPr>
        <w:t>После завершения работы в рамках своих папок архитекторы и</w:t>
      </w:r>
      <w:r>
        <w:rPr>
          <w:color w:val="231F20"/>
          <w:spacing w:val="1"/>
        </w:rPr>
        <w:t> </w:t>
      </w:r>
      <w:r>
        <w:rPr>
          <w:color w:val="231F20"/>
        </w:rPr>
        <w:t>инженеры могли публиковать свою модель (часть выполненной мо-</w:t>
      </w:r>
      <w:r>
        <w:rPr>
          <w:color w:val="231F20"/>
          <w:spacing w:val="1"/>
        </w:rPr>
        <w:t> </w:t>
      </w:r>
      <w:r>
        <w:rPr>
          <w:color w:val="231F20"/>
        </w:rPr>
        <w:t>дели), и в этом случае все участники проекта получали к ней доступ.</w:t>
      </w:r>
      <w:r>
        <w:rPr>
          <w:color w:val="231F20"/>
          <w:spacing w:val="1"/>
        </w:rPr>
        <w:t> </w:t>
      </w:r>
      <w:r>
        <w:rPr>
          <w:color w:val="231F20"/>
        </w:rPr>
        <w:t>Когда команда, например, архитекторов выкладывает в BIM 360 ак-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туальную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модель,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облаке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отображается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отметка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кружка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временной шкале (рис. 4). После этого команда инженеров может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открыть данный файл, содержащий модель (часть модели), прове-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рить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ее,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принять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отправить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доработку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архитекторам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соот-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ветствующим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замечанием.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35">
            <wp:simplePos x="0" y="0"/>
            <wp:positionH relativeFrom="page">
              <wp:posOffset>774242</wp:posOffset>
            </wp:positionH>
            <wp:positionV relativeFrom="paragraph">
              <wp:posOffset>111962</wp:posOffset>
            </wp:positionV>
            <wp:extent cx="3779526" cy="1072896"/>
            <wp:effectExtent l="0" t="0" r="0" b="0"/>
            <wp:wrapTopAndBottom/>
            <wp:docPr id="197" name="image1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62.jpe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26" cy="1072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0"/>
        <w:ind w:left="102" w:right="101" w:firstLine="0"/>
        <w:jc w:val="center"/>
        <w:rPr>
          <w:sz w:val="18"/>
        </w:rPr>
      </w:pPr>
      <w:r>
        <w:rPr>
          <w:color w:val="231F20"/>
          <w:w w:val="95"/>
          <w:sz w:val="18"/>
        </w:rPr>
        <w:t>Рис.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4.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Структура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обмена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актуальными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моделями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между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участниками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(фрагмент)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54208;mso-wrap-distance-left:0;mso-wrap-distance-right:0" id="docshape60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</w:rPr>
        <w:t>Связь файлов групп друг с другом осуществлялась с помощью</w:t>
      </w:r>
      <w:r>
        <w:rPr>
          <w:color w:val="231F20"/>
          <w:spacing w:val="1"/>
        </w:rPr>
        <w:t> </w:t>
      </w:r>
      <w:r>
        <w:rPr>
          <w:color w:val="231F20"/>
        </w:rPr>
        <w:t>функции</w:t>
      </w:r>
      <w:r>
        <w:rPr>
          <w:color w:val="231F20"/>
          <w:spacing w:val="-8"/>
        </w:rPr>
        <w:t> </w:t>
      </w:r>
      <w:r>
        <w:rPr>
          <w:color w:val="231F20"/>
        </w:rPr>
        <w:t>«Связные</w:t>
      </w:r>
      <w:r>
        <w:rPr>
          <w:color w:val="231F20"/>
          <w:spacing w:val="-8"/>
        </w:rPr>
        <w:t> </w:t>
      </w:r>
      <w:r>
        <w:rPr>
          <w:color w:val="231F20"/>
        </w:rPr>
        <w:t>файлы»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Revit.</w:t>
      </w:r>
      <w:r>
        <w:rPr>
          <w:color w:val="231F20"/>
          <w:spacing w:val="-8"/>
        </w:rPr>
        <w:t> </w:t>
      </w:r>
      <w:r>
        <w:rPr>
          <w:color w:val="231F20"/>
        </w:rPr>
        <w:t>Наглядно</w:t>
      </w:r>
      <w:r>
        <w:rPr>
          <w:color w:val="231F20"/>
          <w:spacing w:val="-7"/>
        </w:rPr>
        <w:t> </w:t>
      </w:r>
      <w:r>
        <w:rPr>
          <w:color w:val="231F20"/>
        </w:rPr>
        <w:t>этот</w:t>
      </w:r>
      <w:r>
        <w:rPr>
          <w:color w:val="231F20"/>
          <w:spacing w:val="-8"/>
        </w:rPr>
        <w:t> </w:t>
      </w:r>
      <w:r>
        <w:rPr>
          <w:color w:val="231F20"/>
        </w:rPr>
        <w:t>вид</w:t>
      </w:r>
      <w:r>
        <w:rPr>
          <w:color w:val="231F20"/>
          <w:spacing w:val="-8"/>
        </w:rPr>
        <w:t> </w:t>
      </w:r>
      <w:r>
        <w:rPr>
          <w:color w:val="231F20"/>
        </w:rPr>
        <w:t>совместной</w:t>
      </w:r>
      <w:r>
        <w:rPr>
          <w:color w:val="231F20"/>
          <w:spacing w:val="-8"/>
        </w:rPr>
        <w:t> </w:t>
      </w:r>
      <w:r>
        <w:rPr>
          <w:color w:val="231F20"/>
        </w:rPr>
        <w:t>ра-</w:t>
      </w:r>
      <w:r>
        <w:rPr>
          <w:color w:val="231F20"/>
          <w:spacing w:val="-47"/>
        </w:rPr>
        <w:t> </w:t>
      </w:r>
      <w:r>
        <w:rPr>
          <w:color w:val="231F20"/>
        </w:rPr>
        <w:t>боты</w:t>
      </w:r>
      <w:r>
        <w:rPr>
          <w:color w:val="231F20"/>
          <w:spacing w:val="-10"/>
        </w:rPr>
        <w:t> </w:t>
      </w:r>
      <w:r>
        <w:rPr>
          <w:color w:val="231F20"/>
        </w:rPr>
        <w:t>представлен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рис.</w:t>
      </w:r>
      <w:r>
        <w:rPr>
          <w:color w:val="231F20"/>
          <w:spacing w:val="-9"/>
        </w:rPr>
        <w:t> </w:t>
      </w:r>
      <w:r>
        <w:rPr>
          <w:color w:val="231F20"/>
        </w:rPr>
        <w:t>5.</w:t>
      </w:r>
      <w:r>
        <w:rPr>
          <w:color w:val="231F20"/>
          <w:spacing w:val="-10"/>
        </w:rPr>
        <w:t> </w:t>
      </w:r>
      <w:r>
        <w:rPr>
          <w:color w:val="231F20"/>
        </w:rPr>
        <w:t>Данные</w:t>
      </w:r>
      <w:r>
        <w:rPr>
          <w:color w:val="231F20"/>
          <w:spacing w:val="-9"/>
        </w:rPr>
        <w:t> </w:t>
      </w:r>
      <w:r>
        <w:rPr>
          <w:color w:val="231F20"/>
        </w:rPr>
        <w:t>файлы</w:t>
      </w:r>
      <w:r>
        <w:rPr>
          <w:color w:val="231F20"/>
          <w:spacing w:val="-10"/>
        </w:rPr>
        <w:t> </w:t>
      </w:r>
      <w:r>
        <w:rPr>
          <w:color w:val="231F20"/>
        </w:rPr>
        <w:t>разрабатывались</w:t>
      </w:r>
      <w:r>
        <w:rPr>
          <w:color w:val="231F20"/>
          <w:spacing w:val="-9"/>
        </w:rPr>
        <w:t> </w:t>
      </w:r>
      <w:r>
        <w:rPr>
          <w:color w:val="231F20"/>
        </w:rPr>
        <w:t>отдельно</w:t>
      </w:r>
      <w:r>
        <w:rPr>
          <w:color w:val="231F20"/>
          <w:spacing w:val="-48"/>
        </w:rPr>
        <w:t> </w:t>
      </w:r>
      <w:r>
        <w:rPr>
          <w:color w:val="231F20"/>
        </w:rPr>
        <w:t>друг от друга, но имели общую систему координат. Соответственно,</w:t>
      </w:r>
      <w:r>
        <w:rPr>
          <w:color w:val="231F20"/>
          <w:spacing w:val="1"/>
        </w:rPr>
        <w:t> </w:t>
      </w:r>
      <w:r>
        <w:rPr>
          <w:color w:val="231F20"/>
        </w:rPr>
        <w:t>их можно было подгрузить в одну общую модель и получить модель</w:t>
      </w:r>
      <w:r>
        <w:rPr>
          <w:color w:val="231F20"/>
          <w:spacing w:val="1"/>
        </w:rPr>
        <w:t> </w:t>
      </w:r>
      <w:r>
        <w:rPr>
          <w:color w:val="231F20"/>
        </w:rPr>
        <w:t>здания</w:t>
      </w:r>
      <w:r>
        <w:rPr>
          <w:color w:val="231F20"/>
          <w:spacing w:val="1"/>
        </w:rPr>
        <w:t> </w:t>
      </w:r>
      <w:r>
        <w:rPr>
          <w:color w:val="231F20"/>
        </w:rPr>
        <w:t>целиком.</w:t>
      </w:r>
    </w:p>
    <w:p>
      <w:pPr>
        <w:pStyle w:val="BodyText"/>
        <w:spacing w:before="6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537">
            <wp:simplePos x="0" y="0"/>
            <wp:positionH relativeFrom="page">
              <wp:posOffset>798626</wp:posOffset>
            </wp:positionH>
            <wp:positionV relativeFrom="paragraph">
              <wp:posOffset>99938</wp:posOffset>
            </wp:positionV>
            <wp:extent cx="3706373" cy="2609088"/>
            <wp:effectExtent l="0" t="0" r="0" b="0"/>
            <wp:wrapTopAndBottom/>
            <wp:docPr id="199" name="image1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63.jpe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373" cy="2609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7"/>
        </w:rPr>
      </w:pPr>
    </w:p>
    <w:p>
      <w:pPr>
        <w:spacing w:line="249" w:lineRule="auto" w:before="0"/>
        <w:ind w:left="1258" w:right="0" w:hanging="1118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Многофункциональное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здание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адресу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Воргартенштрассе,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110–114,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Вена,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Австрия.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Разбивка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архитектурной модели</w:t>
      </w:r>
    </w:p>
    <w:p>
      <w:pPr>
        <w:pStyle w:val="BodyText"/>
      </w:pPr>
    </w:p>
    <w:p>
      <w:pPr>
        <w:pStyle w:val="BodyText"/>
        <w:spacing w:line="256" w:lineRule="auto" w:before="1"/>
        <w:ind w:left="118" w:right="116" w:firstLine="396"/>
        <w:jc w:val="both"/>
      </w:pPr>
      <w:r>
        <w:rPr>
          <w:color w:val="231F20"/>
          <w:spacing w:val="-1"/>
          <w:w w:val="105"/>
        </w:rPr>
        <w:t>Внутри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каждого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файла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BIM-менеджерами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настроены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бочие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наборы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принципу: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каждому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виду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конструкций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свой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бочий набор. В итоге в каждом файле присутствовали следующие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рабочие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наборы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(рис.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6):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несущие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конструкции,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теплоизоляция,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делка фасадов, перегородки, двери, окна, внутренняя отделка, огра-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ждающие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конструкции.</w:t>
      </w:r>
    </w:p>
    <w:p>
      <w:pPr>
        <w:pStyle w:val="BodyText"/>
        <w:spacing w:line="256" w:lineRule="auto" w:before="6"/>
        <w:ind w:left="118" w:right="114" w:firstLine="396"/>
        <w:jc w:val="both"/>
      </w:pPr>
      <w:r>
        <w:rPr>
          <w:color w:val="231F20"/>
          <w:spacing w:val="-1"/>
          <w:w w:val="105"/>
        </w:rPr>
        <w:t>Каждый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студент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отвечал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рабочий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набор,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вид конструкции. Так как все конструкции связаны между собой,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всем</w:t>
      </w:r>
      <w:r>
        <w:rPr>
          <w:color w:val="231F20"/>
          <w:spacing w:val="4"/>
        </w:rPr>
        <w:t> </w:t>
      </w:r>
      <w:r>
        <w:rPr>
          <w:color w:val="231F20"/>
        </w:rPr>
        <w:t>было</w:t>
      </w:r>
      <w:r>
        <w:rPr>
          <w:color w:val="231F20"/>
          <w:spacing w:val="4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4"/>
        </w:rPr>
        <w:t> </w:t>
      </w:r>
      <w:r>
        <w:rPr>
          <w:color w:val="231F20"/>
        </w:rPr>
        <w:t>работать</w:t>
      </w:r>
      <w:r>
        <w:rPr>
          <w:color w:val="231F20"/>
          <w:spacing w:val="4"/>
        </w:rPr>
        <w:t> </w:t>
      </w:r>
      <w:r>
        <w:rPr>
          <w:color w:val="231F20"/>
        </w:rPr>
        <w:t>друг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другом,</w:t>
      </w:r>
      <w:r>
        <w:rPr>
          <w:color w:val="231F20"/>
          <w:spacing w:val="4"/>
        </w:rPr>
        <w:t> </w:t>
      </w:r>
      <w:r>
        <w:rPr>
          <w:color w:val="231F20"/>
        </w:rPr>
        <w:t>действовать</w:t>
      </w:r>
      <w:r>
        <w:rPr>
          <w:color w:val="231F20"/>
          <w:spacing w:val="4"/>
        </w:rPr>
        <w:t> </w:t>
      </w:r>
      <w:r>
        <w:rPr>
          <w:color w:val="231F20"/>
        </w:rPr>
        <w:t>как</w:t>
      </w:r>
      <w:r>
        <w:rPr>
          <w:color w:val="231F20"/>
          <w:spacing w:val="5"/>
        </w:rPr>
        <w:t> </w:t>
      </w:r>
      <w:r>
        <w:rPr>
          <w:color w:val="231F20"/>
        </w:rPr>
        <w:t>еди-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53184;mso-wrap-distance-left:0;mso-wrap-distance-right:0" id="docshape60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02" w:right="101"/>
        <w:jc w:val="center"/>
      </w:pPr>
      <w:r>
        <w:rPr>
          <w:color w:val="231F20"/>
          <w:spacing w:val="-1"/>
        </w:rPr>
        <w:t>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команда.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корректную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координацию</w:t>
      </w:r>
      <w:r>
        <w:rPr>
          <w:color w:val="231F20"/>
          <w:spacing w:val="-11"/>
        </w:rPr>
        <w:t> </w:t>
      </w:r>
      <w:r>
        <w:rPr>
          <w:color w:val="231F20"/>
        </w:rPr>
        <w:t>работы</w:t>
      </w:r>
      <w:r>
        <w:rPr>
          <w:color w:val="231F20"/>
          <w:spacing w:val="-12"/>
        </w:rPr>
        <w:t> </w:t>
      </w:r>
      <w:r>
        <w:rPr>
          <w:color w:val="231F20"/>
        </w:rPr>
        <w:t>между</w:t>
      </w:r>
      <w:r>
        <w:rPr>
          <w:color w:val="231F20"/>
          <w:spacing w:val="-11"/>
        </w:rPr>
        <w:t> </w:t>
      </w:r>
      <w:r>
        <w:rPr>
          <w:color w:val="231F20"/>
        </w:rPr>
        <w:t>участниками</w:t>
      </w:r>
      <w:r>
        <w:rPr>
          <w:color w:val="231F20"/>
          <w:spacing w:val="-47"/>
        </w:rPr>
        <w:t> </w:t>
      </w:r>
      <w:r>
        <w:rPr>
          <w:color w:val="231F20"/>
        </w:rPr>
        <w:t>каждой</w:t>
      </w:r>
      <w:r>
        <w:rPr>
          <w:color w:val="231F20"/>
          <w:spacing w:val="15"/>
        </w:rPr>
        <w:t> </w:t>
      </w:r>
      <w:r>
        <w:rPr>
          <w:color w:val="231F20"/>
        </w:rPr>
        <w:t>группы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групп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целом</w:t>
      </w:r>
      <w:r>
        <w:rPr>
          <w:color w:val="231F20"/>
          <w:spacing w:val="16"/>
        </w:rPr>
        <w:t> </w:t>
      </w:r>
      <w:r>
        <w:rPr>
          <w:color w:val="231F20"/>
        </w:rPr>
        <w:t>отвечали</w:t>
      </w:r>
      <w:r>
        <w:rPr>
          <w:color w:val="231F20"/>
          <w:spacing w:val="15"/>
        </w:rPr>
        <w:t> </w:t>
      </w:r>
      <w:r>
        <w:rPr>
          <w:color w:val="231F20"/>
        </w:rPr>
        <w:t>BIM-менеджеры</w:t>
      </w:r>
      <w:r>
        <w:rPr>
          <w:color w:val="231F20"/>
          <w:spacing w:val="15"/>
        </w:rPr>
        <w:t> </w:t>
      </w:r>
      <w:r>
        <w:rPr>
          <w:color w:val="231F20"/>
        </w:rPr>
        <w:t>проекта.</w:t>
      </w:r>
    </w:p>
    <w:p>
      <w:pPr>
        <w:pStyle w:val="BodyText"/>
        <w:spacing w:before="6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539">
            <wp:simplePos x="0" y="0"/>
            <wp:positionH relativeFrom="page">
              <wp:posOffset>774242</wp:posOffset>
            </wp:positionH>
            <wp:positionV relativeFrom="paragraph">
              <wp:posOffset>121470</wp:posOffset>
            </wp:positionV>
            <wp:extent cx="3730739" cy="2511552"/>
            <wp:effectExtent l="0" t="0" r="0" b="0"/>
            <wp:wrapTopAndBottom/>
            <wp:docPr id="201" name="image1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64.jpe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0739" cy="2511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0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Принятые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рабочие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наборы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одном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файле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архитектурной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модели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</w:rPr>
        <w:t>В ходе работы над проектом студенты познакомились с принци-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пами организации данных на облачной платформе BIM 360, а так-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же</w:t>
      </w:r>
      <w:r>
        <w:rPr>
          <w:color w:val="231F20"/>
          <w:spacing w:val="9"/>
        </w:rPr>
        <w:t> </w:t>
      </w:r>
      <w:r>
        <w:rPr>
          <w:color w:val="231F20"/>
        </w:rPr>
        <w:t>с</w:t>
      </w:r>
      <w:r>
        <w:rPr>
          <w:color w:val="231F20"/>
          <w:spacing w:val="9"/>
        </w:rPr>
        <w:t> </w:t>
      </w:r>
      <w:r>
        <w:rPr>
          <w:color w:val="231F20"/>
        </w:rPr>
        <w:t>процессами</w:t>
      </w:r>
      <w:r>
        <w:rPr>
          <w:color w:val="231F20"/>
          <w:spacing w:val="9"/>
        </w:rPr>
        <w:t> </w:t>
      </w:r>
      <w:r>
        <w:rPr>
          <w:color w:val="231F20"/>
        </w:rPr>
        <w:t>проверки</w:t>
      </w:r>
      <w:r>
        <w:rPr>
          <w:color w:val="231F20"/>
          <w:spacing w:val="9"/>
        </w:rPr>
        <w:t> </w:t>
      </w:r>
      <w:r>
        <w:rPr>
          <w:color w:val="231F20"/>
        </w:rPr>
        <w:t>модели,</w:t>
      </w:r>
      <w:r>
        <w:rPr>
          <w:color w:val="231F20"/>
          <w:spacing w:val="9"/>
        </w:rPr>
        <w:t> </w:t>
      </w:r>
      <w:r>
        <w:rPr>
          <w:color w:val="231F20"/>
        </w:rPr>
        <w:t>исправления</w:t>
      </w:r>
      <w:r>
        <w:rPr>
          <w:color w:val="231F20"/>
          <w:spacing w:val="9"/>
        </w:rPr>
        <w:t> </w:t>
      </w:r>
      <w:r>
        <w:rPr>
          <w:color w:val="231F20"/>
        </w:rPr>
        <w:t>коллизий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проекте</w:t>
      </w:r>
      <w:r>
        <w:rPr>
          <w:color w:val="231F20"/>
          <w:spacing w:val="1"/>
        </w:rPr>
        <w:t> </w:t>
      </w:r>
      <w:r>
        <w:rPr>
          <w:color w:val="231F20"/>
        </w:rPr>
        <w:t>и загрузки обновлений. При моделировании сетей участники коман-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Грац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оставляли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облачном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сервисе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запросы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внесение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менений в архитектурную модель, и команды, ответственные за ука-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занную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секцию,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оперативно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вносили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правки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7).</w:t>
      </w:r>
    </w:p>
    <w:p>
      <w:pPr>
        <w:pStyle w:val="BodyText"/>
        <w:spacing w:line="256" w:lineRule="auto" w:before="8"/>
        <w:ind w:left="118" w:right="115" w:firstLine="396"/>
        <w:jc w:val="both"/>
      </w:pPr>
      <w:r>
        <w:rPr>
          <w:color w:val="231F20"/>
          <w:w w:val="105"/>
        </w:rPr>
        <w:t>Также после завершения работы над архитектурной моделью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студенты получили дополнительные задания, направленные на вза-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имодействие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другими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программами.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Например,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3DsMax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был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выполнен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интерьер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жилой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комнаты,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затем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визуализи-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рованный VRay. В InfraWorks был выполнен проект экстерьера и ви-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зуализации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8).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52160;mso-wrap-distance-left:0;mso-wrap-distance-right:0" id="docshape60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714001pt;margin-top:18.020504pt;width:298.1pt;height:102.3pt;mso-position-horizontal-relative:page;mso-position-vertical-relative:paragraph;z-index:-15451648;mso-wrap-distance-left:0;mso-wrap-distance-right:0" id="docshapegroup604" coordorigin="1214,360" coordsize="5962,2046">
            <v:shape style="position:absolute;left:1257;top:365;width:5914;height:1997" type="#_x0000_t75" id="docshape605" stroked="false">
              <v:imagedata r:id="rId327" o:title=""/>
            </v:shape>
            <v:rect style="position:absolute;left:1219;top:365;width:5952;height:2036" id="docshape606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line="249" w:lineRule="auto" w:before="161"/>
        <w:ind w:left="2220" w:right="953" w:hanging="1229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7.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Выявление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коллизий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внесение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корректировок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платформе BIM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360</w:t>
      </w:r>
    </w:p>
    <w:p>
      <w:pPr>
        <w:pStyle w:val="BodyText"/>
        <w:spacing w:before="2"/>
        <w:rPr>
          <w:sz w:val="17"/>
        </w:rPr>
      </w:pPr>
      <w:r>
        <w:rPr/>
        <w:pict>
          <v:group style="position:absolute;margin-left:60.714001pt;margin-top:11.091828pt;width:298.1pt;height:114.05pt;mso-position-horizontal-relative:page;mso-position-vertical-relative:paragraph;z-index:-15451136;mso-wrap-distance-left:0;mso-wrap-distance-right:0" id="docshapegroup607" coordorigin="1214,222" coordsize="5962,2281">
            <v:shape style="position:absolute;left:1219;top:226;width:5952;height:2271" type="#_x0000_t75" id="docshape608" stroked="false">
              <v:imagedata r:id="rId328" o:title=""/>
            </v:shape>
            <v:rect style="position:absolute;left:1219;top:226;width:5952;height:2271" id="docshape609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628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8.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Проект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интерьера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жилой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комнаты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визуализация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здания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</w:rPr>
        <w:t>Несколько студентов выполнили в NavisWorks проверку модели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коллизии.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встроенного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инструмента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полнен расчет инсоляции (рис. 9). Группа студентов разработала ка-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лендарный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план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строительства,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создала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4D-модель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строительного процесса в Synchro, результат представлен на рис. 10.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Учащиеся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выбирали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задачи,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наиболее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соответствующие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интере-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сам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опыту,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самостоятельно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перераспределялись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команды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работы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над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крупными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блоками.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позволило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студентам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попробо-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себя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новом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качестве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освоить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дополнительные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навыки.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50624;mso-wrap-distance-left:0;mso-wrap-distance-right:0" id="docshape61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85.039368pt;margin-top:18.351208pt;width:248.6pt;height:237.95pt;mso-position-horizontal-relative:page;mso-position-vertical-relative:paragraph;z-index:-15450112;mso-wrap-distance-left:0;mso-wrap-distance-right:0" id="docshapegroup611" coordorigin="1701,367" coordsize="4972,4759">
            <v:shape style="position:absolute;left:1700;top:367;width:4972;height:2410" type="#_x0000_t75" id="docshape612" stroked="false">
              <v:imagedata r:id="rId329" o:title=""/>
            </v:shape>
            <v:shape style="position:absolute;left:1784;top:2817;width:4869;height:2309" type="#_x0000_t75" id="docshape613" stroked="false">
              <v:imagedata r:id="rId330" o:title=""/>
            </v:shape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pStyle w:val="BodyText"/>
        <w:spacing w:before="0"/>
        <w:rPr>
          <w:rFonts w:ascii="Trebuchet MS"/>
          <w:i/>
          <w:sz w:val="8"/>
        </w:rPr>
      </w:pPr>
    </w:p>
    <w:p>
      <w:pPr>
        <w:spacing w:before="92"/>
        <w:ind w:left="1564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9.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Расчет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инсоляции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секции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здания</w:t>
      </w:r>
    </w:p>
    <w:p>
      <w:pPr>
        <w:pStyle w:val="BodyText"/>
        <w:rPr>
          <w:sz w:val="12"/>
        </w:rPr>
      </w:pPr>
      <w:r>
        <w:rPr/>
        <w:pict>
          <v:group style="position:absolute;margin-left:84.789001pt;margin-top:8.644998pt;width:249.95pt;height:159.85pt;mso-position-horizontal-relative:page;mso-position-vertical-relative:paragraph;z-index:-15449600;mso-wrap-distance-left:0;mso-wrap-distance-right:0" id="docshapegroup614" coordorigin="1696,173" coordsize="4999,3197">
            <v:shape style="position:absolute;left:1700;top:177;width:4989;height:3187" type="#_x0000_t75" id="docshape615" stroked="false">
              <v:imagedata r:id="rId331" o:title=""/>
            </v:shape>
            <v:rect style="position:absolute;left:1700;top:177;width:4989;height:3187" id="docshape616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146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10.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строительного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процесса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Synchro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49088;mso-wrap-distance-left:0;mso-wrap-distance-right:0" id="docshape61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Heading5"/>
        <w:spacing w:before="97"/>
        <w:jc w:val="left"/>
      </w:pPr>
      <w:r>
        <w:rPr>
          <w:color w:val="231F20"/>
          <w:w w:val="105"/>
        </w:rPr>
        <w:t>Заключение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</w:rPr>
        <w:t>Активное обучение через вовлечение в процесс проектирования</w:t>
      </w:r>
      <w:r>
        <w:rPr>
          <w:color w:val="231F20"/>
          <w:spacing w:val="1"/>
        </w:rPr>
        <w:t> </w:t>
      </w:r>
      <w:r>
        <w:rPr>
          <w:color w:val="231F20"/>
        </w:rPr>
        <w:t>положительно</w:t>
      </w:r>
      <w:r>
        <w:rPr>
          <w:color w:val="231F20"/>
          <w:spacing w:val="32"/>
        </w:rPr>
        <w:t> </w:t>
      </w:r>
      <w:r>
        <w:rPr>
          <w:color w:val="231F20"/>
        </w:rPr>
        <w:t>влияет</w:t>
      </w:r>
      <w:r>
        <w:rPr>
          <w:color w:val="231F20"/>
          <w:spacing w:val="32"/>
        </w:rPr>
        <w:t> </w:t>
      </w:r>
      <w:r>
        <w:rPr>
          <w:color w:val="231F20"/>
        </w:rPr>
        <w:t>на</w:t>
      </w:r>
      <w:r>
        <w:rPr>
          <w:color w:val="231F20"/>
          <w:spacing w:val="32"/>
        </w:rPr>
        <w:t> </w:t>
      </w:r>
      <w:r>
        <w:rPr>
          <w:color w:val="231F20"/>
        </w:rPr>
        <w:t>развитие</w:t>
      </w:r>
      <w:r>
        <w:rPr>
          <w:color w:val="231F20"/>
          <w:spacing w:val="33"/>
        </w:rPr>
        <w:t> </w:t>
      </w:r>
      <w:r>
        <w:rPr>
          <w:color w:val="231F20"/>
        </w:rPr>
        <w:t>профессиональных</w:t>
      </w:r>
      <w:r>
        <w:rPr>
          <w:color w:val="231F20"/>
          <w:spacing w:val="32"/>
        </w:rPr>
        <w:t> </w:t>
      </w:r>
      <w:r>
        <w:rPr>
          <w:color w:val="231F20"/>
        </w:rPr>
        <w:t>компетенций</w:t>
      </w:r>
      <w:r>
        <w:rPr>
          <w:color w:val="231F20"/>
          <w:spacing w:val="1"/>
        </w:rPr>
        <w:t> </w:t>
      </w:r>
      <w:r>
        <w:rPr>
          <w:color w:val="231F20"/>
        </w:rPr>
        <w:t>у студентов. Имитация реального рабочего процесса помогла студен-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там лучше понять суть информационного подхода к проектирова-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нию зданий. Возможность выбирать задание в соответствии со своей</w:t>
      </w:r>
      <w:r>
        <w:rPr>
          <w:color w:val="231F20"/>
          <w:spacing w:val="1"/>
        </w:rPr>
        <w:t> </w:t>
      </w:r>
      <w:r>
        <w:rPr>
          <w:color w:val="231F20"/>
        </w:rPr>
        <w:t>специализацией сделала работу интересной. Необходимость сотруд-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ничать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иностранными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студентами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позволила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развить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коммуника-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тивные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навыки.</w:t>
      </w:r>
    </w:p>
    <w:p>
      <w:pPr>
        <w:pStyle w:val="BodyText"/>
        <w:spacing w:line="256" w:lineRule="auto" w:before="9"/>
        <w:ind w:left="118" w:right="113" w:firstLine="396"/>
        <w:jc w:val="both"/>
      </w:pPr>
      <w:r>
        <w:rPr>
          <w:color w:val="231F20"/>
          <w:w w:val="105"/>
        </w:rPr>
        <w:t>Опыт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участия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столь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сложном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необычном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учебном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проекте,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несомненно, будет интересен будущим работодателям. Несколько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участников проекта, упомянув его в резюме, получили приглашение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 собеседование, а затем и работу на должности BIM-менеджера.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один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студент,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работавший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над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технологией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обмена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данными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в BIM-среде, получил предложение от ТУ Грац присоединиться к их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команде,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работающей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данной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области.</w:t>
      </w:r>
    </w:p>
    <w:p>
      <w:pPr>
        <w:pStyle w:val="BodyText"/>
        <w:spacing w:before="0"/>
        <w:rPr>
          <w:sz w:val="19"/>
        </w:rPr>
      </w:pPr>
    </w:p>
    <w:p>
      <w:pPr>
        <w:spacing w:before="1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1"/>
          <w:numId w:val="95"/>
        </w:numPr>
        <w:tabs>
          <w:tab w:pos="695" w:val="left" w:leader="none"/>
        </w:tabs>
        <w:spacing w:line="249" w:lineRule="auto" w:before="8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Брайла Н.В. Повышение организационно-технологической надежности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строительства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эксплуатации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объектов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промышленно-гражданского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дорожного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строительства.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СПб: ПОЛИТЕХ-ПРЕСС,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2019. 154 c.</w:t>
      </w:r>
    </w:p>
    <w:p>
      <w:pPr>
        <w:pStyle w:val="ListParagraph"/>
        <w:numPr>
          <w:ilvl w:val="1"/>
          <w:numId w:val="95"/>
        </w:numPr>
        <w:tabs>
          <w:tab w:pos="690" w:val="left" w:leader="none"/>
        </w:tabs>
        <w:spacing w:line="249" w:lineRule="auto" w:before="2" w:after="0"/>
        <w:ind w:left="118" w:right="108" w:firstLine="396"/>
        <w:jc w:val="both"/>
        <w:rPr>
          <w:sz w:val="17"/>
        </w:rPr>
      </w:pPr>
      <w:r>
        <w:rPr>
          <w:color w:val="231F20"/>
          <w:sz w:val="17"/>
        </w:rPr>
        <w:t>Romanovich M., Ermakov A., Mukhamedzhanova O. Scheduling on the basis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of the research of dependences among the construction process parameters. In: IOP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Conference Series: Earth and Environmental Science. 2017. Vol. 90. 012212. DOI: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10.1088/1755-1315/90/1/012212.</w:t>
      </w:r>
    </w:p>
    <w:p>
      <w:pPr>
        <w:pStyle w:val="ListParagraph"/>
        <w:numPr>
          <w:ilvl w:val="1"/>
          <w:numId w:val="95"/>
        </w:numPr>
        <w:tabs>
          <w:tab w:pos="703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w w:val="105"/>
          <w:sz w:val="17"/>
        </w:rPr>
        <w:t>Романович М.А., Адель О.А. Оценка стоимости и анализ эффектив-</w:t>
      </w:r>
      <w:r>
        <w:rPr>
          <w:color w:val="231F20"/>
          <w:spacing w:val="1"/>
          <w:w w:val="105"/>
          <w:sz w:val="17"/>
        </w:rPr>
        <w:t> </w:t>
      </w:r>
      <w:r>
        <w:rPr>
          <w:color w:val="231F20"/>
          <w:w w:val="105"/>
          <w:sz w:val="17"/>
        </w:rPr>
        <w:t>ности</w:t>
      </w:r>
      <w:r>
        <w:rPr>
          <w:color w:val="231F20"/>
          <w:spacing w:val="14"/>
          <w:w w:val="105"/>
          <w:sz w:val="17"/>
        </w:rPr>
        <w:t> </w:t>
      </w:r>
      <w:r>
        <w:rPr>
          <w:color w:val="231F20"/>
          <w:w w:val="105"/>
          <w:sz w:val="17"/>
        </w:rPr>
        <w:t>применения</w:t>
      </w:r>
      <w:r>
        <w:rPr>
          <w:color w:val="231F20"/>
          <w:spacing w:val="15"/>
          <w:w w:val="105"/>
          <w:sz w:val="17"/>
        </w:rPr>
        <w:t> </w:t>
      </w:r>
      <w:r>
        <w:rPr>
          <w:color w:val="231F20"/>
          <w:w w:val="105"/>
          <w:sz w:val="17"/>
        </w:rPr>
        <w:t>информационной</w:t>
      </w:r>
      <w:r>
        <w:rPr>
          <w:color w:val="231F20"/>
          <w:spacing w:val="14"/>
          <w:w w:val="105"/>
          <w:sz w:val="17"/>
        </w:rPr>
        <w:t> </w:t>
      </w:r>
      <w:r>
        <w:rPr>
          <w:color w:val="231F20"/>
          <w:w w:val="105"/>
          <w:sz w:val="17"/>
        </w:rPr>
        <w:t>модели</w:t>
      </w:r>
      <w:r>
        <w:rPr>
          <w:color w:val="231F20"/>
          <w:spacing w:val="15"/>
          <w:w w:val="105"/>
          <w:sz w:val="17"/>
        </w:rPr>
        <w:t> </w:t>
      </w:r>
      <w:r>
        <w:rPr>
          <w:color w:val="231F20"/>
          <w:w w:val="105"/>
          <w:sz w:val="17"/>
        </w:rPr>
        <w:t>здания</w:t>
      </w:r>
      <w:r>
        <w:rPr>
          <w:color w:val="231F20"/>
          <w:spacing w:val="14"/>
          <w:w w:val="105"/>
          <w:sz w:val="17"/>
        </w:rPr>
        <w:t> </w:t>
      </w:r>
      <w:r>
        <w:rPr>
          <w:color w:val="231F20"/>
          <w:w w:val="105"/>
          <w:sz w:val="17"/>
        </w:rPr>
        <w:t>(BIM)</w:t>
      </w:r>
      <w:r>
        <w:rPr>
          <w:color w:val="231F20"/>
          <w:spacing w:val="15"/>
          <w:w w:val="105"/>
          <w:sz w:val="17"/>
        </w:rPr>
        <w:t> </w:t>
      </w:r>
      <w:r>
        <w:rPr>
          <w:color w:val="231F20"/>
          <w:w w:val="105"/>
          <w:sz w:val="17"/>
        </w:rPr>
        <w:t>для</w:t>
      </w:r>
      <w:r>
        <w:rPr>
          <w:color w:val="231F20"/>
          <w:spacing w:val="14"/>
          <w:w w:val="105"/>
          <w:sz w:val="17"/>
        </w:rPr>
        <w:t> </w:t>
      </w:r>
      <w:r>
        <w:rPr>
          <w:color w:val="231F20"/>
          <w:w w:val="105"/>
          <w:sz w:val="17"/>
        </w:rPr>
        <w:t>строительно-</w:t>
      </w:r>
      <w:r>
        <w:rPr>
          <w:color w:val="231F20"/>
          <w:spacing w:val="1"/>
          <w:w w:val="105"/>
          <w:sz w:val="17"/>
        </w:rPr>
        <w:t> </w:t>
      </w:r>
      <w:r>
        <w:rPr>
          <w:color w:val="231F20"/>
          <w:w w:val="105"/>
          <w:sz w:val="17"/>
        </w:rPr>
        <w:t>го проекта в Саудовской Аравии // BIM-моделирование в задачах строитель-</w:t>
      </w:r>
      <w:r>
        <w:rPr>
          <w:color w:val="231F20"/>
          <w:spacing w:val="1"/>
          <w:w w:val="105"/>
          <w:sz w:val="17"/>
        </w:rPr>
        <w:t> </w:t>
      </w:r>
      <w:r>
        <w:rPr>
          <w:color w:val="231F20"/>
          <w:spacing w:val="-1"/>
          <w:w w:val="105"/>
          <w:sz w:val="17"/>
        </w:rPr>
        <w:t>ства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1"/>
          <w:w w:val="105"/>
          <w:sz w:val="17"/>
        </w:rPr>
        <w:t>и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1"/>
          <w:w w:val="105"/>
          <w:sz w:val="17"/>
        </w:rPr>
        <w:t>архитектуры: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1"/>
          <w:w w:val="105"/>
          <w:sz w:val="17"/>
        </w:rPr>
        <w:t>материалы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1"/>
          <w:w w:val="105"/>
          <w:sz w:val="17"/>
        </w:rPr>
        <w:t>Всеросс.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научн.-практ.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конф.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СПб.: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СПбГАСУ,</w:t>
      </w:r>
      <w:r>
        <w:rPr>
          <w:color w:val="231F20"/>
          <w:spacing w:val="1"/>
          <w:w w:val="105"/>
          <w:sz w:val="17"/>
        </w:rPr>
        <w:t> </w:t>
      </w:r>
      <w:r>
        <w:rPr>
          <w:color w:val="231F20"/>
          <w:w w:val="105"/>
          <w:sz w:val="17"/>
        </w:rPr>
        <w:t>2018.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С. 188–192.</w:t>
      </w:r>
    </w:p>
    <w:p>
      <w:pPr>
        <w:pStyle w:val="ListParagraph"/>
        <w:numPr>
          <w:ilvl w:val="1"/>
          <w:numId w:val="95"/>
        </w:numPr>
        <w:tabs>
          <w:tab w:pos="689" w:val="left" w:leader="none"/>
        </w:tabs>
        <w:spacing w:line="249" w:lineRule="auto" w:before="4" w:after="0"/>
        <w:ind w:left="118" w:right="117" w:firstLine="396"/>
        <w:jc w:val="both"/>
        <w:rPr>
          <w:sz w:val="17"/>
        </w:rPr>
      </w:pPr>
      <w:r>
        <w:rPr>
          <w:color w:val="231F20"/>
          <w:sz w:val="17"/>
        </w:rPr>
        <w:t>Wallner M.M. Building project management training using the platform BIM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360 // Управление проектами: идеи, ценности, решения: материалы I Междунар.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научн.-практ.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3–8.</w:t>
      </w:r>
    </w:p>
    <w:p>
      <w:pPr>
        <w:pStyle w:val="ListParagraph"/>
        <w:numPr>
          <w:ilvl w:val="1"/>
          <w:numId w:val="95"/>
        </w:numPr>
        <w:tabs>
          <w:tab w:pos="700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Спрыжков А.М., Приворотский Д.С., Приворотская Е.В., Яшина Н.А.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Информационное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моделирование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интегрированная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реализация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проектов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кросс-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дисциплинарном курсовом проектировании студентов строительных специально-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стей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Известия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Самарского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научного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центра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Российской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академии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наук.</w:t>
      </w:r>
      <w:r>
        <w:rPr>
          <w:color w:val="231F20"/>
          <w:spacing w:val="16"/>
          <w:sz w:val="17"/>
        </w:rPr>
        <w:t> </w:t>
      </w:r>
      <w:r>
        <w:rPr>
          <w:color w:val="231F20"/>
          <w:sz w:val="17"/>
        </w:rPr>
        <w:t>2016.</w:t>
      </w:r>
    </w:p>
    <w:p>
      <w:pPr>
        <w:spacing w:before="2"/>
        <w:ind w:left="118" w:right="0" w:firstLine="0"/>
        <w:jc w:val="both"/>
        <w:rPr>
          <w:sz w:val="17"/>
        </w:rPr>
      </w:pP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4(18). С. 170–174.</w:t>
      </w:r>
    </w:p>
    <w:p>
      <w:pPr>
        <w:spacing w:after="0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48576;mso-wrap-distance-left:0;mso-wrap-distance-right:0" id="docshape61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004.92+624+721+378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10.23968/BIMAC.2020.048</w:t>
      </w:r>
    </w:p>
    <w:p>
      <w:pPr>
        <w:pStyle w:val="BodyText"/>
        <w:spacing w:before="5"/>
      </w:pPr>
    </w:p>
    <w:p>
      <w:pPr>
        <w:spacing w:line="249" w:lineRule="auto" w:before="0"/>
        <w:ind w:left="118" w:right="531" w:firstLine="0"/>
        <w:jc w:val="left"/>
        <w:rPr>
          <w:sz w:val="17"/>
        </w:rPr>
      </w:pPr>
      <w:r>
        <w:rPr>
          <w:b/>
          <w:color w:val="231F20"/>
          <w:sz w:val="17"/>
        </w:rPr>
        <w:t>Семенов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Алексей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Александрович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заведующий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кафедрой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(Санкт-Петербургский государственный архитектурно-строительный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5"/>
          <w:sz w:val="17"/>
        </w:rPr>
        <w:t> </w:t>
      </w:r>
      <w:hyperlink r:id="rId332">
        <w:r>
          <w:rPr>
            <w:i/>
            <w:color w:val="231F20"/>
            <w:sz w:val="17"/>
          </w:rPr>
          <w:t>sw.semenov@gmail.com,</w:t>
        </w:r>
      </w:hyperlink>
      <w:r>
        <w:rPr>
          <w:i/>
          <w:color w:val="231F20"/>
          <w:spacing w:val="-4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6"/>
          <w:sz w:val="17"/>
        </w:rPr>
        <w:t> </w:t>
      </w:r>
      <w:r>
        <w:rPr>
          <w:i/>
          <w:color w:val="231F20"/>
          <w:sz w:val="17"/>
        </w:rPr>
        <w:t>0000-0001-9490-7364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Суханова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Инна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Ивановна</w:t>
      </w:r>
      <w:r>
        <w:rPr>
          <w:color w:val="231F20"/>
          <w:sz w:val="17"/>
        </w:rPr>
        <w:t>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техн.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декан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333">
        <w:r>
          <w:rPr>
            <w:i/>
            <w:color w:val="231F20"/>
            <w:sz w:val="17"/>
          </w:rPr>
          <w:t>inna.suhanova@mail.ru,</w:t>
        </w:r>
        <w:r>
          <w:rPr>
            <w:i/>
            <w:color w:val="231F20"/>
            <w:spacing w:val="-1"/>
            <w:sz w:val="17"/>
          </w:rPr>
          <w:t> </w:t>
        </w:r>
      </w:hyperlink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0000-0002-7749-6302</w:t>
      </w:r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0"/>
        <w:ind w:left="1089" w:right="117" w:hanging="41"/>
        <w:jc w:val="right"/>
        <w:rPr>
          <w:sz w:val="17"/>
        </w:rPr>
      </w:pPr>
      <w:r>
        <w:rPr>
          <w:color w:val="231F20"/>
          <w:spacing w:val="-1"/>
          <w:sz w:val="17"/>
        </w:rPr>
        <w:t>Semenov Alexey Aleksandrovich, PhD of Sci. Tech., Head of Department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spacing w:line="249" w:lineRule="auto" w:before="2"/>
        <w:ind w:left="1089" w:right="117" w:firstLine="1480"/>
        <w:jc w:val="right"/>
        <w:rPr>
          <w:sz w:val="17"/>
        </w:rPr>
      </w:pPr>
      <w:r>
        <w:rPr>
          <w:color w:val="231F20"/>
          <w:sz w:val="17"/>
        </w:rPr>
        <w:t>Sukhanova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Inna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Ivanovna,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PhD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Sci.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Tech.,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Dean</w:t>
      </w:r>
      <w:r>
        <w:rPr>
          <w:color w:val="231F20"/>
          <w:spacing w:val="-39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pStyle w:val="BodyText"/>
        <w:spacing w:before="11"/>
      </w:pPr>
    </w:p>
    <w:p>
      <w:pPr>
        <w:pStyle w:val="Heading3"/>
        <w:spacing w:line="249" w:lineRule="auto"/>
        <w:ind w:left="360" w:right="357"/>
      </w:pPr>
      <w:r>
        <w:rPr>
          <w:color w:val="231F20"/>
        </w:rPr>
        <w:t>ПРОЕКТ</w:t>
      </w:r>
      <w:r>
        <w:rPr>
          <w:color w:val="231F20"/>
          <w:spacing w:val="-7"/>
        </w:rPr>
        <w:t> </w:t>
      </w:r>
      <w:r>
        <w:rPr>
          <w:color w:val="231F20"/>
        </w:rPr>
        <w:t>BIM-ICE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ИНТЕГРАЦИЯ</w:t>
      </w:r>
      <w:r>
        <w:rPr>
          <w:color w:val="231F20"/>
          <w:spacing w:val="-8"/>
        </w:rPr>
        <w:t> </w:t>
      </w:r>
      <w:r>
        <w:rPr>
          <w:color w:val="231F20"/>
        </w:rPr>
        <w:t>BIM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ВЫСШЕЕ</w:t>
      </w:r>
      <w:r>
        <w:rPr>
          <w:color w:val="231F20"/>
          <w:spacing w:val="-5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ПРОФЕССИОНАЛЬНОЕ</w:t>
      </w:r>
      <w:r>
        <w:rPr>
          <w:color w:val="231F20"/>
          <w:spacing w:val="-3"/>
        </w:rPr>
        <w:t> </w:t>
      </w:r>
      <w:r>
        <w:rPr>
          <w:color w:val="231F20"/>
        </w:rPr>
        <w:t>ОБРАЗОВАНИЕ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left="458" w:right="456"/>
      </w:pPr>
      <w:r>
        <w:rPr>
          <w:color w:val="231F20"/>
        </w:rPr>
        <w:t>BIM-ICE</w:t>
      </w:r>
      <w:r>
        <w:rPr>
          <w:color w:val="231F20"/>
          <w:spacing w:val="-6"/>
        </w:rPr>
        <w:t> </w:t>
      </w:r>
      <w:r>
        <w:rPr>
          <w:color w:val="231F20"/>
        </w:rPr>
        <w:t>PROJECT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BIM</w:t>
      </w:r>
      <w:r>
        <w:rPr>
          <w:color w:val="231F20"/>
          <w:spacing w:val="-6"/>
        </w:rPr>
        <w:t> </w:t>
      </w:r>
      <w:r>
        <w:rPr>
          <w:color w:val="231F20"/>
        </w:rPr>
        <w:t>INTEGRATION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HIGHER</w:t>
      </w:r>
      <w:r>
        <w:rPr>
          <w:color w:val="231F20"/>
          <w:spacing w:val="-5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CONTINUING</w:t>
      </w:r>
      <w:r>
        <w:rPr>
          <w:color w:val="231F20"/>
          <w:spacing w:val="-1"/>
        </w:rPr>
        <w:t> </w:t>
      </w:r>
      <w:r>
        <w:rPr>
          <w:color w:val="231F20"/>
        </w:rPr>
        <w:t>EDUCATION</w:t>
      </w:r>
    </w:p>
    <w:p>
      <w:pPr>
        <w:spacing w:line="249" w:lineRule="auto" w:before="215"/>
        <w:ind w:left="118" w:right="113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работе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описывается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совместный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проект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СПбГАСУ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(Россия)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университета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LAB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(Финляндия),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выполняемого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рамках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Программы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приграничного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сотрудниче-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ства поддержки совместных проектов по внешним границам ЕС «Юго-Восточная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Финляндия – Россия 2014 – 2020». Проект направлен на внедрение BIM в выс-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шее и послевузовское образование (профессиональная переподготовка, повыше-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ние квалификации). Показана актуальность проекта, сформулированы основные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направления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деятельности,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предложены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некоторые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пути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реализации.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Данный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ект ускорит развитие и внедрение BIM-технологий в сферу строительства, улуч-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шит образовательную среду. Некоторые аспекты уже опробованы и внедрены в рос-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сийских и финских системах образования. Разрабатываемые методики обучения,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включающие технические и концептуальные аспекты BIM, окажут значительное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влияние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целевые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группы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проекта: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студентов,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экспертов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преподавателей,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фин-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ские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российские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строительные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компании,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а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также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лиц,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принимающих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решения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сфере строительства.</w:t>
      </w:r>
    </w:p>
    <w:p>
      <w:pPr>
        <w:spacing w:line="249" w:lineRule="auto" w:before="10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BIM, высшее образование, приграничное сотрудничество,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цифровая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экономика,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информационное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моделирование.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2" w:firstLine="396"/>
        <w:jc w:val="both"/>
        <w:rPr>
          <w:sz w:val="17"/>
        </w:rPr>
      </w:pPr>
      <w:r>
        <w:rPr>
          <w:color w:val="231F20"/>
          <w:sz w:val="17"/>
        </w:rPr>
        <w:t>The article describes the joint project of the St. Petersburg State University 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Civil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Engineering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(Russia)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LAB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(Finland),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carried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out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48064;mso-wrap-distance-left:0;mso-wrap-distance-right:0" id="docshape61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4" w:firstLine="0"/>
        <w:jc w:val="both"/>
        <w:rPr>
          <w:sz w:val="17"/>
        </w:rPr>
      </w:pPr>
      <w:r>
        <w:rPr>
          <w:color w:val="231F20"/>
          <w:spacing w:val="-1"/>
          <w:sz w:val="17"/>
        </w:rPr>
        <w:t>as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part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Cross-Border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Cooperation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Program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support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joint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projects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along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EU’s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external borders “South-East Finland – Russia 2014–2020”. The project is aimed to intro-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duce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higher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postgraduate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education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(professional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retraining,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advanced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train-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ing).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authors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demonstrate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relevance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project,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define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main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directions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activities, propose some ways of implementation. The project will accelerate the devel-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opment and introduction of BIM technologies in construction, and improve the educa-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tional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environment.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Some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aspects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have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already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been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tested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implemented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Russian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and Finnish education systems. Training methods being developed, including technical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conceptual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aspects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BIM,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will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have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significant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impact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target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groups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project: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students,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experts,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teachers;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Finnish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Russian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companies;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cision-makers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in the construction industry.</w:t>
      </w:r>
    </w:p>
    <w:p>
      <w:pPr>
        <w:spacing w:line="249" w:lineRule="auto" w:before="8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BIM, higher education, cross-border cooperation, digital economy, in-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formation modeling.</w:t>
      </w:r>
    </w:p>
    <w:p>
      <w:pPr>
        <w:pStyle w:val="BodyText"/>
        <w:rPr>
          <w:sz w:val="22"/>
        </w:rPr>
      </w:pPr>
    </w:p>
    <w:p>
      <w:pPr>
        <w:pStyle w:val="BodyText"/>
        <w:spacing w:line="256" w:lineRule="auto" w:before="0"/>
        <w:ind w:left="118" w:right="113" w:firstLine="396"/>
        <w:jc w:val="both"/>
      </w:pPr>
      <w:r>
        <w:rPr>
          <w:color w:val="231F20"/>
        </w:rPr>
        <w:t>Процесс активного внедрения технологий информационного мо-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делирования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сфере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длится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уже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несколько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лет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[1–5].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Руководством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страны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подписан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ряд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документов,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призваны ускорить данный процесс и обеспечить ему необходимую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поддержку [6–9]. Внедрение данных технологий должно ускорить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цифровизацию процессов проектирования, строительства и эксплу-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атации,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важным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элементом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развития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цифровой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эконо-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мики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[10–12].</w:t>
      </w:r>
    </w:p>
    <w:p>
      <w:pPr>
        <w:pStyle w:val="BodyText"/>
        <w:spacing w:line="256" w:lineRule="auto" w:before="9"/>
        <w:ind w:left="118" w:right="116" w:firstLine="396"/>
        <w:jc w:val="both"/>
      </w:pPr>
      <w:r>
        <w:rPr>
          <w:color w:val="231F20"/>
        </w:rPr>
        <w:t>Во многих странах BIM уже давно и активно применяется [13–</w:t>
      </w:r>
      <w:r>
        <w:rPr>
          <w:color w:val="231F20"/>
          <w:spacing w:val="1"/>
        </w:rPr>
        <w:t> </w:t>
      </w:r>
      <w:r>
        <w:rPr>
          <w:color w:val="231F20"/>
        </w:rPr>
        <w:t>19],</w:t>
      </w:r>
      <w:r>
        <w:rPr>
          <w:color w:val="231F20"/>
          <w:spacing w:val="-11"/>
        </w:rPr>
        <w:t> </w:t>
      </w:r>
      <w:r>
        <w:rPr>
          <w:color w:val="231F20"/>
        </w:rPr>
        <w:t>отставание</w:t>
      </w:r>
      <w:r>
        <w:rPr>
          <w:color w:val="231F20"/>
          <w:spacing w:val="-10"/>
        </w:rPr>
        <w:t> </w:t>
      </w:r>
      <w:r>
        <w:rPr>
          <w:color w:val="231F20"/>
        </w:rPr>
        <w:t>России</w:t>
      </w:r>
      <w:r>
        <w:rPr>
          <w:color w:val="231F20"/>
          <w:spacing w:val="-11"/>
        </w:rPr>
        <w:t> </w:t>
      </w:r>
      <w:r>
        <w:rPr>
          <w:color w:val="231F20"/>
        </w:rPr>
        <w:t>же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этом</w:t>
      </w:r>
      <w:r>
        <w:rPr>
          <w:color w:val="231F20"/>
          <w:spacing w:val="-10"/>
        </w:rPr>
        <w:t> </w:t>
      </w:r>
      <w:r>
        <w:rPr>
          <w:color w:val="231F20"/>
        </w:rPr>
        <w:t>вопросе</w:t>
      </w:r>
      <w:r>
        <w:rPr>
          <w:color w:val="231F20"/>
          <w:spacing w:val="-11"/>
        </w:rPr>
        <w:t> </w:t>
      </w:r>
      <w:r>
        <w:rPr>
          <w:color w:val="231F20"/>
        </w:rPr>
        <w:t>составляет,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разным</w:t>
      </w:r>
      <w:r>
        <w:rPr>
          <w:color w:val="231F20"/>
          <w:spacing w:val="-11"/>
        </w:rPr>
        <w:t> </w:t>
      </w:r>
      <w:r>
        <w:rPr>
          <w:color w:val="231F20"/>
        </w:rPr>
        <w:t>оцен-</w:t>
      </w:r>
      <w:r>
        <w:rPr>
          <w:color w:val="231F20"/>
          <w:spacing w:val="-47"/>
        </w:rPr>
        <w:t> </w:t>
      </w:r>
      <w:r>
        <w:rPr>
          <w:color w:val="231F20"/>
        </w:rPr>
        <w:t>кам, порядка 10-15 лет. За последние годы этот разрыв начал суще-</w:t>
      </w:r>
      <w:r>
        <w:rPr>
          <w:color w:val="231F20"/>
          <w:spacing w:val="1"/>
        </w:rPr>
        <w:t> </w:t>
      </w:r>
      <w:r>
        <w:rPr>
          <w:color w:val="231F20"/>
        </w:rPr>
        <w:t>ственно</w:t>
      </w:r>
      <w:r>
        <w:rPr>
          <w:color w:val="231F20"/>
          <w:spacing w:val="1"/>
        </w:rPr>
        <w:t> </w:t>
      </w:r>
      <w:r>
        <w:rPr>
          <w:color w:val="231F20"/>
        </w:rPr>
        <w:t>сокращаться.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  <w:w w:val="105"/>
        </w:rPr>
        <w:t>Здесь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одной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ключевых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проблем,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многих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ластях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промышленности,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огромный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дефицит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кадров,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вла-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деющих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современными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технологиями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[20–23].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Современный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темп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их развития требует постоянного обучения, повышения квалифика-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ции,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самоподготовки.</w:t>
      </w:r>
    </w:p>
    <w:p>
      <w:pPr>
        <w:pStyle w:val="BodyText"/>
        <w:spacing w:line="256" w:lineRule="auto" w:before="6"/>
        <w:ind w:left="118" w:right="116" w:firstLine="396"/>
        <w:jc w:val="both"/>
      </w:pPr>
      <w:r>
        <w:rPr>
          <w:color w:val="231F20"/>
          <w:w w:val="105"/>
        </w:rPr>
        <w:t>Подготовка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кадров,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владеющих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технологией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диктует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обходимость разработки новых форматов обучения, новых методик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преподавания,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новых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способов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выработки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практических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навыков.</w:t>
      </w:r>
    </w:p>
    <w:p>
      <w:pPr>
        <w:pStyle w:val="BodyText"/>
        <w:spacing w:line="256" w:lineRule="auto" w:before="3"/>
        <w:ind w:left="118" w:right="116" w:firstLine="396"/>
        <w:jc w:val="both"/>
      </w:pPr>
      <w:r>
        <w:rPr>
          <w:color w:val="231F20"/>
          <w:w w:val="105"/>
        </w:rPr>
        <w:t>Несмотря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то,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многих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странах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уже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актив-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 применяется на практике, система обучения этим технологиям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университетах пока слабо развита. Зачастую, в зарубежном опыте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функция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обучения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специалистов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технологиям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ложится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47552;mso-wrap-distance-left:0;mso-wrap-distance-right:0" id="docshape62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both"/>
      </w:pP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16"/>
        </w:rPr>
        <w:t> </w:t>
      </w:r>
      <w:r>
        <w:rPr>
          <w:color w:val="231F20"/>
        </w:rPr>
        <w:t>компании.</w:t>
      </w:r>
      <w:r>
        <w:rPr>
          <w:color w:val="231F20"/>
          <w:spacing w:val="18"/>
        </w:rPr>
        <w:t> </w:t>
      </w:r>
      <w:r>
        <w:rPr>
          <w:color w:val="231F20"/>
        </w:rPr>
        <w:t>Таким</w:t>
      </w:r>
      <w:r>
        <w:rPr>
          <w:color w:val="231F20"/>
          <w:spacing w:val="16"/>
        </w:rPr>
        <w:t> </w:t>
      </w:r>
      <w:r>
        <w:rPr>
          <w:color w:val="231F20"/>
        </w:rPr>
        <w:t>образом,</w:t>
      </w:r>
      <w:r>
        <w:rPr>
          <w:color w:val="231F20"/>
          <w:spacing w:val="17"/>
        </w:rPr>
        <w:t> </w:t>
      </w:r>
      <w:r>
        <w:rPr>
          <w:color w:val="231F20"/>
        </w:rPr>
        <w:t>перенести</w:t>
      </w:r>
      <w:r>
        <w:rPr>
          <w:color w:val="231F20"/>
          <w:spacing w:val="16"/>
        </w:rPr>
        <w:t> </w:t>
      </w:r>
      <w:r>
        <w:rPr>
          <w:color w:val="231F20"/>
        </w:rPr>
        <w:t>этот</w:t>
      </w:r>
      <w:r>
        <w:rPr>
          <w:color w:val="231F20"/>
          <w:spacing w:val="16"/>
        </w:rPr>
        <w:t> </w:t>
      </w:r>
      <w:r>
        <w:rPr>
          <w:color w:val="231F20"/>
        </w:rPr>
        <w:t>процесс</w:t>
      </w:r>
      <w:r>
        <w:rPr>
          <w:color w:val="231F20"/>
          <w:spacing w:val="-48"/>
        </w:rPr>
        <w:t> </w:t>
      </w:r>
      <w:r>
        <w:rPr>
          <w:color w:val="231F20"/>
        </w:rPr>
        <w:t>в университеты является актуальной задачей и для европейского 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общества.</w:t>
      </w:r>
    </w:p>
    <w:p>
      <w:pPr>
        <w:pStyle w:val="BodyText"/>
        <w:spacing w:line="256" w:lineRule="auto" w:before="3"/>
        <w:ind w:left="118" w:right="111" w:firstLine="396"/>
        <w:jc w:val="both"/>
      </w:pPr>
      <w:r>
        <w:rPr>
          <w:color w:val="231F20"/>
          <w:w w:val="105"/>
        </w:rPr>
        <w:t>В начале 2020 года был одобрен совместный проект Санкт-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Петербургского государственного архитектурно-строительного уни-</w:t>
      </w:r>
      <w:r>
        <w:rPr>
          <w:color w:val="231F20"/>
          <w:spacing w:val="1"/>
        </w:rPr>
        <w:t> </w:t>
      </w:r>
      <w:r>
        <w:rPr>
          <w:color w:val="231F20"/>
        </w:rPr>
        <w:t>верситета</w:t>
      </w:r>
      <w:r>
        <w:rPr>
          <w:color w:val="231F20"/>
          <w:spacing w:val="-12"/>
        </w:rPr>
        <w:t> </w:t>
      </w:r>
      <w:r>
        <w:rPr>
          <w:color w:val="231F20"/>
        </w:rPr>
        <w:t>(СПбГАСУ)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Сайменского</w:t>
      </w:r>
      <w:r>
        <w:rPr>
          <w:color w:val="231F20"/>
          <w:spacing w:val="-11"/>
        </w:rPr>
        <w:t> </w:t>
      </w:r>
      <w:r>
        <w:rPr>
          <w:color w:val="231F20"/>
        </w:rPr>
        <w:t>университета</w:t>
      </w:r>
      <w:r>
        <w:rPr>
          <w:color w:val="231F20"/>
          <w:spacing w:val="-11"/>
        </w:rPr>
        <w:t> </w:t>
      </w:r>
      <w:r>
        <w:rPr>
          <w:color w:val="231F20"/>
        </w:rPr>
        <w:t>прикладных</w:t>
      </w:r>
      <w:r>
        <w:rPr>
          <w:color w:val="231F20"/>
          <w:spacing w:val="-11"/>
        </w:rPr>
        <w:t> </w:t>
      </w:r>
      <w:r>
        <w:rPr>
          <w:color w:val="231F20"/>
        </w:rPr>
        <w:t>наук</w:t>
      </w:r>
      <w:r>
        <w:rPr>
          <w:color w:val="231F20"/>
          <w:spacing w:val="1"/>
        </w:rPr>
        <w:t> </w:t>
      </w:r>
      <w:r>
        <w:rPr>
          <w:color w:val="231F20"/>
        </w:rPr>
        <w:t>(LAB, Финляндия) «BIM-ICE – Интеграция BIM в высшее и профес-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сиональное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образование»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(BIM-ICE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Integration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Higher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Continuing Education). Финансирование осуществляется в рамках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Программы приграничного сотрудничества поддержки совместных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проектов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внешним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границам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«Юго-Восточная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Финляндия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Россия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2014–2020»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1).</w:t>
      </w:r>
    </w:p>
    <w:p>
      <w:pPr>
        <w:pStyle w:val="BodyText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550">
            <wp:simplePos x="0" y="0"/>
            <wp:positionH relativeFrom="page">
              <wp:posOffset>1537618</wp:posOffset>
            </wp:positionH>
            <wp:positionV relativeFrom="paragraph">
              <wp:posOffset>102303</wp:posOffset>
            </wp:positionV>
            <wp:extent cx="2271510" cy="804672"/>
            <wp:effectExtent l="0" t="0" r="0" b="0"/>
            <wp:wrapTopAndBottom/>
            <wp:docPr id="203" name="image1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70.jpe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1510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2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Логотип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программы</w:t>
      </w:r>
    </w:p>
    <w:p>
      <w:pPr>
        <w:spacing w:before="9"/>
        <w:ind w:left="138" w:right="138" w:firstLine="0"/>
        <w:jc w:val="center"/>
        <w:rPr>
          <w:sz w:val="18"/>
        </w:rPr>
      </w:pPr>
      <w:r>
        <w:rPr>
          <w:color w:val="231F20"/>
          <w:sz w:val="18"/>
        </w:rPr>
        <w:t>«Юго-Восточная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Финляндия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Россия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2014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2020»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56" w:lineRule="auto" w:before="1"/>
        <w:ind w:left="118" w:right="114" w:firstLine="396"/>
        <w:jc w:val="both"/>
      </w:pPr>
      <w:r>
        <w:rPr>
          <w:color w:val="231F20"/>
        </w:rPr>
        <w:t>Целью</w:t>
      </w:r>
      <w:r>
        <w:rPr>
          <w:color w:val="231F20"/>
          <w:spacing w:val="-11"/>
        </w:rPr>
        <w:t> </w:t>
      </w:r>
      <w:r>
        <w:rPr>
          <w:color w:val="231F20"/>
        </w:rPr>
        <w:t>проекта</w:t>
      </w:r>
      <w:r>
        <w:rPr>
          <w:color w:val="231F20"/>
          <w:spacing w:val="-10"/>
        </w:rPr>
        <w:t> </w:t>
      </w:r>
      <w:r>
        <w:rPr>
          <w:color w:val="231F20"/>
        </w:rPr>
        <w:t>BIM-ICE</w:t>
      </w:r>
      <w:r>
        <w:rPr>
          <w:color w:val="231F20"/>
          <w:spacing w:val="-10"/>
        </w:rPr>
        <w:t> </w:t>
      </w:r>
      <w:r>
        <w:rPr>
          <w:color w:val="231F20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</w:rPr>
        <w:t>повышение</w:t>
      </w:r>
      <w:r>
        <w:rPr>
          <w:color w:val="231F20"/>
          <w:spacing w:val="-10"/>
        </w:rPr>
        <w:t> </w:t>
      </w:r>
      <w:r>
        <w:rPr>
          <w:color w:val="231F20"/>
        </w:rPr>
        <w:t>уровня</w:t>
      </w:r>
      <w:r>
        <w:rPr>
          <w:color w:val="231F20"/>
          <w:spacing w:val="-10"/>
        </w:rPr>
        <w:t> </w:t>
      </w:r>
      <w:r>
        <w:rPr>
          <w:color w:val="231F20"/>
        </w:rPr>
        <w:t>знаний</w:t>
      </w:r>
      <w:r>
        <w:rPr>
          <w:color w:val="231F20"/>
          <w:spacing w:val="-10"/>
        </w:rPr>
        <w:t> </w:t>
      </w:r>
      <w:r>
        <w:rPr>
          <w:color w:val="231F20"/>
        </w:rPr>
        <w:t>сту-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дентов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профессионального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сообщества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сфере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BIM-технологий,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повышение качества профессионального образования, гарантирую-</w:t>
      </w:r>
      <w:r>
        <w:rPr>
          <w:color w:val="231F20"/>
          <w:spacing w:val="1"/>
        </w:rPr>
        <w:t> </w:t>
      </w:r>
      <w:r>
        <w:rPr>
          <w:color w:val="231F20"/>
        </w:rPr>
        <w:t>щего подготовку высококвалифицированных кадров для строитель-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отрасли.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</w:rPr>
        <w:t>Особую актуальность BIM-ICE приобретает в контексте реали-</w:t>
      </w:r>
      <w:r>
        <w:rPr>
          <w:color w:val="231F20"/>
          <w:spacing w:val="1"/>
        </w:rPr>
        <w:t> </w:t>
      </w:r>
      <w:r>
        <w:rPr>
          <w:color w:val="231F20"/>
        </w:rPr>
        <w:t>зации национального проекта «Образование», направленного, в чис-</w:t>
      </w:r>
      <w:r>
        <w:rPr>
          <w:color w:val="231F20"/>
          <w:spacing w:val="1"/>
        </w:rPr>
        <w:t> </w:t>
      </w:r>
      <w:r>
        <w:rPr>
          <w:color w:val="231F20"/>
        </w:rPr>
        <w:t>ле прочего, на обеспечение глобальной конкурентоспособности рос-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сийских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вузов.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  <w:w w:val="105"/>
        </w:rPr>
        <w:t>Проект направлен на повышение производительности и каче-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ства строительной индустрии путем развития компетенций и 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цессов,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поддерживающих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цифровых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инструментов.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Преимущества измеряются временем, стоимостью и качеством. Под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качеством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подразумевается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конечного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продукта,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ка-</w:t>
      </w:r>
      <w:r>
        <w:rPr>
          <w:color w:val="231F20"/>
          <w:spacing w:val="-48"/>
        </w:rPr>
        <w:t> </w:t>
      </w:r>
      <w:r>
        <w:rPr>
          <w:color w:val="231F20"/>
        </w:rPr>
        <w:t>чество</w:t>
      </w:r>
      <w:r>
        <w:rPr>
          <w:color w:val="231F20"/>
          <w:spacing w:val="10"/>
        </w:rPr>
        <w:t> </w:t>
      </w:r>
      <w:r>
        <w:rPr>
          <w:color w:val="231F20"/>
        </w:rPr>
        <w:t>рабочей</w:t>
      </w:r>
      <w:r>
        <w:rPr>
          <w:color w:val="231F20"/>
          <w:spacing w:val="11"/>
        </w:rPr>
        <w:t> </w:t>
      </w:r>
      <w:r>
        <w:rPr>
          <w:color w:val="231F20"/>
        </w:rPr>
        <w:t>среды.</w:t>
      </w:r>
      <w:r>
        <w:rPr>
          <w:color w:val="231F20"/>
          <w:spacing w:val="10"/>
        </w:rPr>
        <w:t> </w:t>
      </w:r>
      <w:r>
        <w:rPr>
          <w:color w:val="231F20"/>
        </w:rPr>
        <w:t>Компетенции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процессы</w:t>
      </w:r>
      <w:r>
        <w:rPr>
          <w:color w:val="231F20"/>
          <w:spacing w:val="10"/>
        </w:rPr>
        <w:t> </w:t>
      </w:r>
      <w:r>
        <w:rPr>
          <w:color w:val="231F20"/>
        </w:rPr>
        <w:t>развиваются</w:t>
      </w:r>
      <w:r>
        <w:rPr>
          <w:color w:val="231F20"/>
          <w:spacing w:val="11"/>
        </w:rPr>
        <w:t> </w:t>
      </w:r>
      <w:r>
        <w:rPr>
          <w:color w:val="231F20"/>
        </w:rPr>
        <w:t>путем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46528;mso-wrap-distance-left:0;mso-wrap-distance-right:0" id="docshape62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w w:val="105"/>
        </w:rPr>
        <w:t>создания новых моделей обучения для различных целевых групп,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обработки информации для сравнительного анализа и, на основе ре-</w:t>
      </w:r>
      <w:r>
        <w:rPr>
          <w:color w:val="231F20"/>
          <w:spacing w:val="1"/>
        </w:rPr>
        <w:t> </w:t>
      </w:r>
      <w:r>
        <w:rPr>
          <w:color w:val="231F20"/>
        </w:rPr>
        <w:t>зультатов, разработки предложений для следующего шага развития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BIM-стандартизации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Финляндии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России.</w:t>
      </w:r>
    </w:p>
    <w:p>
      <w:pPr>
        <w:pStyle w:val="BodyText"/>
        <w:spacing w:line="256" w:lineRule="auto" w:before="4"/>
        <w:ind w:left="118" w:right="114" w:firstLine="396"/>
        <w:jc w:val="both"/>
      </w:pPr>
      <w:r>
        <w:rPr>
          <w:color w:val="231F20"/>
        </w:rPr>
        <w:t>Непосредственными целевыми группами проекта являются сту-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денты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высших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учебных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заведений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области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архитектуры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строи-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</w:rPr>
        <w:t>тельства,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профессиональные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проектировщики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менеджеры</w:t>
      </w:r>
      <w:r>
        <w:rPr>
          <w:color w:val="231F20"/>
          <w:spacing w:val="-10"/>
        </w:rPr>
        <w:t> </w:t>
      </w:r>
      <w:r>
        <w:rPr>
          <w:color w:val="231F20"/>
        </w:rPr>
        <w:t>проектов,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разработчики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строительных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проектов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академические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сотрудники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университетов.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Непрямыми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целевыми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группами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являются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частные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и общественные организации и правительственные органы, которые</w:t>
      </w:r>
      <w:r>
        <w:rPr>
          <w:color w:val="231F20"/>
          <w:spacing w:val="1"/>
        </w:rPr>
        <w:t> </w:t>
      </w:r>
      <w:r>
        <w:rPr>
          <w:color w:val="231F20"/>
        </w:rPr>
        <w:t>извлекают выгоду из сделанных предложений, основанных на полу-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ченных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результатах.</w:t>
      </w:r>
    </w:p>
    <w:p>
      <w:pPr>
        <w:pStyle w:val="BodyText"/>
        <w:spacing w:line="256" w:lineRule="auto" w:before="9"/>
        <w:ind w:left="118" w:right="116" w:firstLine="396"/>
        <w:jc w:val="both"/>
      </w:pPr>
      <w:r>
        <w:rPr>
          <w:color w:val="231F20"/>
        </w:rPr>
        <w:t>Основные направления реализации проекта заключаются в сле-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дующем: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</w:rPr>
        <w:t>1</w:t>
      </w:r>
      <w:r>
        <w:rPr>
          <w:color w:val="231F20"/>
          <w:spacing w:val="-12"/>
        </w:rPr>
        <w:t> </w:t>
      </w:r>
      <w:r>
        <w:rPr>
          <w:color w:val="231F20"/>
        </w:rPr>
        <w:t>Сбор</w:t>
      </w:r>
      <w:r>
        <w:rPr>
          <w:color w:val="231F20"/>
          <w:spacing w:val="-11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12"/>
        </w:rPr>
        <w:t> </w:t>
      </w:r>
      <w:r>
        <w:rPr>
          <w:color w:val="231F20"/>
        </w:rPr>
        <w:t>об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использовании</w:t>
      </w:r>
      <w:r>
        <w:rPr>
          <w:color w:val="231F20"/>
          <w:spacing w:val="-11"/>
        </w:rPr>
        <w:t> </w:t>
      </w:r>
      <w:r>
        <w:rPr>
          <w:color w:val="231F20"/>
        </w:rPr>
        <w:t>BIM-технологий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России,</w:t>
      </w:r>
      <w:r>
        <w:rPr>
          <w:color w:val="231F20"/>
          <w:spacing w:val="-48"/>
        </w:rPr>
        <w:t> </w:t>
      </w:r>
      <w:r>
        <w:rPr>
          <w:color w:val="231F20"/>
        </w:rPr>
        <w:t>Финляндии и других странах, обобщение имеющегося опыта и по-</w:t>
      </w:r>
      <w:r>
        <w:rPr>
          <w:color w:val="231F20"/>
          <w:spacing w:val="1"/>
        </w:rPr>
        <w:t> </w:t>
      </w:r>
      <w:r>
        <w:rPr>
          <w:color w:val="231F20"/>
        </w:rPr>
        <w:t>иск</w:t>
      </w:r>
      <w:r>
        <w:rPr>
          <w:color w:val="231F20"/>
          <w:spacing w:val="-3"/>
        </w:rPr>
        <w:t> </w:t>
      </w:r>
      <w:r>
        <w:rPr>
          <w:color w:val="231F20"/>
        </w:rPr>
        <w:t>лучших</w:t>
      </w:r>
      <w:r>
        <w:rPr>
          <w:color w:val="231F20"/>
          <w:spacing w:val="-3"/>
        </w:rPr>
        <w:t> </w:t>
      </w:r>
      <w:r>
        <w:rPr>
          <w:color w:val="231F20"/>
        </w:rPr>
        <w:t>практик.</w:t>
      </w:r>
      <w:r>
        <w:rPr>
          <w:color w:val="231F20"/>
          <w:spacing w:val="-2"/>
        </w:rPr>
        <w:t> </w:t>
      </w:r>
      <w:r>
        <w:rPr>
          <w:color w:val="231F20"/>
        </w:rPr>
        <w:t>Распространение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популяризация</w:t>
      </w:r>
      <w:r>
        <w:rPr>
          <w:color w:val="231F20"/>
          <w:spacing w:val="-2"/>
        </w:rPr>
        <w:t> </w:t>
      </w:r>
      <w:r>
        <w:rPr>
          <w:color w:val="231F20"/>
        </w:rPr>
        <w:t>этих</w:t>
      </w:r>
      <w:r>
        <w:rPr>
          <w:color w:val="231F20"/>
          <w:spacing w:val="-3"/>
        </w:rPr>
        <w:t> </w:t>
      </w:r>
      <w:r>
        <w:rPr>
          <w:color w:val="231F20"/>
        </w:rPr>
        <w:t>знаний.</w:t>
      </w:r>
    </w:p>
    <w:p>
      <w:pPr>
        <w:pStyle w:val="ListParagraph"/>
        <w:numPr>
          <w:ilvl w:val="0"/>
          <w:numId w:val="96"/>
        </w:numPr>
        <w:tabs>
          <w:tab w:pos="725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Разработка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новой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проектной,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междисциплинарной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между-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народной образовательной модели изучения BIM для студентов выс-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ших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учебных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заведений.</w:t>
      </w:r>
    </w:p>
    <w:p>
      <w:pPr>
        <w:pStyle w:val="ListParagraph"/>
        <w:numPr>
          <w:ilvl w:val="0"/>
          <w:numId w:val="96"/>
        </w:numPr>
        <w:tabs>
          <w:tab w:pos="725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Разработка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запуск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программ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повышения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квалификации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sz w:val="20"/>
        </w:rPr>
        <w:t>BIM-технологиям для проектировщиков, менеджеров проектов, де-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велоперов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других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представителей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отрасли.</w:t>
      </w:r>
    </w:p>
    <w:p>
      <w:pPr>
        <w:pStyle w:val="ListParagraph"/>
        <w:numPr>
          <w:ilvl w:val="0"/>
          <w:numId w:val="96"/>
        </w:numPr>
        <w:tabs>
          <w:tab w:pos="726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Разработка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стандартов,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методологии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учебных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материалов,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также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популяризация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информации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лиц,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принимающих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реше-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ния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сфере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строительства.</w:t>
      </w:r>
    </w:p>
    <w:p>
      <w:pPr>
        <w:pStyle w:val="BodyText"/>
        <w:spacing w:line="256" w:lineRule="auto" w:before="4"/>
        <w:ind w:left="118" w:right="114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рамках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данного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СПбГАСУ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запланирован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ряд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дей-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ствий, охватывающий все направления реализации проекта. Помимо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работы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документацией,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научными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учебно-методическими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мате-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риалами,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планируется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следующее:</w:t>
      </w:r>
    </w:p>
    <w:p>
      <w:pPr>
        <w:pStyle w:val="ListParagraph"/>
        <w:numPr>
          <w:ilvl w:val="0"/>
          <w:numId w:val="97"/>
        </w:numPr>
        <w:tabs>
          <w:tab w:pos="674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Организация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студенческих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BIM-чемпионатов,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отработка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ме-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тодик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работы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группами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студентов.</w:t>
      </w:r>
    </w:p>
    <w:p>
      <w:pPr>
        <w:pStyle w:val="ListParagraph"/>
        <w:numPr>
          <w:ilvl w:val="0"/>
          <w:numId w:val="97"/>
        </w:numPr>
        <w:tabs>
          <w:tab w:pos="668" w:val="left" w:leader="none"/>
        </w:tabs>
        <w:spacing w:line="256" w:lineRule="auto" w:before="2" w:after="0"/>
        <w:ind w:left="118" w:right="117" w:firstLine="396"/>
        <w:jc w:val="both"/>
        <w:rPr>
          <w:sz w:val="20"/>
        </w:rPr>
      </w:pPr>
      <w:r>
        <w:rPr>
          <w:color w:val="231F20"/>
          <w:sz w:val="20"/>
        </w:rPr>
        <w:t>Курирование студенческих пилотных проектов, выполняемых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совместно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студентами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СПбГАСУ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университета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LAB.</w:t>
      </w:r>
    </w:p>
    <w:p>
      <w:pPr>
        <w:pStyle w:val="ListParagraph"/>
        <w:numPr>
          <w:ilvl w:val="0"/>
          <w:numId w:val="97"/>
        </w:numPr>
        <w:tabs>
          <w:tab w:pos="667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Разработка единой международной учебной программы на ос-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нове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проекта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BIM-Education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студентов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вузов.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46016;mso-wrap-distance-left:0;mso-wrap-distance-right:0" id="docshape62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97"/>
        </w:numPr>
        <w:tabs>
          <w:tab w:pos="661" w:val="left" w:leader="none"/>
        </w:tabs>
        <w:spacing w:line="256" w:lineRule="auto" w:before="97" w:after="0"/>
        <w:ind w:left="118" w:right="116" w:firstLine="396"/>
        <w:jc w:val="both"/>
        <w:rPr>
          <w:sz w:val="20"/>
        </w:rPr>
      </w:pPr>
      <w:r>
        <w:rPr>
          <w:color w:val="231F20"/>
          <w:spacing w:val="-3"/>
          <w:sz w:val="20"/>
        </w:rPr>
        <w:t>Организация и проведение </w:t>
      </w:r>
      <w:r>
        <w:rPr>
          <w:color w:val="231F20"/>
          <w:spacing w:val="-2"/>
          <w:sz w:val="20"/>
        </w:rPr>
        <w:t>Международной конференции «BIM-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моделирование в задачах строительства и архитектуры» (BIMAC)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изданием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сборника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материалов.</w:t>
      </w:r>
    </w:p>
    <w:p>
      <w:pPr>
        <w:pStyle w:val="ListParagraph"/>
        <w:numPr>
          <w:ilvl w:val="0"/>
          <w:numId w:val="97"/>
        </w:numPr>
        <w:tabs>
          <w:tab w:pos="674" w:val="left" w:leader="none"/>
        </w:tabs>
        <w:spacing w:line="256" w:lineRule="auto" w:before="3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Разработка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совместных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программ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повышения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квалификации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2"/>
          <w:sz w:val="20"/>
        </w:rPr>
        <w:t>с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приглашением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лекторов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обоих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университетов.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Выработка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общей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тер-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минологии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формирования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документации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учебных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материалов.</w:t>
      </w:r>
    </w:p>
    <w:p>
      <w:pPr>
        <w:pStyle w:val="ListParagraph"/>
        <w:numPr>
          <w:ilvl w:val="0"/>
          <w:numId w:val="97"/>
        </w:numPr>
        <w:tabs>
          <w:tab w:pos="668" w:val="left" w:leader="none"/>
        </w:tabs>
        <w:spacing w:line="256" w:lineRule="auto" w:before="3" w:after="0"/>
        <w:ind w:left="118" w:right="112" w:firstLine="396"/>
        <w:jc w:val="both"/>
        <w:rPr>
          <w:sz w:val="20"/>
        </w:rPr>
      </w:pPr>
      <w:r>
        <w:rPr>
          <w:color w:val="231F20"/>
          <w:sz w:val="20"/>
        </w:rPr>
        <w:t>Внедрение и разработка стандартов для обеспечения дальней-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шего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использования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результатов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проекта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региональными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компани-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ями,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местными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руководителями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вузами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рамках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созданной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сети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BIM-сообщества.</w:t>
      </w:r>
    </w:p>
    <w:p>
      <w:pPr>
        <w:pStyle w:val="ListParagraph"/>
        <w:numPr>
          <w:ilvl w:val="0"/>
          <w:numId w:val="97"/>
        </w:numPr>
        <w:tabs>
          <w:tab w:pos="675" w:val="left" w:leader="none"/>
        </w:tabs>
        <w:spacing w:line="256" w:lineRule="auto" w:before="5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Участие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мониторинге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распространении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результатов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про-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екта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(через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сайт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проекта,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социальные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сети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другие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каналы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связи).</w:t>
      </w:r>
    </w:p>
    <w:p>
      <w:pPr>
        <w:pStyle w:val="BodyText"/>
        <w:spacing w:line="256" w:lineRule="auto" w:before="2"/>
        <w:ind w:left="118" w:right="112" w:firstLine="396"/>
        <w:jc w:val="both"/>
      </w:pPr>
      <w:r>
        <w:rPr>
          <w:color w:val="231F20"/>
          <w:w w:val="105"/>
        </w:rPr>
        <w:t>Проект призван повысить уровень образования и профессио-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нальной компетентности, гарантировать квалифицированную рабо-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чую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силу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повысить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производительность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строительной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индустрии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путем разработки процессов, поддерживающих использование циф-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ровых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инструментов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строительной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отрасли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Финляндии.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Содержание проекта соответствует национальным приоритетам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России, изложенным в «Стратегии научно-технического развития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Российской Федерации». Реализация проекта </w:t>
      </w:r>
      <w:r>
        <w:rPr>
          <w:color w:val="231F20"/>
          <w:spacing w:val="-1"/>
          <w:w w:val="105"/>
        </w:rPr>
        <w:t>будет способствовать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повышению уровня образования молодых исследователей и про-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фессионального сообщества и повышению производительности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строительной индустрии за счет сокращения времени, затрачивае-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мого на проектирование, строительство и обслуживание строитель-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объектов.</w:t>
      </w:r>
    </w:p>
    <w:p>
      <w:pPr>
        <w:pStyle w:val="BodyText"/>
        <w:spacing w:line="256" w:lineRule="auto" w:before="15"/>
        <w:ind w:left="118" w:right="116" w:firstLine="396"/>
        <w:jc w:val="both"/>
      </w:pPr>
      <w:r>
        <w:rPr>
          <w:color w:val="231F20"/>
        </w:rPr>
        <w:t>В долгосрочной перспективе проект BIM-ICE будет способство-</w:t>
      </w:r>
      <w:r>
        <w:rPr>
          <w:color w:val="231F20"/>
          <w:spacing w:val="-47"/>
        </w:rPr>
        <w:t> </w:t>
      </w:r>
      <w:r>
        <w:rPr>
          <w:color w:val="231F20"/>
        </w:rPr>
        <w:t>вать</w:t>
      </w:r>
      <w:r>
        <w:rPr>
          <w:color w:val="231F20"/>
          <w:spacing w:val="-9"/>
        </w:rPr>
        <w:t> </w:t>
      </w:r>
      <w:r>
        <w:rPr>
          <w:color w:val="231F20"/>
        </w:rPr>
        <w:t>дальнейшей</w:t>
      </w:r>
      <w:r>
        <w:rPr>
          <w:color w:val="231F20"/>
          <w:spacing w:val="-9"/>
        </w:rPr>
        <w:t> </w:t>
      </w:r>
      <w:r>
        <w:rPr>
          <w:color w:val="231F20"/>
        </w:rPr>
        <w:t>методологической</w:t>
      </w:r>
      <w:r>
        <w:rPr>
          <w:color w:val="231F20"/>
          <w:spacing w:val="-9"/>
        </w:rPr>
        <w:t> </w:t>
      </w:r>
      <w:r>
        <w:rPr>
          <w:color w:val="231F20"/>
        </w:rPr>
        <w:t>поддержке</w:t>
      </w:r>
      <w:r>
        <w:rPr>
          <w:color w:val="231F20"/>
          <w:spacing w:val="-8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9"/>
        </w:rPr>
        <w:t> </w:t>
      </w:r>
      <w:r>
        <w:rPr>
          <w:color w:val="231F20"/>
        </w:rPr>
        <w:t>BIM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</w:rPr>
        <w:t>цесс высшего, профессионального и непрерывного образования по-</w:t>
      </w:r>
      <w:r>
        <w:rPr>
          <w:color w:val="231F20"/>
          <w:spacing w:val="1"/>
        </w:rPr>
        <w:t> </w:t>
      </w:r>
      <w:r>
        <w:rPr>
          <w:color w:val="231F20"/>
        </w:rPr>
        <w:t>средством</w:t>
      </w:r>
      <w:r>
        <w:rPr>
          <w:color w:val="231F20"/>
          <w:spacing w:val="1"/>
        </w:rPr>
        <w:t> </w:t>
      </w:r>
      <w:r>
        <w:rPr>
          <w:color w:val="231F20"/>
        </w:rPr>
        <w:t>следующих</w:t>
      </w:r>
      <w:r>
        <w:rPr>
          <w:color w:val="231F20"/>
          <w:spacing w:val="2"/>
        </w:rPr>
        <w:t> </w:t>
      </w:r>
      <w:r>
        <w:rPr>
          <w:color w:val="231F20"/>
        </w:rPr>
        <w:t>мер:</w:t>
      </w:r>
    </w:p>
    <w:p>
      <w:pPr>
        <w:pStyle w:val="ListParagraph"/>
        <w:numPr>
          <w:ilvl w:val="0"/>
          <w:numId w:val="98"/>
        </w:numPr>
        <w:tabs>
          <w:tab w:pos="719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Разработка методик преподавания BIM-технологий и распро-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странение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опыта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результатов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проекта.</w:t>
      </w:r>
    </w:p>
    <w:p>
      <w:pPr>
        <w:pStyle w:val="ListParagraph"/>
        <w:numPr>
          <w:ilvl w:val="0"/>
          <w:numId w:val="98"/>
        </w:numPr>
        <w:tabs>
          <w:tab w:pos="720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Создание цифровой платформы открытого доступа к собран-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ным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производимым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материалам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специалистов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лиц,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прини-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мающих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решения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разных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уровнях.</w:t>
      </w:r>
    </w:p>
    <w:p>
      <w:pPr>
        <w:pStyle w:val="ListParagraph"/>
        <w:numPr>
          <w:ilvl w:val="0"/>
          <w:numId w:val="98"/>
        </w:numPr>
        <w:tabs>
          <w:tab w:pos="724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Преемственность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образовании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развитии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посредством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об-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учения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сотрудников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вузов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концепции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техническим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аспектам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BIM.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45504;mso-wrap-distance-left:0;mso-wrap-distance-right:0" id="docshape62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 w:firstLine="396"/>
        <w:jc w:val="both"/>
      </w:pPr>
      <w:r>
        <w:rPr>
          <w:color w:val="231F20"/>
          <w:spacing w:val="-2"/>
        </w:rPr>
        <w:t>Проект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улучшит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новую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образовательную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среду,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некоторые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аспек-</w:t>
      </w:r>
      <w:r>
        <w:rPr>
          <w:color w:val="231F20"/>
          <w:spacing w:val="-48"/>
        </w:rPr>
        <w:t> </w:t>
      </w:r>
      <w:r>
        <w:rPr>
          <w:color w:val="231F20"/>
        </w:rPr>
        <w:t>ты которой уже опробованы и внедрены в российских и финских си-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стемах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образования.</w:t>
      </w:r>
      <w:r>
        <w:rPr>
          <w:color w:val="231F20"/>
          <w:spacing w:val="-11"/>
        </w:rPr>
        <w:t> </w:t>
      </w:r>
      <w:r>
        <w:rPr>
          <w:color w:val="231F20"/>
        </w:rPr>
        <w:t>Обучение,</w:t>
      </w:r>
      <w:r>
        <w:rPr>
          <w:color w:val="231F20"/>
          <w:spacing w:val="-11"/>
        </w:rPr>
        <w:t> </w:t>
      </w:r>
      <w:r>
        <w:rPr>
          <w:color w:val="231F20"/>
        </w:rPr>
        <w:t>включающее</w:t>
      </w:r>
      <w:r>
        <w:rPr>
          <w:color w:val="231F20"/>
          <w:spacing w:val="-11"/>
        </w:rPr>
        <w:t> </w:t>
      </w:r>
      <w:r>
        <w:rPr>
          <w:color w:val="231F20"/>
        </w:rPr>
        <w:t>технические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концепту-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альные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аспекты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BIM,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окажет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значительное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влияние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целевые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группы</w:t>
      </w:r>
      <w:r>
        <w:rPr>
          <w:color w:val="231F20"/>
        </w:rPr>
        <w:t> проекта: студентов, экспертов и преподавателей, финские и россий-</w:t>
      </w:r>
      <w:r>
        <w:rPr>
          <w:color w:val="231F20"/>
          <w:spacing w:val="1"/>
        </w:rPr>
        <w:t> </w:t>
      </w:r>
      <w:r>
        <w:rPr>
          <w:color w:val="231F20"/>
        </w:rPr>
        <w:t>ские</w:t>
      </w:r>
      <w:r>
        <w:rPr>
          <w:color w:val="231F20"/>
          <w:spacing w:val="18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19"/>
        </w:rPr>
        <w:t> </w:t>
      </w:r>
      <w:r>
        <w:rPr>
          <w:color w:val="231F20"/>
        </w:rPr>
        <w:t>компании,</w:t>
      </w:r>
      <w:r>
        <w:rPr>
          <w:color w:val="231F20"/>
          <w:spacing w:val="19"/>
        </w:rPr>
        <w:t> </w:t>
      </w:r>
      <w:r>
        <w:rPr>
          <w:color w:val="231F20"/>
        </w:rPr>
        <w:t>а</w:t>
      </w:r>
      <w:r>
        <w:rPr>
          <w:color w:val="231F20"/>
          <w:spacing w:val="19"/>
        </w:rPr>
        <w:t> </w:t>
      </w:r>
      <w:r>
        <w:rPr>
          <w:color w:val="231F20"/>
        </w:rPr>
        <w:t>также</w:t>
      </w:r>
      <w:r>
        <w:rPr>
          <w:color w:val="231F20"/>
          <w:spacing w:val="19"/>
        </w:rPr>
        <w:t> </w:t>
      </w:r>
      <w:r>
        <w:rPr>
          <w:color w:val="231F20"/>
        </w:rPr>
        <w:t>лиц,</w:t>
      </w:r>
      <w:r>
        <w:rPr>
          <w:color w:val="231F20"/>
          <w:spacing w:val="19"/>
        </w:rPr>
        <w:t> </w:t>
      </w:r>
      <w:r>
        <w:rPr>
          <w:color w:val="231F20"/>
        </w:rPr>
        <w:t>принимающих</w:t>
      </w:r>
      <w:r>
        <w:rPr>
          <w:color w:val="231F20"/>
          <w:spacing w:val="19"/>
        </w:rPr>
        <w:t> </w:t>
      </w:r>
      <w:r>
        <w:rPr>
          <w:color w:val="231F20"/>
        </w:rPr>
        <w:t>решения.</w:t>
      </w:r>
    </w:p>
    <w:p>
      <w:pPr>
        <w:pStyle w:val="BodyText"/>
        <w:spacing w:before="9"/>
        <w:rPr>
          <w:sz w:val="2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99"/>
        </w:numPr>
        <w:tabs>
          <w:tab w:pos="691" w:val="left" w:leader="none"/>
        </w:tabs>
        <w:spacing w:line="261" w:lineRule="auto" w:before="19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Рыбакова А.О., Харитонов Д.С. BIM-сопровождение для эффективности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проектирования и строительства // Наука и бизнес: пути развития. 2019. № 6(96).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109–111.</w:t>
      </w:r>
    </w:p>
    <w:p>
      <w:pPr>
        <w:pStyle w:val="ListParagraph"/>
        <w:numPr>
          <w:ilvl w:val="0"/>
          <w:numId w:val="99"/>
        </w:numPr>
        <w:tabs>
          <w:tab w:pos="687" w:val="left" w:leader="none"/>
        </w:tabs>
        <w:spacing w:line="261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Алабин А.В., Свищева М.А. Преимущества создания проекта реконструк-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ции, модернизации и демонтажа объектов строительства с использованием BIM тех-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нологий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Научно-технический вестник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Поволжья.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2019. 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92–96.</w:t>
      </w:r>
    </w:p>
    <w:p>
      <w:pPr>
        <w:pStyle w:val="ListParagraph"/>
        <w:numPr>
          <w:ilvl w:val="0"/>
          <w:numId w:val="99"/>
        </w:numPr>
        <w:tabs>
          <w:tab w:pos="692" w:val="left" w:leader="none"/>
        </w:tabs>
        <w:spacing w:line="261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Гинзбург А.В. Информационная модель жизненного цикла строительно-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го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объекта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Промышленное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гражданское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строительство.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2016.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9.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61–65.</w:t>
      </w:r>
    </w:p>
    <w:p>
      <w:pPr>
        <w:pStyle w:val="ListParagraph"/>
        <w:numPr>
          <w:ilvl w:val="0"/>
          <w:numId w:val="99"/>
        </w:numPr>
        <w:tabs>
          <w:tab w:pos="674" w:val="left" w:leader="none"/>
        </w:tabs>
        <w:spacing w:line="261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Лушников А.С. Проблемы и преимущества внедрения </w:t>
      </w:r>
      <w:r>
        <w:rPr>
          <w:color w:val="231F20"/>
          <w:w w:val="95"/>
          <w:sz w:val="17"/>
        </w:rPr>
        <w:t>BIM-технологий в стро-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w w:val="95"/>
          <w:sz w:val="17"/>
        </w:rPr>
        <w:t>ительных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компаниях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//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Вестник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гражданских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инженеров.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2015.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№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6(53).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С.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252–256.</w:t>
      </w:r>
    </w:p>
    <w:p>
      <w:pPr>
        <w:pStyle w:val="ListParagraph"/>
        <w:numPr>
          <w:ilvl w:val="0"/>
          <w:numId w:val="99"/>
        </w:numPr>
        <w:tabs>
          <w:tab w:pos="679" w:val="left" w:leader="none"/>
        </w:tabs>
        <w:spacing w:line="261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Шеина С.Г., Петров К.С., Федоров А.А. Исследование этапов развития BIM-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технологий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мировой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практике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России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Строительство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техногенная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безопас-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ность. 2019.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14(66). С. 7–14.</w:t>
      </w:r>
    </w:p>
    <w:p>
      <w:pPr>
        <w:pStyle w:val="ListParagraph"/>
        <w:numPr>
          <w:ilvl w:val="0"/>
          <w:numId w:val="99"/>
        </w:numPr>
        <w:tabs>
          <w:tab w:pos="696" w:val="left" w:leader="none"/>
        </w:tabs>
        <w:spacing w:line="261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Указ Президента РФ от 9 мая 2017 г. № 203 «О Стратегии развития ин-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формационного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общества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Российской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Федерации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2017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2030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годы»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СЗ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РФ.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2017.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20. ст. 2901.</w:t>
      </w:r>
    </w:p>
    <w:p>
      <w:pPr>
        <w:pStyle w:val="ListParagraph"/>
        <w:numPr>
          <w:ilvl w:val="0"/>
          <w:numId w:val="99"/>
        </w:numPr>
        <w:tabs>
          <w:tab w:pos="682" w:val="left" w:leader="none"/>
        </w:tabs>
        <w:spacing w:line="261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О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первоочередных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задачах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модернизации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строительной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отрасли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повы-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шению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качества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строительства: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поручение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президента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РФ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от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19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июля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2018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г.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Пр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1235.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URL:</w:t>
      </w:r>
      <w:r>
        <w:rPr>
          <w:color w:val="231F20"/>
          <w:spacing w:val="-4"/>
          <w:w w:val="95"/>
          <w:sz w:val="17"/>
        </w:rPr>
        <w:t> </w:t>
      </w:r>
      <w:hyperlink r:id="rId335">
        <w:r>
          <w:rPr>
            <w:color w:val="231F20"/>
            <w:w w:val="95"/>
            <w:sz w:val="17"/>
          </w:rPr>
          <w:t>http://www.normacs.ru/Doclist/doc/12569.html.</w:t>
        </w:r>
        <w:r>
          <w:rPr>
            <w:color w:val="231F20"/>
            <w:spacing w:val="-4"/>
            <w:w w:val="95"/>
            <w:sz w:val="17"/>
          </w:rPr>
          <w:t> </w:t>
        </w:r>
      </w:hyperlink>
      <w:r>
        <w:rPr>
          <w:color w:val="231F20"/>
          <w:w w:val="95"/>
          <w:sz w:val="17"/>
        </w:rPr>
        <w:t>(дата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обращения: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05.04.209).</w:t>
      </w:r>
    </w:p>
    <w:p>
      <w:pPr>
        <w:pStyle w:val="ListParagraph"/>
        <w:numPr>
          <w:ilvl w:val="0"/>
          <w:numId w:val="99"/>
        </w:numPr>
        <w:tabs>
          <w:tab w:pos="677" w:val="left" w:leader="none"/>
        </w:tabs>
        <w:spacing w:line="261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Об утверждении Программы «Цифровая экономика Российской Федерации»: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распоряжение Правительства РФ от 28 июля 2017 г. № 1632-р. URL: </w:t>
      </w:r>
      <w:hyperlink r:id="rId336">
        <w:r>
          <w:rPr>
            <w:color w:val="231F20"/>
            <w:sz w:val="17"/>
          </w:rPr>
          <w:t>http://static.</w:t>
        </w:r>
      </w:hyperlink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government.ru/media/files/9gFM4FHj4PsB79I5v7yLVuPgu4bvR7M0.pdf. (дата обра-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щения: 27.02.2018).</w:t>
      </w:r>
    </w:p>
    <w:p>
      <w:pPr>
        <w:pStyle w:val="ListParagraph"/>
        <w:numPr>
          <w:ilvl w:val="0"/>
          <w:numId w:val="99"/>
        </w:numPr>
        <w:tabs>
          <w:tab w:pos="694" w:val="left" w:leader="none"/>
        </w:tabs>
        <w:spacing w:line="261" w:lineRule="auto" w:before="4" w:after="0"/>
        <w:ind w:left="118" w:right="112" w:firstLine="396"/>
        <w:jc w:val="both"/>
        <w:rPr>
          <w:sz w:val="17"/>
        </w:rPr>
      </w:pPr>
      <w:r>
        <w:rPr>
          <w:color w:val="231F20"/>
          <w:sz w:val="17"/>
        </w:rPr>
        <w:t>Приказ Министерства строительства и жилищно-коммунального хозяй-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ства Российской Федерации от 29 декабря 2014 года № 926/пр «Об утверждении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Плана поэтапного внедрения технологий информационного моделирования в об-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ласти промышленного и гражданского строительства» URL: http://www.minstroyrf.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ru/docs/2663/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27.02.2018).</w:t>
      </w:r>
    </w:p>
    <w:p>
      <w:pPr>
        <w:pStyle w:val="ListParagraph"/>
        <w:numPr>
          <w:ilvl w:val="0"/>
          <w:numId w:val="99"/>
        </w:numPr>
        <w:tabs>
          <w:tab w:pos="766" w:val="left" w:leader="none"/>
        </w:tabs>
        <w:spacing w:line="261" w:lineRule="auto" w:before="5" w:after="0"/>
        <w:ind w:left="118" w:right="115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Добрынин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А.П.,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Черных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К.Ю.,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Куприяновский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В.П.,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Куприяновский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П.В.,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Синягов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С.А.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Цифровая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экономика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–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различные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пути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эффективному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применению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технологий</w:t>
      </w:r>
      <w:r>
        <w:rPr>
          <w:color w:val="231F20"/>
          <w:spacing w:val="-3"/>
          <w:sz w:val="17"/>
        </w:rPr>
        <w:t> </w:t>
      </w:r>
      <w:r>
        <w:rPr>
          <w:color w:val="231F20"/>
          <w:spacing w:val="-1"/>
          <w:sz w:val="17"/>
        </w:rPr>
        <w:t>(BIM,</w:t>
      </w:r>
      <w:r>
        <w:rPr>
          <w:color w:val="231F20"/>
          <w:spacing w:val="-2"/>
          <w:sz w:val="17"/>
        </w:rPr>
        <w:t> </w:t>
      </w:r>
      <w:r>
        <w:rPr>
          <w:color w:val="231F20"/>
          <w:spacing w:val="-1"/>
          <w:sz w:val="17"/>
        </w:rPr>
        <w:t>PLM,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CAD,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IOT,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Smart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City,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BIG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DATA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другие)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International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Journal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Open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Technologies.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2016.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4–11.</w:t>
      </w:r>
    </w:p>
    <w:p>
      <w:pPr>
        <w:spacing w:after="0" w:line="261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9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9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9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9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9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44992;mso-wrap-distance-left:0;mso-wrap-distance-right:0" id="docshape62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99"/>
        </w:numPr>
        <w:tabs>
          <w:tab w:pos="771" w:val="left" w:leader="none"/>
        </w:tabs>
        <w:spacing w:line="249" w:lineRule="auto" w:before="93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Бахарева О.В., Кордончик Д.М. Исследование интеграционных процес-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сов BIM-инновационной среды в реальном секторе экономики региона // BIM-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моделирование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задачах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строительства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архитектуры: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Всероссийской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научно-практической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конференции.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97–102.</w:t>
      </w:r>
    </w:p>
    <w:p>
      <w:pPr>
        <w:pStyle w:val="ListParagraph"/>
        <w:numPr>
          <w:ilvl w:val="0"/>
          <w:numId w:val="99"/>
        </w:numPr>
        <w:tabs>
          <w:tab w:pos="768" w:val="left" w:leader="none"/>
        </w:tabs>
        <w:spacing w:line="249" w:lineRule="auto" w:before="3" w:after="0"/>
        <w:ind w:left="118" w:right="113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Чурбанов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А.Е.,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Шамара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Ю.А.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Влияние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технологии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информационного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мо-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делирования на развитие инвестиционно-строительного процесса // Вестник МГСУ.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Т.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13,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Вып.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7(118).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824–835.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10.22227/1997-0935.2018.7.824-835.</w:t>
      </w:r>
    </w:p>
    <w:p>
      <w:pPr>
        <w:pStyle w:val="ListParagraph"/>
        <w:numPr>
          <w:ilvl w:val="0"/>
          <w:numId w:val="99"/>
        </w:numPr>
        <w:tabs>
          <w:tab w:pos="775" w:val="left" w:leader="none"/>
        </w:tabs>
        <w:spacing w:line="240" w:lineRule="auto" w:before="2" w:after="0"/>
        <w:ind w:left="774" w:right="0" w:hanging="260"/>
        <w:jc w:val="both"/>
        <w:rPr>
          <w:sz w:val="17"/>
        </w:rPr>
      </w:pPr>
      <w:r>
        <w:rPr>
          <w:color w:val="231F20"/>
          <w:sz w:val="17"/>
        </w:rPr>
        <w:t>Troncoso-Pastoriza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F.,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Eguía-Oller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P.,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Díaz-Redondo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R.P.,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Granada-Álvarez</w:t>
      </w:r>
    </w:p>
    <w:p>
      <w:pPr>
        <w:spacing w:line="249" w:lineRule="auto" w:before="8"/>
        <w:ind w:left="118" w:right="114" w:firstLine="0"/>
        <w:jc w:val="both"/>
        <w:rPr>
          <w:sz w:val="17"/>
        </w:rPr>
      </w:pPr>
      <w:r>
        <w:rPr>
          <w:color w:val="231F20"/>
          <w:sz w:val="17"/>
        </w:rPr>
        <w:t>E. Generation of BIM data based on the automatic detection, identification and local-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ization of lamps in buildings // Sustainable Cities and Society. 2018. Vol. 36. P. 59–70.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10.1016/j.scs.2017.10.015.</w:t>
      </w:r>
    </w:p>
    <w:p>
      <w:pPr>
        <w:pStyle w:val="ListParagraph"/>
        <w:numPr>
          <w:ilvl w:val="0"/>
          <w:numId w:val="99"/>
        </w:numPr>
        <w:tabs>
          <w:tab w:pos="759" w:val="left" w:leader="none"/>
        </w:tabs>
        <w:spacing w:line="249" w:lineRule="auto" w:before="2" w:after="0"/>
        <w:ind w:left="118" w:right="117" w:firstLine="396"/>
        <w:jc w:val="both"/>
        <w:rPr>
          <w:sz w:val="17"/>
        </w:rPr>
      </w:pPr>
      <w:r>
        <w:rPr>
          <w:color w:val="231F20"/>
          <w:w w:val="95"/>
          <w:sz w:val="17"/>
        </w:rPr>
        <w:t>Kim J., Kim H., Tanoli W.A., Seo J. 3D earthwork BIM design and its application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in an advanced construction equipment operation // AEJ. 2019. Vol. 4, No. 2. P. 22–26.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10.23968/2500-0055-2019-4-2-22-26.</w:t>
      </w:r>
    </w:p>
    <w:p>
      <w:pPr>
        <w:pStyle w:val="ListParagraph"/>
        <w:numPr>
          <w:ilvl w:val="0"/>
          <w:numId w:val="99"/>
        </w:numPr>
        <w:tabs>
          <w:tab w:pos="763" w:val="left" w:leader="none"/>
        </w:tabs>
        <w:spacing w:line="249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Barazzetti L., Banfi F., Brumana R., Gusmeroli G., Previtali M., Schiantarelli G.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Cloud-to-BIM-to-FEM: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Structural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simulation</w:t>
      </w:r>
      <w:r>
        <w:rPr>
          <w:color w:val="231F20"/>
          <w:spacing w:val="14"/>
          <w:w w:val="95"/>
          <w:sz w:val="17"/>
        </w:rPr>
        <w:t> </w:t>
      </w:r>
      <w:r>
        <w:rPr>
          <w:color w:val="231F20"/>
          <w:w w:val="95"/>
          <w:sz w:val="17"/>
        </w:rPr>
        <w:t>with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accurate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historic</w:t>
      </w:r>
      <w:r>
        <w:rPr>
          <w:color w:val="231F20"/>
          <w:spacing w:val="14"/>
          <w:w w:val="95"/>
          <w:sz w:val="17"/>
        </w:rPr>
        <w:t> </w:t>
      </w:r>
      <w:r>
        <w:rPr>
          <w:color w:val="231F20"/>
          <w:w w:val="95"/>
          <w:sz w:val="17"/>
        </w:rPr>
        <w:t>BIM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from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laser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scans</w:t>
      </w:r>
    </w:p>
    <w:p>
      <w:pPr>
        <w:spacing w:line="249" w:lineRule="auto" w:before="1"/>
        <w:ind w:left="118" w:right="114" w:firstLine="0"/>
        <w:jc w:val="both"/>
        <w:rPr>
          <w:sz w:val="17"/>
        </w:rPr>
      </w:pPr>
      <w:r>
        <w:rPr>
          <w:color w:val="231F20"/>
          <w:sz w:val="17"/>
        </w:rPr>
        <w:t>// Simulation Modelling Practice and Theory. 2015. Vol. 57. P. 71–87. DOI: 10.1016/j.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simpat.2015.06.004.</w:t>
      </w:r>
    </w:p>
    <w:p>
      <w:pPr>
        <w:pStyle w:val="ListParagraph"/>
        <w:numPr>
          <w:ilvl w:val="0"/>
          <w:numId w:val="99"/>
        </w:numPr>
        <w:tabs>
          <w:tab w:pos="776" w:val="left" w:leader="none"/>
        </w:tabs>
        <w:spacing w:line="249" w:lineRule="auto" w:before="1" w:after="0"/>
        <w:ind w:left="118" w:right="112" w:firstLine="396"/>
        <w:jc w:val="both"/>
        <w:rPr>
          <w:sz w:val="17"/>
        </w:rPr>
      </w:pPr>
      <w:r>
        <w:rPr>
          <w:color w:val="231F20"/>
          <w:sz w:val="17"/>
        </w:rPr>
        <w:t>Chen Y.-J., Lai Y.-S., Lin Y.-H. BIM-based augmented reality inspection and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maintenance</w:t>
      </w:r>
      <w:r>
        <w:rPr>
          <w:color w:val="231F20"/>
          <w:spacing w:val="14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fire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safety</w:t>
      </w:r>
      <w:r>
        <w:rPr>
          <w:color w:val="231F20"/>
          <w:spacing w:val="14"/>
          <w:sz w:val="17"/>
        </w:rPr>
        <w:t> </w:t>
      </w:r>
      <w:r>
        <w:rPr>
          <w:color w:val="231F20"/>
          <w:sz w:val="17"/>
        </w:rPr>
        <w:t>equipment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Automation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14"/>
          <w:sz w:val="17"/>
        </w:rPr>
        <w:t> </w:t>
      </w:r>
      <w:r>
        <w:rPr>
          <w:color w:val="231F20"/>
          <w:sz w:val="17"/>
        </w:rPr>
        <w:t>Construction.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2020.</w:t>
      </w:r>
      <w:r>
        <w:rPr>
          <w:color w:val="231F20"/>
          <w:spacing w:val="11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110.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103041. DOI: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10.1016/j.autcon.2019.103041.</w:t>
      </w:r>
    </w:p>
    <w:p>
      <w:pPr>
        <w:pStyle w:val="ListParagraph"/>
        <w:numPr>
          <w:ilvl w:val="0"/>
          <w:numId w:val="99"/>
        </w:numPr>
        <w:tabs>
          <w:tab w:pos="797" w:val="left" w:leader="none"/>
        </w:tabs>
        <w:spacing w:line="249" w:lineRule="auto" w:before="2" w:after="0"/>
        <w:ind w:left="118" w:right="111" w:firstLine="396"/>
        <w:jc w:val="both"/>
        <w:rPr>
          <w:sz w:val="17"/>
        </w:rPr>
      </w:pPr>
      <w:r>
        <w:rPr>
          <w:color w:val="231F20"/>
          <w:sz w:val="17"/>
        </w:rPr>
        <w:t>Shirowzhan S., Sepasgozar S.M.E., Edwards D.J., Li H., Wang C. BIM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compatibility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and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its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differentiation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with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interoperability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challenges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as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an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innovation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factor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//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pacing w:val="-2"/>
          <w:w w:val="95"/>
          <w:sz w:val="17"/>
        </w:rPr>
        <w:t>Automation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spacing w:val="-2"/>
          <w:w w:val="95"/>
          <w:sz w:val="17"/>
        </w:rPr>
        <w:t>in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spacing w:val="-2"/>
          <w:w w:val="95"/>
          <w:sz w:val="17"/>
        </w:rPr>
        <w:t>Construction. 2020.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spacing w:val="-2"/>
          <w:w w:val="95"/>
          <w:sz w:val="17"/>
        </w:rPr>
        <w:t>Vol.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spacing w:val="-2"/>
          <w:w w:val="95"/>
          <w:sz w:val="17"/>
        </w:rPr>
        <w:t>112. P.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spacing w:val="-2"/>
          <w:w w:val="95"/>
          <w:sz w:val="17"/>
        </w:rPr>
        <w:t>103086.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spacing w:val="-2"/>
          <w:w w:val="95"/>
          <w:sz w:val="17"/>
        </w:rPr>
        <w:t>DOI: 10.1016/j.autcon.2020.103086.</w:t>
      </w:r>
    </w:p>
    <w:p>
      <w:pPr>
        <w:pStyle w:val="ListParagraph"/>
        <w:numPr>
          <w:ilvl w:val="0"/>
          <w:numId w:val="99"/>
        </w:numPr>
        <w:tabs>
          <w:tab w:pos="767" w:val="left" w:leader="none"/>
        </w:tabs>
        <w:spacing w:line="249" w:lineRule="auto" w:before="3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Andreani M., Bertagni S., Biagini C., Mallo F. 7D BIM for sustainability as-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sessment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processes: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case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study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alternatives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severe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climate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heavy use conditions // AEJ. 2019. Vol. 4, No. 2. P. 3–12. DOI: 10.23968/2500-0055-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2019-4-2-3-12.</w:t>
      </w:r>
    </w:p>
    <w:p>
      <w:pPr>
        <w:pStyle w:val="ListParagraph"/>
        <w:numPr>
          <w:ilvl w:val="0"/>
          <w:numId w:val="99"/>
        </w:numPr>
        <w:tabs>
          <w:tab w:pos="770" w:val="left" w:leader="none"/>
        </w:tabs>
        <w:spacing w:line="249" w:lineRule="auto" w:before="2" w:after="0"/>
        <w:ind w:left="118" w:right="117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Nicał A.K., Wodyński W. Enhancing Facility Management through BIM </w:t>
      </w:r>
      <w:r>
        <w:rPr>
          <w:color w:val="231F20"/>
          <w:sz w:val="17"/>
        </w:rPr>
        <w:t>6D //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Procedia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Engineering.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2016.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164.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299–306.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10.1016/j.proeng.2016.11.623.</w:t>
      </w:r>
    </w:p>
    <w:p>
      <w:pPr>
        <w:pStyle w:val="ListParagraph"/>
        <w:numPr>
          <w:ilvl w:val="0"/>
          <w:numId w:val="99"/>
        </w:numPr>
        <w:tabs>
          <w:tab w:pos="766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Разов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И.О.,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Березнев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А.В.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Внедрение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образовательный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процесс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подготовки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Инженера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2.0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//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BIM-моделирование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задачах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строительства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архитек-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туры.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215–218.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10.23968/BIMAC.2019.039.</w:t>
      </w:r>
    </w:p>
    <w:p>
      <w:pPr>
        <w:pStyle w:val="ListParagraph"/>
        <w:numPr>
          <w:ilvl w:val="0"/>
          <w:numId w:val="99"/>
        </w:numPr>
        <w:tabs>
          <w:tab w:pos="775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Krivonogov A., Zakharova G., Kruglikov S., Plotnikov S. Implementation 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BIM-technologies in the educational program of the architectural university // MATEC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Web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Conferences.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146.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01001.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10.1051/matecconf/201814601001.</w:t>
      </w:r>
    </w:p>
    <w:p>
      <w:pPr>
        <w:pStyle w:val="ListParagraph"/>
        <w:numPr>
          <w:ilvl w:val="0"/>
          <w:numId w:val="99"/>
        </w:numPr>
        <w:tabs>
          <w:tab w:pos="755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Халаби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С.М.,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Савельева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Л.В.,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Плотникова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О.Г.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Внедрение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технологий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инфор-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w w:val="95"/>
          <w:sz w:val="17"/>
        </w:rPr>
        <w:t>мационного моделирования в инженерно-архитектурное образование // Architecture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Modern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Technologies.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2017.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40,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3.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322–331.</w:t>
      </w:r>
    </w:p>
    <w:p>
      <w:pPr>
        <w:pStyle w:val="ListParagraph"/>
        <w:numPr>
          <w:ilvl w:val="0"/>
          <w:numId w:val="99"/>
        </w:numPr>
        <w:tabs>
          <w:tab w:pos="784" w:val="left" w:leader="none"/>
        </w:tabs>
        <w:spacing w:line="249" w:lineRule="auto" w:before="2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Гришина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Н.М.,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Чалый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Ю.Ю.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Проблемы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перспективы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обучения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ВУЗах: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управление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развитием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строительстве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//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Известия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КГАСУ.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2017.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№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3(41).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С. 277–288.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44480;mso-wrap-distance-left:0;mso-wrap-distance-right:0" id="docshape62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372.862+378.147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10.23968/BIMAC.2020.049</w:t>
      </w:r>
    </w:p>
    <w:p>
      <w:pPr>
        <w:pStyle w:val="BodyText"/>
        <w:spacing w:before="5"/>
      </w:pPr>
    </w:p>
    <w:p>
      <w:pPr>
        <w:spacing w:line="249" w:lineRule="auto" w:before="0"/>
        <w:ind w:left="118" w:right="719" w:firstLine="0"/>
        <w:jc w:val="left"/>
        <w:rPr>
          <w:sz w:val="17"/>
        </w:rPr>
      </w:pPr>
      <w:r>
        <w:rPr>
          <w:b/>
          <w:color w:val="231F20"/>
          <w:sz w:val="17"/>
        </w:rPr>
        <w:t>Шувалова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Светлана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Семеновна</w:t>
      </w:r>
      <w:r>
        <w:rPr>
          <w:color w:val="231F20"/>
          <w:sz w:val="17"/>
        </w:rPr>
        <w:t>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канд.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пед.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наук,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заведующий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кафедрой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(Санкт-Петербургский государственный архитектурно-строительный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line="249" w:lineRule="auto" w:before="2"/>
        <w:ind w:left="118" w:right="1584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 </w:t>
      </w:r>
      <w:hyperlink r:id="rId337">
        <w:r>
          <w:rPr>
            <w:i/>
            <w:color w:val="231F20"/>
            <w:sz w:val="17"/>
          </w:rPr>
          <w:t>ingraf@spbgasu.ru, </w:t>
        </w:r>
      </w:hyperlink>
      <w:r>
        <w:rPr>
          <w:i/>
          <w:color w:val="231F20"/>
          <w:sz w:val="17"/>
        </w:rPr>
        <w:t>ORCID: 0000-0001-8781-4733</w:t>
      </w:r>
      <w:r>
        <w:rPr>
          <w:i/>
          <w:color w:val="231F20"/>
          <w:spacing w:val="1"/>
          <w:sz w:val="17"/>
        </w:rPr>
        <w:t> </w:t>
      </w:r>
      <w:r>
        <w:rPr>
          <w:b/>
          <w:color w:val="231F20"/>
          <w:sz w:val="17"/>
        </w:rPr>
        <w:t>Петухова Анна Викторовна</w:t>
      </w:r>
      <w:r>
        <w:rPr>
          <w:color w:val="231F20"/>
          <w:sz w:val="17"/>
        </w:rPr>
        <w:t>, канд. пед. наук, доцент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(Новосибирский архитектурно-строительный университет,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Сибирский государственный университет путей сообщения)</w:t>
      </w:r>
      <w:r>
        <w:rPr>
          <w:color w:val="231F20"/>
          <w:spacing w:val="1"/>
          <w:sz w:val="17"/>
        </w:rPr>
        <w:t> </w:t>
      </w: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5"/>
          <w:sz w:val="17"/>
        </w:rPr>
        <w:t> </w:t>
      </w:r>
      <w:hyperlink r:id="rId338">
        <w:r>
          <w:rPr>
            <w:i/>
            <w:color w:val="231F20"/>
            <w:sz w:val="17"/>
          </w:rPr>
          <w:t>petukhovaav@yandex.ru,</w:t>
        </w:r>
      </w:hyperlink>
      <w:r>
        <w:rPr>
          <w:i/>
          <w:color w:val="231F20"/>
          <w:spacing w:val="-4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5"/>
          <w:sz w:val="17"/>
        </w:rPr>
        <w:t> </w:t>
      </w:r>
      <w:r>
        <w:rPr>
          <w:i/>
          <w:color w:val="231F20"/>
          <w:sz w:val="17"/>
        </w:rPr>
        <w:t>0000-0002-7775-5220</w:t>
      </w:r>
    </w:p>
    <w:p>
      <w:pPr>
        <w:pStyle w:val="BodyText"/>
        <w:spacing w:before="0"/>
        <w:rPr>
          <w:i/>
        </w:rPr>
      </w:pPr>
    </w:p>
    <w:p>
      <w:pPr>
        <w:spacing w:line="249" w:lineRule="auto" w:before="0"/>
        <w:ind w:left="741" w:right="116" w:firstLine="490"/>
        <w:jc w:val="right"/>
        <w:rPr>
          <w:sz w:val="17"/>
        </w:rPr>
      </w:pPr>
      <w:r>
        <w:rPr>
          <w:color w:val="231F20"/>
          <w:sz w:val="17"/>
        </w:rPr>
        <w:t>Shuvalova Svetlana Semenovna, PhD of Sci. Phi., Head of Department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 </w:t>
      </w:r>
      <w:r>
        <w:rPr>
          <w:color w:val="231F20"/>
          <w:sz w:val="17"/>
        </w:rPr>
        <w:t>of Architecture and Civil Engineering)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Petukhova Anna Viktorovna, PhD of Sci. Phi., Associate Professor</w:t>
      </w:r>
      <w:r>
        <w:rPr>
          <w:color w:val="231F20"/>
          <w:sz w:val="17"/>
        </w:rPr>
        <w:t> (Novosibirsk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State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Engineering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(Sibstrin),</w:t>
      </w:r>
    </w:p>
    <w:p>
      <w:pPr>
        <w:spacing w:before="3"/>
        <w:ind w:left="118" w:right="117" w:firstLine="0"/>
        <w:jc w:val="right"/>
        <w:rPr>
          <w:sz w:val="17"/>
        </w:rPr>
      </w:pPr>
      <w:r>
        <w:rPr>
          <w:color w:val="231F20"/>
          <w:spacing w:val="-1"/>
          <w:sz w:val="17"/>
        </w:rPr>
        <w:t>Siberian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Transport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pStyle w:val="BodyText"/>
        <w:spacing w:before="0"/>
        <w:rPr>
          <w:sz w:val="18"/>
        </w:rPr>
      </w:pPr>
    </w:p>
    <w:p>
      <w:pPr>
        <w:pStyle w:val="Heading3"/>
        <w:spacing w:line="249" w:lineRule="auto" w:before="155"/>
        <w:ind w:left="412" w:right="410"/>
      </w:pPr>
      <w:r>
        <w:rPr>
          <w:color w:val="231F20"/>
          <w:spacing w:val="-1"/>
        </w:rPr>
        <w:t>ВЛИЯНИЕ ТЕХНОЛОГИЙ </w:t>
      </w:r>
      <w:r>
        <w:rPr>
          <w:color w:val="231F20"/>
        </w:rPr>
        <w:t>ИНФОРМАЦИОННОГО</w:t>
      </w:r>
      <w:r>
        <w:rPr>
          <w:color w:val="231F20"/>
          <w:spacing w:val="-52"/>
        </w:rPr>
        <w:t> </w:t>
      </w:r>
      <w:r>
        <w:rPr>
          <w:color w:val="231F20"/>
        </w:rPr>
        <w:t>МОДЕЛИРОВАНИЯ НА РАЗВИТИЕ СИСТЕМЫ</w:t>
      </w:r>
      <w:r>
        <w:rPr>
          <w:color w:val="231F20"/>
          <w:spacing w:val="1"/>
        </w:rPr>
        <w:t> </w:t>
      </w:r>
      <w:r>
        <w:rPr>
          <w:color w:val="231F20"/>
        </w:rPr>
        <w:t>ИНЖЕНЕРНО-ГРАФИЧЕСКОЙ</w:t>
      </w:r>
      <w:r>
        <w:rPr>
          <w:color w:val="231F20"/>
          <w:spacing w:val="-8"/>
        </w:rPr>
        <w:t> </w:t>
      </w:r>
      <w:r>
        <w:rPr>
          <w:color w:val="231F20"/>
        </w:rPr>
        <w:t>ПОДГОТОВКИ</w:t>
      </w:r>
    </w:p>
    <w:p>
      <w:pPr>
        <w:pStyle w:val="BodyText"/>
        <w:spacing w:before="0"/>
        <w:rPr>
          <w:b/>
        </w:rPr>
      </w:pPr>
    </w:p>
    <w:p>
      <w:pPr>
        <w:pStyle w:val="Heading4"/>
        <w:spacing w:line="249" w:lineRule="auto"/>
        <w:ind w:right="136"/>
      </w:pPr>
      <w:r>
        <w:rPr>
          <w:color w:val="231F20"/>
        </w:rPr>
        <w:t>INFLUENCE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INFORMATION</w:t>
      </w:r>
      <w:r>
        <w:rPr>
          <w:color w:val="231F20"/>
          <w:spacing w:val="-10"/>
        </w:rPr>
        <w:t> </w:t>
      </w:r>
      <w:r>
        <w:rPr>
          <w:color w:val="231F20"/>
        </w:rPr>
        <w:t>MODELING</w:t>
      </w:r>
      <w:r>
        <w:rPr>
          <w:color w:val="231F20"/>
          <w:spacing w:val="-52"/>
        </w:rPr>
        <w:t> </w:t>
      </w:r>
      <w:r>
        <w:rPr>
          <w:color w:val="231F20"/>
        </w:rPr>
        <w:t>TECHNOLOGIES</w:t>
      </w:r>
      <w:r>
        <w:rPr>
          <w:color w:val="231F20"/>
          <w:spacing w:val="-2"/>
        </w:rPr>
        <w:t> </w:t>
      </w:r>
      <w:r>
        <w:rPr>
          <w:color w:val="231F20"/>
        </w:rPr>
        <w:t>ON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DEVELOPMENT</w:t>
      </w:r>
    </w:p>
    <w:p>
      <w:pPr>
        <w:spacing w:before="2"/>
        <w:ind w:left="137" w:right="137" w:firstLine="0"/>
        <w:jc w:val="center"/>
        <w:rPr>
          <w:sz w:val="22"/>
        </w:rPr>
      </w:pPr>
      <w:r>
        <w:rPr>
          <w:color w:val="231F20"/>
          <w:sz w:val="22"/>
        </w:rPr>
        <w:t>OF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ENGINEERING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GRAPHICS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TRAINING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SYSTEM</w:t>
      </w:r>
    </w:p>
    <w:p>
      <w:pPr>
        <w:pStyle w:val="BodyText"/>
        <w:spacing w:before="5"/>
        <w:rPr>
          <w:sz w:val="24"/>
        </w:rPr>
      </w:pPr>
    </w:p>
    <w:p>
      <w:pPr>
        <w:spacing w:line="249" w:lineRule="auto" w:before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В</w:t>
      </w:r>
      <w:r>
        <w:rPr>
          <w:color w:val="231F20"/>
          <w:spacing w:val="23"/>
          <w:sz w:val="17"/>
        </w:rPr>
        <w:t> </w:t>
      </w:r>
      <w:r>
        <w:rPr>
          <w:color w:val="231F20"/>
          <w:sz w:val="17"/>
        </w:rPr>
        <w:t>статье</w:t>
      </w:r>
      <w:r>
        <w:rPr>
          <w:color w:val="231F20"/>
          <w:spacing w:val="24"/>
          <w:sz w:val="17"/>
        </w:rPr>
        <w:t> </w:t>
      </w:r>
      <w:r>
        <w:rPr>
          <w:color w:val="231F20"/>
          <w:sz w:val="17"/>
        </w:rPr>
        <w:t>рассматриваются</w:t>
      </w:r>
      <w:r>
        <w:rPr>
          <w:color w:val="231F20"/>
          <w:spacing w:val="23"/>
          <w:sz w:val="17"/>
        </w:rPr>
        <w:t> </w:t>
      </w:r>
      <w:r>
        <w:rPr>
          <w:color w:val="231F20"/>
          <w:sz w:val="17"/>
        </w:rPr>
        <w:t>вопросы,</w:t>
      </w:r>
      <w:r>
        <w:rPr>
          <w:color w:val="231F20"/>
          <w:spacing w:val="24"/>
          <w:sz w:val="17"/>
        </w:rPr>
        <w:t> </w:t>
      </w:r>
      <w:r>
        <w:rPr>
          <w:color w:val="231F20"/>
          <w:sz w:val="17"/>
        </w:rPr>
        <w:t>связанные</w:t>
      </w:r>
      <w:r>
        <w:rPr>
          <w:color w:val="231F20"/>
          <w:spacing w:val="23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24"/>
          <w:sz w:val="17"/>
        </w:rPr>
        <w:t> </w:t>
      </w:r>
      <w:r>
        <w:rPr>
          <w:color w:val="231F20"/>
          <w:sz w:val="17"/>
        </w:rPr>
        <w:t>подготовкой</w:t>
      </w:r>
      <w:r>
        <w:rPr>
          <w:color w:val="231F20"/>
          <w:spacing w:val="24"/>
          <w:sz w:val="17"/>
        </w:rPr>
        <w:t> </w:t>
      </w:r>
      <w:r>
        <w:rPr>
          <w:color w:val="231F20"/>
          <w:sz w:val="17"/>
        </w:rPr>
        <w:t>бакалавров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специалистов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строительной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отрасли,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владеющих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технологиями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информационно-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го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моделирования.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Обсуждаются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подходы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к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обучению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студентов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технических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вузов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использованием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современных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программных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средств,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применяемых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строитель-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ном проектировании. Рассматриваются различные аспекты формирования учеб-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но-методических комплексов графических дисциплин с опорой на BIM-технологию.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Предлагается вариант реструктуризации системы инженерно-графической подго-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товки в строительном университете. Подчеркивается важность своевременного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внедрения элементов информационного моделирования на всех этапах обучения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будущих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специалистов.</w:t>
      </w:r>
    </w:p>
    <w:p>
      <w:pPr>
        <w:spacing w:line="249" w:lineRule="auto" w:before="7"/>
        <w:ind w:left="118" w:right="115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информационная модель строительного объекта, образова-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тельные технологии, цифровая образовательная среда, дисциплины графического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цикла,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современные программные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комплексы.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43968;mso-wrap-distance-left:0;mso-wrap-distance-right:0" id="docshape62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1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article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raises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issues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related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training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bachelors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specialists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majoring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in civil engineering and mastering information modeling technologies. The authors dis-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cuss approaches to teaching engineering students with the use of modern software tools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for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structural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design.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They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describe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various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aspects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developing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teaching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materials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drawing and graphic courses based on BIM technologies and suggest restructuring the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engineering graphics training system at civil engineering universities. The authors also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emphasize the importance of the early implementation of BIM elements at all stages 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future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specialists’</w:t>
      </w:r>
      <w:r>
        <w:rPr>
          <w:color w:val="231F20"/>
          <w:spacing w:val="-13"/>
          <w:sz w:val="17"/>
        </w:rPr>
        <w:t> </w:t>
      </w:r>
      <w:r>
        <w:rPr>
          <w:color w:val="231F20"/>
          <w:sz w:val="17"/>
        </w:rPr>
        <w:t>training.</w:t>
      </w:r>
    </w:p>
    <w:p>
      <w:pPr>
        <w:spacing w:line="249" w:lineRule="auto" w:before="6"/>
        <w:ind w:left="118" w:right="116" w:firstLine="396"/>
        <w:jc w:val="both"/>
        <w:rPr>
          <w:sz w:val="17"/>
        </w:rPr>
      </w:pPr>
      <w:r>
        <w:rPr>
          <w:i/>
          <w:color w:val="231F20"/>
          <w:w w:val="95"/>
          <w:sz w:val="17"/>
        </w:rPr>
        <w:t>Keywords</w:t>
      </w:r>
      <w:r>
        <w:rPr>
          <w:color w:val="231F20"/>
          <w:w w:val="95"/>
          <w:sz w:val="17"/>
        </w:rPr>
        <w:t>:</w:t>
      </w:r>
      <w:r>
        <w:rPr>
          <w:color w:val="231F20"/>
          <w:spacing w:val="15"/>
          <w:w w:val="95"/>
          <w:sz w:val="17"/>
        </w:rPr>
        <w:t> </w:t>
      </w:r>
      <w:r>
        <w:rPr>
          <w:color w:val="231F20"/>
          <w:w w:val="95"/>
          <w:sz w:val="17"/>
        </w:rPr>
        <w:t>building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information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model,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educational</w:t>
      </w:r>
      <w:r>
        <w:rPr>
          <w:color w:val="231F20"/>
          <w:spacing w:val="15"/>
          <w:w w:val="95"/>
          <w:sz w:val="17"/>
        </w:rPr>
        <w:t> </w:t>
      </w:r>
      <w:r>
        <w:rPr>
          <w:color w:val="231F20"/>
          <w:w w:val="95"/>
          <w:sz w:val="17"/>
        </w:rPr>
        <w:t>technologies,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digital</w:t>
      </w:r>
      <w:r>
        <w:rPr>
          <w:color w:val="231F20"/>
          <w:spacing w:val="16"/>
          <w:w w:val="95"/>
          <w:sz w:val="17"/>
        </w:rPr>
        <w:t> </w:t>
      </w:r>
      <w:r>
        <w:rPr>
          <w:color w:val="231F20"/>
          <w:w w:val="95"/>
          <w:sz w:val="17"/>
        </w:rPr>
        <w:t>education-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al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environment, drawing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 graphic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courses, modern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software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systems.</w:t>
      </w:r>
    </w:p>
    <w:p>
      <w:pPr>
        <w:pStyle w:val="BodyText"/>
        <w:rPr>
          <w:sz w:val="22"/>
        </w:rPr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color w:val="231F20"/>
        </w:rPr>
        <w:t>Технологии информационного моделирования (BIM) становятся</w:t>
      </w:r>
      <w:r>
        <w:rPr>
          <w:color w:val="231F20"/>
          <w:spacing w:val="-47"/>
        </w:rPr>
        <w:t> </w:t>
      </w:r>
      <w:r>
        <w:rPr>
          <w:color w:val="231F20"/>
        </w:rPr>
        <w:t>сегодня</w:t>
      </w:r>
      <w:r>
        <w:rPr>
          <w:color w:val="231F20"/>
          <w:spacing w:val="-8"/>
        </w:rPr>
        <w:t> </w:t>
      </w:r>
      <w:r>
        <w:rPr>
          <w:color w:val="231F20"/>
        </w:rPr>
        <w:t>неотъемлемой</w:t>
      </w:r>
      <w:r>
        <w:rPr>
          <w:color w:val="231F20"/>
          <w:spacing w:val="-7"/>
        </w:rPr>
        <w:t> </w:t>
      </w:r>
      <w:r>
        <w:rPr>
          <w:color w:val="231F20"/>
        </w:rPr>
        <w:t>частью</w:t>
      </w:r>
      <w:r>
        <w:rPr>
          <w:color w:val="231F20"/>
          <w:spacing w:val="-8"/>
        </w:rPr>
        <w:t> </w:t>
      </w:r>
      <w:r>
        <w:rPr>
          <w:color w:val="231F20"/>
        </w:rPr>
        <w:t>всех</w:t>
      </w:r>
      <w:r>
        <w:rPr>
          <w:color w:val="231F20"/>
          <w:spacing w:val="-7"/>
        </w:rPr>
        <w:t> </w:t>
      </w:r>
      <w:r>
        <w:rPr>
          <w:color w:val="231F20"/>
        </w:rPr>
        <w:t>составляющих</w:t>
      </w:r>
      <w:r>
        <w:rPr>
          <w:color w:val="231F20"/>
          <w:spacing w:val="-8"/>
        </w:rPr>
        <w:t> </w:t>
      </w:r>
      <w:r>
        <w:rPr>
          <w:color w:val="231F20"/>
        </w:rPr>
        <w:t>профессиональной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деятельности специалистов строительной отрасли. Мы наблюдаем при-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меры</w:t>
      </w:r>
      <w:r>
        <w:rPr>
          <w:color w:val="231F20"/>
          <w:spacing w:val="-10"/>
        </w:rPr>
        <w:t> </w:t>
      </w:r>
      <w:r>
        <w:rPr>
          <w:color w:val="231F20"/>
        </w:rPr>
        <w:t>успешного</w:t>
      </w:r>
      <w:r>
        <w:rPr>
          <w:color w:val="231F20"/>
          <w:spacing w:val="-9"/>
        </w:rPr>
        <w:t> </w:t>
      </w: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больших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малых</w:t>
      </w:r>
      <w:r>
        <w:rPr>
          <w:color w:val="231F20"/>
          <w:spacing w:val="-9"/>
        </w:rPr>
        <w:t> </w:t>
      </w:r>
      <w:r>
        <w:rPr>
          <w:color w:val="231F20"/>
        </w:rPr>
        <w:t>компаниях</w:t>
      </w:r>
      <w:r>
        <w:rPr>
          <w:color w:val="231F20"/>
          <w:spacing w:val="-9"/>
        </w:rPr>
        <w:t> </w:t>
      </w:r>
      <w:r>
        <w:rPr>
          <w:color w:val="231F20"/>
        </w:rPr>
        <w:t>[1].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47"/>
        </w:rPr>
        <w:t> </w:t>
      </w:r>
      <w:r>
        <w:rPr>
          <w:color w:val="231F20"/>
        </w:rPr>
        <w:t>обмена</w:t>
      </w:r>
      <w:r>
        <w:rPr>
          <w:color w:val="231F20"/>
          <w:spacing w:val="-11"/>
        </w:rPr>
        <w:t> </w:t>
      </w:r>
      <w:r>
        <w:rPr>
          <w:color w:val="231F20"/>
        </w:rPr>
        <w:t>опытом</w:t>
      </w:r>
      <w:r>
        <w:rPr>
          <w:color w:val="231F20"/>
          <w:spacing w:val="-10"/>
        </w:rPr>
        <w:t> </w:t>
      </w:r>
      <w:r>
        <w:rPr>
          <w:color w:val="231F20"/>
        </w:rPr>
        <w:t>созданы</w:t>
      </w:r>
      <w:r>
        <w:rPr>
          <w:color w:val="231F20"/>
          <w:spacing w:val="-11"/>
        </w:rPr>
        <w:t> </w:t>
      </w:r>
      <w:r>
        <w:rPr>
          <w:color w:val="231F20"/>
        </w:rPr>
        <w:t>специальные</w:t>
      </w:r>
      <w:r>
        <w:rPr>
          <w:color w:val="231F20"/>
          <w:spacing w:val="-10"/>
        </w:rPr>
        <w:t> </w:t>
      </w:r>
      <w:r>
        <w:rPr>
          <w:color w:val="231F20"/>
        </w:rPr>
        <w:t>информационные</w:t>
      </w:r>
      <w:r>
        <w:rPr>
          <w:color w:val="231F20"/>
          <w:spacing w:val="-11"/>
        </w:rPr>
        <w:t> </w:t>
      </w:r>
      <w:r>
        <w:rPr>
          <w:color w:val="231F20"/>
        </w:rPr>
        <w:t>ресурсы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от-</w:t>
      </w:r>
      <w:r>
        <w:rPr>
          <w:color w:val="231F20"/>
          <w:spacing w:val="-48"/>
        </w:rPr>
        <w:t> </w:t>
      </w:r>
      <w:r>
        <w:rPr>
          <w:color w:val="231F20"/>
          <w:w w:val="95"/>
        </w:rPr>
        <w:t>крытые публичные площадки. Проводятся форумы, конференции, сове-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щания и семинары, посвященные вопросам внедрения BIM-стандартов,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BIM-протоколов, реализации BIM-проектов [1, 2]. Одновременно мы</w:t>
      </w:r>
      <w:r>
        <w:rPr>
          <w:color w:val="231F20"/>
          <w:spacing w:val="-47"/>
        </w:rPr>
        <w:t> </w:t>
      </w:r>
      <w:r>
        <w:rPr>
          <w:color w:val="231F20"/>
        </w:rPr>
        <w:t>видим рост обеспокоенности руководителей предприятий, связанный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тотальным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недостатком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сотрудников,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владеющих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инструментами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ин-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формационного моделирования. Анализ рынка труда за 2016–2019 годы,</w:t>
      </w:r>
      <w:r>
        <w:rPr>
          <w:color w:val="231F20"/>
          <w:spacing w:val="-45"/>
          <w:w w:val="95"/>
        </w:rPr>
        <w:t> </w:t>
      </w:r>
      <w:r>
        <w:rPr>
          <w:color w:val="231F20"/>
          <w:spacing w:val="-1"/>
        </w:rPr>
        <w:t>выполненный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помощи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специалистов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центров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занятости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населения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показал постоянный рост спроса на такие профессии как BIM-менеджер,</w:t>
      </w:r>
      <w:r>
        <w:rPr>
          <w:color w:val="231F20"/>
          <w:spacing w:val="-45"/>
          <w:w w:val="95"/>
        </w:rPr>
        <w:t> </w:t>
      </w:r>
      <w:r>
        <w:rPr>
          <w:color w:val="231F20"/>
          <w:spacing w:val="-2"/>
        </w:rPr>
        <w:t>BIM-инженер, BIM-координатор, </w:t>
      </w:r>
      <w:r>
        <w:rPr>
          <w:color w:val="231F20"/>
          <w:spacing w:val="-1"/>
        </w:rPr>
        <w:t>BIM-проектировщик. Рост спроса на</w:t>
      </w:r>
      <w:r>
        <w:rPr>
          <w:color w:val="231F20"/>
          <w:spacing w:val="-47"/>
        </w:rPr>
        <w:t> </w:t>
      </w:r>
      <w:r>
        <w:rPr>
          <w:color w:val="231F20"/>
        </w:rPr>
        <w:t>эти направления связывают прежде всего с реализацией курса прави-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тельства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развитие</w:t>
      </w:r>
      <w:r>
        <w:rPr>
          <w:color w:val="231F20"/>
          <w:spacing w:val="-12"/>
        </w:rPr>
        <w:t> </w:t>
      </w:r>
      <w:r>
        <w:rPr>
          <w:color w:val="231F20"/>
        </w:rPr>
        <w:t>«цифровой</w:t>
      </w:r>
      <w:r>
        <w:rPr>
          <w:color w:val="231F20"/>
          <w:spacing w:val="-11"/>
        </w:rPr>
        <w:t> </w:t>
      </w:r>
      <w:r>
        <w:rPr>
          <w:color w:val="231F20"/>
        </w:rPr>
        <w:t>экономики»,</w:t>
      </w:r>
      <w:r>
        <w:rPr>
          <w:color w:val="231F20"/>
          <w:spacing w:val="-11"/>
        </w:rPr>
        <w:t> </w:t>
      </w:r>
      <w:r>
        <w:rPr>
          <w:color w:val="231F20"/>
        </w:rPr>
        <w:t>новыми</w:t>
      </w:r>
      <w:r>
        <w:rPr>
          <w:color w:val="231F20"/>
          <w:spacing w:val="-13"/>
        </w:rPr>
        <w:t> </w:t>
      </w:r>
      <w:r>
        <w:rPr>
          <w:color w:val="231F20"/>
        </w:rPr>
        <w:t>постановления-</w:t>
      </w:r>
      <w:r>
        <w:rPr>
          <w:color w:val="231F20"/>
          <w:spacing w:val="-47"/>
        </w:rPr>
        <w:t> </w:t>
      </w:r>
      <w:r>
        <w:rPr>
          <w:color w:val="231F20"/>
        </w:rPr>
        <w:t>ми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приказами министерства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line="256" w:lineRule="auto" w:before="19"/>
        <w:ind w:left="118" w:right="116" w:firstLine="396"/>
        <w:jc w:val="both"/>
      </w:pPr>
      <w:r>
        <w:rPr>
          <w:color w:val="231F20"/>
          <w:spacing w:val="-2"/>
        </w:rPr>
        <w:t>Задача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вузов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обеспечить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рынок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труда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профессионалами,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облада-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ющими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необходимым</w:t>
      </w:r>
      <w:r>
        <w:rPr>
          <w:color w:val="231F20"/>
          <w:spacing w:val="-10"/>
        </w:rPr>
        <w:t> </w:t>
      </w:r>
      <w:r>
        <w:rPr>
          <w:color w:val="231F20"/>
        </w:rPr>
        <w:t>набором</w:t>
      </w:r>
      <w:r>
        <w:rPr>
          <w:color w:val="231F20"/>
          <w:spacing w:val="-11"/>
        </w:rPr>
        <w:t> </w:t>
      </w:r>
      <w:r>
        <w:rPr>
          <w:color w:val="231F20"/>
        </w:rPr>
        <w:t>компетенций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области</w:t>
      </w:r>
      <w:r>
        <w:rPr>
          <w:color w:val="231F20"/>
          <w:spacing w:val="-10"/>
        </w:rPr>
        <w:t> </w:t>
      </w:r>
      <w:r>
        <w:rPr>
          <w:color w:val="231F20"/>
        </w:rPr>
        <w:t>информацион-</w:t>
      </w:r>
      <w:r>
        <w:rPr>
          <w:color w:val="231F20"/>
          <w:spacing w:val="-48"/>
        </w:rPr>
        <w:t> </w:t>
      </w:r>
      <w:r>
        <w:rPr>
          <w:color w:val="231F20"/>
        </w:rPr>
        <w:t>ного</w:t>
      </w:r>
      <w:r>
        <w:rPr>
          <w:color w:val="231F20"/>
          <w:spacing w:val="-9"/>
        </w:rPr>
        <w:t> </w:t>
      </w:r>
      <w:r>
        <w:rPr>
          <w:color w:val="231F20"/>
        </w:rPr>
        <w:t>моделирования.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решаться</w:t>
      </w:r>
      <w:r>
        <w:rPr>
          <w:color w:val="231F20"/>
          <w:spacing w:val="-8"/>
        </w:rPr>
        <w:t> </w:t>
      </w:r>
      <w:r>
        <w:rPr>
          <w:color w:val="231F20"/>
        </w:rPr>
        <w:t>эта</w:t>
      </w:r>
      <w:r>
        <w:rPr>
          <w:color w:val="231F20"/>
          <w:spacing w:val="-8"/>
        </w:rPr>
        <w:t> </w:t>
      </w:r>
      <w:r>
        <w:rPr>
          <w:color w:val="231F20"/>
        </w:rPr>
        <w:t>задача</w:t>
      </w:r>
      <w:r>
        <w:rPr>
          <w:color w:val="231F20"/>
          <w:spacing w:val="-8"/>
        </w:rPr>
        <w:t> </w:t>
      </w:r>
      <w:r>
        <w:rPr>
          <w:color w:val="231F20"/>
        </w:rPr>
        <w:t>должна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участии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ко-</w:t>
      </w:r>
      <w:r>
        <w:rPr>
          <w:color w:val="231F20"/>
          <w:spacing w:val="-48"/>
        </w:rPr>
        <w:t> </w:t>
      </w:r>
      <w:r>
        <w:rPr>
          <w:color w:val="231F20"/>
        </w:rPr>
        <w:t>ординации всех субъектов образовательного процесса. Необходимо</w:t>
      </w:r>
      <w:r>
        <w:rPr>
          <w:color w:val="231F20"/>
          <w:spacing w:val="1"/>
        </w:rPr>
        <w:t> </w:t>
      </w:r>
      <w:r>
        <w:rPr>
          <w:color w:val="231F20"/>
        </w:rPr>
        <w:t>объединить</w:t>
      </w:r>
      <w:r>
        <w:rPr>
          <w:color w:val="231F20"/>
          <w:spacing w:val="1"/>
        </w:rPr>
        <w:t> </w:t>
      </w:r>
      <w:r>
        <w:rPr>
          <w:color w:val="231F20"/>
        </w:rPr>
        <w:t>усилия</w:t>
      </w:r>
      <w:r>
        <w:rPr>
          <w:color w:val="231F20"/>
          <w:spacing w:val="1"/>
        </w:rPr>
        <w:t> </w:t>
      </w:r>
      <w:r>
        <w:rPr>
          <w:color w:val="231F20"/>
        </w:rPr>
        <w:t>специальных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общеобразовательных</w:t>
      </w:r>
      <w:r>
        <w:rPr>
          <w:color w:val="231F20"/>
          <w:spacing w:val="1"/>
        </w:rPr>
        <w:t> </w:t>
      </w:r>
      <w:r>
        <w:rPr>
          <w:color w:val="231F20"/>
        </w:rPr>
        <w:t>кафедр,</w:t>
      </w:r>
      <w:r>
        <w:rPr>
          <w:color w:val="231F20"/>
          <w:spacing w:val="1"/>
        </w:rPr>
        <w:t> </w:t>
      </w:r>
      <w:r>
        <w:rPr>
          <w:color w:val="231F20"/>
        </w:rPr>
        <w:t>выстроить такую образовательную траекторию, следуя по которой,</w:t>
      </w:r>
      <w:r>
        <w:rPr>
          <w:color w:val="231F20"/>
          <w:spacing w:val="1"/>
        </w:rPr>
        <w:t> </w:t>
      </w:r>
      <w:r>
        <w:rPr>
          <w:color w:val="231F20"/>
        </w:rPr>
        <w:t>студент сможет глубоко и полно освоить необходимые знания и ин-</w:t>
      </w:r>
      <w:r>
        <w:rPr>
          <w:color w:val="231F20"/>
          <w:spacing w:val="1"/>
        </w:rPr>
        <w:t> </w:t>
      </w:r>
      <w:r>
        <w:rPr>
          <w:color w:val="231F20"/>
        </w:rPr>
        <w:t>струментарий</w:t>
      </w:r>
      <w:r>
        <w:rPr>
          <w:color w:val="231F20"/>
          <w:spacing w:val="1"/>
        </w:rPr>
        <w:t> </w:t>
      </w:r>
      <w:r>
        <w:rPr>
          <w:color w:val="231F20"/>
        </w:rPr>
        <w:t>[3,</w:t>
      </w:r>
      <w:r>
        <w:rPr>
          <w:color w:val="231F20"/>
          <w:spacing w:val="2"/>
        </w:rPr>
        <w:t> </w:t>
      </w:r>
      <w:r>
        <w:rPr>
          <w:color w:val="231F20"/>
        </w:rPr>
        <w:t>4].</w:t>
      </w:r>
    </w:p>
    <w:p>
      <w:pPr>
        <w:pStyle w:val="BodyText"/>
        <w:spacing w:line="256" w:lineRule="auto" w:before="9"/>
        <w:ind w:left="118" w:right="116" w:firstLine="396"/>
        <w:jc w:val="both"/>
      </w:pPr>
      <w:r>
        <w:rPr>
          <w:color w:val="231F20"/>
          <w:spacing w:val="-3"/>
        </w:rPr>
        <w:t>Понимание технологии информационного </w:t>
      </w:r>
      <w:r>
        <w:rPr>
          <w:color w:val="231F20"/>
          <w:spacing w:val="-2"/>
        </w:rPr>
        <w:t>моделирования должно</w:t>
      </w:r>
      <w:r>
        <w:rPr>
          <w:color w:val="231F20"/>
          <w:spacing w:val="-47"/>
        </w:rPr>
        <w:t> </w:t>
      </w:r>
      <w:r>
        <w:rPr>
          <w:color w:val="231F20"/>
        </w:rPr>
        <w:t>формироваться с</w:t>
      </w:r>
      <w:r>
        <w:rPr>
          <w:color w:val="231F20"/>
          <w:spacing w:val="1"/>
        </w:rPr>
        <w:t> </w:t>
      </w:r>
      <w:r>
        <w:rPr>
          <w:color w:val="231F20"/>
        </w:rPr>
        <w:t>опорой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знания в</w:t>
      </w:r>
      <w:r>
        <w:rPr>
          <w:color w:val="231F20"/>
          <w:spacing w:val="1"/>
        </w:rPr>
        <w:t> </w:t>
      </w:r>
      <w:r>
        <w:rPr>
          <w:color w:val="231F20"/>
        </w:rPr>
        <w:t>области</w:t>
      </w:r>
      <w:r>
        <w:rPr>
          <w:color w:val="231F20"/>
          <w:spacing w:val="1"/>
        </w:rPr>
        <w:t> </w:t>
      </w:r>
      <w:r>
        <w:rPr>
          <w:color w:val="231F20"/>
        </w:rPr>
        <w:t>геометрического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про-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6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43456;mso-wrap-distance-left:0;mso-wrap-distance-right:0" id="docshape62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w w:val="105"/>
        </w:rPr>
        <w:t>странственного моделирования, технологии и организации строи-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тельства, экономических знаний, основных теоретических положе-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начертательной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геометрии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[5,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6].</w:t>
      </w:r>
    </w:p>
    <w:p>
      <w:pPr>
        <w:pStyle w:val="BodyText"/>
        <w:spacing w:line="256" w:lineRule="auto" w:before="3"/>
        <w:ind w:left="118" w:right="115" w:firstLine="396"/>
        <w:jc w:val="right"/>
      </w:pPr>
      <w:r>
        <w:rPr>
          <w:color w:val="231F20"/>
          <w:w w:val="105"/>
        </w:rPr>
        <w:t>Только совместные усилия всех кафедр вуза могут создать ту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форму образовательного пространства студента, которая необходима</w:t>
      </w:r>
      <w:r>
        <w:rPr>
          <w:color w:val="231F20"/>
          <w:spacing w:val="-47"/>
        </w:rPr>
        <w:t> </w:t>
      </w:r>
      <w:r>
        <w:rPr>
          <w:color w:val="231F20"/>
        </w:rPr>
        <w:t>для</w:t>
      </w:r>
      <w:r>
        <w:rPr>
          <w:color w:val="231F20"/>
          <w:spacing w:val="7"/>
        </w:rPr>
        <w:t> </w:t>
      </w:r>
      <w:r>
        <w:rPr>
          <w:color w:val="231F20"/>
        </w:rPr>
        <w:t>овладения</w:t>
      </w:r>
      <w:r>
        <w:rPr>
          <w:color w:val="231F20"/>
          <w:spacing w:val="8"/>
        </w:rPr>
        <w:t> </w:t>
      </w:r>
      <w:r>
        <w:rPr>
          <w:color w:val="231F20"/>
        </w:rPr>
        <w:t>комплексом</w:t>
      </w:r>
      <w:r>
        <w:rPr>
          <w:color w:val="231F20"/>
          <w:spacing w:val="7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8"/>
        </w:rPr>
        <w:t> </w:t>
      </w:r>
      <w:r>
        <w:rPr>
          <w:color w:val="231F20"/>
        </w:rPr>
        <w:t>знаний,</w:t>
      </w:r>
      <w:r>
        <w:rPr>
          <w:color w:val="231F20"/>
          <w:spacing w:val="8"/>
        </w:rPr>
        <w:t> </w:t>
      </w:r>
      <w:r>
        <w:rPr>
          <w:color w:val="231F20"/>
        </w:rPr>
        <w:t>умений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навыков.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Кафедры графического цикла, вероятно, должны взять на себя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первый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этап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цепи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шагов,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обеспечивающих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развитие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компетенций</w:t>
      </w:r>
    </w:p>
    <w:p>
      <w:pPr>
        <w:pStyle w:val="BodyText"/>
        <w:spacing w:before="6"/>
        <w:ind w:left="118"/>
        <w:jc w:val="both"/>
      </w:pPr>
      <w:r>
        <w:rPr>
          <w:color w:val="231F20"/>
        </w:rPr>
        <w:t>цифрового</w:t>
      </w:r>
      <w:r>
        <w:rPr>
          <w:color w:val="231F20"/>
          <w:spacing w:val="21"/>
        </w:rPr>
        <w:t> </w:t>
      </w:r>
      <w:r>
        <w:rPr>
          <w:color w:val="231F20"/>
        </w:rPr>
        <w:t>моделирования.</w:t>
      </w:r>
    </w:p>
    <w:p>
      <w:pPr>
        <w:pStyle w:val="BodyText"/>
        <w:spacing w:line="256" w:lineRule="auto" w:before="17"/>
        <w:ind w:left="118" w:right="113" w:firstLine="396"/>
        <w:jc w:val="both"/>
      </w:pPr>
      <w:r>
        <w:rPr>
          <w:color w:val="231F20"/>
          <w:spacing w:val="-1"/>
          <w:w w:val="105"/>
        </w:rPr>
        <w:t>Изучая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дисциплины,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начертательная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геометрия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женерная графика, студент получает сведения по формообразова-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нию поверхностей, их типологии и взаимодействию, учится исполь-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зовать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возможности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геометрического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решении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инженерных и архитектурно-строительных задач, возникающих при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проектировании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[7].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</w:rPr>
        <w:t>BIM является развитием классических методов проектирования: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частным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результатом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процесса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цифрового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деленных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этапах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визуальная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информация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чертежей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(планы, фасады, разрезы зданий). Проектировщик должен уметь чи-</w:t>
      </w:r>
      <w:r>
        <w:rPr>
          <w:color w:val="231F20"/>
          <w:spacing w:val="1"/>
        </w:rPr>
        <w:t> </w:t>
      </w:r>
      <w:r>
        <w:rPr>
          <w:color w:val="231F20"/>
        </w:rPr>
        <w:t>тать</w:t>
      </w:r>
      <w:r>
        <w:rPr>
          <w:color w:val="231F20"/>
          <w:spacing w:val="-8"/>
        </w:rPr>
        <w:t> </w:t>
      </w:r>
      <w:r>
        <w:rPr>
          <w:color w:val="231F20"/>
        </w:rPr>
        <w:t>эти</w:t>
      </w:r>
      <w:r>
        <w:rPr>
          <w:color w:val="231F20"/>
          <w:spacing w:val="-8"/>
        </w:rPr>
        <w:t> </w:t>
      </w:r>
      <w:r>
        <w:rPr>
          <w:color w:val="231F20"/>
        </w:rPr>
        <w:t>чертежи,</w:t>
      </w:r>
      <w:r>
        <w:rPr>
          <w:color w:val="231F20"/>
          <w:spacing w:val="-7"/>
        </w:rPr>
        <w:t> </w:t>
      </w:r>
      <w:r>
        <w:rPr>
          <w:color w:val="231F20"/>
        </w:rPr>
        <w:t>чтобы</w:t>
      </w:r>
      <w:r>
        <w:rPr>
          <w:color w:val="231F20"/>
          <w:spacing w:val="-8"/>
        </w:rPr>
        <w:t> </w:t>
      </w:r>
      <w:r>
        <w:rPr>
          <w:color w:val="231F20"/>
        </w:rPr>
        <w:t>оценить</w:t>
      </w:r>
      <w:r>
        <w:rPr>
          <w:color w:val="231F20"/>
          <w:spacing w:val="-7"/>
        </w:rPr>
        <w:t> </w:t>
      </w:r>
      <w:r>
        <w:rPr>
          <w:color w:val="231F20"/>
        </w:rPr>
        <w:t>качество</w:t>
      </w:r>
      <w:r>
        <w:rPr>
          <w:color w:val="231F20"/>
          <w:spacing w:val="-8"/>
        </w:rPr>
        <w:t> </w:t>
      </w:r>
      <w:r>
        <w:rPr>
          <w:color w:val="231F20"/>
        </w:rPr>
        <w:t>проделанной</w:t>
      </w:r>
      <w:r>
        <w:rPr>
          <w:color w:val="231F20"/>
          <w:spacing w:val="-7"/>
        </w:rPr>
        <w:t> </w:t>
      </w:r>
      <w:r>
        <w:rPr>
          <w:color w:val="231F20"/>
        </w:rPr>
        <w:t>работы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вне-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соответствующие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коррективы.</w:t>
      </w:r>
    </w:p>
    <w:p>
      <w:pPr>
        <w:pStyle w:val="BodyText"/>
        <w:spacing w:line="256" w:lineRule="auto" w:before="7"/>
        <w:ind w:left="118" w:right="114" w:firstLine="396"/>
        <w:jc w:val="both"/>
      </w:pPr>
      <w:r>
        <w:rPr>
          <w:color w:val="231F20"/>
          <w:spacing w:val="-1"/>
          <w:w w:val="105"/>
        </w:rPr>
        <w:t>Наряду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классическими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теоретическими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практическими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ложениями, формирующими у студента понимание теории полу-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чения изображений и правил оформления проектно-конструктор-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ской документации, в курсы инженерно-графических дисциплин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должны быть включены элементы информационного моделирова-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среде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объектно-ориентированных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программных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комплексов,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таких как REVIT, RENGA, AutoCAD, CIVIL 3D и пр. Уже на пер-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вом-втором курсе возможно ввести в учебный процесс такие дис-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циплины как «Основы информационного моделирования зданий»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«Введение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BIM-технологии».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Конечно,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первом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курсе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дент не в состоянии разработать полноценный проект, но, вполне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способен «прочитать» архитектурно-строительный чертеж и попро-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бовать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реализовать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инструментов,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доступных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ответствующем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программном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комплексе.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Примеры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учебных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программ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уже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есть.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42944;mso-wrap-distance-left:0;mso-wrap-distance-right:0" id="docshape62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 w:firstLine="396"/>
        <w:jc w:val="both"/>
      </w:pPr>
      <w:r>
        <w:rPr>
          <w:color w:val="231F20"/>
          <w:w w:val="105"/>
        </w:rPr>
        <w:t>Например,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Сибирском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государственном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университете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путей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сообщения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2013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основную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образовательную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втором курсе введена дисциплина «Современные программные ком-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плексы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строительном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проектировании».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Читается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кафедре</w:t>
      </w:r>
    </w:p>
    <w:p>
      <w:pPr>
        <w:pStyle w:val="BodyText"/>
        <w:spacing w:line="256" w:lineRule="auto" w:before="4"/>
        <w:ind w:left="118" w:right="114"/>
        <w:jc w:val="both"/>
      </w:pPr>
      <w:r>
        <w:rPr>
          <w:color w:val="231F20"/>
        </w:rPr>
        <w:t>«Графика». В рамках этой дисциплины студенты знакомятся с базо-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выми положениями </w:t>
      </w:r>
      <w:r>
        <w:rPr>
          <w:color w:val="231F20"/>
          <w:w w:val="105"/>
        </w:rPr>
        <w:t>технологии информационного моделирования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в строительстве [8, 9]. По готовому проекту, с опорой на знания, по-</w:t>
      </w:r>
      <w:r>
        <w:rPr>
          <w:color w:val="231F20"/>
          <w:spacing w:val="1"/>
        </w:rPr>
        <w:t> </w:t>
      </w:r>
      <w:r>
        <w:rPr>
          <w:color w:val="231F20"/>
        </w:rPr>
        <w:t>лученные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изучении</w:t>
      </w:r>
      <w:r>
        <w:rPr>
          <w:color w:val="231F20"/>
          <w:spacing w:val="-10"/>
        </w:rPr>
        <w:t> </w:t>
      </w:r>
      <w:r>
        <w:rPr>
          <w:color w:val="231F20"/>
        </w:rPr>
        <w:t>Начертательной</w:t>
      </w:r>
      <w:r>
        <w:rPr>
          <w:color w:val="231F20"/>
          <w:spacing w:val="-9"/>
        </w:rPr>
        <w:t> </w:t>
      </w:r>
      <w:r>
        <w:rPr>
          <w:color w:val="231F20"/>
        </w:rPr>
        <w:t>геометрии,</w:t>
      </w:r>
      <w:r>
        <w:rPr>
          <w:color w:val="231F20"/>
          <w:spacing w:val="-10"/>
        </w:rPr>
        <w:t> </w:t>
      </w:r>
      <w:r>
        <w:rPr>
          <w:color w:val="231F20"/>
        </w:rPr>
        <w:t>Инженерной</w:t>
      </w:r>
      <w:r>
        <w:rPr>
          <w:color w:val="231F20"/>
          <w:spacing w:val="-10"/>
        </w:rPr>
        <w:t> </w:t>
      </w:r>
      <w:r>
        <w:rPr>
          <w:color w:val="231F20"/>
        </w:rPr>
        <w:t>гра-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фики,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Инженерной</w:t>
      </w:r>
      <w:r>
        <w:rPr>
          <w:color w:val="231F20"/>
          <w:spacing w:val="-11"/>
        </w:rPr>
        <w:t> </w:t>
      </w:r>
      <w:r>
        <w:rPr>
          <w:color w:val="231F20"/>
        </w:rPr>
        <w:t>геодезии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Информационных</w:t>
      </w:r>
      <w:r>
        <w:rPr>
          <w:color w:val="231F20"/>
          <w:spacing w:val="-11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рамках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курса создаётся ряд информационных моделей транспортных соо-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ружений,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строительных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конструкций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зданий.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процессе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над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моделями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студент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закрепляет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расширяет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полученные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знания,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осознаёт</w:t>
      </w:r>
      <w:r>
        <w:rPr>
          <w:color w:val="231F20"/>
          <w:spacing w:val="35"/>
        </w:rPr>
        <w:t> </w:t>
      </w:r>
      <w:r>
        <w:rPr>
          <w:color w:val="231F20"/>
        </w:rPr>
        <w:t>взаимосвязи</w:t>
      </w:r>
      <w:r>
        <w:rPr>
          <w:color w:val="231F20"/>
          <w:spacing w:val="35"/>
        </w:rPr>
        <w:t> </w:t>
      </w:r>
      <w:r>
        <w:rPr>
          <w:color w:val="231F20"/>
        </w:rPr>
        <w:t>между</w:t>
      </w:r>
      <w:r>
        <w:rPr>
          <w:color w:val="231F20"/>
          <w:spacing w:val="35"/>
        </w:rPr>
        <w:t> </w:t>
      </w:r>
      <w:r>
        <w:rPr>
          <w:color w:val="231F20"/>
        </w:rPr>
        <w:t>учебными</w:t>
      </w:r>
      <w:r>
        <w:rPr>
          <w:color w:val="231F20"/>
          <w:spacing w:val="36"/>
        </w:rPr>
        <w:t> </w:t>
      </w:r>
      <w:r>
        <w:rPr>
          <w:color w:val="231F20"/>
        </w:rPr>
        <w:t>дисциплинами,</w:t>
      </w:r>
      <w:r>
        <w:rPr>
          <w:color w:val="231F20"/>
          <w:spacing w:val="35"/>
        </w:rPr>
        <w:t> </w:t>
      </w:r>
      <w:r>
        <w:rPr>
          <w:color w:val="231F20"/>
        </w:rPr>
        <w:t>убеждается</w:t>
      </w:r>
      <w:r>
        <w:rPr>
          <w:color w:val="231F20"/>
          <w:spacing w:val="-47"/>
        </w:rPr>
        <w:t> </w:t>
      </w:r>
      <w:r>
        <w:rPr>
          <w:color w:val="231F20"/>
        </w:rPr>
        <w:t>в важности освоения всей совокупности навыков для успешного ов-</w:t>
      </w:r>
      <w:r>
        <w:rPr>
          <w:color w:val="231F20"/>
          <w:spacing w:val="1"/>
        </w:rPr>
        <w:t> </w:t>
      </w:r>
      <w:r>
        <w:rPr>
          <w:color w:val="231F20"/>
        </w:rPr>
        <w:t>ладения профессией, на готовом примере знакомится со структурой</w:t>
      </w:r>
      <w:r>
        <w:rPr>
          <w:color w:val="231F20"/>
          <w:spacing w:val="1"/>
        </w:rPr>
        <w:t> </w:t>
      </w:r>
      <w:r>
        <w:rPr>
          <w:color w:val="231F20"/>
        </w:rPr>
        <w:t>реального инженерного проекта. Учитывая специфику кафедры, ак-</w:t>
      </w:r>
      <w:r>
        <w:rPr>
          <w:color w:val="231F20"/>
          <w:spacing w:val="1"/>
        </w:rPr>
        <w:t> </w:t>
      </w:r>
      <w:r>
        <w:rPr>
          <w:color w:val="231F20"/>
        </w:rPr>
        <w:t>цент в работе делается в основном на модельную и графическую 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ставляющие,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чтение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чертежей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проекта,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анализ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геометри-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ческих пространственных характеристик основных конструктивных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составляющих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объекта,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понимание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соотношения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взаимодействия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частями,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анализ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взаимного</w:t>
      </w:r>
      <w:r>
        <w:rPr>
          <w:color w:val="231F20"/>
          <w:spacing w:val="-11"/>
        </w:rPr>
        <w:t> </w:t>
      </w:r>
      <w:r>
        <w:rPr>
          <w:color w:val="231F20"/>
        </w:rPr>
        <w:t>положения</w:t>
      </w:r>
      <w:r>
        <w:rPr>
          <w:color w:val="231F20"/>
          <w:spacing w:val="-10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1"/>
        </w:rPr>
        <w:t> </w:t>
      </w:r>
      <w:r>
        <w:rPr>
          <w:color w:val="231F20"/>
        </w:rPr>
        <w:t>конструк-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ций.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педагогической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точки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зрения,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такой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курс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играет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очень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важ-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ную роль в структуре инженерно-графической подготовки студента.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Он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позволяет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преподавателю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углубить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расширить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круг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вопросов,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рассматриваемых в курсах графических дисциплин, и подвести сту-</w:t>
      </w:r>
      <w:r>
        <w:rPr>
          <w:color w:val="231F20"/>
          <w:spacing w:val="1"/>
        </w:rPr>
        <w:t> </w:t>
      </w:r>
      <w:r>
        <w:rPr>
          <w:color w:val="231F20"/>
        </w:rPr>
        <w:t>дента к этапу практического применения знаний, создать надежную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базу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дальнейшего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обучения,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подготовить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обучающегося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вос-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приятию содержания специальных дисциплин. Примеры некоторых</w:t>
      </w:r>
      <w:r>
        <w:rPr>
          <w:color w:val="231F20"/>
          <w:spacing w:val="1"/>
        </w:rPr>
        <w:t> </w:t>
      </w:r>
      <w:r>
        <w:rPr>
          <w:color w:val="231F20"/>
        </w:rPr>
        <w:t>этапов работы, выполняемой студентами второго курса специалите-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направлению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Строительство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приведены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2.</w:t>
      </w:r>
    </w:p>
    <w:p>
      <w:pPr>
        <w:pStyle w:val="BodyText"/>
        <w:spacing w:line="256" w:lineRule="auto" w:before="29"/>
        <w:ind w:left="118" w:right="115" w:firstLine="396"/>
        <w:jc w:val="both"/>
      </w:pPr>
      <w:r>
        <w:rPr>
          <w:color w:val="231F20"/>
        </w:rPr>
        <w:t>Учитывая</w:t>
      </w:r>
      <w:r>
        <w:rPr>
          <w:color w:val="231F20"/>
          <w:spacing w:val="-12"/>
        </w:rPr>
        <w:t> </w:t>
      </w:r>
      <w:r>
        <w:rPr>
          <w:color w:val="231F20"/>
        </w:rPr>
        <w:t>вектор</w:t>
      </w:r>
      <w:r>
        <w:rPr>
          <w:color w:val="231F20"/>
          <w:spacing w:val="-12"/>
        </w:rPr>
        <w:t> </w:t>
      </w:r>
      <w:r>
        <w:rPr>
          <w:color w:val="231F20"/>
        </w:rPr>
        <w:t>развития</w:t>
      </w:r>
      <w:r>
        <w:rPr>
          <w:color w:val="231F20"/>
          <w:spacing w:val="-12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11"/>
        </w:rPr>
        <w:t> </w:t>
      </w:r>
      <w:r>
        <w:rPr>
          <w:color w:val="231F20"/>
        </w:rPr>
        <w:t>проектиро-</w:t>
      </w:r>
      <w:r>
        <w:rPr>
          <w:color w:val="231F20"/>
          <w:spacing w:val="-48"/>
        </w:rPr>
        <w:t> </w:t>
      </w:r>
      <w:r>
        <w:rPr>
          <w:color w:val="231F20"/>
        </w:rPr>
        <w:t>вания, внедрение курсов «Информационного моделирования» неиз-</w:t>
      </w:r>
      <w:r>
        <w:rPr>
          <w:color w:val="231F20"/>
          <w:spacing w:val="1"/>
        </w:rPr>
        <w:t> </w:t>
      </w:r>
      <w:r>
        <w:rPr>
          <w:color w:val="231F20"/>
        </w:rPr>
        <w:t>бежно, как неизбежно появилась компьютерная графика во всех уни-</w:t>
      </w:r>
      <w:r>
        <w:rPr>
          <w:color w:val="231F20"/>
          <w:spacing w:val="-47"/>
        </w:rPr>
        <w:t> </w:t>
      </w:r>
      <w:r>
        <w:rPr>
          <w:color w:val="231F20"/>
        </w:rPr>
        <w:t>верситетах страны. Чем раньше мы начнем подготовку материальной</w:t>
      </w:r>
      <w:r>
        <w:rPr>
          <w:color w:val="231F20"/>
          <w:spacing w:val="-47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учебно-методической</w:t>
      </w:r>
      <w:r>
        <w:rPr>
          <w:color w:val="231F20"/>
          <w:spacing w:val="-10"/>
        </w:rPr>
        <w:t> </w:t>
      </w:r>
      <w:r>
        <w:rPr>
          <w:color w:val="231F20"/>
        </w:rPr>
        <w:t>базы</w:t>
      </w:r>
      <w:r>
        <w:rPr>
          <w:color w:val="231F20"/>
          <w:spacing w:val="-10"/>
        </w:rPr>
        <w:t> </w:t>
      </w:r>
      <w:r>
        <w:rPr>
          <w:color w:val="231F20"/>
        </w:rPr>
        <w:t>под</w:t>
      </w:r>
      <w:r>
        <w:rPr>
          <w:color w:val="231F20"/>
          <w:spacing w:val="-9"/>
        </w:rPr>
        <w:t> </w:t>
      </w:r>
      <w:r>
        <w:rPr>
          <w:color w:val="231F20"/>
        </w:rPr>
        <w:t>эту</w:t>
      </w:r>
      <w:r>
        <w:rPr>
          <w:color w:val="231F20"/>
          <w:spacing w:val="-10"/>
        </w:rPr>
        <w:t> </w:t>
      </w:r>
      <w:r>
        <w:rPr>
          <w:color w:val="231F20"/>
        </w:rPr>
        <w:t>задачу,</w:t>
      </w:r>
      <w:r>
        <w:rPr>
          <w:color w:val="231F20"/>
          <w:spacing w:val="-10"/>
        </w:rPr>
        <w:t> </w:t>
      </w:r>
      <w:r>
        <w:rPr>
          <w:color w:val="231F20"/>
        </w:rPr>
        <w:t>тем</w:t>
      </w:r>
      <w:r>
        <w:rPr>
          <w:color w:val="231F20"/>
          <w:spacing w:val="-9"/>
        </w:rPr>
        <w:t> </w:t>
      </w:r>
      <w:r>
        <w:rPr>
          <w:color w:val="231F20"/>
        </w:rPr>
        <w:t>лучше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всех</w:t>
      </w:r>
      <w:r>
        <w:rPr>
          <w:color w:val="231F20"/>
          <w:spacing w:val="-9"/>
        </w:rPr>
        <w:t> </w:t>
      </w:r>
      <w:r>
        <w:rPr>
          <w:color w:val="231F20"/>
        </w:rPr>
        <w:t>заин-</w:t>
      </w:r>
      <w:r>
        <w:rPr>
          <w:color w:val="231F20"/>
          <w:spacing w:val="-48"/>
        </w:rPr>
        <w:t> </w:t>
      </w:r>
      <w:r>
        <w:rPr>
          <w:color w:val="231F20"/>
        </w:rPr>
        <w:t>тересованных</w:t>
      </w:r>
      <w:r>
        <w:rPr>
          <w:color w:val="231F20"/>
          <w:spacing w:val="-2"/>
        </w:rPr>
        <w:t> </w:t>
      </w:r>
      <w:r>
        <w:rPr>
          <w:color w:val="231F20"/>
        </w:rPr>
        <w:t>сторон:</w:t>
      </w:r>
      <w:r>
        <w:rPr>
          <w:color w:val="231F20"/>
          <w:spacing w:val="-1"/>
        </w:rPr>
        <w:t> </w:t>
      </w:r>
      <w:r>
        <w:rPr>
          <w:color w:val="231F20"/>
        </w:rPr>
        <w:t>обучающихся,</w:t>
      </w:r>
      <w:r>
        <w:rPr>
          <w:color w:val="231F20"/>
          <w:spacing w:val="-1"/>
        </w:rPr>
        <w:t> </w:t>
      </w:r>
      <w:r>
        <w:rPr>
          <w:color w:val="231F20"/>
        </w:rPr>
        <w:t>работодателей,</w:t>
      </w:r>
      <w:r>
        <w:rPr>
          <w:color w:val="231F20"/>
          <w:spacing w:val="-1"/>
        </w:rPr>
        <w:t> </w:t>
      </w:r>
      <w:r>
        <w:rPr>
          <w:color w:val="231F20"/>
        </w:rPr>
        <w:t>заказчиков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др.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42432;mso-wrap-distance-left:0;mso-wrap-distance-right:0" id="docshape62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2" w:firstLine="396"/>
        <w:jc w:val="both"/>
      </w:pPr>
      <w:r>
        <w:rPr>
          <w:color w:val="231F20"/>
        </w:rPr>
        <w:t>Условиями внедрения курса «Основы информационного моде-</w:t>
      </w:r>
      <w:r>
        <w:rPr>
          <w:color w:val="231F20"/>
          <w:spacing w:val="1"/>
        </w:rPr>
        <w:t> </w:t>
      </w:r>
      <w:r>
        <w:rPr>
          <w:color w:val="231F20"/>
        </w:rPr>
        <w:t>лирования зданий» в структуру инженерно-графической подготовки</w:t>
      </w:r>
      <w:r>
        <w:rPr>
          <w:color w:val="231F20"/>
          <w:spacing w:val="1"/>
        </w:rPr>
        <w:t> </w:t>
      </w:r>
      <w:r>
        <w:rPr>
          <w:color w:val="231F20"/>
        </w:rPr>
        <w:t>студентов являются: увеличение объёма часов учебной нагрузки, вы-</w:t>
      </w:r>
      <w:r>
        <w:rPr>
          <w:color w:val="231F20"/>
          <w:spacing w:val="-47"/>
        </w:rPr>
        <w:t> </w:t>
      </w:r>
      <w:r>
        <w:rPr>
          <w:color w:val="231F20"/>
        </w:rPr>
        <w:t>деляемых для изучения разделов графических дисциплин; создание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лабораторий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информационного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моделирования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кафедрах;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чение или переподготовка</w:t>
      </w:r>
      <w:r>
        <w:rPr>
          <w:color w:val="231F20"/>
          <w:spacing w:val="50"/>
        </w:rPr>
        <w:t> </w:t>
      </w:r>
      <w:r>
        <w:rPr>
          <w:color w:val="231F20"/>
        </w:rPr>
        <w:t>преподавателей; своевременная</w:t>
      </w:r>
      <w:r>
        <w:rPr>
          <w:color w:val="231F20"/>
          <w:spacing w:val="50"/>
        </w:rPr>
        <w:t> </w:t>
      </w:r>
      <w:r>
        <w:rPr>
          <w:color w:val="231F20"/>
        </w:rPr>
        <w:t>покупка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 обновление современного программного обеспечения; повыше-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ние уровня осведомленности преподавателей о последних разра-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ботках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области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информационного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моделирования;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создание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пло-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щадок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обмена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опытом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развитию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методик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преподавания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этих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новых для вуза дисциплин; развитие цифровой образовательной сре-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университета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[10,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11].</w:t>
      </w:r>
    </w:p>
    <w:p>
      <w:pPr>
        <w:pStyle w:val="BodyText"/>
        <w:spacing w:before="2"/>
        <w:rPr>
          <w:sz w:val="12"/>
        </w:rPr>
      </w:pPr>
      <w:r>
        <w:rPr/>
        <w:pict>
          <v:group style="position:absolute;margin-left:60.714001pt;margin-top:8.205409pt;width:298.1pt;height:207.4pt;mso-position-horizontal-relative:page;mso-position-vertical-relative:paragraph;z-index:-15441920;mso-wrap-distance-left:0;mso-wrap-distance-right:0" id="docshapegroup630" coordorigin="1214,164" coordsize="5962,4148">
            <v:shape style="position:absolute;left:1219;top:169;width:5952;height:4138" type="#_x0000_t75" id="docshape631" stroked="false">
              <v:imagedata r:id="rId339" o:title=""/>
            </v:shape>
            <v:rect style="position:absolute;left:1219;top:169;width:5952;height:4138" id="docshape632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2053" w:right="0" w:hanging="1039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Пример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информационной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моделью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транспортного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сооружения</w:t>
      </w:r>
    </w:p>
    <w:p>
      <w:pPr>
        <w:pStyle w:val="BodyText"/>
        <w:spacing w:before="11"/>
      </w:pPr>
    </w:p>
    <w:p>
      <w:pPr>
        <w:pStyle w:val="BodyText"/>
        <w:spacing w:line="256" w:lineRule="auto" w:before="0"/>
        <w:ind w:left="118" w:right="113" w:firstLine="396"/>
        <w:jc w:val="both"/>
      </w:pPr>
      <w:r>
        <w:rPr>
          <w:color w:val="231F20"/>
          <w:w w:val="105"/>
        </w:rPr>
        <w:t>Информационное моделирование является неотъемлемой ча-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стью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современного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процесса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инженерного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проектирования,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поэто-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му оно должно стать частью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общих компетенций специалиста как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41408;mso-wrap-distance-left:0;mso-wrap-distance-right:0" id="docshape633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</w:rPr>
        <w:t>можно раньше. Формирование у студентов вуза практического опы-</w:t>
      </w:r>
      <w:r>
        <w:rPr>
          <w:color w:val="231F20"/>
          <w:spacing w:val="1"/>
        </w:rPr>
        <w:t> </w:t>
      </w:r>
      <w:r>
        <w:rPr>
          <w:color w:val="231F20"/>
        </w:rPr>
        <w:t>та использования современных программных комплексов позволяет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развить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кругозор,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профессиональную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уверенность,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повысить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удов-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летворенность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процессом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обучения.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Полученные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знания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являются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хорошей основой для дальнейшего саморазвития будущего специа-</w:t>
      </w:r>
      <w:r>
        <w:rPr>
          <w:color w:val="231F20"/>
          <w:spacing w:val="1"/>
        </w:rPr>
        <w:t> </w:t>
      </w:r>
      <w:r>
        <w:rPr>
          <w:color w:val="231F20"/>
        </w:rPr>
        <w:t>листа,</w:t>
      </w:r>
      <w:r>
        <w:rPr>
          <w:color w:val="231F20"/>
          <w:spacing w:val="-11"/>
        </w:rPr>
        <w:t> </w:t>
      </w:r>
      <w:r>
        <w:rPr>
          <w:color w:val="231F20"/>
        </w:rPr>
        <w:t>могут</w:t>
      </w:r>
      <w:r>
        <w:rPr>
          <w:color w:val="231F20"/>
          <w:spacing w:val="-10"/>
        </w:rPr>
        <w:t> </w:t>
      </w:r>
      <w:r>
        <w:rPr>
          <w:color w:val="231F20"/>
        </w:rPr>
        <w:t>быть</w:t>
      </w:r>
      <w:r>
        <w:rPr>
          <w:color w:val="231F20"/>
          <w:spacing w:val="-10"/>
        </w:rPr>
        <w:t> </w:t>
      </w:r>
      <w:r>
        <w:rPr>
          <w:color w:val="231F20"/>
        </w:rPr>
        <w:t>востребованы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выполнении</w:t>
      </w:r>
      <w:r>
        <w:rPr>
          <w:color w:val="231F20"/>
          <w:spacing w:val="-10"/>
        </w:rPr>
        <w:t> </w:t>
      </w:r>
      <w:r>
        <w:rPr>
          <w:color w:val="231F20"/>
        </w:rPr>
        <w:t>курсовых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диплом-</w:t>
      </w:r>
      <w:r>
        <w:rPr>
          <w:color w:val="231F20"/>
          <w:spacing w:val="-47"/>
        </w:rPr>
        <w:t> </w:t>
      </w:r>
      <w:r>
        <w:rPr>
          <w:color w:val="231F20"/>
        </w:rPr>
        <w:t>ных</w:t>
      </w:r>
      <w:r>
        <w:rPr>
          <w:color w:val="231F20"/>
          <w:spacing w:val="17"/>
        </w:rPr>
        <w:t> </w:t>
      </w:r>
      <w:r>
        <w:rPr>
          <w:color w:val="231F20"/>
        </w:rPr>
        <w:t>проектов,</w:t>
      </w:r>
      <w:r>
        <w:rPr>
          <w:color w:val="231F20"/>
          <w:spacing w:val="18"/>
        </w:rPr>
        <w:t> </w:t>
      </w:r>
      <w:r>
        <w:rPr>
          <w:color w:val="231F20"/>
        </w:rPr>
        <w:t>а</w:t>
      </w:r>
      <w:r>
        <w:rPr>
          <w:color w:val="231F20"/>
          <w:spacing w:val="18"/>
        </w:rPr>
        <w:t> </w:t>
      </w:r>
      <w:r>
        <w:rPr>
          <w:color w:val="231F20"/>
        </w:rPr>
        <w:t>также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будущей</w:t>
      </w:r>
      <w:r>
        <w:rPr>
          <w:color w:val="231F20"/>
          <w:spacing w:val="18"/>
        </w:rPr>
        <w:t> </w:t>
      </w:r>
      <w:r>
        <w:rPr>
          <w:color w:val="231F20"/>
        </w:rPr>
        <w:t>профессиональной</w:t>
      </w:r>
      <w:r>
        <w:rPr>
          <w:color w:val="231F20"/>
          <w:spacing w:val="17"/>
        </w:rPr>
        <w:t> </w:t>
      </w:r>
      <w:r>
        <w:rPr>
          <w:color w:val="231F20"/>
        </w:rPr>
        <w:t>деятельности.</w:t>
      </w:r>
    </w:p>
    <w:p>
      <w:pPr>
        <w:pStyle w:val="BodyText"/>
        <w:spacing w:before="8"/>
        <w:rPr>
          <w:sz w:val="11"/>
        </w:rPr>
      </w:pPr>
      <w:r>
        <w:rPr/>
        <w:pict>
          <v:group style="position:absolute;margin-left:60.714001pt;margin-top:7.925184pt;width:298.1pt;height:166.35pt;mso-position-horizontal-relative:page;mso-position-vertical-relative:paragraph;z-index:-15440896;mso-wrap-distance-left:0;mso-wrap-distance-right:0" id="docshapegroup634" coordorigin="1214,159" coordsize="5962,3327">
            <v:shape style="position:absolute;left:1257;top:163;width:5914;height:3317" type="#_x0000_t75" id="docshape635" stroked="false">
              <v:imagedata r:id="rId340" o:title=""/>
            </v:shape>
            <v:rect style="position:absolute;left:1219;top:163;width:5952;height:3317" id="docshape636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line="249" w:lineRule="auto" w:before="161"/>
        <w:ind w:left="1510" w:right="1156" w:hanging="265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Примеры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промежуточных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этапов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над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информационными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моделями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зданий</w:t>
      </w:r>
    </w:p>
    <w:p>
      <w:pPr>
        <w:pStyle w:val="BodyText"/>
        <w:spacing w:before="0"/>
        <w:rPr>
          <w:sz w:val="16"/>
        </w:rPr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</w:rPr>
        <w:t>Теперь уже не вызывает сомнения, что на следующем этапе раз-</w:t>
      </w:r>
      <w:r>
        <w:rPr>
          <w:color w:val="231F20"/>
          <w:spacing w:val="1"/>
        </w:rPr>
        <w:t> </w:t>
      </w:r>
      <w:r>
        <w:rPr>
          <w:color w:val="231F20"/>
        </w:rPr>
        <w:t>вития строительной отрасли BIM-технология возьмет верх над си-</w:t>
      </w:r>
      <w:r>
        <w:rPr>
          <w:color w:val="231F20"/>
          <w:spacing w:val="1"/>
        </w:rPr>
        <w:t> </w:t>
      </w:r>
      <w:r>
        <w:rPr>
          <w:color w:val="231F20"/>
        </w:rPr>
        <w:t>стемой раздельной документации, потребность в подготовке BIM-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специалистов будет нарастать. </w:t>
      </w:r>
      <w:r>
        <w:rPr>
          <w:color w:val="231F20"/>
          <w:spacing w:val="-2"/>
        </w:rPr>
        <w:t>Системе образования придется ответить</w:t>
      </w:r>
      <w:r>
        <w:rPr>
          <w:color w:val="231F20"/>
          <w:spacing w:val="-47"/>
        </w:rPr>
        <w:t> </w:t>
      </w:r>
      <w:r>
        <w:rPr>
          <w:color w:val="231F20"/>
        </w:rPr>
        <w:t>на запрос рынка труда. Следовательно, настало время развивать дис-</w:t>
      </w:r>
      <w:r>
        <w:rPr>
          <w:color w:val="231F20"/>
          <w:spacing w:val="1"/>
        </w:rPr>
        <w:t> </w:t>
      </w:r>
      <w:r>
        <w:rPr>
          <w:color w:val="231F20"/>
        </w:rPr>
        <w:t>циплины, способные обеспечить будущего выпускника необходимы-</w:t>
      </w:r>
      <w:r>
        <w:rPr>
          <w:color w:val="231F20"/>
          <w:spacing w:val="-47"/>
        </w:rPr>
        <w:t> </w:t>
      </w:r>
      <w:r>
        <w:rPr>
          <w:color w:val="231F20"/>
        </w:rPr>
        <w:t>ми</w:t>
      </w:r>
      <w:r>
        <w:rPr>
          <w:color w:val="231F20"/>
          <w:spacing w:val="1"/>
        </w:rPr>
        <w:t> </w:t>
      </w:r>
      <w:r>
        <w:rPr>
          <w:color w:val="231F20"/>
        </w:rPr>
        <w:t>знаниями.</w:t>
      </w:r>
    </w:p>
    <w:p>
      <w:pPr>
        <w:pStyle w:val="BodyText"/>
        <w:spacing w:before="1"/>
        <w:rPr>
          <w:sz w:val="19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100"/>
        </w:numPr>
        <w:tabs>
          <w:tab w:pos="693" w:val="left" w:leader="none"/>
        </w:tabs>
        <w:spacing w:line="249" w:lineRule="auto" w:before="9" w:after="0"/>
        <w:ind w:left="118" w:right="113" w:firstLine="396"/>
        <w:jc w:val="left"/>
        <w:rPr>
          <w:sz w:val="17"/>
        </w:rPr>
      </w:pPr>
      <w:r>
        <w:rPr>
          <w:color w:val="231F20"/>
          <w:sz w:val="17"/>
        </w:rPr>
        <w:t>BIM-моделирование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задачах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строительства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архитектуры: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-39"/>
          <w:sz w:val="17"/>
        </w:rPr>
        <w:t> </w:t>
      </w:r>
      <w:r>
        <w:rPr>
          <w:color w:val="231F20"/>
          <w:w w:val="95"/>
          <w:sz w:val="17"/>
        </w:rPr>
        <w:t>II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Междунар.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науч.-практич.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конф.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[15-17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мая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2019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г.];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СПб.: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СПбГАСУ,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2019.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274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  <w:sz w:val="17"/>
        </w:rPr>
        <w:t>с.</w:t>
      </w:r>
    </w:p>
    <w:p>
      <w:pPr>
        <w:pStyle w:val="ListParagraph"/>
        <w:numPr>
          <w:ilvl w:val="0"/>
          <w:numId w:val="100"/>
        </w:numPr>
        <w:tabs>
          <w:tab w:pos="718" w:val="left" w:leader="none"/>
        </w:tabs>
        <w:spacing w:line="249" w:lineRule="auto" w:before="1" w:after="0"/>
        <w:ind w:left="118" w:right="107" w:firstLine="396"/>
        <w:jc w:val="left"/>
        <w:rPr>
          <w:sz w:val="17"/>
        </w:rPr>
      </w:pPr>
      <w:r>
        <w:rPr>
          <w:color w:val="231F20"/>
          <w:sz w:val="17"/>
        </w:rPr>
        <w:t>BIM.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Проектирование.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Строительство.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Эксплуатация: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Всероссийского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форума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/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Под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ред.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Д.К.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Проскурина.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Воронеж: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ВГТУ,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73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с.</w:t>
      </w:r>
    </w:p>
    <w:p>
      <w:pPr>
        <w:spacing w:after="0" w:line="249" w:lineRule="auto"/>
        <w:jc w:val="left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37" w:right="137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w w:val="95"/>
          <w:sz w:val="15"/>
        </w:rPr>
        <w:t>Подготовка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специалистов,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владеющих</w:t>
      </w:r>
      <w:r>
        <w:rPr>
          <w:rFonts w:ascii="Trebuchet MS" w:hAnsi="Trebuchet MS"/>
          <w:i/>
          <w:color w:val="231F20"/>
          <w:spacing w:val="14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технологиями</w:t>
      </w:r>
      <w:r>
        <w:rPr>
          <w:rFonts w:ascii="Trebuchet MS" w:hAnsi="Trebuchet MS"/>
          <w:i/>
          <w:color w:val="231F20"/>
          <w:spacing w:val="15"/>
          <w:w w:val="95"/>
          <w:sz w:val="15"/>
        </w:rPr>
        <w:t> </w:t>
      </w:r>
      <w:r>
        <w:rPr>
          <w:rFonts w:ascii="Trebuchet MS" w:hAnsi="Trebuchet MS"/>
          <w:i/>
          <w:color w:val="231F20"/>
          <w:w w:val="95"/>
          <w:sz w:val="15"/>
        </w:rPr>
        <w:t>BIM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40384;mso-wrap-distance-left:0;mso-wrap-distance-right:0" id="docshape63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0"/>
        <w:rPr>
          <w:rFonts w:ascii="Trebuchet MS"/>
          <w:i/>
          <w:sz w:val="13"/>
        </w:rPr>
      </w:pPr>
    </w:p>
    <w:p>
      <w:pPr>
        <w:pStyle w:val="ListParagraph"/>
        <w:numPr>
          <w:ilvl w:val="0"/>
          <w:numId w:val="100"/>
        </w:numPr>
        <w:tabs>
          <w:tab w:pos="703" w:val="left" w:leader="none"/>
        </w:tabs>
        <w:spacing w:line="249" w:lineRule="auto" w:before="9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Семенов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А.А.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Обучение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университете:</w:t>
      </w:r>
      <w:r>
        <w:rPr>
          <w:color w:val="231F20"/>
          <w:spacing w:val="43"/>
          <w:sz w:val="17"/>
        </w:rPr>
        <w:t> </w:t>
      </w:r>
      <w:r>
        <w:rPr>
          <w:color w:val="231F20"/>
          <w:sz w:val="17"/>
        </w:rPr>
        <w:t>необходимые</w:t>
      </w:r>
      <w:r>
        <w:rPr>
          <w:color w:val="231F20"/>
          <w:spacing w:val="42"/>
          <w:sz w:val="17"/>
        </w:rPr>
        <w:t> </w:t>
      </w:r>
      <w:r>
        <w:rPr>
          <w:color w:val="231F20"/>
          <w:sz w:val="17"/>
        </w:rPr>
        <w:t>техноло-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гии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BIM-моделирование</w:t>
      </w:r>
      <w:r>
        <w:rPr>
          <w:color w:val="231F20"/>
          <w:spacing w:val="2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задачах</w:t>
      </w:r>
      <w:r>
        <w:rPr>
          <w:color w:val="231F20"/>
          <w:spacing w:val="28"/>
          <w:sz w:val="17"/>
        </w:rPr>
        <w:t> </w:t>
      </w:r>
      <w:r>
        <w:rPr>
          <w:color w:val="231F20"/>
          <w:sz w:val="17"/>
        </w:rPr>
        <w:t>строительства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28"/>
          <w:sz w:val="17"/>
        </w:rPr>
        <w:t> </w:t>
      </w:r>
      <w:r>
        <w:rPr>
          <w:color w:val="231F20"/>
          <w:sz w:val="17"/>
        </w:rPr>
        <w:t>архитектуры:</w:t>
      </w:r>
      <w:r>
        <w:rPr>
          <w:color w:val="231F20"/>
          <w:spacing w:val="27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II Междунар. науч.-практич. конф. СПб.: СПбГАСУ, 2019. С. 223–227. DOI: 10.23968/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BIMAC.2019.041.</w:t>
      </w:r>
    </w:p>
    <w:p>
      <w:pPr>
        <w:pStyle w:val="ListParagraph"/>
        <w:numPr>
          <w:ilvl w:val="0"/>
          <w:numId w:val="100"/>
        </w:numPr>
        <w:tabs>
          <w:tab w:pos="680" w:val="left" w:leader="none"/>
        </w:tabs>
        <w:spacing w:line="249" w:lineRule="auto" w:before="3" w:after="0"/>
        <w:ind w:left="118" w:right="120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Полуэктов В.В., Азизова-Полуэктова А.Н. Информационное моделирование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(BIM) для студентов института архитектуры и градостроительства // Архитектурные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исследования.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2016.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3. С. 46–50.</w:t>
      </w:r>
    </w:p>
    <w:p>
      <w:pPr>
        <w:pStyle w:val="ListParagraph"/>
        <w:numPr>
          <w:ilvl w:val="0"/>
          <w:numId w:val="100"/>
        </w:numPr>
        <w:tabs>
          <w:tab w:pos="690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Шувалова С.С. К вопросу разработки компетентностной модели учебной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дисциплины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«Начертательная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геометрия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инженерная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графика»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условиях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ФГОС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ВПО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Архитектура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–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Строительство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–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Транспорт: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материалы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71-й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науч.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конф.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фессоров,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преподавателей,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научных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работников,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инженеров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аспирантов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универ-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ситета.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2015.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253–257.</w:t>
      </w:r>
    </w:p>
    <w:p>
      <w:pPr>
        <w:pStyle w:val="ListParagraph"/>
        <w:numPr>
          <w:ilvl w:val="0"/>
          <w:numId w:val="100"/>
        </w:numPr>
        <w:tabs>
          <w:tab w:pos="679" w:val="left" w:leader="none"/>
        </w:tabs>
        <w:spacing w:line="249" w:lineRule="auto" w:before="4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Шувалова С.С. К вопросу оптимизации курса начертательной геометрии для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2"/>
          <w:sz w:val="17"/>
        </w:rPr>
        <w:t>студентов-архитекторов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//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Инновационные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технологии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инженерной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графике,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про-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блемы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перспективы: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сборник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трудов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Междунар.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науч.-практ.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конф.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Новосибирск:</w:t>
      </w:r>
      <w:r>
        <w:rPr>
          <w:color w:val="231F20"/>
          <w:sz w:val="17"/>
        </w:rPr>
        <w:t> НГАСУ;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Брест: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БГТУ,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365–369.</w:t>
      </w:r>
    </w:p>
    <w:p>
      <w:pPr>
        <w:pStyle w:val="ListParagraph"/>
        <w:numPr>
          <w:ilvl w:val="0"/>
          <w:numId w:val="100"/>
        </w:numPr>
        <w:tabs>
          <w:tab w:pos="685" w:val="left" w:leader="none"/>
        </w:tabs>
        <w:spacing w:line="249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Шувалова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С.С.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Геометрическое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моделирование: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вчера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сегодня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Педаго-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гические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параллели: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V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Междунар.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науч.-практ.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2018. С. 701–704.</w:t>
      </w:r>
    </w:p>
    <w:p>
      <w:pPr>
        <w:pStyle w:val="ListParagraph"/>
        <w:numPr>
          <w:ilvl w:val="0"/>
          <w:numId w:val="100"/>
        </w:numPr>
        <w:tabs>
          <w:tab w:pos="679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Петухова А.В. Перспективы развития системы инженерно-графической под-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готовки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свете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реализации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плана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внедрению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BIM-технологии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Вопросы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стро-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ительства и инженерного оборудования объектов железнодорожного транспорта: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материалы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науч.-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практ.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Новосибирск: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Изд-во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СГУПСа,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2017.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242–252.</w:t>
      </w:r>
    </w:p>
    <w:p>
      <w:pPr>
        <w:pStyle w:val="ListParagraph"/>
        <w:numPr>
          <w:ilvl w:val="0"/>
          <w:numId w:val="100"/>
        </w:numPr>
        <w:tabs>
          <w:tab w:pos="685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Петухова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А.В.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Образовательное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пространство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кафедры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графического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цик-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ла в условиях глобальной цифровизации образования // Профессиональное обра-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зование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современном мире.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2019. Т.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9, 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2. 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2786–2795.</w:t>
      </w:r>
    </w:p>
    <w:p>
      <w:pPr>
        <w:pStyle w:val="ListParagraph"/>
        <w:numPr>
          <w:ilvl w:val="0"/>
          <w:numId w:val="100"/>
        </w:numPr>
        <w:tabs>
          <w:tab w:pos="783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Петухова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А.В.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Обучение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CAD-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BIM-комплексам: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особенности</w:t>
      </w:r>
      <w:r>
        <w:rPr>
          <w:color w:val="231F20"/>
          <w:spacing w:val="18"/>
          <w:sz w:val="17"/>
        </w:rPr>
        <w:t> </w:t>
      </w:r>
      <w:r>
        <w:rPr>
          <w:color w:val="231F20"/>
          <w:sz w:val="17"/>
        </w:rPr>
        <w:t>оцен-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ки уровня сформированности компетенций с помощью электронных тестов //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Электронные образовательные технологии: решения, проблемы, перспективы: мате-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риалы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II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Междунар.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науч.-практ.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конф.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Новосибирск: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Изд-во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СГУПСа,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2018.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С.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86–91.</w:t>
      </w:r>
    </w:p>
    <w:p>
      <w:pPr>
        <w:pStyle w:val="ListParagraph"/>
        <w:numPr>
          <w:ilvl w:val="0"/>
          <w:numId w:val="100"/>
        </w:numPr>
        <w:tabs>
          <w:tab w:pos="768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Болбат О.Б., Петухова А.В., Андрюшина Т.В. Электронное учебно-мето-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дическое сопровождение дисциплин // Образовательные технологии и общество.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Т. 22,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2. 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78–84.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pStyle w:val="BodyText"/>
        <w:spacing w:before="0"/>
      </w:pPr>
    </w:p>
    <w:p>
      <w:pPr>
        <w:pStyle w:val="BodyText"/>
        <w:spacing w:before="4"/>
        <w:rPr>
          <w:sz w:val="27"/>
        </w:rPr>
      </w:pPr>
    </w:p>
    <w:p>
      <w:pPr>
        <w:pStyle w:val="BodyText"/>
        <w:spacing w:line="40" w:lineRule="exact" w:before="0"/>
        <w:ind w:left="108"/>
        <w:rPr>
          <w:sz w:val="4"/>
        </w:rPr>
      </w:pPr>
      <w:r>
        <w:rPr>
          <w:position w:val="0"/>
          <w:sz w:val="4"/>
        </w:rPr>
        <w:pict>
          <v:group style="width:297.650pt;height:2pt;mso-position-horizontal-relative:char;mso-position-vertical-relative:line" id="docshapegroup638" coordorigin="0,0" coordsize="5953,40">
            <v:line style="position:absolute" from="0,3" to="5953,3" stroked="true" strokeweight=".334pt" strokecolor="#231f20">
              <v:stroke dashstyle="solid"/>
            </v:line>
            <v:line style="position:absolute" from="0,30" to="5953,30" stroked="true" strokeweight="1.0pt" strokecolor="#231f20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pStyle w:val="BodyText"/>
        <w:spacing w:before="7"/>
        <w:rPr>
          <w:sz w:val="12"/>
        </w:rPr>
      </w:pPr>
    </w:p>
    <w:p>
      <w:pPr>
        <w:spacing w:before="91"/>
        <w:ind w:left="1102" w:right="1102" w:firstLine="0"/>
        <w:jc w:val="center"/>
        <w:rPr>
          <w:b/>
          <w:sz w:val="22"/>
        </w:rPr>
      </w:pPr>
      <w:r>
        <w:rPr>
          <w:b/>
          <w:color w:val="231F20"/>
          <w:sz w:val="22"/>
          <w:u w:val="thick" w:color="231F20"/>
        </w:rPr>
        <w:t>ДОКЛАДЫ</w:t>
      </w:r>
      <w:r>
        <w:rPr>
          <w:b/>
          <w:color w:val="231F20"/>
          <w:spacing w:val="-7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МОЛОДЫХ</w:t>
      </w:r>
      <w:r>
        <w:rPr>
          <w:b/>
          <w:color w:val="231F20"/>
          <w:spacing w:val="-7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УЧЕНЫХ</w:t>
      </w:r>
    </w:p>
    <w:p>
      <w:pPr>
        <w:pStyle w:val="BodyText"/>
        <w:spacing w:before="4"/>
        <w:rPr>
          <w:b/>
          <w:sz w:val="29"/>
        </w:rPr>
      </w:pPr>
    </w:p>
    <w:p>
      <w:pPr>
        <w:spacing w:before="0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721.001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10.23968/BIMAC.2020.050</w:t>
      </w:r>
    </w:p>
    <w:p>
      <w:pPr>
        <w:pStyle w:val="BodyText"/>
        <w:spacing w:before="6"/>
        <w:rPr>
          <w:sz w:val="15"/>
        </w:rPr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Букунов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Александр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Сергеевич</w:t>
      </w:r>
      <w:r>
        <w:rPr>
          <w:color w:val="231F20"/>
          <w:sz w:val="17"/>
        </w:rPr>
        <w:t>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аспирант,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ассистент</w:t>
      </w:r>
    </w:p>
    <w:p>
      <w:pPr>
        <w:spacing w:line="249" w:lineRule="auto" w:before="8"/>
        <w:ind w:left="118" w:right="940" w:firstLine="0"/>
        <w:jc w:val="left"/>
        <w:rPr>
          <w:sz w:val="17"/>
        </w:rPr>
      </w:pPr>
      <w:r>
        <w:rPr>
          <w:color w:val="231F20"/>
          <w:sz w:val="17"/>
        </w:rPr>
        <w:t>(Санкт-Петербургский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политехнический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Петра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Великого,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Санкт-Петербургский государственный архитектурно-строительный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9"/>
          <w:sz w:val="17"/>
        </w:rPr>
        <w:t> </w:t>
      </w:r>
      <w:hyperlink r:id="rId341">
        <w:r>
          <w:rPr>
            <w:i/>
            <w:color w:val="231F20"/>
            <w:sz w:val="17"/>
          </w:rPr>
          <w:t>sasbukunov@yandex.ru</w:t>
        </w:r>
      </w:hyperlink>
    </w:p>
    <w:p>
      <w:pPr>
        <w:pStyle w:val="BodyText"/>
        <w:spacing w:before="6"/>
        <w:rPr>
          <w:i/>
          <w:sz w:val="18"/>
        </w:rPr>
      </w:pPr>
    </w:p>
    <w:p>
      <w:pPr>
        <w:spacing w:line="249" w:lineRule="auto" w:before="0"/>
        <w:ind w:left="2170" w:right="118" w:hanging="639"/>
        <w:jc w:val="right"/>
        <w:rPr>
          <w:sz w:val="17"/>
        </w:rPr>
      </w:pPr>
      <w:r>
        <w:rPr>
          <w:color w:val="231F20"/>
          <w:spacing w:val="-1"/>
          <w:sz w:val="17"/>
        </w:rPr>
        <w:t>Bukunov Alexander Sergeevich, РоstGraduate, </w:t>
      </w:r>
      <w:r>
        <w:rPr>
          <w:color w:val="231F20"/>
          <w:sz w:val="17"/>
        </w:rPr>
        <w:t>Assistant Professor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(St.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Petersburg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Polytechnic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Peter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Great,</w:t>
      </w:r>
    </w:p>
    <w:p>
      <w:pPr>
        <w:spacing w:before="1"/>
        <w:ind w:left="118" w:right="118" w:firstLine="0"/>
        <w:jc w:val="right"/>
        <w:rPr>
          <w:sz w:val="17"/>
        </w:rPr>
      </w:pPr>
      <w:r>
        <w:rPr>
          <w:color w:val="231F20"/>
          <w:spacing w:val="-1"/>
          <w:sz w:val="17"/>
        </w:rPr>
        <w:t>Saint Petersburg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State University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Architecture </w:t>
      </w:r>
      <w:r>
        <w:rPr>
          <w:color w:val="231F20"/>
          <w:sz w:val="17"/>
        </w:rPr>
        <w:t>and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Civil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Engineering)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  <w:spacing w:line="249" w:lineRule="auto"/>
        <w:ind w:left="1304" w:right="1300" w:hanging="1"/>
      </w:pPr>
      <w:r>
        <w:rPr>
          <w:color w:val="231F20"/>
        </w:rPr>
        <w:t>ОБРАБОТКА ИНФОРМАЦИИ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ПРИНЯТИЯ</w:t>
      </w:r>
      <w:r>
        <w:rPr>
          <w:color w:val="231F20"/>
          <w:spacing w:val="-4"/>
        </w:rPr>
        <w:t> </w:t>
      </w:r>
      <w:r>
        <w:rPr>
          <w:color w:val="231F20"/>
        </w:rPr>
        <w:t>РЕШЕНИЙ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</w:p>
    <w:p>
      <w:pPr>
        <w:spacing w:before="2"/>
        <w:ind w:left="137" w:right="137" w:firstLine="0"/>
        <w:jc w:val="center"/>
        <w:rPr>
          <w:b/>
          <w:sz w:val="22"/>
        </w:rPr>
      </w:pPr>
      <w:r>
        <w:rPr>
          <w:b/>
          <w:color w:val="231F20"/>
          <w:spacing w:val="-1"/>
          <w:sz w:val="22"/>
        </w:rPr>
        <w:t>ИНФОРМАЦИОННОМ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МОДЕЛИРОВАНИИ</w:t>
      </w:r>
    </w:p>
    <w:p>
      <w:pPr>
        <w:pStyle w:val="BodyText"/>
        <w:spacing w:before="8"/>
        <w:rPr>
          <w:b/>
        </w:rPr>
      </w:pPr>
    </w:p>
    <w:p>
      <w:pPr>
        <w:pStyle w:val="Heading4"/>
        <w:spacing w:line="249" w:lineRule="auto"/>
        <w:ind w:left="1396" w:right="1396" w:firstLine="1"/>
      </w:pPr>
      <w:r>
        <w:rPr>
          <w:color w:val="231F20"/>
        </w:rPr>
        <w:t>INFORMATION</w:t>
      </w:r>
      <w:r>
        <w:rPr>
          <w:color w:val="231F20"/>
          <w:spacing w:val="55"/>
        </w:rPr>
        <w:t> </w:t>
      </w:r>
      <w:r>
        <w:rPr>
          <w:color w:val="231F20"/>
        </w:rPr>
        <w:t>PROCESSING</w:t>
      </w:r>
      <w:r>
        <w:rPr>
          <w:color w:val="231F20"/>
          <w:spacing w:val="1"/>
        </w:rPr>
        <w:t> </w:t>
      </w:r>
      <w:r>
        <w:rPr>
          <w:color w:val="231F20"/>
        </w:rPr>
        <w:t>FOR DECISION-MAKING DURING</w:t>
      </w:r>
      <w:r>
        <w:rPr>
          <w:color w:val="231F20"/>
          <w:spacing w:val="-52"/>
        </w:rPr>
        <w:t> </w:t>
      </w:r>
      <w:r>
        <w:rPr>
          <w:color w:val="231F20"/>
        </w:rPr>
        <w:t>INFORMATION</w:t>
      </w:r>
      <w:r>
        <w:rPr>
          <w:color w:val="231F20"/>
          <w:spacing w:val="-3"/>
        </w:rPr>
        <w:t> </w:t>
      </w:r>
      <w:r>
        <w:rPr>
          <w:color w:val="231F20"/>
        </w:rPr>
        <w:t>MODELING</w:t>
      </w:r>
    </w:p>
    <w:p>
      <w:pPr>
        <w:spacing w:line="249" w:lineRule="auto" w:before="160"/>
        <w:ind w:left="118" w:right="116" w:firstLine="396"/>
        <w:jc w:val="right"/>
        <w:rPr>
          <w:sz w:val="17"/>
        </w:rPr>
      </w:pPr>
      <w:r>
        <w:rPr>
          <w:color w:val="231F20"/>
          <w:spacing w:val="-1"/>
          <w:sz w:val="17"/>
        </w:rPr>
        <w:t>База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знаний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информационного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моделирования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–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это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экспертная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система,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свя-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зывающая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проектные,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конструкторские,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инженерные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модели.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Это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накопитель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дан-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принятия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решений,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который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связывает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проектные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решения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оценочными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и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финансовыми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решениями.</w:t>
      </w:r>
      <w:r>
        <w:rPr>
          <w:color w:val="231F20"/>
          <w:spacing w:val="14"/>
          <w:w w:val="95"/>
          <w:sz w:val="17"/>
        </w:rPr>
        <w:t> </w:t>
      </w:r>
      <w:r>
        <w:rPr>
          <w:color w:val="231F20"/>
          <w:w w:val="95"/>
          <w:sz w:val="17"/>
        </w:rPr>
        <w:t>Предложено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пассивные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данные,</w:t>
      </w:r>
      <w:r>
        <w:rPr>
          <w:color w:val="231F20"/>
          <w:spacing w:val="14"/>
          <w:w w:val="95"/>
          <w:sz w:val="17"/>
        </w:rPr>
        <w:t> </w:t>
      </w:r>
      <w:r>
        <w:rPr>
          <w:color w:val="231F20"/>
          <w:w w:val="95"/>
          <w:sz w:val="17"/>
        </w:rPr>
        <w:t>которые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были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предме-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том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результатом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работы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программ,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сделать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активными,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чтобы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они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начали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управ-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лять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операциями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могли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определить,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что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делать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дальше.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Проведен</w:t>
      </w:r>
      <w:r>
        <w:rPr>
          <w:color w:val="231F20"/>
          <w:spacing w:val="17"/>
          <w:sz w:val="17"/>
        </w:rPr>
        <w:t> </w:t>
      </w:r>
      <w:r>
        <w:rPr>
          <w:color w:val="231F20"/>
          <w:sz w:val="17"/>
        </w:rPr>
        <w:t>факторный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анализ удельных затрат на производство строительной продукции на основе мно-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жественного </w:t>
      </w:r>
      <w:r>
        <w:rPr>
          <w:color w:val="231F20"/>
          <w:spacing w:val="-1"/>
          <w:sz w:val="17"/>
        </w:rPr>
        <w:t>линейного корреляционно-регрессионного анализа. Рассмотрены воз-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можности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машинного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обучения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требования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к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данным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программы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обучения.</w:t>
      </w:r>
      <w:r>
        <w:rPr>
          <w:color w:val="231F20"/>
          <w:spacing w:val="-39"/>
          <w:sz w:val="17"/>
        </w:rPr>
        <w:t> </w:t>
      </w:r>
      <w:r>
        <w:rPr>
          <w:i/>
          <w:color w:val="231F20"/>
          <w:sz w:val="17"/>
        </w:rPr>
        <w:t>Ключевые</w:t>
      </w:r>
      <w:r>
        <w:rPr>
          <w:i/>
          <w:color w:val="231F20"/>
          <w:spacing w:val="-8"/>
          <w:sz w:val="17"/>
        </w:rPr>
        <w:t> </w:t>
      </w:r>
      <w:r>
        <w:rPr>
          <w:i/>
          <w:color w:val="231F20"/>
          <w:sz w:val="17"/>
        </w:rPr>
        <w:t>слова</w:t>
      </w:r>
      <w:r>
        <w:rPr>
          <w:color w:val="231F20"/>
          <w:sz w:val="17"/>
        </w:rPr>
        <w:t>: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информационное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моделирование,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база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знаний,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принятие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ре-</w:t>
      </w:r>
    </w:p>
    <w:p>
      <w:pPr>
        <w:spacing w:before="7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шений,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корреляционно-регрессионный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анализ,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машинное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обучение.</w:t>
      </w:r>
    </w:p>
    <w:p>
      <w:pPr>
        <w:pStyle w:val="BodyText"/>
        <w:spacing w:before="5"/>
        <w:rPr>
          <w:sz w:val="15"/>
        </w:rPr>
      </w:pPr>
    </w:p>
    <w:p>
      <w:pPr>
        <w:spacing w:line="249" w:lineRule="auto" w:before="1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In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modeling,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knowledge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base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expert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system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interconnecting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chitectural, structural, and MEP models. It represents data storage for decision-making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that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links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design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solutions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evaluation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financial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decisions.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proposed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make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passive data (the subject and output of programs) active so that they would manage op-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erations 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could determine what to do next. In the course of the study, a factor analy-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100" w:bottom="126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39360;mso-wrap-distance-left:0;mso-wrap-distance-right:0" id="docshape63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3" w:firstLine="0"/>
        <w:jc w:val="both"/>
        <w:rPr>
          <w:sz w:val="17"/>
        </w:rPr>
      </w:pPr>
      <w:r>
        <w:rPr>
          <w:color w:val="231F20"/>
          <w:sz w:val="17"/>
        </w:rPr>
        <w:t>sis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unit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costs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manufacturing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products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was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performed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based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on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multiple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linear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correlation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regression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analysis.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possibilities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machine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learning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and data requirements for the learning program are considered in the article.</w:t>
      </w:r>
    </w:p>
    <w:p>
      <w:pPr>
        <w:spacing w:line="249" w:lineRule="auto" w:before="2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 information modeling, knowledge base, decision-making, correlation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and regression analysis, machine learning.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b/>
          <w:color w:val="231F20"/>
          <w:w w:val="105"/>
        </w:rPr>
        <w:t>Введение</w:t>
      </w:r>
      <w:r>
        <w:rPr>
          <w:color w:val="231F20"/>
          <w:w w:val="105"/>
        </w:rPr>
        <w:t>. В последние годы в строительстве активно приме-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няют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новые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технологии,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облегчающие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обмен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информацией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архитекторами,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строителями,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конструкторами,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инженерами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рядчиками [1]. Создаваемая компьютерная модель строительного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проекта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бумажной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разработки,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проектирования,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строитель-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ства, эксплуатации, до утилизации здания – изменчива, в нее можно</w:t>
      </w:r>
      <w:r>
        <w:rPr>
          <w:color w:val="231F20"/>
          <w:spacing w:val="1"/>
        </w:rPr>
        <w:t> </w:t>
      </w:r>
      <w:r>
        <w:rPr>
          <w:color w:val="231F20"/>
        </w:rPr>
        <w:t>вносить</w:t>
      </w:r>
      <w:r>
        <w:rPr>
          <w:color w:val="231F20"/>
          <w:spacing w:val="7"/>
        </w:rPr>
        <w:t> </w:t>
      </w:r>
      <w:r>
        <w:rPr>
          <w:color w:val="231F20"/>
        </w:rPr>
        <w:t>любые</w:t>
      </w:r>
      <w:r>
        <w:rPr>
          <w:color w:val="231F20"/>
          <w:spacing w:val="7"/>
        </w:rPr>
        <w:t> </w:t>
      </w:r>
      <w:r>
        <w:rPr>
          <w:color w:val="231F20"/>
        </w:rPr>
        <w:t>изменения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сразу</w:t>
      </w:r>
      <w:r>
        <w:rPr>
          <w:color w:val="231F20"/>
          <w:spacing w:val="7"/>
        </w:rPr>
        <w:t> </w:t>
      </w:r>
      <w:r>
        <w:rPr>
          <w:color w:val="231F20"/>
        </w:rPr>
        <w:t>видеть,</w:t>
      </w:r>
      <w:r>
        <w:rPr>
          <w:color w:val="231F20"/>
          <w:spacing w:val="8"/>
        </w:rPr>
        <w:t> </w:t>
      </w:r>
      <w:r>
        <w:rPr>
          <w:color w:val="231F20"/>
        </w:rPr>
        <w:t>как</w:t>
      </w:r>
      <w:r>
        <w:rPr>
          <w:color w:val="231F20"/>
          <w:spacing w:val="7"/>
        </w:rPr>
        <w:t> </w:t>
      </w:r>
      <w:r>
        <w:rPr>
          <w:color w:val="231F20"/>
        </w:rPr>
        <w:t>они</w:t>
      </w:r>
      <w:r>
        <w:rPr>
          <w:color w:val="231F20"/>
          <w:spacing w:val="7"/>
        </w:rPr>
        <w:t> </w:t>
      </w:r>
      <w:r>
        <w:rPr>
          <w:color w:val="231F20"/>
        </w:rPr>
        <w:t>влияют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проект</w:t>
      </w:r>
      <w:r>
        <w:rPr>
          <w:color w:val="231F20"/>
          <w:spacing w:val="1"/>
        </w:rPr>
        <w:t> </w:t>
      </w:r>
      <w:r>
        <w:rPr>
          <w:color w:val="231F20"/>
        </w:rPr>
        <w:t>и эксплуатацию здания. Взаимодействие между различными прило-</w:t>
      </w:r>
      <w:r>
        <w:rPr>
          <w:color w:val="231F20"/>
          <w:spacing w:val="1"/>
        </w:rPr>
        <w:t> </w:t>
      </w:r>
      <w:r>
        <w:rPr>
          <w:color w:val="231F20"/>
        </w:rPr>
        <w:t>жениями и заинтересованными сторонами направлено на обеспече-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согласования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данных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[2].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Препятствием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компьютерной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является невозможность полностью совершать расчеты и принимать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решения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без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участия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человека.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Компьютерный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процесс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разработки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рабочей документации затруднен выполнением расчетов строитель-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конструкций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методу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конечных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элементов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16"/>
        <w:ind w:left="118" w:right="116" w:firstLine="396"/>
        <w:jc w:val="both"/>
      </w:pPr>
      <w:r>
        <w:rPr>
          <w:color w:val="231F20"/>
        </w:rPr>
        <w:t>Предложено пассивные данные, которые были предметом и 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зультатом работы программ, сделать активными, чтобы они нача-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ли управлять операциями и могли определить, что делать дальше.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Для этого использовано машинное обучение, позволяющее обраба-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тывать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превращать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знания,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чтобы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автоматически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влекать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алгоритмы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данных,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заменив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программистов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обучающи-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мися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программами.</w:t>
      </w:r>
    </w:p>
    <w:p>
      <w:pPr>
        <w:pStyle w:val="BodyText"/>
        <w:spacing w:line="256" w:lineRule="auto" w:before="7"/>
        <w:ind w:left="118" w:right="115" w:firstLine="396"/>
        <w:jc w:val="both"/>
      </w:pPr>
      <w:r>
        <w:rPr>
          <w:color w:val="231F20"/>
        </w:rPr>
        <w:t>Цель работы – исследование возможностей BIM для извлечения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базы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знаний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(БЗ)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принятия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решений.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процессе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следования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решены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задачи:</w:t>
      </w:r>
    </w:p>
    <w:p>
      <w:pPr>
        <w:pStyle w:val="ListParagraph"/>
        <w:numPr>
          <w:ilvl w:val="0"/>
          <w:numId w:val="101"/>
        </w:numPr>
        <w:tabs>
          <w:tab w:pos="740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представление БЗ как экспертной системы, которая связывает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между собой проектные инженерно-технические модели и выступа-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ет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как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передатчик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проектных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решений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сметные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финансовые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шения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аккумулятор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данных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принятия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решений;</w:t>
      </w:r>
    </w:p>
    <w:p>
      <w:pPr>
        <w:pStyle w:val="ListParagraph"/>
        <w:numPr>
          <w:ilvl w:val="0"/>
          <w:numId w:val="101"/>
        </w:numPr>
        <w:tabs>
          <w:tab w:pos="748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факторный анализ удельных затрат на производство строи-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тельной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продукции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основе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множественного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линейного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корреля-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ционно-регрессионного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анализа;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38848;mso-wrap-distance-left:0;mso-wrap-distance-right:0" id="docshape64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101"/>
        </w:numPr>
        <w:tabs>
          <w:tab w:pos="734" w:val="left" w:leader="none"/>
        </w:tabs>
        <w:spacing w:line="264" w:lineRule="auto" w:before="97" w:after="0"/>
        <w:ind w:left="118" w:right="116" w:firstLine="396"/>
        <w:jc w:val="left"/>
        <w:rPr>
          <w:sz w:val="20"/>
        </w:rPr>
      </w:pPr>
      <w:r>
        <w:rPr>
          <w:color w:val="231F20"/>
          <w:spacing w:val="-2"/>
          <w:sz w:val="20"/>
        </w:rPr>
        <w:t>анализ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возможностей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машинного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обучения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требований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к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дан-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ным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обучающейся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программы.</w:t>
      </w:r>
    </w:p>
    <w:p>
      <w:pPr>
        <w:pStyle w:val="BodyText"/>
        <w:rPr>
          <w:sz w:val="19"/>
        </w:rPr>
      </w:pPr>
    </w:p>
    <w:p>
      <w:pPr>
        <w:pStyle w:val="BodyText"/>
        <w:spacing w:line="264" w:lineRule="auto" w:before="0"/>
        <w:ind w:left="118" w:right="114" w:firstLine="396"/>
        <w:jc w:val="both"/>
      </w:pPr>
      <w:r>
        <w:rPr>
          <w:b/>
          <w:color w:val="231F20"/>
        </w:rPr>
        <w:t>Единая база строительного проекта. </w:t>
      </w:r>
      <w:r>
        <w:rPr>
          <w:color w:val="231F20"/>
        </w:rPr>
        <w:t>В течение всего жизнен-</w:t>
      </w:r>
      <w:r>
        <w:rPr>
          <w:color w:val="231F20"/>
          <w:spacing w:val="1"/>
        </w:rPr>
        <w:t> </w:t>
      </w:r>
      <w:r>
        <w:rPr>
          <w:color w:val="231F20"/>
        </w:rPr>
        <w:t>ного цикла объекта недвижимости в BIM-системе создается база дан-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ных, включающая информацию об эскизных проектах, генпланах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объекта, проектную и рабочую документацию, план календарного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планирования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проведения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себестоимость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работ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комплек-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тующих и множество сопутствующей информации [4]. Для управле-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информационными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потоками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(ИП)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принятия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решений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нужен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качественный анализ данных. Для создания объектно-ориентирован-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9"/>
        </w:rPr>
        <w:t> </w:t>
      </w:r>
      <w:r>
        <w:rPr>
          <w:color w:val="231F20"/>
        </w:rPr>
        <w:t>базы</w:t>
      </w:r>
      <w:r>
        <w:rPr>
          <w:color w:val="231F20"/>
          <w:spacing w:val="-8"/>
        </w:rPr>
        <w:t> </w:t>
      </w:r>
      <w:r>
        <w:rPr>
          <w:color w:val="231F20"/>
        </w:rPr>
        <w:t>данных</w:t>
      </w:r>
      <w:r>
        <w:rPr>
          <w:color w:val="231F20"/>
          <w:spacing w:val="-8"/>
        </w:rPr>
        <w:t> </w:t>
      </w:r>
      <w:r>
        <w:rPr>
          <w:color w:val="231F20"/>
        </w:rPr>
        <w:t>кроме</w:t>
      </w:r>
      <w:r>
        <w:rPr>
          <w:color w:val="231F20"/>
          <w:spacing w:val="-8"/>
        </w:rPr>
        <w:t> </w:t>
      </w:r>
      <w:r>
        <w:rPr>
          <w:color w:val="231F20"/>
        </w:rPr>
        <w:t>BIM</w:t>
      </w:r>
      <w:r>
        <w:rPr>
          <w:color w:val="231F20"/>
          <w:spacing w:val="-8"/>
        </w:rPr>
        <w:t> </w:t>
      </w:r>
      <w:r>
        <w:rPr>
          <w:color w:val="231F20"/>
        </w:rPr>
        <w:t>можно</w:t>
      </w:r>
      <w:r>
        <w:rPr>
          <w:color w:val="231F20"/>
          <w:spacing w:val="-9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8"/>
        </w:rPr>
        <w:t> </w:t>
      </w:r>
      <w:r>
        <w:rPr>
          <w:color w:val="231F20"/>
        </w:rPr>
        <w:t>ГИС-системы,</w:t>
      </w:r>
      <w:r>
        <w:rPr>
          <w:color w:val="231F20"/>
          <w:spacing w:val="-8"/>
        </w:rPr>
        <w:t> </w:t>
      </w:r>
      <w:r>
        <w:rPr>
          <w:color w:val="231F20"/>
        </w:rPr>
        <w:t>базы</w:t>
      </w:r>
      <w:r>
        <w:rPr>
          <w:color w:val="231F20"/>
          <w:spacing w:val="-48"/>
        </w:rPr>
        <w:t> </w:t>
      </w:r>
      <w:r>
        <w:rPr>
          <w:color w:val="231F20"/>
        </w:rPr>
        <w:t>данных типовых решений, базы производителей, системы управле-</w:t>
      </w:r>
      <w:r>
        <w:rPr>
          <w:color w:val="231F20"/>
          <w:spacing w:val="1"/>
        </w:rPr>
        <w:t> </w:t>
      </w:r>
      <w:r>
        <w:rPr>
          <w:color w:val="231F20"/>
        </w:rPr>
        <w:t>ния строительством и эксплуатацией, данные корпоративных систем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ERP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(Enterprise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Resource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Planning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System)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line="264" w:lineRule="auto" w:before="12"/>
        <w:ind w:left="118" w:right="112" w:firstLine="396"/>
        <w:jc w:val="both"/>
      </w:pPr>
      <w:r>
        <w:rPr>
          <w:color w:val="231F20"/>
          <w:w w:val="105"/>
        </w:rPr>
        <w:t>Данные могут варьироваться от проекта к проекту. На этапе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концепции</w:t>
      </w:r>
      <w:r>
        <w:rPr>
          <w:color w:val="231F20"/>
          <w:spacing w:val="19"/>
        </w:rPr>
        <w:t> </w:t>
      </w:r>
      <w:r>
        <w:rPr>
          <w:color w:val="231F20"/>
        </w:rPr>
        <w:t>получаем</w:t>
      </w:r>
      <w:r>
        <w:rPr>
          <w:color w:val="231F20"/>
          <w:spacing w:val="19"/>
        </w:rPr>
        <w:t> </w:t>
      </w:r>
      <w:r>
        <w:rPr>
          <w:color w:val="231F20"/>
        </w:rPr>
        <w:t>объемы</w:t>
      </w:r>
      <w:r>
        <w:rPr>
          <w:color w:val="231F20"/>
          <w:spacing w:val="20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19"/>
        </w:rPr>
        <w:t> </w:t>
      </w:r>
      <w:r>
        <w:rPr>
          <w:color w:val="231F20"/>
        </w:rPr>
        <w:t>для</w:t>
      </w:r>
      <w:r>
        <w:rPr>
          <w:color w:val="231F20"/>
          <w:spacing w:val="19"/>
        </w:rPr>
        <w:t> </w:t>
      </w:r>
      <w:r>
        <w:rPr>
          <w:color w:val="231F20"/>
        </w:rPr>
        <w:t>дальнейших</w:t>
      </w:r>
      <w:r>
        <w:rPr>
          <w:color w:val="231F20"/>
          <w:spacing w:val="20"/>
        </w:rPr>
        <w:t> </w:t>
      </w:r>
      <w:r>
        <w:rPr>
          <w:color w:val="231F20"/>
        </w:rPr>
        <w:t>расчетов.</w:t>
      </w:r>
      <w:r>
        <w:rPr>
          <w:color w:val="231F20"/>
          <w:spacing w:val="-48"/>
        </w:rPr>
        <w:t> </w:t>
      </w:r>
      <w:r>
        <w:rPr>
          <w:color w:val="231F20"/>
        </w:rPr>
        <w:t>В финансовом блоке можно на ранних этапах рассчитать стоимость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строительства,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исходя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укрупненных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расценок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заказчика.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сле-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дующих этапах развития объекта, дополняя базу данными проект-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ной, строительной и эксплуатационной моделей, можно анализиро-</w:t>
      </w:r>
      <w:r>
        <w:rPr>
          <w:color w:val="231F20"/>
          <w:spacing w:val="1"/>
        </w:rPr>
        <w:t> </w:t>
      </w:r>
      <w:r>
        <w:rPr>
          <w:color w:val="231F20"/>
        </w:rPr>
        <w:t>вать развитие инвестиционно-строительного проекта. На основании</w:t>
      </w:r>
      <w:r>
        <w:rPr>
          <w:color w:val="231F20"/>
          <w:spacing w:val="1"/>
        </w:rPr>
        <w:t> </w:t>
      </w:r>
      <w:r>
        <w:rPr>
          <w:color w:val="231F20"/>
        </w:rPr>
        <w:t>этих данных выявляются отклонения проекта от исходной инвести-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ционной модели, что позволяет вовремя изменять управленческие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решения,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основываясь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принципе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обратной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связи.</w:t>
      </w:r>
    </w:p>
    <w:p>
      <w:pPr>
        <w:pStyle w:val="BodyText"/>
        <w:spacing w:before="7"/>
      </w:pPr>
    </w:p>
    <w:p>
      <w:pPr>
        <w:pStyle w:val="BodyText"/>
        <w:spacing w:line="264" w:lineRule="auto" w:before="0"/>
        <w:ind w:left="118" w:right="113" w:firstLine="396"/>
        <w:jc w:val="both"/>
      </w:pPr>
      <w:r>
        <w:rPr>
          <w:b/>
          <w:color w:val="231F20"/>
        </w:rPr>
        <w:t>Технологии параметрического моделирования. </w:t>
      </w:r>
      <w:r>
        <w:rPr>
          <w:color w:val="231F20"/>
        </w:rPr>
        <w:t>В современ-</w:t>
      </w:r>
      <w:r>
        <w:rPr>
          <w:color w:val="231F20"/>
          <w:spacing w:val="1"/>
        </w:rPr>
        <w:t> </w:t>
      </w:r>
      <w:r>
        <w:rPr>
          <w:color w:val="231F20"/>
        </w:rPr>
        <w:t>ных системах с поддержкой параметрического моделирования созда-</w:t>
      </w:r>
      <w:r>
        <w:rPr>
          <w:color w:val="231F20"/>
          <w:spacing w:val="-47"/>
        </w:rPr>
        <w:t> </w:t>
      </w:r>
      <w:r>
        <w:rPr>
          <w:color w:val="231F20"/>
        </w:rPr>
        <w:t>ется математическая модель объекта с регулируемыми параметрами,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что позволяет сократить количество ошибок. В цифровом параме-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трическом моделировании применяют две основные технологии.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Геометрическая основана на сохранении истории изменений с по-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втором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операций,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создающих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модель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элементы.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Вариационная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технология создает условия для подстройки геометрии, конструкции,</w:t>
      </w:r>
      <w:r>
        <w:rPr>
          <w:color w:val="231F20"/>
          <w:spacing w:val="-47"/>
        </w:rPr>
        <w:t> </w:t>
      </w:r>
      <w:r>
        <w:rPr>
          <w:color w:val="231F20"/>
        </w:rPr>
        <w:t>сетей.</w:t>
      </w:r>
      <w:r>
        <w:rPr>
          <w:color w:val="231F20"/>
          <w:spacing w:val="7"/>
        </w:rPr>
        <w:t> </w:t>
      </w:r>
      <w:r>
        <w:rPr>
          <w:color w:val="231F20"/>
        </w:rPr>
        <w:t>При</w:t>
      </w:r>
      <w:r>
        <w:rPr>
          <w:color w:val="231F20"/>
          <w:spacing w:val="7"/>
        </w:rPr>
        <w:t> </w:t>
      </w:r>
      <w:r>
        <w:rPr>
          <w:color w:val="231F20"/>
        </w:rPr>
        <w:t>этом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чертеж</w:t>
      </w:r>
      <w:r>
        <w:rPr>
          <w:color w:val="231F20"/>
          <w:spacing w:val="7"/>
        </w:rPr>
        <w:t> </w:t>
      </w:r>
      <w:r>
        <w:rPr>
          <w:color w:val="231F20"/>
        </w:rPr>
        <w:t>объекта</w:t>
      </w:r>
      <w:r>
        <w:rPr>
          <w:color w:val="231F20"/>
          <w:spacing w:val="7"/>
        </w:rPr>
        <w:t> </w:t>
      </w:r>
      <w:r>
        <w:rPr>
          <w:color w:val="231F20"/>
        </w:rPr>
        <w:t>накладываются</w:t>
      </w:r>
      <w:r>
        <w:rPr>
          <w:color w:val="231F20"/>
          <w:spacing w:val="7"/>
        </w:rPr>
        <w:t> </w:t>
      </w:r>
      <w:r>
        <w:rPr>
          <w:color w:val="231F20"/>
        </w:rPr>
        <w:t>параметрические</w:t>
      </w:r>
    </w:p>
    <w:p>
      <w:pPr>
        <w:spacing w:after="0" w:line="264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38336;mso-wrap-distance-left:0;mso-wrap-distance-right:0" id="docshape64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64" w:lineRule="auto" w:before="97"/>
        <w:ind w:left="118" w:right="116"/>
        <w:jc w:val="both"/>
      </w:pPr>
      <w:r>
        <w:rPr>
          <w:color w:val="231F20"/>
        </w:rPr>
        <w:t>связи и ограничения, представляющие собой систему уравнений, за-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дающих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зависимости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параметрами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</w:rPr>
        <w:t>Revit как параметрическая платформа становится основным ин-</w:t>
      </w:r>
      <w:r>
        <w:rPr>
          <w:color w:val="231F20"/>
          <w:spacing w:val="1"/>
        </w:rPr>
        <w:t> </w:t>
      </w:r>
      <w:r>
        <w:rPr>
          <w:color w:val="231F20"/>
        </w:rPr>
        <w:t>струментом строителей, позволяющим внедрять в модель зависимо-</w:t>
      </w:r>
      <w:r>
        <w:rPr>
          <w:color w:val="231F20"/>
          <w:spacing w:val="1"/>
        </w:rPr>
        <w:t> </w:t>
      </w:r>
      <w:r>
        <w:rPr>
          <w:color w:val="231F20"/>
        </w:rPr>
        <w:t>сти между элементами здания. Это позволяет создавать конструкции</w:t>
      </w:r>
      <w:r>
        <w:rPr>
          <w:color w:val="231F20"/>
          <w:spacing w:val="1"/>
        </w:rPr>
        <w:t> </w:t>
      </w:r>
      <w:r>
        <w:rPr>
          <w:color w:val="231F20"/>
        </w:rPr>
        <w:t>сложной геометрии, автоматизировать инженерные расчеты, автома-</w:t>
      </w:r>
      <w:r>
        <w:rPr>
          <w:color w:val="231F20"/>
          <w:spacing w:val="1"/>
        </w:rPr>
        <w:t> </w:t>
      </w:r>
      <w:r>
        <w:rPr>
          <w:color w:val="231F20"/>
        </w:rPr>
        <w:t>тически</w:t>
      </w:r>
      <w:r>
        <w:rPr>
          <w:color w:val="231F20"/>
          <w:spacing w:val="-6"/>
        </w:rPr>
        <w:t> </w:t>
      </w:r>
      <w:r>
        <w:rPr>
          <w:color w:val="231F20"/>
        </w:rPr>
        <w:t>форматировать</w:t>
      </w:r>
      <w:r>
        <w:rPr>
          <w:color w:val="231F20"/>
          <w:spacing w:val="-6"/>
        </w:rPr>
        <w:t> </w:t>
      </w:r>
      <w:r>
        <w:rPr>
          <w:color w:val="231F20"/>
        </w:rPr>
        <w:t>чертежи,</w:t>
      </w:r>
      <w:r>
        <w:rPr>
          <w:color w:val="231F20"/>
          <w:spacing w:val="-5"/>
        </w:rPr>
        <w:t> </w:t>
      </w:r>
      <w:r>
        <w:rPr>
          <w:color w:val="231F20"/>
        </w:rPr>
        <w:t>спецификации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сметы.</w:t>
      </w:r>
      <w:r>
        <w:rPr>
          <w:color w:val="231F20"/>
          <w:spacing w:val="-6"/>
        </w:rPr>
        <w:t> </w:t>
      </w:r>
      <w:r>
        <w:rPr>
          <w:color w:val="231F20"/>
        </w:rPr>
        <w:t>Однако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47"/>
        </w:rPr>
        <w:t> </w:t>
      </w:r>
      <w:r>
        <w:rPr>
          <w:color w:val="231F20"/>
        </w:rPr>
        <w:t>моделировании строительных конструкций происходит идеализация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геометрической </w:t>
      </w:r>
      <w:r>
        <w:rPr>
          <w:color w:val="231F20"/>
          <w:spacing w:val="-2"/>
        </w:rPr>
        <w:t>формы, конструкции и внешних силовых воздействий.</w:t>
      </w:r>
      <w:r>
        <w:rPr>
          <w:color w:val="231F20"/>
          <w:spacing w:val="-47"/>
        </w:rPr>
        <w:t> </w:t>
      </w:r>
      <w:r>
        <w:rPr>
          <w:color w:val="231F20"/>
        </w:rPr>
        <w:t>Реальные элементы конструкции обладают конкретными размерами,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облегчения</w:t>
      </w:r>
      <w:r>
        <w:rPr>
          <w:color w:val="231F20"/>
          <w:spacing w:val="-8"/>
        </w:rPr>
        <w:t> </w:t>
      </w:r>
      <w:r>
        <w:rPr>
          <w:color w:val="231F20"/>
        </w:rPr>
        <w:t>вычислений</w:t>
      </w:r>
      <w:r>
        <w:rPr>
          <w:color w:val="231F20"/>
          <w:spacing w:val="-9"/>
        </w:rPr>
        <w:t> </w:t>
      </w:r>
      <w:r>
        <w:rPr>
          <w:color w:val="231F20"/>
        </w:rPr>
        <w:t>используют</w:t>
      </w:r>
      <w:r>
        <w:rPr>
          <w:color w:val="231F20"/>
          <w:spacing w:val="-8"/>
        </w:rPr>
        <w:t> </w:t>
      </w:r>
      <w:r>
        <w:rPr>
          <w:color w:val="231F20"/>
        </w:rPr>
        <w:t>конечные</w:t>
      </w:r>
      <w:r>
        <w:rPr>
          <w:color w:val="231F20"/>
          <w:spacing w:val="-9"/>
        </w:rPr>
        <w:t> </w:t>
      </w:r>
      <w:r>
        <w:rPr>
          <w:color w:val="231F20"/>
        </w:rPr>
        <w:t>элементы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бес-</w:t>
      </w:r>
      <w:r>
        <w:rPr>
          <w:color w:val="231F20"/>
          <w:spacing w:val="-47"/>
        </w:rPr>
        <w:t> </w:t>
      </w:r>
      <w:r>
        <w:rPr>
          <w:color w:val="231F20"/>
        </w:rPr>
        <w:t>конечно</w:t>
      </w:r>
      <w:r>
        <w:rPr>
          <w:color w:val="231F20"/>
          <w:spacing w:val="27"/>
        </w:rPr>
        <w:t> </w:t>
      </w:r>
      <w:r>
        <w:rPr>
          <w:color w:val="231F20"/>
        </w:rPr>
        <w:t>малым</w:t>
      </w:r>
      <w:r>
        <w:rPr>
          <w:color w:val="231F20"/>
          <w:spacing w:val="27"/>
        </w:rPr>
        <w:t> </w:t>
      </w:r>
      <w:r>
        <w:rPr>
          <w:color w:val="231F20"/>
        </w:rPr>
        <w:t>размером</w:t>
      </w:r>
      <w:r>
        <w:rPr>
          <w:color w:val="231F20"/>
          <w:spacing w:val="27"/>
        </w:rPr>
        <w:t> </w:t>
      </w:r>
      <w:r>
        <w:rPr>
          <w:color w:val="231F20"/>
        </w:rPr>
        <w:t>[3].</w:t>
      </w:r>
      <w:r>
        <w:rPr>
          <w:color w:val="231F20"/>
          <w:spacing w:val="28"/>
        </w:rPr>
        <w:t> </w:t>
      </w:r>
      <w:r>
        <w:rPr>
          <w:color w:val="231F20"/>
        </w:rPr>
        <w:t>Поэтому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процессе</w:t>
      </w:r>
      <w:r>
        <w:rPr>
          <w:color w:val="231F20"/>
          <w:spacing w:val="28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1"/>
        </w:rPr>
        <w:t> </w:t>
      </w:r>
      <w:r>
        <w:rPr>
          <w:color w:val="231F20"/>
        </w:rPr>
        <w:t>с помощью специалиста по расчетам осуществляется несколько пе-</w:t>
      </w:r>
      <w:r>
        <w:rPr>
          <w:color w:val="231F20"/>
          <w:spacing w:val="1"/>
        </w:rPr>
        <w:t> </w:t>
      </w:r>
      <w:r>
        <w:rPr>
          <w:color w:val="231F20"/>
        </w:rPr>
        <w:t>реходов между объемным и плоским представлением объекта и его</w:t>
      </w:r>
      <w:r>
        <w:rPr>
          <w:color w:val="231F20"/>
          <w:spacing w:val="1"/>
        </w:rPr>
        <w:t> </w:t>
      </w:r>
      <w:r>
        <w:rPr>
          <w:color w:val="231F20"/>
        </w:rPr>
        <w:t>элементов.</w:t>
      </w:r>
      <w:r>
        <w:rPr>
          <w:color w:val="231F20"/>
          <w:spacing w:val="12"/>
        </w:rPr>
        <w:t> </w:t>
      </w:r>
      <w:r>
        <w:rPr>
          <w:color w:val="231F20"/>
        </w:rPr>
        <w:t>Эти</w:t>
      </w:r>
      <w:r>
        <w:rPr>
          <w:color w:val="231F20"/>
          <w:spacing w:val="13"/>
        </w:rPr>
        <w:t> </w:t>
      </w:r>
      <w:r>
        <w:rPr>
          <w:color w:val="231F20"/>
        </w:rPr>
        <w:t>процедуры</w:t>
      </w:r>
      <w:r>
        <w:rPr>
          <w:color w:val="231F20"/>
          <w:spacing w:val="13"/>
        </w:rPr>
        <w:t> </w:t>
      </w:r>
      <w:r>
        <w:rPr>
          <w:color w:val="231F20"/>
        </w:rPr>
        <w:t>субъективны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не</w:t>
      </w:r>
      <w:r>
        <w:rPr>
          <w:color w:val="231F20"/>
          <w:spacing w:val="13"/>
        </w:rPr>
        <w:t> </w:t>
      </w:r>
      <w:r>
        <w:rPr>
          <w:color w:val="231F20"/>
        </w:rPr>
        <w:t>стандартизированы.</w:t>
      </w:r>
    </w:p>
    <w:p>
      <w:pPr>
        <w:pStyle w:val="BodyText"/>
        <w:spacing w:line="256" w:lineRule="auto" w:before="9"/>
        <w:ind w:left="118" w:right="114" w:firstLine="396"/>
        <w:jc w:val="both"/>
      </w:pPr>
      <w:r>
        <w:rPr>
          <w:color w:val="231F20"/>
          <w:w w:val="105"/>
        </w:rPr>
        <w:t>Комбинация геометрической и вариационной технологий па-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раметрического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моделирования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подводит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машинному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обучению.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Использование истории создания базы данных строительной продук-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ции,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материалов,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комплектующих,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поставщиков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ценами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ана-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лиза удельных затрат на производство продукции позволяет решать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задачи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повышения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эффективности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строительства.</w:t>
      </w:r>
    </w:p>
    <w:p>
      <w:pPr>
        <w:pStyle w:val="BodyText"/>
        <w:spacing w:before="4"/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b/>
          <w:color w:val="231F20"/>
        </w:rPr>
        <w:t>Выявление закономерностей с помощью машинного обуче-</w:t>
      </w:r>
      <w:r>
        <w:rPr>
          <w:b/>
          <w:color w:val="231F20"/>
          <w:spacing w:val="1"/>
        </w:rPr>
        <w:t> </w:t>
      </w:r>
      <w:r>
        <w:rPr>
          <w:b/>
          <w:color w:val="231F20"/>
          <w:spacing w:val="-1"/>
          <w:w w:val="105"/>
        </w:rPr>
        <w:t>ния.</w:t>
      </w:r>
      <w:r>
        <w:rPr>
          <w:b/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Перспективой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развития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накопление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большого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масси-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ва данных об объектах строительства и их адаптация путем измене-</w:t>
      </w:r>
      <w:r>
        <w:rPr>
          <w:color w:val="231F20"/>
          <w:spacing w:val="1"/>
        </w:rPr>
        <w:t> </w:t>
      </w:r>
      <w:r>
        <w:rPr>
          <w:color w:val="231F20"/>
        </w:rPr>
        <w:t>ния данных в течение всего жизненного цикла. К понятию адаптация</w:t>
      </w:r>
      <w:r>
        <w:rPr>
          <w:color w:val="231F20"/>
          <w:spacing w:val="-47"/>
        </w:rPr>
        <w:t> </w:t>
      </w:r>
      <w:r>
        <w:rPr>
          <w:color w:val="231F20"/>
        </w:rPr>
        <w:t>близко понятие обучение. Под обучением понимается процесс выра-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ботки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реакции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внешние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сигналы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путем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многократных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воздействий на систему и внешних корректировок. Обучение может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быть использовано в процессе адаптации как один из методов для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получения управляющей информации [6]. Это дает возможность раз-</w:t>
      </w:r>
      <w:r>
        <w:rPr>
          <w:color w:val="231F20"/>
          <w:spacing w:val="-47"/>
        </w:rPr>
        <w:t> </w:t>
      </w:r>
      <w:r>
        <w:rPr>
          <w:color w:val="231F20"/>
        </w:rPr>
        <w:t>работки систем аналитики и даже автоматизации отдельных проект-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задач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средствами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машинного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обучения.</w:t>
      </w:r>
    </w:p>
    <w:p>
      <w:pPr>
        <w:pStyle w:val="BodyText"/>
        <w:spacing w:line="256" w:lineRule="auto" w:before="12"/>
        <w:ind w:left="118" w:right="116" w:firstLine="396"/>
        <w:jc w:val="both"/>
      </w:pPr>
      <w:r>
        <w:rPr>
          <w:color w:val="231F20"/>
        </w:rPr>
        <w:t>Сначала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0"/>
        </w:rPr>
        <w:t> </w:t>
      </w:r>
      <w:r>
        <w:rPr>
          <w:color w:val="231F20"/>
        </w:rPr>
        <w:t>этапов</w:t>
      </w:r>
      <w:r>
        <w:rPr>
          <w:color w:val="231F20"/>
          <w:spacing w:val="-9"/>
        </w:rPr>
        <w:t> </w:t>
      </w:r>
      <w:r>
        <w:rPr>
          <w:color w:val="231F20"/>
        </w:rPr>
        <w:t>проводится</w:t>
      </w:r>
      <w:r>
        <w:rPr>
          <w:color w:val="231F20"/>
          <w:spacing w:val="-9"/>
        </w:rPr>
        <w:t> </w:t>
      </w:r>
      <w:r>
        <w:rPr>
          <w:color w:val="231F20"/>
        </w:rPr>
        <w:t>подготовка</w:t>
      </w:r>
      <w:r>
        <w:rPr>
          <w:color w:val="231F20"/>
          <w:spacing w:val="-10"/>
        </w:rPr>
        <w:t> </w:t>
      </w:r>
      <w:r>
        <w:rPr>
          <w:color w:val="231F20"/>
        </w:rPr>
        <w:t>данных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ин-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терпретация полученного результата. Прежде всего, из огромной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базы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(БД),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охватывающей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области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проектирования,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37824;mso-wrap-distance-left:0;mso-wrap-distance-right:0" id="docshape64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</w:rPr>
        <w:t>создаем меньшую БД (например, по материалам, по сметам, по ком-</w:t>
      </w:r>
      <w:r>
        <w:rPr>
          <w:color w:val="231F20"/>
          <w:spacing w:val="1"/>
        </w:rPr>
        <w:t> </w:t>
      </w:r>
      <w:r>
        <w:rPr>
          <w:color w:val="231F20"/>
        </w:rPr>
        <w:t>понентам). Далее данные сохраняются в хранилище, где мы подвер-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гаем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анализу.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Необходимо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определить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скрытые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закономерности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больших объёмах исходных данных. Это ранее неизвестные, полез-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практического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применения,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доступные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интерпретации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закономерности. Одним из способов осмысления информации явля-</w:t>
      </w:r>
      <w:r>
        <w:rPr>
          <w:color w:val="231F20"/>
          <w:spacing w:val="1"/>
        </w:rPr>
        <w:t> </w:t>
      </w:r>
      <w:r>
        <w:rPr>
          <w:color w:val="231F20"/>
        </w:rPr>
        <w:t>ется многомерный куб данных, в котором измерения соответствуют</w:t>
      </w:r>
      <w:r>
        <w:rPr>
          <w:color w:val="231F20"/>
          <w:spacing w:val="1"/>
        </w:rPr>
        <w:t> </w:t>
      </w:r>
      <w:r>
        <w:rPr>
          <w:color w:val="231F20"/>
        </w:rPr>
        <w:t>атрибутам, а операции анализа данных определены в виде действий</w:t>
      </w:r>
      <w:r>
        <w:rPr>
          <w:color w:val="231F20"/>
          <w:spacing w:val="1"/>
        </w:rPr>
        <w:t> </w:t>
      </w:r>
      <w:r>
        <w:rPr>
          <w:color w:val="231F20"/>
        </w:rPr>
        <w:t>над кубом (срезы, выделение подмножеств). Возможности аналити-</w:t>
      </w:r>
      <w:r>
        <w:rPr>
          <w:color w:val="231F20"/>
          <w:spacing w:val="1"/>
        </w:rPr>
        <w:t> </w:t>
      </w:r>
      <w:r>
        <w:rPr>
          <w:color w:val="231F20"/>
        </w:rPr>
        <w:t>ческой обработки ограничены гипотезами человека. Например, при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анализе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стоимости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можем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найти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связь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сырьем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 уровнями незавершенного строительства. Это возможно только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при анализе по алгоритмам машинного обучения. Для построения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модели по данным мы использовали методы регрессии, классифика-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ции.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разделялись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части.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обучающей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выборке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учали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модель,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позже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определяли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точность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предсказаний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трольной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выборке.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56" w:lineRule="auto" w:before="0"/>
        <w:ind w:left="118" w:right="113" w:firstLine="396"/>
        <w:jc w:val="both"/>
      </w:pPr>
      <w:r>
        <w:rPr>
          <w:b/>
          <w:color w:val="231F20"/>
        </w:rPr>
        <w:t>Факторный анализ удельных затрат на производство. </w:t>
      </w:r>
      <w:r>
        <w:rPr>
          <w:color w:val="231F20"/>
        </w:rPr>
        <w:t>Эконо-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метрическое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моделирование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эффективным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инструментом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построения производственных функций для практического исполь-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зования в экономическом анализе, прогнозирования себестоимо-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сти, а также в управлении ИП производства. Среди популярных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экономико-математических методов моделирования в строитель-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стве – расчета показателей вариации, интегрального, сетевого, мето-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рассеяний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был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выбран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корреляционно-регрессионный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анализ,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основанный на изучении и количественном измерении взаимосвя-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зей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факторами.</w:t>
      </w:r>
    </w:p>
    <w:p>
      <w:pPr>
        <w:pStyle w:val="BodyText"/>
        <w:spacing w:line="256" w:lineRule="auto" w:before="11"/>
        <w:ind w:left="118" w:right="114" w:firstLine="396"/>
        <w:jc w:val="both"/>
      </w:pPr>
      <w:r>
        <w:rPr>
          <w:color w:val="231F20"/>
          <w:w w:val="105"/>
        </w:rPr>
        <w:t>В исследовании проведен факторный анализ удельных затрат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 производство строительной продукции (себестоимости строи-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тельной продукции) на основе множественного линейного корре-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ляционно-регрессионного анализа. В качестве основных факторов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выбраны такие, как период оборачиваемости запасов, уровень не-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завершенности объекта строительства и материалоемкость объекта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строительства. Оборачиваемость запасов характеризует качество за-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пасов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предприятия,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эффективность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управления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ими,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37312;mso-wrap-distance-left:0;mso-wrap-distance-right:0" id="docshape64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  <w:w w:val="105"/>
        </w:rPr>
        <w:t>явить остатки неиспользуемых запасов. Материалоемкость пред-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ставляет собой отношение суммы материальных затрат к стоимости</w:t>
      </w:r>
      <w:r>
        <w:rPr>
          <w:color w:val="231F20"/>
          <w:spacing w:val="1"/>
        </w:rPr>
        <w:t> </w:t>
      </w:r>
      <w:r>
        <w:rPr>
          <w:color w:val="231F20"/>
        </w:rPr>
        <w:t>произведенной продукции. Уровень незавершенного строительства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определяется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отношение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затрат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незавершенного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стоимости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готовой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продукции.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Добавление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фак-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торов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(сроков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строительства,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трудоемкости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прочих)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незначитель-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улучшили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оценочные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показатели,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учитывались.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Расчет параметров модели множественной линейной регрессии про-</w:t>
      </w:r>
      <w:r>
        <w:rPr>
          <w:color w:val="231F20"/>
          <w:spacing w:val="1"/>
        </w:rPr>
        <w:t> </w:t>
      </w:r>
      <w:r>
        <w:rPr>
          <w:color w:val="231F20"/>
        </w:rPr>
        <w:t>веден с использованием инструментов Microsoft Excel. Это позволи-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ло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построить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следующую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трехфакторную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функцию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себестоимости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строительной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продукции:</w:t>
      </w:r>
    </w:p>
    <w:p>
      <w:pPr>
        <w:pStyle w:val="BodyText"/>
        <w:spacing w:before="182"/>
        <w:ind w:left="137" w:right="137"/>
        <w:jc w:val="center"/>
      </w:pPr>
      <w:r>
        <w:rPr>
          <w:i/>
          <w:color w:val="231F20"/>
          <w:w w:val="105"/>
        </w:rPr>
        <w:t>Y</w:t>
      </w:r>
      <w:r>
        <w:rPr>
          <w:i/>
          <w:color w:val="231F20"/>
          <w:spacing w:val="-6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487,032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+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0,172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∙</w:t>
      </w:r>
      <w:r>
        <w:rPr>
          <w:color w:val="231F20"/>
          <w:spacing w:val="-6"/>
          <w:w w:val="105"/>
        </w:rPr>
        <w:t> </w:t>
      </w:r>
      <w:r>
        <w:rPr>
          <w:i/>
          <w:color w:val="231F20"/>
          <w:w w:val="105"/>
        </w:rPr>
        <w:t>X</w:t>
      </w:r>
      <w:r>
        <w:rPr>
          <w:color w:val="231F20"/>
          <w:w w:val="105"/>
        </w:rPr>
        <w:t>1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+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4,175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∙</w:t>
      </w:r>
      <w:r>
        <w:rPr>
          <w:color w:val="231F20"/>
          <w:spacing w:val="-6"/>
          <w:w w:val="105"/>
        </w:rPr>
        <w:t> </w:t>
      </w:r>
      <w:r>
        <w:rPr>
          <w:i/>
          <w:color w:val="231F20"/>
          <w:w w:val="105"/>
        </w:rPr>
        <w:t>X</w:t>
      </w:r>
      <w:r>
        <w:rPr>
          <w:color w:val="231F20"/>
          <w:w w:val="105"/>
        </w:rPr>
        <w:t>2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+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6,024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∙</w:t>
      </w:r>
      <w:r>
        <w:rPr>
          <w:color w:val="231F20"/>
          <w:spacing w:val="-6"/>
          <w:w w:val="105"/>
        </w:rPr>
        <w:t> </w:t>
      </w:r>
      <w:r>
        <w:rPr>
          <w:i/>
          <w:color w:val="231F20"/>
          <w:w w:val="105"/>
        </w:rPr>
        <w:t>X</w:t>
      </w:r>
      <w:r>
        <w:rPr>
          <w:color w:val="231F20"/>
          <w:w w:val="105"/>
        </w:rPr>
        <w:t>3,</w:t>
      </w:r>
    </w:p>
    <w:p>
      <w:pPr>
        <w:pStyle w:val="BodyText"/>
        <w:spacing w:line="256" w:lineRule="auto" w:before="187"/>
        <w:ind w:left="118" w:right="114"/>
        <w:jc w:val="both"/>
      </w:pPr>
      <w:r>
        <w:rPr>
          <w:color w:val="231F20"/>
          <w:w w:val="105"/>
        </w:rPr>
        <w:t>где </w:t>
      </w:r>
      <w:r>
        <w:rPr>
          <w:i/>
          <w:color w:val="231F20"/>
          <w:w w:val="105"/>
        </w:rPr>
        <w:t>X</w:t>
      </w:r>
      <w:r>
        <w:rPr>
          <w:color w:val="231F20"/>
          <w:w w:val="105"/>
        </w:rPr>
        <w:t>1 – период оборачиваемости запасов (в единицах измерения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времени);</w:t>
      </w:r>
      <w:r>
        <w:rPr>
          <w:color w:val="231F20"/>
          <w:spacing w:val="-12"/>
          <w:w w:val="105"/>
        </w:rPr>
        <w:t> </w:t>
      </w:r>
      <w:r>
        <w:rPr>
          <w:i/>
          <w:color w:val="231F20"/>
          <w:spacing w:val="-1"/>
          <w:w w:val="105"/>
        </w:rPr>
        <w:t>X</w:t>
      </w:r>
      <w:r>
        <w:rPr>
          <w:color w:val="231F20"/>
          <w:spacing w:val="-1"/>
          <w:w w:val="105"/>
        </w:rPr>
        <w:t>2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уровень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незавершенности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долях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центах); </w:t>
      </w:r>
      <w:r>
        <w:rPr>
          <w:i/>
          <w:color w:val="231F20"/>
        </w:rPr>
        <w:t>X</w:t>
      </w:r>
      <w:r>
        <w:rPr>
          <w:color w:val="231F20"/>
        </w:rPr>
        <w:t>3 – материалоемкость объекта строительства (в долях или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процентах).</w:t>
      </w:r>
    </w:p>
    <w:p>
      <w:pPr>
        <w:pStyle w:val="BodyText"/>
        <w:spacing w:line="256" w:lineRule="auto" w:before="5"/>
        <w:ind w:left="118" w:right="115" w:firstLine="396"/>
        <w:jc w:val="both"/>
      </w:pPr>
      <w:r>
        <w:rPr>
          <w:color w:val="231F20"/>
        </w:rPr>
        <w:t>Результаты экономико-математического моделирования зависи-</w:t>
      </w:r>
      <w:r>
        <w:rPr>
          <w:color w:val="231F20"/>
          <w:spacing w:val="1"/>
        </w:rPr>
        <w:t> </w:t>
      </w:r>
      <w:r>
        <w:rPr>
          <w:color w:val="231F20"/>
        </w:rPr>
        <w:t>мости себестоимости продукции от различных факторов позволяют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следующую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интерпретацию:</w:t>
      </w:r>
    </w:p>
    <w:p>
      <w:pPr>
        <w:pStyle w:val="ListParagraph"/>
        <w:numPr>
          <w:ilvl w:val="0"/>
          <w:numId w:val="101"/>
        </w:numPr>
        <w:tabs>
          <w:tab w:pos="750" w:val="left" w:leader="none"/>
        </w:tabs>
        <w:spacing w:line="256" w:lineRule="auto" w:before="3" w:after="0"/>
        <w:ind w:left="118" w:right="11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сокращение длительности оборота запасов на 1 день ведет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снижению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себестоимости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строительной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продукции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0,172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руб./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тыс.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руб.;</w:t>
      </w:r>
    </w:p>
    <w:p>
      <w:pPr>
        <w:pStyle w:val="ListParagraph"/>
        <w:numPr>
          <w:ilvl w:val="0"/>
          <w:numId w:val="101"/>
        </w:numPr>
        <w:tabs>
          <w:tab w:pos="740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снижение уровня незавершенного строительства на 1 % ведет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w w:val="105"/>
          <w:sz w:val="20"/>
        </w:rPr>
        <w:t>к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снижению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себестоимости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строительной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продукции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4,175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руб./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тыс.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руб.;</w:t>
      </w:r>
    </w:p>
    <w:p>
      <w:pPr>
        <w:pStyle w:val="ListParagraph"/>
        <w:numPr>
          <w:ilvl w:val="0"/>
          <w:numId w:val="101"/>
        </w:numPr>
        <w:tabs>
          <w:tab w:pos="740" w:val="left" w:leader="none"/>
        </w:tabs>
        <w:spacing w:line="256" w:lineRule="auto" w:before="4" w:after="0"/>
        <w:ind w:left="118" w:right="116" w:firstLine="396"/>
        <w:jc w:val="right"/>
        <w:rPr>
          <w:sz w:val="20"/>
        </w:rPr>
      </w:pPr>
      <w:r>
        <w:rPr>
          <w:color w:val="231F20"/>
          <w:sz w:val="20"/>
        </w:rPr>
        <w:t>уменьшение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материалоемкости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объекта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строительства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1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%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3"/>
          <w:sz w:val="20"/>
        </w:rPr>
        <w:t>снижает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себестоимость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строительной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продукции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на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6,024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руб./тыс.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руб.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Анализ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модели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дает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возможность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получения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управляющей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ин-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формации,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позволяющей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оптимизировать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планирование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строитель-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ства,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определить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резервы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снижения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себестоимости,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повышения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кон-</w:t>
      </w:r>
    </w:p>
    <w:p>
      <w:pPr>
        <w:pStyle w:val="BodyText"/>
        <w:spacing w:before="5"/>
        <w:ind w:left="118"/>
        <w:jc w:val="both"/>
      </w:pPr>
      <w:r>
        <w:rPr>
          <w:color w:val="231F20"/>
        </w:rPr>
        <w:t>курентоспособности</w:t>
      </w:r>
      <w:r>
        <w:rPr>
          <w:color w:val="231F20"/>
          <w:spacing w:val="33"/>
        </w:rPr>
        <w:t> </w:t>
      </w:r>
      <w:r>
        <w:rPr>
          <w:color w:val="231F20"/>
        </w:rPr>
        <w:t>и</w:t>
      </w:r>
      <w:r>
        <w:rPr>
          <w:color w:val="231F20"/>
          <w:spacing w:val="33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33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b/>
          <w:color w:val="231F20"/>
          <w:w w:val="105"/>
        </w:rPr>
        <w:t>Выводы. </w:t>
      </w:r>
      <w:r>
        <w:rPr>
          <w:color w:val="231F20"/>
          <w:w w:val="105"/>
        </w:rPr>
        <w:t>Информационное моделирование выводит проекти-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рование,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строительство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эксплуатацию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новый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технологический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уровень,</w:t>
      </w:r>
      <w:r>
        <w:rPr>
          <w:color w:val="231F20"/>
          <w:spacing w:val="11"/>
        </w:rPr>
        <w:t> </w:t>
      </w:r>
      <w:r>
        <w:rPr>
          <w:color w:val="231F20"/>
        </w:rPr>
        <w:t>который</w:t>
      </w:r>
      <w:r>
        <w:rPr>
          <w:color w:val="231F20"/>
          <w:spacing w:val="9"/>
        </w:rPr>
        <w:t> </w:t>
      </w:r>
      <w:r>
        <w:rPr>
          <w:color w:val="231F20"/>
        </w:rPr>
        <w:t>позволяет</w:t>
      </w:r>
      <w:r>
        <w:rPr>
          <w:color w:val="231F20"/>
          <w:spacing w:val="10"/>
        </w:rPr>
        <w:t> </w:t>
      </w:r>
      <w:r>
        <w:rPr>
          <w:color w:val="231F20"/>
        </w:rPr>
        <w:t>повысить</w:t>
      </w:r>
      <w:r>
        <w:rPr>
          <w:color w:val="231F20"/>
          <w:spacing w:val="10"/>
        </w:rPr>
        <w:t> </w:t>
      </w:r>
      <w:r>
        <w:rPr>
          <w:color w:val="231F20"/>
        </w:rPr>
        <w:t>эффективность</w:t>
      </w:r>
      <w:r>
        <w:rPr>
          <w:color w:val="231F20"/>
          <w:spacing w:val="11"/>
        </w:rPr>
        <w:t> </w:t>
      </w:r>
      <w:r>
        <w:rPr>
          <w:color w:val="231F20"/>
        </w:rPr>
        <w:t>принимаемых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6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36800;mso-wrap-distance-left:0;mso-wrap-distance-right:0" id="docshape64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/>
        <w:jc w:val="both"/>
      </w:pPr>
      <w:r>
        <w:rPr>
          <w:color w:val="231F20"/>
        </w:rPr>
        <w:t>решений, но требует передачи информации в цифровом виде, ее мно-</w:t>
      </w:r>
      <w:r>
        <w:rPr>
          <w:color w:val="231F20"/>
          <w:spacing w:val="-47"/>
        </w:rPr>
        <w:t> </w:t>
      </w:r>
      <w:r>
        <w:rPr>
          <w:color w:val="231F20"/>
        </w:rPr>
        <w:t>гократного использования на различных стадиях жизненного цикла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объекта.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принятия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управленческих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решений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необходима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обра-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ботка</w:t>
      </w:r>
      <w:r>
        <w:rPr>
          <w:color w:val="231F20"/>
          <w:spacing w:val="-9"/>
        </w:rPr>
        <w:t> </w:t>
      </w:r>
      <w:r>
        <w:rPr>
          <w:color w:val="231F20"/>
        </w:rPr>
        <w:t>информации,</w:t>
      </w:r>
      <w:r>
        <w:rPr>
          <w:color w:val="231F20"/>
          <w:spacing w:val="-8"/>
        </w:rPr>
        <w:t> </w:t>
      </w:r>
      <w:r>
        <w:rPr>
          <w:color w:val="231F20"/>
        </w:rPr>
        <w:t>ее</w:t>
      </w:r>
      <w:r>
        <w:rPr>
          <w:color w:val="231F20"/>
          <w:spacing w:val="-8"/>
        </w:rPr>
        <w:t> </w:t>
      </w:r>
      <w:r>
        <w:rPr>
          <w:color w:val="231F20"/>
        </w:rPr>
        <w:t>анализ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выявление</w:t>
      </w:r>
      <w:r>
        <w:rPr>
          <w:color w:val="231F20"/>
          <w:spacing w:val="-8"/>
        </w:rPr>
        <w:t> </w:t>
      </w:r>
      <w:r>
        <w:rPr>
          <w:color w:val="231F20"/>
        </w:rPr>
        <w:t>скрытых</w:t>
      </w:r>
      <w:r>
        <w:rPr>
          <w:color w:val="231F20"/>
          <w:spacing w:val="-8"/>
        </w:rPr>
        <w:t> </w:t>
      </w:r>
      <w:r>
        <w:rPr>
          <w:color w:val="231F20"/>
        </w:rPr>
        <w:t>закономерностей.</w:t>
      </w:r>
      <w:r>
        <w:rPr>
          <w:color w:val="231F20"/>
          <w:spacing w:val="1"/>
        </w:rPr>
        <w:t> </w:t>
      </w:r>
      <w:r>
        <w:rPr>
          <w:color w:val="231F20"/>
        </w:rPr>
        <w:t>Огромную роль в управлении строительными проектами играет ско-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принятия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решений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управлению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затратами,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влияющими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себестоимость строительства. Возникает необходимость машинного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обучения.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Анализ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удельных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затрат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производство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продукции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элемент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экспертной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решать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задачи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повышения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эффективности строительства. Важными ориентирами для умень-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шения производственных затрат становятся моделирование и ана-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лиз факторов, воздействующих на себестоимость продукции. В ходе</w:t>
      </w:r>
      <w:r>
        <w:rPr>
          <w:color w:val="231F20"/>
          <w:spacing w:val="1"/>
        </w:rPr>
        <w:t> </w:t>
      </w:r>
      <w:r>
        <w:rPr>
          <w:color w:val="231F20"/>
        </w:rPr>
        <w:t>проведенных исследований реализован факторный анализ удельных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затрат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производство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строительной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продукции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множе-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ственного линейного корреляционно-регрессионного анализа как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элемент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экспертной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системы.</w:t>
      </w:r>
    </w:p>
    <w:p>
      <w:pPr>
        <w:pStyle w:val="BodyText"/>
        <w:rPr>
          <w:sz w:val="19"/>
        </w:rPr>
      </w:pPr>
    </w:p>
    <w:p>
      <w:pPr>
        <w:spacing w:before="1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102"/>
        </w:numPr>
        <w:tabs>
          <w:tab w:pos="681" w:val="left" w:leader="none"/>
        </w:tabs>
        <w:spacing w:line="249" w:lineRule="auto" w:before="8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Вендров A.M. CASE-технологии. Современные методы и средства проекти-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рования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информационных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систем.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Финансы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статистика,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1998.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176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102"/>
        </w:numPr>
        <w:tabs>
          <w:tab w:pos="682" w:val="left" w:leader="none"/>
        </w:tabs>
        <w:spacing w:line="249" w:lineRule="auto" w:before="1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Букунов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А.С.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Управление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жизненным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циклом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объекта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строительства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ос-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нове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технологии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информационного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моделирования.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Системный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анализ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проекти-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ровании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управлении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(SAEC):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cб.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науч.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тр.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XXII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Междунар.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науч.-практич.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Ч.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1. СПб.: Изд-во Политехн.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ун-та, 2018. С. 324–330.</w:t>
      </w:r>
    </w:p>
    <w:p>
      <w:pPr>
        <w:pStyle w:val="ListParagraph"/>
        <w:numPr>
          <w:ilvl w:val="0"/>
          <w:numId w:val="102"/>
        </w:numPr>
        <w:tabs>
          <w:tab w:pos="694" w:val="left" w:leader="none"/>
        </w:tabs>
        <w:spacing w:line="249" w:lineRule="auto" w:before="3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Сабоннадьер Ж.К., Кулон Ж.Л. Метод конечных элементов и САПР. М.: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Мир,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1989. 192 c.</w:t>
      </w:r>
    </w:p>
    <w:p>
      <w:pPr>
        <w:pStyle w:val="ListParagraph"/>
        <w:numPr>
          <w:ilvl w:val="0"/>
          <w:numId w:val="102"/>
        </w:numPr>
        <w:tabs>
          <w:tab w:pos="693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Талапов В.В. Основы BIM: введение в информационное моделирование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зданий.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ДМК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Пресс, 2011. 393 с.</w:t>
      </w:r>
    </w:p>
    <w:p>
      <w:pPr>
        <w:pStyle w:val="ListParagraph"/>
        <w:numPr>
          <w:ilvl w:val="0"/>
          <w:numId w:val="102"/>
        </w:numPr>
        <w:tabs>
          <w:tab w:pos="689" w:val="left" w:leader="none"/>
        </w:tabs>
        <w:spacing w:line="249" w:lineRule="auto" w:before="1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Bukunova O., Shumilov K. Parametric design as information modeling tool in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dynamic architecture. IV International Scientific Conference “The Convergence of Digital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and Physical Worlds: Technological, Economic and Social Challenges” (CC-TESC2018).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St.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Petersburg,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44,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00019.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10.1051/shsconf/20184400019.</w:t>
      </w:r>
    </w:p>
    <w:p>
      <w:pPr>
        <w:pStyle w:val="ListParagraph"/>
        <w:numPr>
          <w:ilvl w:val="0"/>
          <w:numId w:val="102"/>
        </w:numPr>
        <w:tabs>
          <w:tab w:pos="677" w:val="left" w:leader="none"/>
        </w:tabs>
        <w:spacing w:line="240" w:lineRule="auto" w:before="3" w:after="0"/>
        <w:ind w:left="676" w:right="0" w:hanging="162"/>
        <w:jc w:val="both"/>
        <w:rPr>
          <w:sz w:val="17"/>
        </w:rPr>
      </w:pPr>
      <w:r>
        <w:rPr>
          <w:color w:val="231F20"/>
          <w:spacing w:val="-1"/>
          <w:sz w:val="17"/>
        </w:rPr>
        <w:t>Alpaydin</w:t>
      </w:r>
      <w:r>
        <w:rPr>
          <w:color w:val="231F20"/>
          <w:spacing w:val="-2"/>
          <w:sz w:val="17"/>
        </w:rPr>
        <w:t> </w:t>
      </w:r>
      <w:r>
        <w:rPr>
          <w:color w:val="231F20"/>
          <w:spacing w:val="-1"/>
          <w:sz w:val="17"/>
        </w:rPr>
        <w:t>E.</w:t>
      </w:r>
      <w:r>
        <w:rPr>
          <w:color w:val="231F20"/>
          <w:sz w:val="17"/>
        </w:rPr>
        <w:t> </w:t>
      </w:r>
      <w:r>
        <w:rPr>
          <w:color w:val="231F20"/>
          <w:spacing w:val="-1"/>
          <w:sz w:val="17"/>
        </w:rPr>
        <w:t>Machine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learning: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New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AI.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The MIT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Press,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2017. 224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p.</w:t>
      </w:r>
    </w:p>
    <w:p>
      <w:pPr>
        <w:spacing w:after="0" w:line="240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36288;mso-wrap-distance-left:0;mso-wrap-distance-right:0" id="docshape64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697.4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10.23968/BIMAC.2020.051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Гнедых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z w:val="17"/>
        </w:rPr>
        <w:t>Виктория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z w:val="17"/>
        </w:rPr>
        <w:t>Сергеевна</w:t>
      </w:r>
      <w:r>
        <w:rPr>
          <w:color w:val="231F20"/>
          <w:sz w:val="17"/>
        </w:rPr>
        <w:t>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магистрант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 </w:t>
      </w:r>
      <w:hyperlink r:id="rId342">
        <w:r>
          <w:rPr>
            <w:i/>
            <w:color w:val="231F20"/>
            <w:sz w:val="17"/>
          </w:rPr>
          <w:t>gnedyh_viktoriya@mail.ru</w:t>
        </w:r>
      </w:hyperlink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Демшина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z w:val="17"/>
        </w:rPr>
        <w:t>Дарья</w:t>
      </w:r>
      <w:r>
        <w:rPr>
          <w:b/>
          <w:color w:val="231F20"/>
          <w:spacing w:val="-2"/>
          <w:sz w:val="17"/>
        </w:rPr>
        <w:t> </w:t>
      </w:r>
      <w:r>
        <w:rPr>
          <w:b/>
          <w:color w:val="231F20"/>
          <w:sz w:val="17"/>
        </w:rPr>
        <w:t>Александровна</w:t>
      </w:r>
      <w:r>
        <w:rPr>
          <w:color w:val="231F20"/>
          <w:sz w:val="17"/>
        </w:rPr>
        <w:t>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магистрант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 </w:t>
      </w:r>
      <w:hyperlink r:id="rId343">
        <w:r>
          <w:rPr>
            <w:i/>
            <w:color w:val="231F20"/>
            <w:sz w:val="17"/>
          </w:rPr>
          <w:t>d.dyomshina@list.ru</w:t>
        </w:r>
      </w:hyperlink>
    </w:p>
    <w:p>
      <w:pPr>
        <w:pStyle w:val="BodyText"/>
        <w:spacing w:before="5"/>
        <w:rPr>
          <w:i/>
          <w:sz w:val="25"/>
        </w:rPr>
      </w:pPr>
    </w:p>
    <w:p>
      <w:pPr>
        <w:spacing w:line="249" w:lineRule="auto" w:before="0"/>
        <w:ind w:left="1089" w:right="116" w:firstLine="2029"/>
        <w:jc w:val="right"/>
        <w:rPr>
          <w:sz w:val="17"/>
        </w:rPr>
      </w:pPr>
      <w:r>
        <w:rPr>
          <w:color w:val="231F20"/>
          <w:sz w:val="17"/>
        </w:rPr>
        <w:t>Gnedyh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Viktoria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Sergeevna,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master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spacing w:line="249" w:lineRule="auto" w:before="1"/>
        <w:ind w:left="1089" w:right="118" w:firstLine="1672"/>
        <w:jc w:val="right"/>
        <w:rPr>
          <w:sz w:val="17"/>
        </w:rPr>
      </w:pPr>
      <w:r>
        <w:rPr>
          <w:color w:val="231F20"/>
          <w:spacing w:val="-1"/>
          <w:sz w:val="17"/>
        </w:rPr>
        <w:t>Dyomshina Darya Alexandrovna, master </w:t>
      </w:r>
      <w:r>
        <w:rPr>
          <w:color w:val="231F20"/>
          <w:sz w:val="17"/>
        </w:rPr>
        <w:t>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pStyle w:val="BodyText"/>
        <w:spacing w:before="0"/>
        <w:rPr>
          <w:sz w:val="18"/>
        </w:rPr>
      </w:pPr>
    </w:p>
    <w:p>
      <w:pPr>
        <w:pStyle w:val="Heading3"/>
        <w:spacing w:line="249" w:lineRule="auto" w:before="148"/>
        <w:ind w:left="757" w:right="754" w:hanging="2"/>
      </w:pPr>
      <w:r>
        <w:rPr>
          <w:color w:val="231F20"/>
          <w:spacing w:val="-1"/>
        </w:rPr>
        <w:t>ГИДРАВЛИЧЕСКИЙ РАСЧЕТ </w:t>
      </w:r>
      <w:r>
        <w:rPr>
          <w:color w:val="231F20"/>
        </w:rPr>
        <w:t>В СИСТЕМЕ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ОТОПЛЕНИЯ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BIM-МОДЕЛИРОВАНИИ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left="1774" w:right="1772" w:hanging="1"/>
      </w:pPr>
      <w:r>
        <w:rPr>
          <w:color w:val="231F20"/>
          <w:spacing w:val="-3"/>
        </w:rPr>
        <w:t>HYDRAULIC</w:t>
      </w:r>
      <w:r>
        <w:rPr>
          <w:color w:val="231F20"/>
          <w:spacing w:val="49"/>
        </w:rPr>
        <w:t> </w:t>
      </w:r>
      <w:r>
        <w:rPr>
          <w:color w:val="231F20"/>
          <w:spacing w:val="-2"/>
        </w:rPr>
        <w:t>ANALYSIS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HEATING</w:t>
      </w:r>
      <w:r>
        <w:rPr>
          <w:color w:val="231F20"/>
          <w:spacing w:val="-10"/>
        </w:rPr>
        <w:t> </w:t>
      </w:r>
      <w:r>
        <w:rPr>
          <w:color w:val="231F20"/>
        </w:rPr>
        <w:t>SYSTEM</w:t>
      </w:r>
    </w:p>
    <w:p>
      <w:pPr>
        <w:spacing w:before="2"/>
        <w:ind w:left="137" w:right="137" w:firstLine="0"/>
        <w:jc w:val="center"/>
        <w:rPr>
          <w:sz w:val="22"/>
        </w:rPr>
      </w:pPr>
      <w:r>
        <w:rPr>
          <w:color w:val="231F20"/>
          <w:sz w:val="22"/>
        </w:rPr>
        <w:t>DURING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BUILDING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INFORMATION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MODELING</w:t>
      </w:r>
    </w:p>
    <w:p>
      <w:pPr>
        <w:pStyle w:val="BodyText"/>
        <w:spacing w:before="6"/>
        <w:rPr>
          <w:sz w:val="19"/>
        </w:rPr>
      </w:pPr>
    </w:p>
    <w:p>
      <w:pPr>
        <w:spacing w:line="249" w:lineRule="auto" w:before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Проектные организации в последнее время всё чаще используют программ-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ный комплекс Autodesk REVIT для создания BIM-модели зданий, в том числе это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затрагивает и проектирование внутренних инженерных сетей. Программа Autodesk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REVIT позволяет выполнять расчёты, подбирает диаметры трубопроводов и воз-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духоводов, а также высчитывает потери давления в сети. Инженеры сталкивают-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ся с проблемой несоответствия диаметров, потерь давления между программным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расчётом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ручным.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Почему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происходят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такие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расхождения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необходимо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выяснить,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чтобы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дальнейшем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смело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использовать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данный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программный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комплекс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рас-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чётов. Опираясь на российские стандарты, необходимо понять, насколько точные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правильные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расчёты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выдаёт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программный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комплекс.</w:t>
      </w:r>
    </w:p>
    <w:p>
      <w:pPr>
        <w:spacing w:line="249" w:lineRule="auto" w:before="7"/>
        <w:ind w:left="118" w:right="115" w:firstLine="396"/>
        <w:jc w:val="both"/>
        <w:rPr>
          <w:sz w:val="17"/>
        </w:rPr>
      </w:pPr>
      <w:r>
        <w:rPr>
          <w:i/>
          <w:color w:val="231F20"/>
          <w:spacing w:val="-2"/>
          <w:sz w:val="17"/>
        </w:rPr>
        <w:t>Ключевые слова</w:t>
      </w:r>
      <w:r>
        <w:rPr>
          <w:color w:val="231F20"/>
          <w:spacing w:val="-2"/>
          <w:sz w:val="17"/>
        </w:rPr>
        <w:t>: BIM-технологии, </w:t>
      </w:r>
      <w:r>
        <w:rPr>
          <w:color w:val="231F20"/>
          <w:spacing w:val="-1"/>
          <w:sz w:val="17"/>
        </w:rPr>
        <w:t>информационная модель здания, Autodesk</w:t>
      </w:r>
      <w:r>
        <w:rPr>
          <w:color w:val="231F20"/>
          <w:sz w:val="17"/>
        </w:rPr>
        <w:t> Revit,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гидравлический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расчет,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система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отопления,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сравнительный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анализ.</w:t>
      </w:r>
    </w:p>
    <w:p>
      <w:pPr>
        <w:pStyle w:val="BodyText"/>
        <w:rPr>
          <w:sz w:val="17"/>
        </w:rPr>
      </w:pPr>
    </w:p>
    <w:p>
      <w:pPr>
        <w:spacing w:line="259" w:lineRule="auto" w:before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Lately, design organizations have been using Autodesk Revit more and more of-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ten to create BIM models of buildings, including MEP. Autodesk Revit allows users to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perform calculations, select pipe and duct diameters, determine pressure loss in the net-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work.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When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values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obtained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during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automatic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manual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calculations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are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compared,</w:t>
      </w:r>
    </w:p>
    <w:p>
      <w:pPr>
        <w:spacing w:after="0" w:line="259" w:lineRule="auto"/>
        <w:jc w:val="both"/>
        <w:rPr>
          <w:sz w:val="17"/>
        </w:rPr>
        <w:sectPr>
          <w:pgSz w:w="8400" w:h="11910"/>
          <w:pgMar w:header="0" w:footer="1053" w:top="1020" w:bottom="126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35776;mso-wrap-distance-left:0;mso-wrap-distance-right:0" id="docshape64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64" w:lineRule="auto" w:before="93"/>
        <w:ind w:left="118" w:right="116" w:firstLine="0"/>
        <w:jc w:val="both"/>
        <w:rPr>
          <w:sz w:val="17"/>
        </w:rPr>
      </w:pPr>
      <w:r>
        <w:rPr>
          <w:color w:val="231F20"/>
          <w:w w:val="95"/>
          <w:sz w:val="17"/>
        </w:rPr>
        <w:t>discrepancies in diameters and pressure losses may be observed. We need to find out why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they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occur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order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safely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use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this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software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package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future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calculations.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Relying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on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Russian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standards,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we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should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determine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how accurate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its calculations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are.</w:t>
      </w:r>
    </w:p>
    <w:p>
      <w:pPr>
        <w:spacing w:line="264" w:lineRule="auto" w:before="3"/>
        <w:ind w:left="118" w:right="116" w:firstLine="396"/>
        <w:jc w:val="both"/>
        <w:rPr>
          <w:sz w:val="17"/>
        </w:rPr>
      </w:pPr>
      <w:r>
        <w:rPr>
          <w:i/>
          <w:color w:val="231F20"/>
          <w:w w:val="95"/>
          <w:sz w:val="17"/>
        </w:rPr>
        <w:t>Keywords</w:t>
      </w:r>
      <w:r>
        <w:rPr>
          <w:color w:val="231F20"/>
          <w:w w:val="95"/>
          <w:sz w:val="17"/>
        </w:rPr>
        <w:t>: BIM technologies, building information model, Autodesk Revit, hydrau-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lic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analysis, heating system,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comparative analysis.</w:t>
      </w:r>
    </w:p>
    <w:p>
      <w:pPr>
        <w:pStyle w:val="BodyText"/>
        <w:spacing w:before="0"/>
        <w:rPr>
          <w:sz w:val="23"/>
        </w:rPr>
      </w:pPr>
    </w:p>
    <w:p>
      <w:pPr>
        <w:pStyle w:val="BodyText"/>
        <w:spacing w:line="271" w:lineRule="auto" w:before="1"/>
        <w:ind w:left="118" w:right="114" w:firstLine="396"/>
        <w:jc w:val="both"/>
      </w:pP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связи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тем,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BIM-моделирование</w:t>
      </w:r>
      <w:r>
        <w:rPr>
          <w:color w:val="231F20"/>
          <w:spacing w:val="-9"/>
        </w:rPr>
        <w:t> </w:t>
      </w:r>
      <w:r>
        <w:rPr>
          <w:color w:val="231F20"/>
        </w:rPr>
        <w:t>прочно</w:t>
      </w:r>
      <w:r>
        <w:rPr>
          <w:color w:val="231F20"/>
          <w:spacing w:val="-10"/>
        </w:rPr>
        <w:t> </w:t>
      </w:r>
      <w:r>
        <w:rPr>
          <w:color w:val="231F20"/>
        </w:rPr>
        <w:t>внедряется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стро-</w:t>
      </w:r>
      <w:r>
        <w:rPr>
          <w:color w:val="231F20"/>
          <w:spacing w:val="-47"/>
        </w:rPr>
        <w:t> </w:t>
      </w:r>
      <w:r>
        <w:rPr>
          <w:color w:val="231F20"/>
        </w:rPr>
        <w:t>ительную индустрию, появляется потребность в программных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дуктах,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специализирующихся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информационном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моделировании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зданий, одним из наиболее универсальных и подходящих для проек-</w:t>
      </w:r>
      <w:r>
        <w:rPr>
          <w:color w:val="231F20"/>
          <w:spacing w:val="1"/>
        </w:rPr>
        <w:t> </w:t>
      </w:r>
      <w:r>
        <w:rPr>
          <w:color w:val="231F20"/>
        </w:rPr>
        <w:t>тирования в разных областях является Autodesk REVIT. Уже не раз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проводились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исследования,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затрагивающие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вопросы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проектирова-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 в этой программе, рассматривались вопросы, связанные с раз-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работкой оборудования в системе отопления: способы подключения</w:t>
      </w:r>
      <w:r>
        <w:rPr>
          <w:color w:val="231F20"/>
          <w:spacing w:val="1"/>
        </w:rPr>
        <w:t> </w:t>
      </w:r>
      <w:r>
        <w:rPr>
          <w:color w:val="231F20"/>
        </w:rPr>
        <w:t>отопительных приборов к системе отопления [1], проводился анализ</w:t>
      </w:r>
      <w:r>
        <w:rPr>
          <w:color w:val="231F20"/>
          <w:spacing w:val="1"/>
        </w:rPr>
        <w:t> </w:t>
      </w:r>
      <w:r>
        <w:rPr>
          <w:color w:val="231F20"/>
        </w:rPr>
        <w:t>расчетов потерь тепла через ограждающие конструкции [2], рассма-</w:t>
      </w:r>
      <w:r>
        <w:rPr>
          <w:color w:val="231F20"/>
          <w:spacing w:val="1"/>
        </w:rPr>
        <w:t> </w:t>
      </w:r>
      <w:r>
        <w:rPr>
          <w:color w:val="231F20"/>
        </w:rPr>
        <w:t>тривался</w:t>
      </w:r>
      <w:r>
        <w:rPr>
          <w:color w:val="231F20"/>
          <w:spacing w:val="17"/>
        </w:rPr>
        <w:t> </w:t>
      </w:r>
      <w:r>
        <w:rPr>
          <w:color w:val="231F20"/>
        </w:rPr>
        <w:t>сравнительный</w:t>
      </w:r>
      <w:r>
        <w:rPr>
          <w:color w:val="231F20"/>
          <w:spacing w:val="17"/>
        </w:rPr>
        <w:t> </w:t>
      </w:r>
      <w:r>
        <w:rPr>
          <w:color w:val="231F20"/>
        </w:rPr>
        <w:t>анализ</w:t>
      </w:r>
      <w:r>
        <w:rPr>
          <w:color w:val="231F20"/>
          <w:spacing w:val="17"/>
        </w:rPr>
        <w:t> </w:t>
      </w:r>
      <w:r>
        <w:rPr>
          <w:color w:val="231F20"/>
        </w:rPr>
        <w:t>аэродинамического</w:t>
      </w:r>
      <w:r>
        <w:rPr>
          <w:color w:val="231F20"/>
          <w:spacing w:val="17"/>
        </w:rPr>
        <w:t> </w:t>
      </w:r>
      <w:r>
        <w:rPr>
          <w:color w:val="231F20"/>
        </w:rPr>
        <w:t>расчета</w:t>
      </w:r>
      <w:r>
        <w:rPr>
          <w:color w:val="231F20"/>
          <w:spacing w:val="17"/>
        </w:rPr>
        <w:t> </w:t>
      </w:r>
      <w:r>
        <w:rPr>
          <w:color w:val="231F20"/>
        </w:rPr>
        <w:t>[3,</w:t>
      </w:r>
      <w:r>
        <w:rPr>
          <w:color w:val="231F20"/>
          <w:spacing w:val="17"/>
        </w:rPr>
        <w:t> </w:t>
      </w:r>
      <w:r>
        <w:rPr>
          <w:color w:val="231F20"/>
        </w:rPr>
        <w:t>4].</w:t>
      </w:r>
    </w:p>
    <w:p>
      <w:pPr>
        <w:pStyle w:val="BodyText"/>
        <w:spacing w:line="271" w:lineRule="auto" w:before="1"/>
        <w:ind w:left="118" w:right="116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рамках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указанной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был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осуществлен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расчет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традицион-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методом,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помощи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программного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комплекса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произведен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сравнительный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анализ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полученных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показателей.</w:t>
      </w:r>
    </w:p>
    <w:p>
      <w:pPr>
        <w:pStyle w:val="BodyText"/>
        <w:spacing w:line="271" w:lineRule="auto" w:before="0"/>
        <w:ind w:left="118" w:right="114" w:firstLine="396"/>
        <w:jc w:val="both"/>
      </w:pPr>
      <w:r>
        <w:rPr>
          <w:color w:val="231F20"/>
          <w:w w:val="105"/>
        </w:rPr>
        <w:t>Специалисты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выполнении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гидравлического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расчёта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зуются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стандартными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методиками,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чаще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всего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справочника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ектировщика [5]. В технической литературе так же можно попробо-</w:t>
      </w:r>
      <w:r>
        <w:rPr>
          <w:color w:val="231F20"/>
          <w:spacing w:val="1"/>
        </w:rPr>
        <w:t> </w:t>
      </w:r>
      <w:r>
        <w:rPr>
          <w:color w:val="231F20"/>
        </w:rPr>
        <w:t>вать найти много различных формул для определения коэффициента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гидравлического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например,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как: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формулы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Альтшуля,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Блазиуса,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Прантдля,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Никурадзе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другие,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числе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довольно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встретить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упоминание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формулы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Колбрука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71" w:lineRule="auto" w:before="1"/>
        <w:ind w:left="118" w:right="115" w:firstLine="396"/>
        <w:jc w:val="both"/>
      </w:pPr>
      <w:r>
        <w:rPr>
          <w:color w:val="231F20"/>
          <w:spacing w:val="-1"/>
        </w:rPr>
        <w:t>Модель,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основе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которой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производилось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сравнение</w:t>
      </w:r>
      <w:r>
        <w:rPr>
          <w:color w:val="231F20"/>
          <w:spacing w:val="-11"/>
        </w:rPr>
        <w:t> </w:t>
      </w:r>
      <w:r>
        <w:rPr>
          <w:color w:val="231F20"/>
        </w:rPr>
        <w:t>результатов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гидравлического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расчёта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небольшой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участок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отопления,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смоделированной в Revit – циркуляционное кольцо горизонтальной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двухтрубной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коллекторной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нижней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разводкой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тупико-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вым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движением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теплоносителя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1).</w:t>
      </w:r>
    </w:p>
    <w:p>
      <w:pPr>
        <w:spacing w:after="0" w:line="271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35264;mso-wrap-distance-left:0;mso-wrap-distance-right:0" id="docshape64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74">
            <wp:simplePos x="0" y="0"/>
            <wp:positionH relativeFrom="page">
              <wp:posOffset>1026798</wp:posOffset>
            </wp:positionH>
            <wp:positionV relativeFrom="paragraph">
              <wp:posOffset>260667</wp:posOffset>
            </wp:positionV>
            <wp:extent cx="3520440" cy="1312164"/>
            <wp:effectExtent l="0" t="0" r="0" b="0"/>
            <wp:wrapTopAndBottom/>
            <wp:docPr id="205" name="image1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73.jpe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440" cy="1312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Trebuchet MS"/>
          <w:i/>
          <w:sz w:val="26"/>
        </w:rPr>
      </w:pPr>
    </w:p>
    <w:p>
      <w:pPr>
        <w:pStyle w:val="BodyText"/>
        <w:spacing w:before="4"/>
        <w:rPr>
          <w:rFonts w:ascii="Trebuchet MS"/>
          <w:i/>
          <w:sz w:val="12"/>
        </w:rPr>
      </w:pPr>
    </w:p>
    <w:p>
      <w:pPr>
        <w:spacing w:before="93"/>
        <w:ind w:left="392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расчетного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циркуляционного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кольца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программе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Revit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56" w:lineRule="auto" w:before="0"/>
        <w:ind w:left="118" w:firstLine="396"/>
      </w:pP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программе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приведено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метода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расчета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ото-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пления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2).</w:t>
      </w:r>
    </w:p>
    <w:p>
      <w:pPr>
        <w:pStyle w:val="BodyText"/>
        <w:spacing w:before="3"/>
        <w:rPr>
          <w:sz w:val="11"/>
        </w:rPr>
      </w:pPr>
      <w:r>
        <w:rPr/>
        <w:pict>
          <v:group style="position:absolute;margin-left:60.643002pt;margin-top:7.684711pt;width:298.25pt;height:133.950pt;mso-position-horizontal-relative:page;mso-position-vertical-relative:paragraph;z-index:-15434240;mso-wrap-distance-left:0;mso-wrap-distance-right:0" id="docshapegroup648" coordorigin="1213,154" coordsize="5965,2679">
            <v:shape style="position:absolute;left:1217;top:158;width:5955;height:2669" type="#_x0000_t75" id="docshape649" stroked="false">
              <v:imagedata r:id="rId345" o:title=""/>
            </v:shape>
            <v:rect style="position:absolute;left:1217;top:158;width:5955;height:2669" id="docshape650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437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Методы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расчета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отопления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515" w:right="116"/>
        <w:jc w:val="both"/>
      </w:pPr>
      <w:r>
        <w:rPr>
          <w:color w:val="231F20"/>
          <w:w w:val="105"/>
        </w:rPr>
        <w:t>Был рассмотрен метод расчёта по формулам Коулбрука.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Формулы,</w:t>
      </w:r>
      <w:r>
        <w:rPr>
          <w:color w:val="231F20"/>
          <w:spacing w:val="5"/>
        </w:rPr>
        <w:t> </w:t>
      </w:r>
      <w:r>
        <w:rPr>
          <w:color w:val="231F20"/>
        </w:rPr>
        <w:t>приведенные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программе,</w:t>
      </w:r>
      <w:r>
        <w:rPr>
          <w:color w:val="231F20"/>
          <w:spacing w:val="6"/>
        </w:rPr>
        <w:t> </w:t>
      </w:r>
      <w:r>
        <w:rPr>
          <w:color w:val="231F20"/>
        </w:rPr>
        <w:t>имеют</w:t>
      </w:r>
      <w:r>
        <w:rPr>
          <w:color w:val="231F20"/>
          <w:spacing w:val="5"/>
        </w:rPr>
        <w:t> </w:t>
      </w:r>
      <w:r>
        <w:rPr>
          <w:color w:val="231F20"/>
        </w:rPr>
        <w:t>обозначения,</w:t>
      </w:r>
      <w:r>
        <w:rPr>
          <w:color w:val="231F20"/>
          <w:spacing w:val="6"/>
        </w:rPr>
        <w:t> </w:t>
      </w:r>
      <w:r>
        <w:rPr>
          <w:color w:val="231F20"/>
        </w:rPr>
        <w:t>отли-</w:t>
      </w:r>
    </w:p>
    <w:p>
      <w:pPr>
        <w:pStyle w:val="BodyText"/>
        <w:spacing w:before="2"/>
        <w:ind w:left="515" w:hanging="397"/>
        <w:jc w:val="both"/>
      </w:pPr>
      <w:r>
        <w:rPr>
          <w:color w:val="231F20"/>
        </w:rPr>
        <w:t>чающиеся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обозначений,</w:t>
      </w:r>
      <w:r>
        <w:rPr>
          <w:color w:val="231F20"/>
          <w:spacing w:val="-11"/>
        </w:rPr>
        <w:t> </w:t>
      </w:r>
      <w:r>
        <w:rPr>
          <w:color w:val="231F20"/>
        </w:rPr>
        <w:t>принятых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традиционном</w:t>
      </w:r>
      <w:r>
        <w:rPr>
          <w:color w:val="231F20"/>
          <w:spacing w:val="-11"/>
        </w:rPr>
        <w:t> </w:t>
      </w:r>
      <w:r>
        <w:rPr>
          <w:color w:val="231F20"/>
        </w:rPr>
        <w:t>методе</w:t>
      </w:r>
      <w:r>
        <w:rPr>
          <w:color w:val="231F20"/>
          <w:spacing w:val="-11"/>
        </w:rPr>
        <w:t> </w:t>
      </w:r>
      <w:r>
        <w:rPr>
          <w:color w:val="231F20"/>
        </w:rPr>
        <w:t>расчета.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</w:rPr>
        <w:t>Был рассмотрен участок № 2 циркуляционного кольца системы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сравнительного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анализа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результатов.</w:t>
      </w:r>
    </w:p>
    <w:p>
      <w:pPr>
        <w:pStyle w:val="BodyText"/>
        <w:spacing w:line="256" w:lineRule="auto" w:before="3"/>
        <w:ind w:left="118" w:right="114" w:firstLine="396"/>
        <w:jc w:val="both"/>
      </w:pPr>
      <w:r>
        <w:rPr>
          <w:color w:val="231F20"/>
          <w:spacing w:val="-2"/>
        </w:rPr>
        <w:t>Диаметры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трубопроводов</w:t>
      </w:r>
      <w:r>
        <w:rPr>
          <w:color w:val="231F20"/>
          <w:spacing w:val="-10"/>
        </w:rPr>
        <w:t> </w:t>
      </w:r>
      <w:r>
        <w:rPr>
          <w:i/>
          <w:color w:val="231F20"/>
          <w:spacing w:val="-2"/>
        </w:rPr>
        <w:t>D</w:t>
      </w:r>
      <w:r>
        <w:rPr>
          <w:i/>
          <w:color w:val="231F20"/>
          <w:spacing w:val="-10"/>
        </w:rPr>
        <w:t> </w:t>
      </w:r>
      <w:r>
        <w:rPr>
          <w:color w:val="231F20"/>
          <w:spacing w:val="-2"/>
        </w:rPr>
        <w:t>рассчитываются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путем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выделения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си-</w:t>
      </w:r>
      <w:r>
        <w:rPr>
          <w:color w:val="231F20"/>
          <w:spacing w:val="-47"/>
        </w:rPr>
        <w:t> </w:t>
      </w:r>
      <w:r>
        <w:rPr>
          <w:color w:val="231F20"/>
        </w:rPr>
        <w:t>стемы за счет нажатия кнопки TAB и выбора команды «Определение</w:t>
      </w:r>
      <w:r>
        <w:rPr>
          <w:color w:val="231F20"/>
          <w:spacing w:val="-47"/>
        </w:rPr>
        <w:t> </w:t>
      </w:r>
      <w:r>
        <w:rPr>
          <w:color w:val="231F20"/>
        </w:rPr>
        <w:t>размеров</w:t>
      </w:r>
      <w:r>
        <w:rPr>
          <w:color w:val="231F20"/>
          <w:spacing w:val="3"/>
        </w:rPr>
        <w:t> </w:t>
      </w:r>
      <w:r>
        <w:rPr>
          <w:color w:val="231F20"/>
        </w:rPr>
        <w:t>воздуховодов/труб»</w:t>
      </w:r>
      <w:r>
        <w:rPr>
          <w:color w:val="231F20"/>
          <w:spacing w:val="4"/>
        </w:rPr>
        <w:t> </w:t>
      </w:r>
      <w:r>
        <w:rPr>
          <w:color w:val="231F20"/>
        </w:rPr>
        <w:t>по</w:t>
      </w:r>
      <w:r>
        <w:rPr>
          <w:color w:val="231F20"/>
          <w:spacing w:val="3"/>
        </w:rPr>
        <w:t> </w:t>
      </w:r>
      <w:r>
        <w:rPr>
          <w:color w:val="231F20"/>
        </w:rPr>
        <w:t>предварительно</w:t>
      </w:r>
      <w:r>
        <w:rPr>
          <w:color w:val="231F20"/>
          <w:spacing w:val="4"/>
        </w:rPr>
        <w:t> </w:t>
      </w:r>
      <w:r>
        <w:rPr>
          <w:color w:val="231F20"/>
        </w:rPr>
        <w:t>заданной</w:t>
      </w:r>
      <w:r>
        <w:rPr>
          <w:color w:val="231F20"/>
          <w:spacing w:val="3"/>
        </w:rPr>
        <w:t> </w:t>
      </w:r>
      <w:r>
        <w:rPr>
          <w:color w:val="231F20"/>
        </w:rPr>
        <w:t>скорости.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33728;mso-wrap-distance-left:0;mso-wrap-distance-right:0" id="docshape651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before="97"/>
        <w:ind w:left="515"/>
      </w:pPr>
      <w:r>
        <w:rPr>
          <w:color w:val="231F20"/>
          <w:spacing w:val="-1"/>
          <w:w w:val="105"/>
        </w:rPr>
        <w:t>Потери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давления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участке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определяется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формуле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[6]:</w:t>
      </w:r>
    </w:p>
    <w:p>
      <w:pPr>
        <w:pStyle w:val="BodyText"/>
        <w:spacing w:before="190"/>
        <w:ind w:left="118" w:right="116"/>
        <w:jc w:val="right"/>
      </w:pPr>
      <w:r>
        <w:rPr/>
        <w:drawing>
          <wp:anchor distT="0" distB="0" distL="0" distR="0" allowOverlap="1" layoutInCell="1" locked="0" behindDoc="0" simplePos="0" relativeHeight="16024064">
            <wp:simplePos x="0" y="0"/>
            <wp:positionH relativeFrom="page">
              <wp:posOffset>1794751</wp:posOffset>
            </wp:positionH>
            <wp:positionV relativeFrom="paragraph">
              <wp:posOffset>106417</wp:posOffset>
            </wp:positionV>
            <wp:extent cx="1488020" cy="196646"/>
            <wp:effectExtent l="0" t="0" r="0" b="0"/>
            <wp:wrapNone/>
            <wp:docPr id="207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75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8020" cy="1966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"/>
        </w:rPr>
        <w:drawing>
          <wp:inline distT="0" distB="0" distL="0" distR="0">
            <wp:extent cx="173719" cy="108073"/>
            <wp:effectExtent l="0" t="0" r="0" b="0"/>
            <wp:docPr id="209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76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19" cy="108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/>
        <w:t>                          </w:t>
      </w:r>
      <w:r>
        <w:rPr>
          <w:spacing w:val="17"/>
        </w:rPr>
        <w:t> </w:t>
      </w:r>
      <w:r>
        <w:rPr>
          <w:color w:val="231F20"/>
          <w:w w:val="105"/>
        </w:rPr>
        <w:t>(1)</w:t>
      </w:r>
    </w:p>
    <w:p>
      <w:pPr>
        <w:pStyle w:val="BodyText"/>
        <w:spacing w:line="248" w:lineRule="exact" w:before="176"/>
        <w:ind w:left="118" w:right="116"/>
        <w:jc w:val="both"/>
      </w:pPr>
      <w:r>
        <w:rPr>
          <w:color w:val="231F20"/>
        </w:rPr>
        <w:t>где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f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-6"/>
        </w:rPr>
        <w:t> </w:t>
      </w:r>
      <w:r>
        <w:rPr>
          <w:color w:val="231F20"/>
        </w:rPr>
        <w:t>сопротивления</w:t>
      </w:r>
      <w:r>
        <w:rPr>
          <w:color w:val="231F20"/>
          <w:spacing w:val="-7"/>
        </w:rPr>
        <w:t> </w:t>
      </w:r>
      <w:r>
        <w:rPr>
          <w:color w:val="231F20"/>
        </w:rPr>
        <w:t>трения;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L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длина</w:t>
      </w:r>
      <w:r>
        <w:rPr>
          <w:color w:val="231F20"/>
          <w:spacing w:val="-6"/>
        </w:rPr>
        <w:t> </w:t>
      </w:r>
      <w:r>
        <w:rPr>
          <w:color w:val="231F20"/>
        </w:rPr>
        <w:t>участка,</w:t>
      </w:r>
      <w:r>
        <w:rPr>
          <w:color w:val="231F20"/>
          <w:spacing w:val="-7"/>
        </w:rPr>
        <w:t> </w:t>
      </w:r>
      <w:r>
        <w:rPr>
          <w:color w:val="231F20"/>
        </w:rPr>
        <w:t>м;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D</w:t>
      </w:r>
      <w:r>
        <w:rPr>
          <w:i/>
          <w:color w:val="231F20"/>
          <w:position w:val="-6"/>
          <w:sz w:val="12"/>
        </w:rPr>
        <w:t>h</w:t>
      </w:r>
      <w:r>
        <w:rPr>
          <w:i/>
          <w:color w:val="231F20"/>
          <w:spacing w:val="15"/>
          <w:position w:val="-6"/>
          <w:sz w:val="12"/>
        </w:rPr>
        <w:t> </w:t>
      </w:r>
      <w:r>
        <w:rPr>
          <w:color w:val="231F20"/>
        </w:rPr>
        <w:t>–</w:t>
      </w:r>
      <w:r>
        <w:rPr>
          <w:color w:val="231F20"/>
          <w:spacing w:val="-47"/>
        </w:rPr>
        <w:t> </w:t>
      </w:r>
      <w:r>
        <w:rPr>
          <w:color w:val="231F20"/>
        </w:rPr>
        <w:t>гидравлический диаметр, м; ρ – плотность воды, кг/м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; </w:t>
      </w:r>
      <w:r>
        <w:rPr>
          <w:i/>
          <w:color w:val="231F20"/>
          <w:vertAlign w:val="baseline"/>
        </w:rPr>
        <w:t>V</w:t>
      </w:r>
      <w:r>
        <w:rPr>
          <w:i/>
          <w:color w:val="231F20"/>
          <w:vertAlign w:val="subscript"/>
        </w:rPr>
        <w:t>c</w:t>
      </w:r>
      <w:r>
        <w:rPr>
          <w:i/>
          <w:color w:val="231F20"/>
          <w:vertAlign w:val="baseline"/>
        </w:rPr>
        <w:t> </w:t>
      </w:r>
      <w:r>
        <w:rPr>
          <w:color w:val="231F20"/>
          <w:vertAlign w:val="baseline"/>
        </w:rPr>
        <w:t>– скорость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теплоносителя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участке,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м/с.</w:t>
      </w:r>
    </w:p>
    <w:p>
      <w:pPr>
        <w:pStyle w:val="BodyText"/>
        <w:spacing w:before="9"/>
        <w:ind w:left="515"/>
        <w:jc w:val="both"/>
      </w:pPr>
      <w:r>
        <w:rPr>
          <w:color w:val="231F20"/>
          <w:spacing w:val="-1"/>
          <w:w w:val="105"/>
        </w:rPr>
        <w:t>Число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Рейнольдса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определяется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формуле:</w:t>
      </w:r>
    </w:p>
    <w:p>
      <w:pPr>
        <w:tabs>
          <w:tab w:pos="5831" w:val="left" w:leader="none"/>
        </w:tabs>
        <w:spacing w:before="187"/>
        <w:ind w:left="2469" w:right="0" w:firstLine="0"/>
        <w:jc w:val="left"/>
        <w:rPr>
          <w:sz w:val="20"/>
        </w:rPr>
      </w:pPr>
      <w:r>
        <w:rPr>
          <w:color w:val="231F20"/>
          <w:sz w:val="20"/>
        </w:rPr>
        <w:t>Re</w:t>
      </w:r>
      <w:r>
        <w:rPr>
          <w:i/>
          <w:color w:val="231F20"/>
          <w:position w:val="-6"/>
          <w:sz w:val="12"/>
        </w:rPr>
        <w:t>h</w:t>
      </w:r>
      <w:r>
        <w:rPr>
          <w:i/>
          <w:color w:val="231F20"/>
          <w:spacing w:val="24"/>
          <w:position w:val="-6"/>
          <w:sz w:val="12"/>
        </w:rPr>
        <w:t> </w:t>
      </w:r>
      <w:r>
        <w:rPr>
          <w:color w:val="231F20"/>
          <w:sz w:val="20"/>
        </w:rPr>
        <w:t>=</w:t>
      </w:r>
      <w:r>
        <w:rPr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D</w:t>
      </w:r>
      <w:r>
        <w:rPr>
          <w:i/>
          <w:color w:val="231F20"/>
          <w:position w:val="-6"/>
          <w:sz w:val="12"/>
        </w:rPr>
        <w:t>h</w:t>
      </w:r>
      <w:r>
        <w:rPr>
          <w:i/>
          <w:color w:val="231F20"/>
          <w:spacing w:val="24"/>
          <w:position w:val="-6"/>
          <w:sz w:val="12"/>
        </w:rPr>
        <w:t> </w:t>
      </w:r>
      <w:r>
        <w:rPr>
          <w:color w:val="231F20"/>
          <w:sz w:val="20"/>
        </w:rPr>
        <w:t>∙</w:t>
      </w:r>
      <w:r>
        <w:rPr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V</w:t>
      </w:r>
      <w:r>
        <w:rPr>
          <w:i/>
          <w:color w:val="231F20"/>
          <w:position w:val="-4"/>
          <w:sz w:val="12"/>
        </w:rPr>
        <w:t>с</w:t>
      </w:r>
      <w:r>
        <w:rPr>
          <w:color w:val="231F20"/>
          <w:sz w:val="20"/>
        </w:rPr>
        <w:t>/ν,</w:t>
        <w:tab/>
        <w:t>(2)</w:t>
      </w:r>
    </w:p>
    <w:p>
      <w:pPr>
        <w:pStyle w:val="BodyText"/>
        <w:spacing w:before="135"/>
        <w:ind w:left="118"/>
        <w:jc w:val="both"/>
      </w:pPr>
      <w:r>
        <w:rPr>
          <w:color w:val="231F20"/>
          <w:spacing w:val="-1"/>
          <w:w w:val="105"/>
        </w:rPr>
        <w:t>где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ν</w:t>
      </w:r>
      <w:r>
        <w:rPr>
          <w:color w:val="231F20"/>
          <w:spacing w:val="28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кинематическая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вязкость,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</w:t>
      </w:r>
      <w:r>
        <w:rPr>
          <w:color w:val="231F20"/>
          <w:w w:val="105"/>
          <w:vertAlign w:val="superscript"/>
        </w:rPr>
        <w:t>2</w:t>
      </w:r>
      <w:r>
        <w:rPr>
          <w:color w:val="231F20"/>
          <w:w w:val="105"/>
          <w:vertAlign w:val="baseline"/>
        </w:rPr>
        <w:t>/c.</w:t>
      </w:r>
    </w:p>
    <w:p>
      <w:pPr>
        <w:pStyle w:val="BodyText"/>
        <w:spacing w:before="17"/>
        <w:ind w:left="515"/>
        <w:jc w:val="both"/>
      </w:pPr>
      <w:r>
        <w:rPr>
          <w:color w:val="231F20"/>
        </w:rPr>
        <w:t>Кинематическая</w:t>
      </w:r>
      <w:r>
        <w:rPr>
          <w:color w:val="231F20"/>
          <w:spacing w:val="19"/>
        </w:rPr>
        <w:t> </w:t>
      </w:r>
      <w:r>
        <w:rPr>
          <w:color w:val="231F20"/>
        </w:rPr>
        <w:t>вязкость</w:t>
      </w:r>
      <w:r>
        <w:rPr>
          <w:color w:val="231F20"/>
          <w:spacing w:val="19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19"/>
        </w:rPr>
        <w:t> </w:t>
      </w:r>
      <w:r>
        <w:rPr>
          <w:color w:val="231F20"/>
        </w:rPr>
        <w:t>по</w:t>
      </w:r>
      <w:r>
        <w:rPr>
          <w:color w:val="231F20"/>
          <w:spacing w:val="20"/>
        </w:rPr>
        <w:t> </w:t>
      </w:r>
      <w:r>
        <w:rPr>
          <w:color w:val="231F20"/>
        </w:rPr>
        <w:t>формуле:</w:t>
      </w:r>
    </w:p>
    <w:p>
      <w:pPr>
        <w:pStyle w:val="BodyText"/>
        <w:tabs>
          <w:tab w:pos="3382" w:val="left" w:leader="none"/>
        </w:tabs>
        <w:spacing w:before="187"/>
        <w:ind w:right="116"/>
        <w:jc w:val="right"/>
      </w:pPr>
      <w:r>
        <w:rPr>
          <w:color w:val="231F20"/>
        </w:rPr>
        <w:t>ν</w:t>
      </w:r>
      <w:r>
        <w:rPr>
          <w:color w:val="231F20"/>
          <w:spacing w:val="3"/>
        </w:rPr>
        <w:t> </w:t>
      </w:r>
      <w:r>
        <w:rPr>
          <w:color w:val="231F20"/>
        </w:rPr>
        <w:t>=</w:t>
      </w:r>
      <w:r>
        <w:rPr>
          <w:color w:val="231F20"/>
          <w:spacing w:val="3"/>
        </w:rPr>
        <w:t> </w:t>
      </w:r>
      <w:r>
        <w:rPr>
          <w:i/>
          <w:color w:val="231F20"/>
        </w:rPr>
        <w:t>m</w:t>
      </w:r>
      <w:r>
        <w:rPr>
          <w:i/>
          <w:color w:val="231F20"/>
          <w:spacing w:val="4"/>
        </w:rPr>
        <w:t> </w:t>
      </w:r>
      <w:r>
        <w:rPr>
          <w:color w:val="231F20"/>
        </w:rPr>
        <w:t>∙</w:t>
      </w:r>
      <w:r>
        <w:rPr>
          <w:color w:val="231F20"/>
          <w:spacing w:val="3"/>
        </w:rPr>
        <w:t> </w:t>
      </w:r>
      <w:r>
        <w:rPr>
          <w:color w:val="231F20"/>
        </w:rPr>
        <w:t>ρ,</w:t>
      </w:r>
      <w:r>
        <w:rPr>
          <w:color w:val="231F20"/>
          <w:spacing w:val="3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spacing w:val="-18"/>
          <w:vertAlign w:val="baseline"/>
        </w:rPr>
        <w:t> </w:t>
      </w:r>
      <w:r>
        <w:rPr>
          <w:color w:val="231F20"/>
          <w:vertAlign w:val="baseline"/>
        </w:rPr>
        <w:t>/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с,</w:t>
        <w:tab/>
      </w:r>
      <w:r>
        <w:rPr>
          <w:color w:val="231F20"/>
          <w:w w:val="105"/>
          <w:vertAlign w:val="baseline"/>
        </w:rPr>
        <w:t>(3)</w:t>
      </w:r>
    </w:p>
    <w:p>
      <w:pPr>
        <w:pStyle w:val="BodyText"/>
        <w:spacing w:before="188"/>
        <w:ind w:left="118"/>
        <w:jc w:val="both"/>
      </w:pPr>
      <w:r>
        <w:rPr>
          <w:color w:val="231F20"/>
        </w:rPr>
        <w:t>где</w:t>
      </w:r>
      <w:r>
        <w:rPr>
          <w:color w:val="231F20"/>
          <w:spacing w:val="11"/>
        </w:rPr>
        <w:t> </w:t>
      </w:r>
      <w:r>
        <w:rPr>
          <w:i/>
          <w:color w:val="231F20"/>
        </w:rPr>
        <w:t>m</w:t>
      </w:r>
      <w:r>
        <w:rPr>
          <w:i/>
          <w:color w:val="231F20"/>
          <w:spacing w:val="12"/>
        </w:rPr>
        <w:t> </w:t>
      </w:r>
      <w:r>
        <w:rPr>
          <w:i/>
          <w:color w:val="231F20"/>
        </w:rPr>
        <w:t>–</w:t>
      </w:r>
      <w:r>
        <w:rPr>
          <w:i/>
          <w:color w:val="231F20"/>
          <w:spacing w:val="12"/>
        </w:rPr>
        <w:t> </w:t>
      </w:r>
      <w:r>
        <w:rPr>
          <w:color w:val="231F20"/>
        </w:rPr>
        <w:t>вязкость</w:t>
      </w:r>
      <w:r>
        <w:rPr>
          <w:color w:val="231F20"/>
          <w:spacing w:val="12"/>
        </w:rPr>
        <w:t> </w:t>
      </w:r>
      <w:r>
        <w:rPr>
          <w:color w:val="231F20"/>
        </w:rPr>
        <w:t>водной</w:t>
      </w:r>
      <w:r>
        <w:rPr>
          <w:color w:val="231F20"/>
          <w:spacing w:val="12"/>
        </w:rPr>
        <w:t> </w:t>
      </w:r>
      <w:r>
        <w:rPr>
          <w:color w:val="231F20"/>
        </w:rPr>
        <w:t>среды</w:t>
      </w:r>
      <w:r>
        <w:rPr>
          <w:color w:val="231F20"/>
          <w:spacing w:val="12"/>
        </w:rPr>
        <w:t> </w:t>
      </w:r>
      <w:r>
        <w:rPr>
          <w:color w:val="231F20"/>
        </w:rPr>
        <w:t>(динамическая),</w:t>
      </w:r>
      <w:r>
        <w:rPr>
          <w:color w:val="231F20"/>
          <w:spacing w:val="12"/>
        </w:rPr>
        <w:t> </w:t>
      </w:r>
      <w:r>
        <w:rPr>
          <w:color w:val="231F20"/>
        </w:rPr>
        <w:t>Па·с.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</w:rPr>
        <w:t>Данное значение также является промежуточными в программе</w:t>
      </w:r>
      <w:r>
        <w:rPr>
          <w:color w:val="231F20"/>
          <w:spacing w:val="1"/>
        </w:rPr>
        <w:t> </w:t>
      </w:r>
      <w:r>
        <w:rPr>
          <w:color w:val="231F20"/>
        </w:rPr>
        <w:t>Revit для определения числа Рейнольдса, поэтому численное значе-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программе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отображается.</w:t>
      </w:r>
    </w:p>
    <w:p>
      <w:pPr>
        <w:pStyle w:val="BodyText"/>
        <w:spacing w:before="3"/>
        <w:ind w:left="515"/>
        <w:jc w:val="both"/>
      </w:pPr>
      <w:r>
        <w:rPr>
          <w:color w:val="231F20"/>
          <w:spacing w:val="-1"/>
          <w:w w:val="105"/>
        </w:rPr>
        <w:t>Скорость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участке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определяется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формуле:</w:t>
      </w:r>
    </w:p>
    <w:p>
      <w:pPr>
        <w:tabs>
          <w:tab w:pos="3373" w:val="left" w:leader="none"/>
        </w:tabs>
        <w:spacing w:before="187"/>
        <w:ind w:left="0" w:right="116" w:firstLine="0"/>
        <w:jc w:val="right"/>
        <w:rPr>
          <w:sz w:val="20"/>
        </w:rPr>
      </w:pPr>
      <w:r>
        <w:rPr>
          <w:i/>
          <w:color w:val="231F20"/>
          <w:sz w:val="20"/>
        </w:rPr>
        <w:t>V</w:t>
      </w:r>
      <w:r>
        <w:rPr>
          <w:i/>
          <w:color w:val="231F20"/>
          <w:sz w:val="20"/>
          <w:vertAlign w:val="subscript"/>
        </w:rPr>
        <w:t>c</w:t>
      </w:r>
      <w:r>
        <w:rPr>
          <w:i/>
          <w:color w:val="231F20"/>
          <w:spacing w:val="3"/>
          <w:sz w:val="20"/>
          <w:vertAlign w:val="baseline"/>
        </w:rPr>
        <w:t> </w:t>
      </w:r>
      <w:r>
        <w:rPr>
          <w:color w:val="231F20"/>
          <w:sz w:val="20"/>
          <w:vertAlign w:val="baseline"/>
        </w:rPr>
        <w:t>=</w:t>
      </w:r>
      <w:r>
        <w:rPr>
          <w:color w:val="231F20"/>
          <w:spacing w:val="3"/>
          <w:sz w:val="20"/>
          <w:vertAlign w:val="baseline"/>
        </w:rPr>
        <w:t> </w:t>
      </w:r>
      <w:r>
        <w:rPr>
          <w:i/>
          <w:color w:val="231F20"/>
          <w:sz w:val="20"/>
          <w:vertAlign w:val="baseline"/>
        </w:rPr>
        <w:t>q</w:t>
      </w:r>
      <w:r>
        <w:rPr>
          <w:i/>
          <w:color w:val="231F20"/>
          <w:spacing w:val="4"/>
          <w:sz w:val="20"/>
          <w:vertAlign w:val="baseline"/>
        </w:rPr>
        <w:t> </w:t>
      </w:r>
      <w:r>
        <w:rPr>
          <w:color w:val="231F20"/>
          <w:sz w:val="20"/>
          <w:vertAlign w:val="baseline"/>
        </w:rPr>
        <w:t>/</w:t>
      </w:r>
      <w:r>
        <w:rPr>
          <w:color w:val="231F20"/>
          <w:spacing w:val="3"/>
          <w:sz w:val="20"/>
          <w:vertAlign w:val="baseline"/>
        </w:rPr>
        <w:t> </w:t>
      </w:r>
      <w:r>
        <w:rPr>
          <w:i/>
          <w:color w:val="231F20"/>
          <w:sz w:val="20"/>
          <w:vertAlign w:val="baseline"/>
        </w:rPr>
        <w:t>A</w:t>
      </w:r>
      <w:r>
        <w:rPr>
          <w:i/>
          <w:color w:val="231F20"/>
          <w:sz w:val="20"/>
          <w:vertAlign w:val="subscript"/>
        </w:rPr>
        <w:t>c</w:t>
      </w:r>
      <w:r>
        <w:rPr>
          <w:color w:val="231F20"/>
          <w:sz w:val="20"/>
          <w:vertAlign w:val="baseline"/>
        </w:rPr>
        <w:t>,</w:t>
      </w:r>
      <w:r>
        <w:rPr>
          <w:color w:val="231F20"/>
          <w:spacing w:val="4"/>
          <w:sz w:val="20"/>
          <w:vertAlign w:val="baseline"/>
        </w:rPr>
        <w:t> </w:t>
      </w:r>
      <w:r>
        <w:rPr>
          <w:color w:val="231F20"/>
          <w:sz w:val="20"/>
          <w:vertAlign w:val="baseline"/>
        </w:rPr>
        <w:t>м/с,</w:t>
        <w:tab/>
        <w:t>(4)</w:t>
      </w:r>
    </w:p>
    <w:p>
      <w:pPr>
        <w:pStyle w:val="BodyText"/>
        <w:spacing w:line="256" w:lineRule="auto" w:before="188"/>
        <w:ind w:left="118" w:right="116"/>
        <w:jc w:val="both"/>
      </w:pPr>
      <w:r>
        <w:rPr>
          <w:color w:val="231F20"/>
          <w:w w:val="105"/>
        </w:rPr>
        <w:t>где</w:t>
      </w:r>
      <w:r>
        <w:rPr>
          <w:color w:val="231F20"/>
          <w:spacing w:val="-11"/>
          <w:w w:val="105"/>
        </w:rPr>
        <w:t> </w:t>
      </w:r>
      <w:r>
        <w:rPr>
          <w:i/>
          <w:color w:val="231F20"/>
          <w:w w:val="105"/>
        </w:rPr>
        <w:t>q</w:t>
      </w:r>
      <w:r>
        <w:rPr>
          <w:i/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расход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участке,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</w:t>
      </w:r>
      <w:r>
        <w:rPr>
          <w:color w:val="231F20"/>
          <w:w w:val="105"/>
          <w:vertAlign w:val="superscript"/>
        </w:rPr>
        <w:t>3</w:t>
      </w:r>
      <w:r>
        <w:rPr>
          <w:color w:val="231F20"/>
          <w:w w:val="105"/>
          <w:vertAlign w:val="baseline"/>
        </w:rPr>
        <w:t>/ч;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i/>
          <w:color w:val="231F20"/>
          <w:w w:val="105"/>
          <w:vertAlign w:val="baseline"/>
        </w:rPr>
        <w:t>A</w:t>
      </w:r>
      <w:r>
        <w:rPr>
          <w:i/>
          <w:color w:val="231F20"/>
          <w:w w:val="105"/>
          <w:vertAlign w:val="subscript"/>
        </w:rPr>
        <w:t>c</w:t>
      </w:r>
      <w:r>
        <w:rPr>
          <w:i/>
          <w:color w:val="231F20"/>
          <w:spacing w:val="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фактическая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площадь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попереч-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ного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сечения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трубопровода,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</w:t>
      </w:r>
      <w:r>
        <w:rPr>
          <w:color w:val="231F20"/>
          <w:w w:val="105"/>
          <w:vertAlign w:val="superscript"/>
        </w:rPr>
        <w:t>2</w:t>
      </w:r>
      <w:r>
        <w:rPr>
          <w:color w:val="231F20"/>
          <w:w w:val="105"/>
          <w:vertAlign w:val="baseline"/>
        </w:rPr>
        <w:t>.</w:t>
      </w:r>
    </w:p>
    <w:p>
      <w:pPr>
        <w:pStyle w:val="BodyText"/>
        <w:spacing w:before="2"/>
        <w:ind w:left="515"/>
      </w:pPr>
      <w:r>
        <w:rPr>
          <w:color w:val="231F20"/>
        </w:rPr>
        <w:t>Удельные</w:t>
      </w:r>
      <w:r>
        <w:rPr>
          <w:color w:val="231F20"/>
          <w:spacing w:val="4"/>
        </w:rPr>
        <w:t> </w:t>
      </w:r>
      <w:r>
        <w:rPr>
          <w:color w:val="231F20"/>
        </w:rPr>
        <w:t>потери</w:t>
      </w:r>
      <w:r>
        <w:rPr>
          <w:color w:val="231F20"/>
          <w:spacing w:val="3"/>
        </w:rPr>
        <w:t> </w:t>
      </w:r>
      <w:r>
        <w:rPr>
          <w:color w:val="231F20"/>
        </w:rPr>
        <w:t>давления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трение</w:t>
      </w:r>
      <w:r>
        <w:rPr>
          <w:color w:val="231F20"/>
          <w:spacing w:val="3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4"/>
        </w:rPr>
        <w:t> </w:t>
      </w:r>
      <w:r>
        <w:rPr>
          <w:color w:val="231F20"/>
        </w:rPr>
        <w:t>по</w:t>
      </w:r>
      <w:r>
        <w:rPr>
          <w:color w:val="231F20"/>
          <w:spacing w:val="3"/>
        </w:rPr>
        <w:t> </w:t>
      </w:r>
      <w:r>
        <w:rPr>
          <w:color w:val="231F20"/>
        </w:rPr>
        <w:t>формуле:</w:t>
      </w:r>
    </w:p>
    <w:p>
      <w:pPr>
        <w:tabs>
          <w:tab w:pos="3542" w:val="left" w:leader="none"/>
        </w:tabs>
        <w:spacing w:before="187"/>
        <w:ind w:left="0" w:right="116" w:firstLine="0"/>
        <w:jc w:val="right"/>
        <w:rPr>
          <w:sz w:val="20"/>
        </w:rPr>
      </w:pPr>
      <w:r>
        <w:rPr>
          <w:color w:val="231F20"/>
          <w:w w:val="105"/>
          <w:sz w:val="20"/>
        </w:rPr>
        <w:t>∆</w:t>
      </w:r>
      <w:r>
        <w:rPr>
          <w:i/>
          <w:color w:val="231F20"/>
          <w:w w:val="105"/>
          <w:sz w:val="20"/>
        </w:rPr>
        <w:t>P</w:t>
      </w:r>
      <w:r>
        <w:rPr>
          <w:i/>
          <w:color w:val="231F20"/>
          <w:w w:val="105"/>
          <w:position w:val="-4"/>
          <w:sz w:val="12"/>
        </w:rPr>
        <w:t>f</w:t>
      </w:r>
      <w:r>
        <w:rPr>
          <w:i/>
          <w:color w:val="231F20"/>
          <w:spacing w:val="15"/>
          <w:w w:val="105"/>
          <w:position w:val="-4"/>
          <w:sz w:val="12"/>
        </w:rPr>
        <w:t> </w:t>
      </w:r>
      <w:r>
        <w:rPr>
          <w:color w:val="231F20"/>
          <w:w w:val="105"/>
          <w:sz w:val="20"/>
        </w:rPr>
        <w:t>=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∆</w:t>
      </w:r>
      <w:r>
        <w:rPr>
          <w:i/>
          <w:color w:val="231F20"/>
          <w:w w:val="105"/>
          <w:sz w:val="20"/>
        </w:rPr>
        <w:t>P</w:t>
      </w:r>
      <w:r>
        <w:rPr>
          <w:i/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/</w:t>
      </w:r>
      <w:r>
        <w:rPr>
          <w:color w:val="231F20"/>
          <w:spacing w:val="-6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L</w:t>
      </w:r>
      <w:r>
        <w:rPr>
          <w:color w:val="231F20"/>
          <w:w w:val="105"/>
          <w:sz w:val="20"/>
        </w:rPr>
        <w:t>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Па/м,</w:t>
        <w:tab/>
        <w:t>(5)</w:t>
      </w:r>
    </w:p>
    <w:p>
      <w:pPr>
        <w:pStyle w:val="BodyText"/>
        <w:spacing w:line="256" w:lineRule="auto" w:before="155"/>
        <w:ind w:left="515" w:right="459" w:hanging="397"/>
      </w:pPr>
      <w:r>
        <w:rPr>
          <w:color w:val="231F20"/>
          <w:w w:val="105"/>
        </w:rPr>
        <w:t>где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∆</w:t>
      </w:r>
      <w:r>
        <w:rPr>
          <w:i/>
          <w:color w:val="231F20"/>
          <w:w w:val="105"/>
        </w:rPr>
        <w:t>P</w:t>
      </w:r>
      <w:r>
        <w:rPr>
          <w:i/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падение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давления,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Па;</w:t>
      </w:r>
      <w:r>
        <w:rPr>
          <w:color w:val="231F20"/>
          <w:spacing w:val="-11"/>
          <w:w w:val="105"/>
        </w:rPr>
        <w:t> </w:t>
      </w:r>
      <w:r>
        <w:rPr>
          <w:i/>
          <w:color w:val="231F20"/>
          <w:w w:val="105"/>
        </w:rPr>
        <w:t>L</w:t>
      </w:r>
      <w:r>
        <w:rPr>
          <w:i/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длина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участка,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17"/>
        </w:rPr>
        <w:t> </w:t>
      </w:r>
      <w:r>
        <w:rPr>
          <w:color w:val="231F20"/>
        </w:rPr>
        <w:t>потерь</w:t>
      </w:r>
      <w:r>
        <w:rPr>
          <w:color w:val="231F20"/>
          <w:spacing w:val="17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17"/>
        </w:rPr>
        <w:t> </w:t>
      </w:r>
      <w:r>
        <w:rPr>
          <w:color w:val="231F20"/>
        </w:rPr>
        <w:t>по</w:t>
      </w:r>
      <w:r>
        <w:rPr>
          <w:color w:val="231F20"/>
          <w:spacing w:val="17"/>
        </w:rPr>
        <w:t> </w:t>
      </w:r>
      <w:r>
        <w:rPr>
          <w:color w:val="231F20"/>
        </w:rPr>
        <w:t>формуле:</w:t>
      </w:r>
    </w:p>
    <w:p>
      <w:pPr>
        <w:tabs>
          <w:tab w:pos="5831" w:val="left" w:leader="none"/>
        </w:tabs>
        <w:spacing w:before="172"/>
        <w:ind w:left="2629" w:right="0" w:firstLine="0"/>
        <w:jc w:val="both"/>
        <w:rPr>
          <w:sz w:val="20"/>
        </w:rPr>
      </w:pPr>
      <w:r>
        <w:rPr>
          <w:i/>
          <w:color w:val="231F20"/>
          <w:w w:val="105"/>
          <w:sz w:val="20"/>
        </w:rPr>
        <w:t>с</w:t>
      </w:r>
      <w:r>
        <w:rPr>
          <w:i/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=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∆</w:t>
      </w:r>
      <w:r>
        <w:rPr>
          <w:i/>
          <w:color w:val="231F20"/>
          <w:w w:val="105"/>
          <w:sz w:val="20"/>
        </w:rPr>
        <w:t>P</w:t>
      </w:r>
      <w:r>
        <w:rPr>
          <w:i/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/</w:t>
      </w:r>
      <w:r>
        <w:rPr>
          <w:color w:val="231F20"/>
          <w:spacing w:val="-4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р</w:t>
      </w:r>
      <w:r>
        <w:rPr>
          <w:color w:val="231F20"/>
          <w:w w:val="105"/>
          <w:position w:val="-6"/>
          <w:sz w:val="12"/>
        </w:rPr>
        <w:t>ν</w:t>
      </w:r>
      <w:r>
        <w:rPr>
          <w:color w:val="231F20"/>
          <w:w w:val="105"/>
          <w:sz w:val="20"/>
        </w:rPr>
        <w:t>,</w:t>
        <w:tab/>
        <w:t>(6)</w:t>
      </w:r>
    </w:p>
    <w:p>
      <w:pPr>
        <w:pStyle w:val="BodyText"/>
        <w:spacing w:line="248" w:lineRule="exact" w:before="123"/>
        <w:ind w:left="118" w:right="115"/>
        <w:jc w:val="both"/>
      </w:pPr>
      <w:r>
        <w:rPr>
          <w:color w:val="231F20"/>
        </w:rPr>
        <w:t>где </w:t>
      </w:r>
      <w:r>
        <w:rPr>
          <w:i/>
          <w:color w:val="231F20"/>
        </w:rPr>
        <w:t>р</w:t>
      </w:r>
      <w:r>
        <w:rPr>
          <w:color w:val="231F20"/>
          <w:position w:val="-6"/>
          <w:sz w:val="12"/>
        </w:rPr>
        <w:t>ν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рабочее давление, Па, определяется по формуле (рассчитан-</w:t>
      </w:r>
      <w:r>
        <w:rPr>
          <w:color w:val="231F20"/>
          <w:spacing w:val="1"/>
        </w:rPr>
        <w:t> </w:t>
      </w:r>
      <w:r>
        <w:rPr>
          <w:color w:val="231F20"/>
        </w:rPr>
        <w:t>ного значения коэффициента потерь в программе нет, но так как оба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составляющих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этого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выражения</w:t>
      </w:r>
      <w:r>
        <w:rPr>
          <w:color w:val="231F20"/>
          <w:spacing w:val="-10"/>
        </w:rPr>
        <w:t> </w:t>
      </w:r>
      <w:r>
        <w:rPr>
          <w:color w:val="231F20"/>
        </w:rPr>
        <w:t>присутствуют,</w:t>
      </w:r>
      <w:r>
        <w:rPr>
          <w:color w:val="231F20"/>
          <w:spacing w:val="-10"/>
        </w:rPr>
        <w:t> </w:t>
      </w:r>
      <w:r>
        <w:rPr>
          <w:color w:val="231F20"/>
        </w:rPr>
        <w:t>рассчитаем</w:t>
      </w:r>
      <w:r>
        <w:rPr>
          <w:color w:val="231F20"/>
          <w:spacing w:val="-9"/>
        </w:rPr>
        <w:t> </w:t>
      </w:r>
      <w:r>
        <w:rPr>
          <w:color w:val="231F20"/>
        </w:rPr>
        <w:t>вручную):</w:t>
      </w:r>
    </w:p>
    <w:p>
      <w:pPr>
        <w:pStyle w:val="BodyText"/>
        <w:spacing w:before="180"/>
        <w:ind w:left="118" w:right="116"/>
        <w:jc w:val="right"/>
      </w:pPr>
      <w:r>
        <w:rPr/>
        <w:pict>
          <v:group style="position:absolute;margin-left:185.914001pt;margin-top:9.054539pt;width:43.7pt;height:11.2pt;mso-position-horizontal-relative:page;mso-position-vertical-relative:paragraph;z-index:16024576" id="docshapegroup652" coordorigin="3718,181" coordsize="874,224">
            <v:shape style="position:absolute;left:4229;top:181;width:180;height:182" id="docshape653" coordorigin="4229,181" coordsize="180,182" path="m4285,251l4283,251,4282,253,4280,254,4277,256,4276,257,4272,258,4269,258,4243,258,4245,256,4252,249,4269,230,4274,223,4279,212,4280,208,4280,197,4278,192,4268,183,4263,181,4250,181,4244,183,4236,191,4233,197,4232,205,4234,205,4236,200,4238,197,4245,192,4248,191,4257,191,4261,192,4268,199,4269,204,4269,216,4266,224,4260,232,4255,239,4248,247,4240,255,4229,265,4229,267,4279,267,4285,251xm4409,217l4401,217,4352,363,4360,363,4409,217xe" filled="true" fillcolor="#000000" stroked="false">
              <v:path arrowok="t"/>
              <v:fill type="solid"/>
            </v:shape>
            <v:shape style="position:absolute;left:4455;top:220;width:137;height:175" type="#_x0000_t75" id="docshape654" stroked="false">
              <v:imagedata r:id="rId348" o:title=""/>
            </v:shape>
            <v:shape style="position:absolute;left:3718;top:223;width:518;height:182" id="docshape655" coordorigin="3718,223" coordsize="518,182" path="m3824,321l3718,321,3718,331,3824,331,3824,321xm3824,284l3718,284,3718,293,3824,293,3824,284xm3975,299l3972,290,3961,274,3958,271,3958,311,3958,331,3955,340,3944,353,3937,357,3923,357,3918,355,3917,355,3909,350,3906,347,3903,340,3902,333,3902,295,3903,287,3905,283,3908,277,3914,274,3928,274,3934,276,3945,283,3949,289,3957,303,3958,311,3958,271,3958,270,3947,265,3918,265,3907,269,3890,287,3885,298,3885,384,3885,390,3884,397,3883,401,3882,405,3899,405,3901,396,3902,384,3902,355,3906,358,3909,360,3916,363,3921,363,3927,363,3937,362,3947,358,3950,357,3956,352,3964,343,3971,333,3975,322,3975,299xm4043,304l4042,302,4038,297,4035,296,4029,296,4026,297,4022,302,4021,304,4021,310,4022,313,4026,317,4029,319,4035,319,4038,317,4042,313,4043,310,4043,307,4043,304xm4213,223l4172,223,4171,227,4175,227,4178,228,4181,231,4182,232,4182,236,4181,238,4179,243,4175,248,4116,329,4125,240,4126,236,4128,232,4130,230,4134,228,4138,227,4144,227,4145,223,4091,223,4090,227,4099,227,4102,228,4107,232,4108,235,4108,240,4096,363,4099,363,4184,248,4190,241,4197,233,4201,231,4206,228,4209,227,4212,227,4213,223xm4236,343l4234,341,4230,337,4227,336,4216,336,4211,338,4199,346,4194,351,4187,363,4185,369,4185,381,4187,386,4193,392,4198,394,4209,394,4213,393,4222,388,4226,384,4231,379,4229,377,4225,381,4221,384,4215,388,4212,388,4205,388,4201,387,4197,382,4195,379,4195,368,4197,362,4203,350,4207,346,4215,340,4219,339,4225,339,4227,339,4229,341,4229,341,4229,343,4228,344,4228,345,4226,347,4225,347,4225,349,4225,349,4225,351,4225,353,4227,354,4228,355,4231,355,4232,354,4235,351,4236,348,4236,34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025088">
            <wp:simplePos x="0" y="0"/>
            <wp:positionH relativeFrom="page">
              <wp:posOffset>2992843</wp:posOffset>
            </wp:positionH>
            <wp:positionV relativeFrom="paragraph">
              <wp:posOffset>141836</wp:posOffset>
            </wp:positionV>
            <wp:extent cx="171885" cy="88724"/>
            <wp:effectExtent l="0" t="0" r="0" b="0"/>
            <wp:wrapNone/>
            <wp:docPr id="211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78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85" cy="88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72.911011pt;margin-top:13.445735pt;width:9pt;height:6.8pt;mso-position-horizontal-relative:page;mso-position-vertical-relative:paragraph;z-index:16025600" id="docshape656" coordorigin="3458,269" coordsize="180,136" path="m3578,287l3576,281,3573,278,3568,271,3563,269,3561,269,3561,289,3561,301,3560,308,3556,321,3553,327,3548,337,3545,342,3538,349,3534,352,3527,356,3523,357,3513,357,3507,355,3503,350,3503,349,3512,319,3515,308,3520,299,3526,292,3534,282,3542,278,3552,278,3555,279,3560,285,3561,289,3561,269,3551,269,3545,271,3533,278,3527,284,3520,292,3524,277,3527,269,3492,274,3492,278,3496,278,3498,277,3502,277,3504,278,3506,280,3506,281,3506,285,3506,288,3504,293,3479,382,3476,390,3474,396,3470,399,3465,400,3459,401,3458,404,3506,404,3507,401,3501,401,3498,400,3494,399,3493,399,3492,396,3491,396,3491,392,3492,389,3501,358,3504,360,3507,361,3512,362,3515,363,3518,363,3530,361,3539,358,3540,357,3541,357,3551,350,3560,340,3568,328,3574,317,3577,306,3578,295,3578,287xm3638,341l3637,340,3635,337,3633,336,3630,336,3629,337,3627,339,3626,340,3626,343,3627,345,3631,347,3632,349,3632,351,3632,352,3631,355,3630,357,3627,360,3618,373,3615,377,3610,383,3609,365,3608,356,3607,350,3605,342,3604,339,3602,336,3584,340,3585,342,3588,342,3592,342,3593,343,3594,345,3597,351,3598,362,3600,376,3601,394,3603,394,3616,380,3623,372,3628,366,3634,357,3636,353,3638,348,3638,346,3638,341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(7)</w:t>
      </w:r>
    </w:p>
    <w:p>
      <w:pPr>
        <w:spacing w:after="0"/>
        <w:jc w:val="right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31168;mso-wrap-distance-left:0;mso-wrap-distance-right:0" id="docshape65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before="97"/>
        <w:ind w:left="515"/>
      </w:pPr>
      <w:r>
        <w:rPr>
          <w:color w:val="231F20"/>
          <w:spacing w:val="-1"/>
          <w:w w:val="105"/>
        </w:rPr>
        <w:t>Потери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участке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определяются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формуле:</w:t>
      </w:r>
    </w:p>
    <w:p>
      <w:pPr>
        <w:tabs>
          <w:tab w:pos="5831" w:val="left" w:leader="none"/>
        </w:tabs>
        <w:spacing w:before="187"/>
        <w:ind w:left="2278" w:right="0" w:firstLine="0"/>
        <w:jc w:val="left"/>
        <w:rPr>
          <w:sz w:val="20"/>
        </w:rPr>
      </w:pPr>
      <w:r>
        <w:rPr>
          <w:color w:val="231F20"/>
          <w:w w:val="105"/>
          <w:sz w:val="20"/>
        </w:rPr>
        <w:t>∆</w:t>
      </w:r>
      <w:r>
        <w:rPr>
          <w:i/>
          <w:color w:val="231F20"/>
          <w:w w:val="105"/>
          <w:sz w:val="20"/>
        </w:rPr>
        <w:t>P</w:t>
      </w:r>
      <w:r>
        <w:rPr>
          <w:color w:val="231F20"/>
          <w:w w:val="105"/>
          <w:position w:val="-6"/>
          <w:sz w:val="12"/>
        </w:rPr>
        <w:t>уч</w:t>
      </w:r>
      <w:r>
        <w:rPr>
          <w:color w:val="231F20"/>
          <w:spacing w:val="14"/>
          <w:w w:val="105"/>
          <w:position w:val="-6"/>
          <w:sz w:val="12"/>
        </w:rPr>
        <w:t> </w:t>
      </w:r>
      <w:r>
        <w:rPr>
          <w:color w:val="231F20"/>
          <w:w w:val="105"/>
          <w:sz w:val="20"/>
        </w:rPr>
        <w:t>=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∆</w:t>
      </w:r>
      <w:r>
        <w:rPr>
          <w:i/>
          <w:color w:val="231F20"/>
          <w:w w:val="105"/>
          <w:sz w:val="20"/>
        </w:rPr>
        <w:t>P</w:t>
      </w:r>
      <w:r>
        <w:rPr>
          <w:i/>
          <w:color w:val="231F20"/>
          <w:spacing w:val="-10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+</w:t>
      </w:r>
      <w:r>
        <w:rPr>
          <w:i/>
          <w:color w:val="231F20"/>
          <w:spacing w:val="-6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р</w:t>
      </w:r>
      <w:r>
        <w:rPr>
          <w:color w:val="231F20"/>
          <w:w w:val="105"/>
          <w:position w:val="-6"/>
          <w:sz w:val="12"/>
        </w:rPr>
        <w:t>ν</w:t>
      </w:r>
      <w:r>
        <w:rPr>
          <w:color w:val="231F20"/>
          <w:w w:val="105"/>
          <w:sz w:val="20"/>
        </w:rPr>
        <w:t>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Па.</w:t>
        <w:tab/>
        <w:t>(8)</w:t>
      </w:r>
    </w:p>
    <w:p>
      <w:pPr>
        <w:pStyle w:val="BodyText"/>
        <w:spacing w:line="256" w:lineRule="auto" w:before="134"/>
        <w:ind w:left="118" w:right="116" w:firstLine="396"/>
        <w:jc w:val="both"/>
      </w:pPr>
      <w:r>
        <w:rPr>
          <w:color w:val="231F20"/>
          <w:w w:val="105"/>
        </w:rPr>
        <w:t>Исходя из перечисленных формул, заложенных в Revit, и ме-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тоде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традиционного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расчета,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приведем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результаты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сравнительного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анализа одного участка системы, изображенной на рис. 1, и занесем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табл.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1.</w:t>
      </w:r>
    </w:p>
    <w:p>
      <w:pPr>
        <w:spacing w:before="162"/>
        <w:ind w:left="531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66"/>
        <w:ind w:left="1606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Результаты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сравнительного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анализа</w:t>
      </w:r>
    </w:p>
    <w:p>
      <w:pPr>
        <w:pStyle w:val="BodyText"/>
        <w:spacing w:before="3" w:after="1"/>
        <w:rPr>
          <w:b/>
          <w:sz w:val="23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61"/>
        <w:gridCol w:w="1134"/>
        <w:gridCol w:w="1236"/>
        <w:gridCol w:w="1118"/>
      </w:tblGrid>
      <w:tr>
        <w:trPr>
          <w:trHeight w:val="989" w:hRule="atLeast"/>
        </w:trPr>
        <w:tc>
          <w:tcPr>
            <w:tcW w:w="2461" w:type="dxa"/>
          </w:tcPr>
          <w:p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spacing w:line="249" w:lineRule="auto"/>
              <w:ind w:left="141" w:right="12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Скорость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воды</w:t>
            </w:r>
          </w:p>
          <w:p>
            <w:pPr>
              <w:pStyle w:val="TableParagraph"/>
              <w:spacing w:before="1"/>
              <w:ind w:left="141" w:right="13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участке,</w:t>
            </w:r>
          </w:p>
          <w:p>
            <w:pPr>
              <w:pStyle w:val="TableParagraph"/>
              <w:spacing w:before="9"/>
              <w:ind w:left="141" w:right="131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w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м/с</w:t>
            </w:r>
          </w:p>
        </w:tc>
        <w:tc>
          <w:tcPr>
            <w:tcW w:w="1236" w:type="dxa"/>
          </w:tcPr>
          <w:p>
            <w:pPr>
              <w:pStyle w:val="TableParagraph"/>
              <w:spacing w:line="249" w:lineRule="auto" w:before="173"/>
              <w:ind w:left="172" w:right="160" w:hanging="1"/>
              <w:rPr>
                <w:sz w:val="18"/>
              </w:rPr>
            </w:pPr>
            <w:r>
              <w:rPr>
                <w:color w:val="231F20"/>
                <w:sz w:val="18"/>
              </w:rPr>
              <w:t>Число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Рейнольдса,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Re</w:t>
            </w:r>
          </w:p>
        </w:tc>
        <w:tc>
          <w:tcPr>
            <w:tcW w:w="1118" w:type="dxa"/>
          </w:tcPr>
          <w:p>
            <w:pPr>
              <w:pStyle w:val="TableParagraph"/>
              <w:spacing w:line="249" w:lineRule="auto"/>
              <w:ind w:left="173" w:right="163"/>
              <w:rPr>
                <w:sz w:val="18"/>
              </w:rPr>
            </w:pPr>
            <w:r>
              <w:rPr>
                <w:color w:val="231F20"/>
                <w:sz w:val="18"/>
              </w:rPr>
              <w:t>Потери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давления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участке</w:t>
            </w:r>
          </w:p>
          <w:p>
            <w:pPr>
              <w:pStyle w:val="TableParagraph"/>
              <w:spacing w:before="2"/>
              <w:ind w:left="172" w:right="16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∆</w:t>
            </w:r>
            <w:r>
              <w:rPr>
                <w:i/>
                <w:color w:val="231F20"/>
                <w:w w:val="95"/>
                <w:sz w:val="18"/>
              </w:rPr>
              <w:t>P</w:t>
            </w:r>
            <w:r>
              <w:rPr>
                <w:color w:val="231F20"/>
                <w:w w:val="95"/>
                <w:sz w:val="18"/>
                <w:vertAlign w:val="subscript"/>
              </w:rPr>
              <w:t>уч</w:t>
            </w:r>
            <w:r>
              <w:rPr>
                <w:color w:val="231F20"/>
                <w:w w:val="95"/>
                <w:sz w:val="18"/>
                <w:vertAlign w:val="baseline"/>
              </w:rPr>
              <w:t>,</w:t>
            </w:r>
            <w:r>
              <w:rPr>
                <w:color w:val="231F20"/>
                <w:spacing w:val="7"/>
                <w:w w:val="95"/>
                <w:sz w:val="18"/>
                <w:vertAlign w:val="baseline"/>
              </w:rPr>
              <w:t> </w:t>
            </w:r>
            <w:r>
              <w:rPr>
                <w:color w:val="231F20"/>
                <w:w w:val="95"/>
                <w:sz w:val="18"/>
                <w:vertAlign w:val="baseline"/>
              </w:rPr>
              <w:t>Па</w:t>
            </w:r>
          </w:p>
        </w:tc>
      </w:tr>
      <w:tr>
        <w:trPr>
          <w:trHeight w:val="341" w:hRule="atLeast"/>
        </w:trPr>
        <w:tc>
          <w:tcPr>
            <w:tcW w:w="2461" w:type="dxa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Формула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Коулбрука</w:t>
            </w:r>
          </w:p>
        </w:tc>
        <w:tc>
          <w:tcPr>
            <w:tcW w:w="1134" w:type="dxa"/>
          </w:tcPr>
          <w:p>
            <w:pPr>
              <w:pStyle w:val="TableParagraph"/>
              <w:ind w:left="141" w:right="131"/>
              <w:rPr>
                <w:sz w:val="18"/>
              </w:rPr>
            </w:pPr>
            <w:r>
              <w:rPr>
                <w:color w:val="231F20"/>
                <w:sz w:val="18"/>
              </w:rPr>
              <w:t>0,28</w:t>
            </w:r>
          </w:p>
        </w:tc>
        <w:tc>
          <w:tcPr>
            <w:tcW w:w="1236" w:type="dxa"/>
          </w:tcPr>
          <w:p>
            <w:pPr>
              <w:pStyle w:val="TableParagraph"/>
              <w:ind w:left="372" w:right="363"/>
              <w:rPr>
                <w:sz w:val="18"/>
              </w:rPr>
            </w:pPr>
            <w:r>
              <w:rPr>
                <w:color w:val="231F20"/>
                <w:sz w:val="18"/>
              </w:rPr>
              <w:t>12022</w:t>
            </w:r>
          </w:p>
        </w:tc>
        <w:tc>
          <w:tcPr>
            <w:tcW w:w="1118" w:type="dxa"/>
          </w:tcPr>
          <w:p>
            <w:pPr>
              <w:pStyle w:val="TableParagraph"/>
              <w:ind w:left="429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313</w:t>
            </w:r>
          </w:p>
        </w:tc>
      </w:tr>
      <w:tr>
        <w:trPr>
          <w:trHeight w:val="341" w:hRule="atLeast"/>
        </w:trPr>
        <w:tc>
          <w:tcPr>
            <w:tcW w:w="2461" w:type="dxa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Традиционный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метод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расчета</w:t>
            </w:r>
          </w:p>
        </w:tc>
        <w:tc>
          <w:tcPr>
            <w:tcW w:w="1134" w:type="dxa"/>
          </w:tcPr>
          <w:p>
            <w:pPr>
              <w:pStyle w:val="TableParagraph"/>
              <w:ind w:left="141" w:right="131"/>
              <w:rPr>
                <w:sz w:val="18"/>
              </w:rPr>
            </w:pPr>
            <w:r>
              <w:rPr>
                <w:color w:val="231F20"/>
                <w:sz w:val="18"/>
              </w:rPr>
              <w:t>0,28</w:t>
            </w:r>
          </w:p>
        </w:tc>
        <w:tc>
          <w:tcPr>
            <w:tcW w:w="1236" w:type="dxa"/>
          </w:tcPr>
          <w:p>
            <w:pPr>
              <w:pStyle w:val="TableParagraph"/>
              <w:ind w:left="372" w:right="363"/>
              <w:rPr>
                <w:sz w:val="18"/>
              </w:rPr>
            </w:pPr>
            <w:r>
              <w:rPr>
                <w:color w:val="231F20"/>
                <w:sz w:val="18"/>
              </w:rPr>
              <w:t>13804</w:t>
            </w:r>
          </w:p>
        </w:tc>
        <w:tc>
          <w:tcPr>
            <w:tcW w:w="1118" w:type="dxa"/>
          </w:tcPr>
          <w:p>
            <w:pPr>
              <w:pStyle w:val="TableParagraph"/>
              <w:ind w:left="429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177</w:t>
            </w:r>
          </w:p>
        </w:tc>
      </w:tr>
      <w:tr>
        <w:trPr>
          <w:trHeight w:val="341" w:hRule="atLeast"/>
        </w:trPr>
        <w:tc>
          <w:tcPr>
            <w:tcW w:w="2461" w:type="dxa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Погрешность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расчета,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%</w:t>
            </w:r>
          </w:p>
        </w:tc>
        <w:tc>
          <w:tcPr>
            <w:tcW w:w="1134" w:type="dxa"/>
          </w:tcPr>
          <w:p>
            <w:pPr>
              <w:pStyle w:val="TableParagraph"/>
              <w:ind w:left="10"/>
              <w:rPr>
                <w:sz w:val="18"/>
              </w:rPr>
            </w:pPr>
            <w:r>
              <w:rPr>
                <w:color w:val="231F20"/>
                <w:w w:val="96"/>
                <w:sz w:val="18"/>
              </w:rPr>
              <w:t>0</w:t>
            </w:r>
          </w:p>
        </w:tc>
        <w:tc>
          <w:tcPr>
            <w:tcW w:w="1236" w:type="dxa"/>
          </w:tcPr>
          <w:p>
            <w:pPr>
              <w:pStyle w:val="TableParagraph"/>
              <w:ind w:left="372" w:right="363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1118" w:type="dxa"/>
          </w:tcPr>
          <w:p>
            <w:pPr>
              <w:pStyle w:val="TableParagraph"/>
              <w:ind w:left="472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43</w:t>
            </w:r>
          </w:p>
        </w:tc>
      </w:tr>
    </w:tbl>
    <w:p>
      <w:pPr>
        <w:pStyle w:val="BodyText"/>
        <w:spacing w:line="256" w:lineRule="auto" w:before="153"/>
        <w:ind w:left="118" w:right="116" w:firstLine="396"/>
        <w:jc w:val="right"/>
      </w:pP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расчете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потерь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участке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традиционном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мето-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де</w:t>
      </w:r>
      <w:r>
        <w:rPr>
          <w:color w:val="231F20"/>
          <w:spacing w:val="18"/>
        </w:rPr>
        <w:t> </w:t>
      </w:r>
      <w:r>
        <w:rPr>
          <w:color w:val="231F20"/>
        </w:rPr>
        <w:t>расчета,</w:t>
      </w:r>
      <w:r>
        <w:rPr>
          <w:color w:val="231F20"/>
          <w:spacing w:val="18"/>
        </w:rPr>
        <w:t> </w:t>
      </w:r>
      <w:r>
        <w:rPr>
          <w:color w:val="231F20"/>
        </w:rPr>
        <w:t>коэффициенты</w:t>
      </w:r>
      <w:r>
        <w:rPr>
          <w:color w:val="231F20"/>
          <w:spacing w:val="18"/>
        </w:rPr>
        <w:t> </w:t>
      </w:r>
      <w:r>
        <w:rPr>
          <w:color w:val="231F20"/>
        </w:rPr>
        <w:t>местных</w:t>
      </w:r>
      <w:r>
        <w:rPr>
          <w:color w:val="231F20"/>
          <w:spacing w:val="18"/>
        </w:rPr>
        <w:t> </w:t>
      </w:r>
      <w:r>
        <w:rPr>
          <w:color w:val="231F20"/>
        </w:rPr>
        <w:t>сопротивлений</w:t>
      </w:r>
      <w:r>
        <w:rPr>
          <w:color w:val="231F20"/>
          <w:spacing w:val="19"/>
        </w:rPr>
        <w:t> </w:t>
      </w:r>
      <w:r>
        <w:rPr>
          <w:color w:val="231F20"/>
        </w:rPr>
        <w:t>приняты</w:t>
      </w:r>
      <w:r>
        <w:rPr>
          <w:color w:val="231F20"/>
          <w:spacing w:val="18"/>
        </w:rPr>
        <w:t> </w:t>
      </w:r>
      <w:r>
        <w:rPr>
          <w:color w:val="231F20"/>
        </w:rPr>
        <w:t>по</w:t>
      </w:r>
      <w:r>
        <w:rPr>
          <w:color w:val="231F20"/>
          <w:spacing w:val="18"/>
        </w:rPr>
        <w:t> </w:t>
      </w:r>
      <w:r>
        <w:rPr>
          <w:color w:val="231F20"/>
        </w:rPr>
        <w:t>[7].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 табл. 1 в значении потерь давления на участке </w:t>
      </w:r>
      <w:r>
        <w:rPr>
          <w:color w:val="231F20"/>
          <w:w w:val="105"/>
        </w:rPr>
        <w:t>разница между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ручным и программным счетом существенна, за счет того, что по-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тери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местные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сопротивления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определяются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эмпириче-</w:t>
      </w:r>
    </w:p>
    <w:p>
      <w:pPr>
        <w:pStyle w:val="BodyText"/>
        <w:spacing w:before="5"/>
        <w:ind w:left="118"/>
        <w:jc w:val="both"/>
      </w:pPr>
      <w:r>
        <w:rPr>
          <w:color w:val="231F20"/>
          <w:w w:val="105"/>
        </w:rPr>
        <w:t>ским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путем.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  <w:w w:val="105"/>
        </w:rPr>
        <w:t>В REVIT в свойствах семейства отводов и тройников заложе-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следующие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способы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определения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потерь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местные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сопротив-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3):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коэффициент</w:t>
      </w:r>
      <w:r>
        <w:rPr>
          <w:color w:val="231F20"/>
          <w:spacing w:val="-9"/>
          <w:w w:val="105"/>
        </w:rPr>
        <w:t> </w:t>
      </w:r>
      <w:r>
        <w:rPr>
          <w:i/>
          <w:color w:val="231F20"/>
          <w:w w:val="105"/>
        </w:rPr>
        <w:t>К</w:t>
      </w:r>
      <w:r>
        <w:rPr>
          <w:i/>
          <w:color w:val="231F20"/>
          <w:spacing w:val="-9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таблицы,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определенный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коэффи-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циент, удельные потери, использовать определение по типоразмеру.</w:t>
      </w:r>
      <w:r>
        <w:rPr>
          <w:color w:val="231F20"/>
          <w:spacing w:val="1"/>
        </w:rPr>
        <w:t> </w:t>
      </w:r>
      <w:r>
        <w:rPr>
          <w:color w:val="231F20"/>
        </w:rPr>
        <w:t>Высокая точность с ручным расчетом [8], возможна только при зада-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определенного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коэффициента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программе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3).</w:t>
      </w:r>
    </w:p>
    <w:p>
      <w:pPr>
        <w:pStyle w:val="BodyText"/>
        <w:spacing w:line="256" w:lineRule="auto" w:before="7"/>
        <w:ind w:left="118" w:right="115" w:firstLine="396"/>
        <w:jc w:val="both"/>
      </w:pPr>
      <w:r>
        <w:rPr>
          <w:color w:val="231F20"/>
          <w:w w:val="105"/>
        </w:rPr>
        <w:t>Погрешность в вычислениях между методиками [6] и [8] до-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статочно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велика.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практике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потери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армату-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ре трубопроводов высчитываются через пропускную способность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клапана</w:t>
      </w:r>
      <w:r>
        <w:rPr>
          <w:color w:val="231F20"/>
          <w:spacing w:val="-2"/>
          <w:w w:val="105"/>
        </w:rPr>
        <w:t> </w:t>
      </w:r>
      <w:r>
        <w:rPr>
          <w:i/>
          <w:color w:val="231F20"/>
          <w:w w:val="105"/>
        </w:rPr>
        <w:t>K</w:t>
      </w:r>
      <w:r>
        <w:rPr>
          <w:i/>
          <w:color w:val="231F20"/>
          <w:w w:val="105"/>
          <w:position w:val="-6"/>
          <w:sz w:val="12"/>
        </w:rPr>
        <w:t>vs</w:t>
      </w:r>
      <w:r>
        <w:rPr>
          <w:color w:val="231F20"/>
          <w:w w:val="105"/>
        </w:rPr>
        <w:t>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возможность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семействе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арматуры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создавать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за-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30656;mso-wrap-distance-left:0;mso-wrap-distance-right:0" id="docshape65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48" w:lineRule="exact" w:before="85"/>
        <w:ind w:left="118" w:right="115"/>
        <w:jc w:val="both"/>
      </w:pPr>
      <w:r>
        <w:rPr>
          <w:color w:val="231F20"/>
          <w:w w:val="105"/>
        </w:rPr>
        <w:t>висимость потерь давления от параметра </w:t>
      </w:r>
      <w:r>
        <w:rPr>
          <w:i/>
          <w:color w:val="231F20"/>
          <w:w w:val="105"/>
        </w:rPr>
        <w:t>K</w:t>
      </w:r>
      <w:r>
        <w:rPr>
          <w:i/>
          <w:color w:val="231F20"/>
          <w:w w:val="105"/>
          <w:position w:val="-6"/>
          <w:sz w:val="12"/>
        </w:rPr>
        <w:t>vs</w:t>
      </w:r>
      <w:r>
        <w:rPr>
          <w:color w:val="231F20"/>
          <w:w w:val="105"/>
        </w:rPr>
        <w:t>. Для гидравлической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устойчивости системы в семействах балансировочной и терморегу-</w:t>
      </w:r>
      <w:r>
        <w:rPr>
          <w:color w:val="231F20"/>
          <w:spacing w:val="1"/>
        </w:rPr>
        <w:t> </w:t>
      </w:r>
      <w:r>
        <w:rPr>
          <w:color w:val="231F20"/>
        </w:rPr>
        <w:t>лирующей арматуры необходимо также назначить минимальные по-</w:t>
      </w:r>
      <w:r>
        <w:rPr>
          <w:color w:val="231F20"/>
          <w:spacing w:val="1"/>
        </w:rPr>
        <w:t> </w:t>
      </w:r>
      <w:r>
        <w:rPr>
          <w:color w:val="231F20"/>
        </w:rPr>
        <w:t>тери давления на клапане [9]. И если все семейства соединительных</w:t>
      </w:r>
      <w:r>
        <w:rPr>
          <w:color w:val="231F20"/>
          <w:spacing w:val="1"/>
        </w:rPr>
        <w:t> </w:t>
      </w:r>
      <w:r>
        <w:rPr>
          <w:color w:val="231F20"/>
        </w:rPr>
        <w:t>элементов, арматуры и оборудования будут настроены правильно, то</w:t>
      </w:r>
      <w:r>
        <w:rPr>
          <w:color w:val="231F20"/>
          <w:spacing w:val="-47"/>
        </w:rPr>
        <w:t> </w:t>
      </w:r>
      <w:r>
        <w:rPr>
          <w:color w:val="231F20"/>
        </w:rPr>
        <w:t>и потери давления в системе будут считаться корректно, и гидравли-</w:t>
      </w:r>
      <w:r>
        <w:rPr>
          <w:color w:val="231F20"/>
          <w:spacing w:val="1"/>
        </w:rPr>
        <w:t> </w:t>
      </w:r>
      <w:r>
        <w:rPr>
          <w:color w:val="231F20"/>
        </w:rPr>
        <w:t>ческий расчет в REVIT будет возможен для практического примене-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проектировщиками.</w:t>
      </w:r>
    </w:p>
    <w:p>
      <w:pPr>
        <w:pStyle w:val="BodyText"/>
        <w:spacing w:before="5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583">
            <wp:simplePos x="0" y="0"/>
            <wp:positionH relativeFrom="page">
              <wp:posOffset>823010</wp:posOffset>
            </wp:positionH>
            <wp:positionV relativeFrom="paragraph">
              <wp:posOffset>135347</wp:posOffset>
            </wp:positionV>
            <wp:extent cx="3681976" cy="3739896"/>
            <wp:effectExtent l="0" t="0" r="0" b="0"/>
            <wp:wrapTopAndBottom/>
            <wp:docPr id="213" name="image1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79.jpe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1976" cy="3739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1"/>
        <w:ind w:left="2237" w:right="621" w:hanging="1606"/>
        <w:jc w:val="left"/>
        <w:rPr>
          <w:sz w:val="18"/>
        </w:rPr>
      </w:pPr>
      <w:r>
        <w:rPr>
          <w:color w:val="231F20"/>
          <w:sz w:val="18"/>
        </w:rPr>
        <w:t>Рис. 3. Способы определения потерь на местные сопротивления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отвода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тройника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29632;mso-wrap-distance-left:0;mso-wrap-distance-right:0" id="docshape65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 w:firstLine="396"/>
        <w:jc w:val="both"/>
      </w:pPr>
      <w:r>
        <w:rPr>
          <w:color w:val="231F20"/>
        </w:rPr>
        <w:t>Следовательно, было найдено теоретически возможное решение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устранения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данной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проблемы,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расчёта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отопле-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программу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лучше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использовать,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имеется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достаточно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высокая</w:t>
      </w:r>
      <w:r>
        <w:rPr>
          <w:color w:val="231F20"/>
          <w:spacing w:val="16"/>
        </w:rPr>
        <w:t> </w:t>
      </w:r>
      <w:r>
        <w:rPr>
          <w:color w:val="231F20"/>
        </w:rPr>
        <w:t>погрешность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расчётах.</w:t>
      </w:r>
      <w:r>
        <w:rPr>
          <w:color w:val="231F20"/>
          <w:spacing w:val="17"/>
        </w:rPr>
        <w:t> </w:t>
      </w:r>
      <w:r>
        <w:rPr>
          <w:color w:val="231F20"/>
        </w:rPr>
        <w:t>Необходимы</w:t>
      </w:r>
      <w:r>
        <w:rPr>
          <w:color w:val="231F20"/>
          <w:spacing w:val="16"/>
        </w:rPr>
        <w:t> </w:t>
      </w:r>
      <w:r>
        <w:rPr>
          <w:color w:val="231F20"/>
        </w:rPr>
        <w:t>усовершенствование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 доработка программного комплекса для смелого использования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программных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расчётов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сфере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проектирования.</w:t>
      </w:r>
    </w:p>
    <w:p>
      <w:pPr>
        <w:pStyle w:val="BodyText"/>
        <w:spacing w:before="11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103"/>
        </w:numPr>
        <w:tabs>
          <w:tab w:pos="683" w:val="left" w:leader="none"/>
        </w:tabs>
        <w:spacing w:line="249" w:lineRule="auto" w:before="8" w:after="0"/>
        <w:ind w:left="118" w:right="115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Суханов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К.О.,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Бардадым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В.Ю.,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Попов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В.Ю.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Анализ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способов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подключения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отопительных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приборов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проектировании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Revit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BIM-моделирование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зада-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чах строительства и архитектуры: материалы Всероссийской научн.-практич. конф.;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155–159.</w:t>
      </w:r>
    </w:p>
    <w:p>
      <w:pPr>
        <w:pStyle w:val="ListParagraph"/>
        <w:numPr>
          <w:ilvl w:val="0"/>
          <w:numId w:val="103"/>
        </w:numPr>
        <w:tabs>
          <w:tab w:pos="684" w:val="left" w:leader="none"/>
        </w:tabs>
        <w:spacing w:line="249" w:lineRule="auto" w:before="3" w:after="0"/>
        <w:ind w:left="118" w:right="113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Усенко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В.В.,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Суханова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И.И.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Определение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тепловых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потерь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через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наружное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ограждение в современных программных комплексах // BIM-моделирование в за-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дачах строительства и архитектуры: материалы Всероссийской научн.-практич.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конф.;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152–155.</w:t>
      </w:r>
    </w:p>
    <w:p>
      <w:pPr>
        <w:pStyle w:val="ListParagraph"/>
        <w:numPr>
          <w:ilvl w:val="0"/>
          <w:numId w:val="103"/>
        </w:numPr>
        <w:tabs>
          <w:tab w:pos="697" w:val="left" w:leader="none"/>
        </w:tabs>
        <w:spacing w:line="249" w:lineRule="auto" w:before="3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Гнедых В.С., Демшина Д.А. Интеграция программных комплексов ин-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формационного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моделирования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зданий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области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отопления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вентиляции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BIM-</w:t>
      </w:r>
      <w:r>
        <w:rPr>
          <w:color w:val="231F20"/>
          <w:spacing w:val="-41"/>
          <w:sz w:val="17"/>
        </w:rPr>
        <w:t> </w:t>
      </w:r>
      <w:r>
        <w:rPr>
          <w:color w:val="231F20"/>
          <w:w w:val="95"/>
          <w:sz w:val="17"/>
        </w:rPr>
        <w:t>моделирование в задачах строительства и архитектуры: материалы II Междунар. на-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уч.-практич.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конф.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СПб.: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СПбГАСУ,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2019.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С.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257–261.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DOI: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10.23968/BIMAC.2019.047.</w:t>
      </w:r>
    </w:p>
    <w:p>
      <w:pPr>
        <w:pStyle w:val="ListParagraph"/>
        <w:numPr>
          <w:ilvl w:val="0"/>
          <w:numId w:val="103"/>
        </w:numPr>
        <w:tabs>
          <w:tab w:pos="679" w:val="left" w:leader="none"/>
        </w:tabs>
        <w:spacing w:line="244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Суханова И.И., Гнедых В.С., Демшина Д.А. Анализ гидравлического и аэро-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динамического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расчетов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систем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отопления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вентиляции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основе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7"/>
          <w:sz w:val="17"/>
        </w:rPr>
        <w:t> </w:t>
      </w:r>
      <w:r>
        <w:rPr>
          <w:rFonts w:ascii="Symbol" w:hAnsi="Symbol"/>
          <w:color w:val="231F20"/>
          <w:sz w:val="17"/>
        </w:rPr>
        <w:t>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модели-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рования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Инженерный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вестник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Дона.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9.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4"/>
          <w:sz w:val="17"/>
        </w:rPr>
        <w:t> </w:t>
      </w:r>
      <w:hyperlink r:id="rId351">
        <w:r>
          <w:rPr>
            <w:color w:val="231F20"/>
            <w:sz w:val="17"/>
          </w:rPr>
          <w:t>http://ivdon.ru/ru/magazine/</w:t>
        </w:r>
      </w:hyperlink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archive/N9y2019/6220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17.02.2020).</w:t>
      </w:r>
    </w:p>
    <w:p>
      <w:pPr>
        <w:pStyle w:val="ListParagraph"/>
        <w:numPr>
          <w:ilvl w:val="0"/>
          <w:numId w:val="103"/>
        </w:numPr>
        <w:tabs>
          <w:tab w:pos="703" w:val="left" w:leader="none"/>
        </w:tabs>
        <w:spacing w:line="249" w:lineRule="auto" w:before="5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Богословский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В.Н.,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Сканави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А.Н.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Отопление: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учебник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вузов.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Стройиздат,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1991. 735 с.</w:t>
      </w:r>
    </w:p>
    <w:p>
      <w:pPr>
        <w:pStyle w:val="ListParagraph"/>
        <w:numPr>
          <w:ilvl w:val="0"/>
          <w:numId w:val="103"/>
        </w:numPr>
        <w:tabs>
          <w:tab w:pos="699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Справка Autodesk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Revit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1"/>
          <w:sz w:val="17"/>
        </w:rPr>
        <w:t> </w:t>
      </w:r>
      <w:hyperlink r:id="rId352">
        <w:r>
          <w:rPr>
            <w:color w:val="231F20"/>
            <w:sz w:val="17"/>
          </w:rPr>
          <w:t>http://help.autodesk.com/view/RVT/</w:t>
        </w:r>
      </w:hyperlink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2018/RUS/?guid=GUID-6708486B-6D46-49DF-8438-14EAAA6F0818 </w:t>
      </w:r>
      <w:r>
        <w:rPr>
          <w:color w:val="231F20"/>
          <w:sz w:val="17"/>
        </w:rPr>
        <w:t>(дата обраще-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ния: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28.03.2019).</w:t>
      </w:r>
    </w:p>
    <w:p>
      <w:pPr>
        <w:pStyle w:val="ListParagraph"/>
        <w:numPr>
          <w:ilvl w:val="0"/>
          <w:numId w:val="103"/>
        </w:numPr>
        <w:tabs>
          <w:tab w:pos="674" w:val="left" w:leader="none"/>
        </w:tabs>
        <w:spacing w:line="249" w:lineRule="auto" w:before="2" w:after="0"/>
        <w:ind w:left="118" w:right="121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Справочник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по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гидравлическим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сопротивлениям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/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Под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ред.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М.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О.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Штейнберга.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3-е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изд., перераб.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доп.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Машиностроение, 1992. 672 с.</w:t>
      </w:r>
    </w:p>
    <w:p>
      <w:pPr>
        <w:pStyle w:val="ListParagraph"/>
        <w:numPr>
          <w:ilvl w:val="0"/>
          <w:numId w:val="103"/>
        </w:numPr>
        <w:tabs>
          <w:tab w:pos="688" w:val="left" w:leader="none"/>
        </w:tabs>
        <w:spacing w:line="249" w:lineRule="auto" w:before="1" w:after="0"/>
        <w:ind w:left="118" w:right="114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Покотилов </w:t>
      </w:r>
      <w:r>
        <w:rPr>
          <w:color w:val="231F20"/>
          <w:sz w:val="17"/>
        </w:rPr>
        <w:t>В.В. Системы водяного отопления. Фирма «HERZ Armaturen».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Вена, 2008. 159 с.</w:t>
      </w:r>
    </w:p>
    <w:p>
      <w:pPr>
        <w:pStyle w:val="ListParagraph"/>
        <w:numPr>
          <w:ilvl w:val="0"/>
          <w:numId w:val="103"/>
        </w:numPr>
        <w:tabs>
          <w:tab w:pos="684" w:val="left" w:leader="none"/>
        </w:tabs>
        <w:spacing w:line="249" w:lineRule="auto" w:before="1" w:after="0"/>
        <w:ind w:left="118" w:right="117" w:firstLine="396"/>
        <w:jc w:val="both"/>
        <w:rPr>
          <w:sz w:val="17"/>
        </w:rPr>
      </w:pPr>
      <w:r>
        <w:rPr>
          <w:color w:val="231F20"/>
          <w:sz w:val="17"/>
        </w:rPr>
        <w:t>Про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гидравлический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расчет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Revit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стандартными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средствами.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http://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isicad.ru/ru/articles.php?article_num=20497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04.12.2019).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29120;mso-wrap-distance-left:0;mso-wrap-distance-right:0" id="docshape66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69.001.5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10.23968/BIMAC.2020.052</w:t>
      </w:r>
    </w:p>
    <w:p>
      <w:pPr>
        <w:pStyle w:val="BodyText"/>
        <w:spacing w:before="4"/>
        <w:rPr>
          <w:sz w:val="25"/>
        </w:rPr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Кротов</w:t>
      </w:r>
      <w:r>
        <w:rPr>
          <w:b/>
          <w:color w:val="231F20"/>
          <w:spacing w:val="-10"/>
          <w:sz w:val="17"/>
        </w:rPr>
        <w:t> </w:t>
      </w:r>
      <w:r>
        <w:rPr>
          <w:b/>
          <w:color w:val="231F20"/>
          <w:sz w:val="17"/>
        </w:rPr>
        <w:t>Олег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Михайлович</w:t>
      </w:r>
      <w:r>
        <w:rPr>
          <w:color w:val="231F20"/>
          <w:sz w:val="17"/>
        </w:rPr>
        <w:t>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студент</w:t>
      </w:r>
    </w:p>
    <w:p>
      <w:pPr>
        <w:spacing w:line="249" w:lineRule="auto" w:before="9"/>
        <w:ind w:left="118" w:right="926" w:firstLine="0"/>
        <w:jc w:val="left"/>
        <w:rPr>
          <w:sz w:val="17"/>
        </w:rPr>
      </w:pPr>
      <w:r>
        <w:rPr>
          <w:color w:val="231F20"/>
          <w:sz w:val="17"/>
        </w:rPr>
        <w:t>(Санкт-Петербургский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политехнический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Петра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Великого)</w:t>
      </w:r>
      <w:r>
        <w:rPr>
          <w:color w:val="231F20"/>
          <w:spacing w:val="-40"/>
          <w:sz w:val="17"/>
        </w:rPr>
        <w:t> </w:t>
      </w:r>
      <w:r>
        <w:rPr>
          <w:i/>
          <w:color w:val="231F20"/>
          <w:sz w:val="17"/>
        </w:rPr>
        <w:t>E-mail: </w:t>
      </w:r>
      <w:hyperlink r:id="rId353">
        <w:r>
          <w:rPr>
            <w:i/>
            <w:color w:val="231F20"/>
            <w:sz w:val="17"/>
          </w:rPr>
          <w:t>krotov.om@edu.spbstu.ru,</w:t>
        </w:r>
      </w:hyperlink>
      <w:r>
        <w:rPr>
          <w:i/>
          <w:color w:val="231F20"/>
          <w:sz w:val="17"/>
        </w:rPr>
        <w:t> ORCID: 0000-0003-0911-5341</w:t>
      </w:r>
      <w:r>
        <w:rPr>
          <w:i/>
          <w:color w:val="231F20"/>
          <w:spacing w:val="1"/>
          <w:sz w:val="17"/>
        </w:rPr>
        <w:t> </w:t>
      </w:r>
      <w:r>
        <w:rPr>
          <w:b/>
          <w:color w:val="231F20"/>
          <w:sz w:val="17"/>
        </w:rPr>
        <w:t>Талипова</w:t>
      </w:r>
      <w:r>
        <w:rPr>
          <w:b/>
          <w:color w:val="231F20"/>
          <w:spacing w:val="-2"/>
          <w:sz w:val="17"/>
        </w:rPr>
        <w:t> </w:t>
      </w:r>
      <w:r>
        <w:rPr>
          <w:b/>
          <w:color w:val="231F20"/>
          <w:sz w:val="17"/>
        </w:rPr>
        <w:t>Лилия</w:t>
      </w:r>
      <w:r>
        <w:rPr>
          <w:b/>
          <w:color w:val="231F20"/>
          <w:spacing w:val="-1"/>
          <w:sz w:val="17"/>
        </w:rPr>
        <w:t> </w:t>
      </w:r>
      <w:r>
        <w:rPr>
          <w:b/>
          <w:color w:val="231F20"/>
          <w:sz w:val="17"/>
        </w:rPr>
        <w:t>Василевна</w:t>
      </w:r>
      <w:r>
        <w:rPr>
          <w:color w:val="231F20"/>
          <w:sz w:val="17"/>
        </w:rPr>
        <w:t>, ассистент</w:t>
      </w:r>
    </w:p>
    <w:p>
      <w:pPr>
        <w:spacing w:before="2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(Санкт-Петербургский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политехнический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университет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Петра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Великого)</w:t>
      </w:r>
    </w:p>
    <w:p>
      <w:pPr>
        <w:spacing w:before="8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354">
        <w:r>
          <w:rPr>
            <w:i/>
            <w:color w:val="231F20"/>
            <w:sz w:val="17"/>
          </w:rPr>
          <w:t>talipova_lv@spbstu.ru,</w:t>
        </w:r>
        <w:r>
          <w:rPr>
            <w:i/>
            <w:color w:val="231F20"/>
            <w:spacing w:val="-1"/>
            <w:sz w:val="17"/>
          </w:rPr>
          <w:t> </w:t>
        </w:r>
      </w:hyperlink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0000-0003-4367-8973</w:t>
      </w:r>
    </w:p>
    <w:p>
      <w:pPr>
        <w:pStyle w:val="BodyText"/>
        <w:spacing w:before="6"/>
        <w:rPr>
          <w:i/>
          <w:sz w:val="18"/>
        </w:rPr>
      </w:pPr>
    </w:p>
    <w:p>
      <w:pPr>
        <w:spacing w:line="249" w:lineRule="auto" w:before="0"/>
        <w:ind w:left="2382" w:right="109" w:firstLine="1309"/>
        <w:jc w:val="left"/>
        <w:rPr>
          <w:sz w:val="17"/>
        </w:rPr>
      </w:pPr>
      <w:r>
        <w:rPr>
          <w:color w:val="231F20"/>
          <w:sz w:val="17"/>
        </w:rPr>
        <w:t>Krotov Oleg Michailovich, 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(Peter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Great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St.Petersburg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Polytechnic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spacing w:line="249" w:lineRule="auto" w:before="1"/>
        <w:ind w:left="2382" w:right="101" w:firstLine="1371"/>
        <w:jc w:val="left"/>
        <w:rPr>
          <w:sz w:val="17"/>
        </w:rPr>
      </w:pPr>
      <w:r>
        <w:rPr>
          <w:color w:val="231F20"/>
          <w:spacing w:val="-1"/>
          <w:sz w:val="17"/>
        </w:rPr>
        <w:t>Talipova Lilia Vasilevna, </w:t>
      </w:r>
      <w:r>
        <w:rPr>
          <w:color w:val="231F20"/>
          <w:sz w:val="17"/>
        </w:rPr>
        <w:t>assistant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(Peter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Great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St.Petersburg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Polytechnic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University)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  <w:spacing w:line="249" w:lineRule="auto"/>
        <w:ind w:left="123" w:right="121" w:hanging="3"/>
      </w:pPr>
      <w:r>
        <w:rPr>
          <w:color w:val="231F20"/>
        </w:rPr>
        <w:t>ВОЗМОЖНОСТИ СОВРЕМЕННЫХ ПРОГРАММНЫХ</w:t>
      </w:r>
      <w:r>
        <w:rPr>
          <w:color w:val="231F20"/>
          <w:spacing w:val="1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СОЗДАНИИ</w:t>
      </w:r>
      <w:r>
        <w:rPr>
          <w:color w:val="231F20"/>
          <w:spacing w:val="-10"/>
        </w:rPr>
        <w:t> </w:t>
      </w:r>
      <w:r>
        <w:rPr>
          <w:color w:val="231F20"/>
        </w:rPr>
        <w:t>ИНФОРМАЦИОННОЙ</w:t>
      </w:r>
      <w:r>
        <w:rPr>
          <w:color w:val="231F20"/>
          <w:spacing w:val="-52"/>
        </w:rPr>
        <w:t> </w:t>
      </w:r>
      <w:r>
        <w:rPr>
          <w:color w:val="231F20"/>
        </w:rPr>
        <w:t>МОДЕЛИ ГОРОДОВ С ПОДЗЕМНЫМ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ПРОСТРАНСТВОМ</w:t>
      </w:r>
    </w:p>
    <w:p>
      <w:pPr>
        <w:pStyle w:val="BodyText"/>
        <w:spacing w:before="1"/>
        <w:rPr>
          <w:b/>
        </w:rPr>
      </w:pPr>
    </w:p>
    <w:p>
      <w:pPr>
        <w:pStyle w:val="Heading4"/>
        <w:spacing w:line="249" w:lineRule="auto"/>
        <w:ind w:left="359" w:right="358"/>
      </w:pPr>
      <w:r>
        <w:rPr>
          <w:color w:val="231F20"/>
          <w:spacing w:val="-1"/>
        </w:rPr>
        <w:t>CAPABILITIES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MODERN</w:t>
      </w:r>
      <w:r>
        <w:rPr>
          <w:color w:val="231F20"/>
          <w:spacing w:val="-12"/>
        </w:rPr>
        <w:t> </w:t>
      </w:r>
      <w:r>
        <w:rPr>
          <w:color w:val="231F20"/>
        </w:rPr>
        <w:t>SOFTWARE</w:t>
      </w:r>
      <w:r>
        <w:rPr>
          <w:color w:val="231F20"/>
          <w:spacing w:val="-13"/>
        </w:rPr>
        <w:t> </w:t>
      </w:r>
      <w:r>
        <w:rPr>
          <w:color w:val="231F20"/>
        </w:rPr>
        <w:t>COMPLEXES</w:t>
      </w:r>
      <w:r>
        <w:rPr>
          <w:color w:val="231F20"/>
          <w:spacing w:val="-5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CREATING</w:t>
      </w:r>
      <w:r>
        <w:rPr>
          <w:color w:val="231F20"/>
          <w:spacing w:val="-2"/>
        </w:rPr>
        <w:t> </w:t>
      </w:r>
      <w:r>
        <w:rPr>
          <w:color w:val="231F20"/>
        </w:rPr>
        <w:t>INFORMATION</w:t>
      </w:r>
      <w:r>
        <w:rPr>
          <w:color w:val="231F20"/>
          <w:spacing w:val="-2"/>
        </w:rPr>
        <w:t> </w:t>
      </w:r>
      <w:r>
        <w:rPr>
          <w:color w:val="231F20"/>
        </w:rPr>
        <w:t>MODELS</w:t>
      </w:r>
    </w:p>
    <w:p>
      <w:pPr>
        <w:spacing w:before="2"/>
        <w:ind w:left="137" w:right="137" w:firstLine="0"/>
        <w:jc w:val="center"/>
        <w:rPr>
          <w:sz w:val="22"/>
        </w:rPr>
      </w:pPr>
      <w:r>
        <w:rPr>
          <w:color w:val="231F20"/>
          <w:sz w:val="22"/>
        </w:rPr>
        <w:t>OF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CITIES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UNDERGROUND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SPACES</w:t>
      </w:r>
    </w:p>
    <w:p>
      <w:pPr>
        <w:pStyle w:val="BodyText"/>
        <w:spacing w:before="5"/>
        <w:rPr>
          <w:sz w:val="19"/>
        </w:rPr>
      </w:pPr>
    </w:p>
    <w:p>
      <w:pPr>
        <w:spacing w:line="249" w:lineRule="auto" w:before="1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В работе рассматривается взаимодействие программ при создании BIM мо-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дели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городского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пространства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плане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реализации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умного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города.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Анализируются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программы,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существующие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российском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зарубежном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рынках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разных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разде-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лов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проектирования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зданий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дорог,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планирования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работ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составления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смет,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так-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же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работы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различными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геоинформационными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системами.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Раскрывается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взаимос-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вязь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между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BIM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GIS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системами,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рассматривается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процесс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создания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умной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модели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города,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то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есть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комплексного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объединения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всей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городской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застройки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подземны-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ми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сооружениями,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также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отмечаются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их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преимущества.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Приведены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необходимые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условия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для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существования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подобных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платформ,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а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также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этапы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составления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моде-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лей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городов с подземным пространством.</w:t>
      </w:r>
    </w:p>
    <w:p>
      <w:pPr>
        <w:spacing w:before="7"/>
        <w:ind w:left="515" w:right="0" w:firstLine="0"/>
        <w:jc w:val="both"/>
        <w:rPr>
          <w:sz w:val="17"/>
        </w:rPr>
      </w:pPr>
      <w:r>
        <w:rPr>
          <w:i/>
          <w:color w:val="231F20"/>
          <w:sz w:val="17"/>
        </w:rPr>
        <w:t>Ключевые</w:t>
      </w:r>
      <w:r>
        <w:rPr>
          <w:i/>
          <w:color w:val="231F20"/>
          <w:spacing w:val="-4"/>
          <w:sz w:val="17"/>
        </w:rPr>
        <w:t> </w:t>
      </w:r>
      <w:r>
        <w:rPr>
          <w:i/>
          <w:color w:val="231F20"/>
          <w:sz w:val="17"/>
        </w:rPr>
        <w:t>слова</w:t>
      </w:r>
      <w:r>
        <w:rPr>
          <w:color w:val="231F20"/>
          <w:sz w:val="17"/>
        </w:rPr>
        <w:t>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IFC,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геоданные,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Revit,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BIM,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ГИС,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3D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модель.</w:t>
      </w:r>
    </w:p>
    <w:p>
      <w:pPr>
        <w:pStyle w:val="BodyText"/>
        <w:spacing w:before="5"/>
      </w:pPr>
    </w:p>
    <w:p>
      <w:pPr>
        <w:spacing w:line="249" w:lineRule="auto" w:before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study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considers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interaction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programs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when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creating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model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ur-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ban space in terms of implementing a smart city. It analyzes Russian and foreign pro-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grams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used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various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sections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road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design,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job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scheduling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cost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es-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timation, work with various geographic information systems. The authors describe the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relationship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between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GIS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systems,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consider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process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creating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a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smart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mod-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6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28608;mso-wrap-distance-left:0;mso-wrap-distance-right:0" id="docshape66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5" w:firstLine="0"/>
        <w:jc w:val="both"/>
        <w:rPr>
          <w:sz w:val="17"/>
        </w:rPr>
      </w:pPr>
      <w:r>
        <w:rPr>
          <w:color w:val="231F20"/>
          <w:sz w:val="17"/>
        </w:rPr>
        <w:t>el of a city, i.e. complex integration of all urban areas with underground structures, and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note the advantages of the systems. They also present conditions required for such plat-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forms,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well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stages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modeling cities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underground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spaces.</w:t>
      </w:r>
    </w:p>
    <w:p>
      <w:pPr>
        <w:spacing w:before="2"/>
        <w:ind w:left="515" w:right="0" w:firstLine="0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IFC,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geodata,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Revit,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BIM,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GIS,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3D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model.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49" w:lineRule="auto" w:before="0"/>
        <w:ind w:left="118" w:right="114" w:firstLine="396"/>
        <w:jc w:val="both"/>
      </w:pPr>
      <w:r>
        <w:rPr>
          <w:color w:val="231F20"/>
        </w:rPr>
        <w:t>Информационное моделирование зданий (BIM) сегодня являет-</w:t>
      </w:r>
      <w:r>
        <w:rPr>
          <w:color w:val="231F20"/>
          <w:spacing w:val="1"/>
        </w:rPr>
        <w:t> </w:t>
      </w:r>
      <w:r>
        <w:rPr>
          <w:color w:val="231F20"/>
        </w:rPr>
        <w:t>ся основным процессом в строительстве, позволяющим автоматизи-</w:t>
      </w:r>
      <w:r>
        <w:rPr>
          <w:color w:val="231F20"/>
          <w:spacing w:val="1"/>
        </w:rPr>
        <w:t> </w:t>
      </w:r>
      <w:r>
        <w:rPr>
          <w:color w:val="231F20"/>
        </w:rPr>
        <w:t>ровать проектирование, планирование работ, устранять коллизии на</w:t>
      </w:r>
      <w:r>
        <w:rPr>
          <w:color w:val="231F20"/>
          <w:spacing w:val="1"/>
        </w:rPr>
        <w:t> </w:t>
      </w:r>
      <w:r>
        <w:rPr>
          <w:color w:val="231F20"/>
        </w:rPr>
        <w:t>проектной стадии и многое другое [1]. Однако создание информаци-</w:t>
      </w:r>
      <w:r>
        <w:rPr>
          <w:color w:val="231F20"/>
          <w:spacing w:val="1"/>
        </w:rPr>
        <w:t> </w:t>
      </w:r>
      <w:r>
        <w:rPr>
          <w:color w:val="231F20"/>
        </w:rPr>
        <w:t>онной модели здания не является основным критерием его успешно-</w:t>
      </w:r>
      <w:r>
        <w:rPr>
          <w:color w:val="231F20"/>
          <w:spacing w:val="1"/>
        </w:rPr>
        <w:t> </w:t>
      </w:r>
      <w:r>
        <w:rPr>
          <w:color w:val="231F20"/>
        </w:rPr>
        <w:t>го возведения (укладки в случае инженерных сетей). На стадии зем-</w:t>
      </w:r>
      <w:r>
        <w:rPr>
          <w:color w:val="231F20"/>
          <w:spacing w:val="1"/>
        </w:rPr>
        <w:t> </w:t>
      </w:r>
      <w:r>
        <w:rPr>
          <w:color w:val="231F20"/>
        </w:rPr>
        <w:t>ляных работ необходимо определить расположение существующих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сетей,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которым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относятся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водопровод,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газопровод,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теплосеть,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нализация, водостоки, силовые и телефонные кабели, во избежание</w:t>
      </w:r>
      <w:r>
        <w:rPr>
          <w:color w:val="231F20"/>
          <w:spacing w:val="1"/>
        </w:rPr>
        <w:t> </w:t>
      </w:r>
      <w:r>
        <w:rPr>
          <w:color w:val="231F20"/>
        </w:rPr>
        <w:t>аварийных ситуаций на стадии нулевого цикла. Определение распо-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ложения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инженерных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сетей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происходит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люкам,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картам,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координатам,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загруженным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геодезические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приборы,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сведения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всегда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отражают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реальность.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связи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встречаются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случаи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повреждения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подземных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инженерных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сетей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процессе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проведения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земляных работ, что приводит к немедленному выполнению ремонт-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увеличению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сроков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строительства.</w:t>
      </w:r>
    </w:p>
    <w:p>
      <w:pPr>
        <w:pStyle w:val="BodyText"/>
        <w:spacing w:line="249" w:lineRule="auto" w:before="13"/>
        <w:ind w:left="118" w:right="116" w:firstLine="396"/>
        <w:jc w:val="both"/>
      </w:pPr>
      <w:r>
        <w:rPr>
          <w:color w:val="231F20"/>
        </w:rPr>
        <w:t>Данная проблема остается актуальной и сегодня. Решением про-</w:t>
      </w:r>
      <w:r>
        <w:rPr>
          <w:color w:val="231F20"/>
          <w:spacing w:val="-47"/>
        </w:rPr>
        <w:t> </w:t>
      </w:r>
      <w:r>
        <w:rPr>
          <w:color w:val="231F20"/>
        </w:rPr>
        <w:t>блемы может стать создание 3D моделей городов, которые будут 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держать в себе информацию не только о наземных частях зданий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сооружений,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все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подземные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сети.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Цель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работы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изучить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воз-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можность интеграции данных о городской застройке, подземных 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оружениях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коммуникациях.</w:t>
      </w:r>
    </w:p>
    <w:p>
      <w:pPr>
        <w:pStyle w:val="BodyText"/>
        <w:spacing w:line="249" w:lineRule="auto" w:before="5"/>
        <w:ind w:left="118" w:right="115" w:firstLine="396"/>
        <w:jc w:val="both"/>
      </w:pPr>
      <w:r>
        <w:rPr>
          <w:color w:val="231F20"/>
          <w:w w:val="105"/>
        </w:rPr>
        <w:t>Для достижения данной цели необходимо решить следующие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задачи:</w:t>
      </w:r>
    </w:p>
    <w:p>
      <w:pPr>
        <w:pStyle w:val="ListParagraph"/>
        <w:numPr>
          <w:ilvl w:val="0"/>
          <w:numId w:val="104"/>
        </w:numPr>
        <w:tabs>
          <w:tab w:pos="726" w:val="left" w:leader="none"/>
        </w:tabs>
        <w:spacing w:line="249" w:lineRule="auto" w:before="1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Рассмотреть программные комплексы, которые используют-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ся в строительстве для проектирования объектов различного назна-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чения,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также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отображения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уже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существующих.</w:t>
      </w:r>
    </w:p>
    <w:p>
      <w:pPr>
        <w:pStyle w:val="ListParagraph"/>
        <w:numPr>
          <w:ilvl w:val="0"/>
          <w:numId w:val="104"/>
        </w:numPr>
        <w:tabs>
          <w:tab w:pos="722" w:val="left" w:leader="none"/>
        </w:tabs>
        <w:spacing w:line="240" w:lineRule="auto" w:before="3" w:after="0"/>
        <w:ind w:left="721" w:right="0" w:hanging="207"/>
        <w:jc w:val="both"/>
        <w:rPr>
          <w:sz w:val="20"/>
        </w:rPr>
      </w:pPr>
      <w:r>
        <w:rPr>
          <w:color w:val="231F20"/>
          <w:sz w:val="20"/>
        </w:rPr>
        <w:t>Определить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пути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обмена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данными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между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программами.</w:t>
      </w:r>
    </w:p>
    <w:p>
      <w:pPr>
        <w:pStyle w:val="ListParagraph"/>
        <w:numPr>
          <w:ilvl w:val="0"/>
          <w:numId w:val="104"/>
        </w:numPr>
        <w:tabs>
          <w:tab w:pos="719" w:val="left" w:leader="none"/>
        </w:tabs>
        <w:spacing w:line="249" w:lineRule="auto" w:before="10" w:after="0"/>
        <w:ind w:left="118" w:right="114" w:firstLine="396"/>
        <w:jc w:val="both"/>
        <w:rPr>
          <w:sz w:val="20"/>
        </w:rPr>
      </w:pPr>
      <w:r>
        <w:rPr>
          <w:color w:val="231F20"/>
          <w:sz w:val="20"/>
        </w:rPr>
        <w:t>Выявить возможность объединения данных для дальнейшего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использования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строительстве.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  <w:w w:val="105"/>
        </w:rPr>
        <w:t>Создание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3D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моделей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городов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сегодня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реальной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воз-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можностью</w:t>
      </w:r>
      <w:r>
        <w:rPr>
          <w:color w:val="231F20"/>
          <w:spacing w:val="18"/>
        </w:rPr>
        <w:t> </w:t>
      </w:r>
      <w:r>
        <w:rPr>
          <w:color w:val="231F20"/>
        </w:rPr>
        <w:t>для</w:t>
      </w:r>
      <w:r>
        <w:rPr>
          <w:color w:val="231F20"/>
          <w:spacing w:val="19"/>
        </w:rPr>
        <w:t> </w:t>
      </w:r>
      <w:r>
        <w:rPr>
          <w:color w:val="231F20"/>
        </w:rPr>
        <w:t>объединения</w:t>
      </w:r>
      <w:r>
        <w:rPr>
          <w:color w:val="231F20"/>
          <w:spacing w:val="18"/>
        </w:rPr>
        <w:t> </w:t>
      </w:r>
      <w:r>
        <w:rPr>
          <w:color w:val="231F20"/>
        </w:rPr>
        <w:t>городской</w:t>
      </w:r>
      <w:r>
        <w:rPr>
          <w:color w:val="231F20"/>
          <w:spacing w:val="19"/>
        </w:rPr>
        <w:t> </w:t>
      </w:r>
      <w:r>
        <w:rPr>
          <w:color w:val="231F20"/>
        </w:rPr>
        <w:t>застройки</w:t>
      </w:r>
      <w:r>
        <w:rPr>
          <w:color w:val="231F20"/>
          <w:spacing w:val="19"/>
        </w:rPr>
        <w:t> </w:t>
      </w:r>
      <w:r>
        <w:rPr>
          <w:color w:val="231F20"/>
        </w:rPr>
        <w:t>с</w:t>
      </w:r>
      <w:r>
        <w:rPr>
          <w:color w:val="231F20"/>
          <w:spacing w:val="18"/>
        </w:rPr>
        <w:t> </w:t>
      </w:r>
      <w:r>
        <w:rPr>
          <w:color w:val="231F20"/>
        </w:rPr>
        <w:t>геоинформаци-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28096;mso-wrap-distance-left:0;mso-wrap-distance-right:0" id="docshape66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онными данными. Главной задачей, которая решается этой 3D моде-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лью,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земельный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кадастр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трехмерном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виде.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</w:rPr>
        <w:t>Ярким примером таких 3D моделей городов является Сингапур</w:t>
      </w:r>
      <w:r>
        <w:rPr>
          <w:color w:val="231F20"/>
          <w:spacing w:val="1"/>
        </w:rPr>
        <w:t> </w:t>
      </w:r>
      <w:r>
        <w:rPr>
          <w:color w:val="231F20"/>
        </w:rPr>
        <w:t>[2]. При построении трехмерной модели Сингапура сочетались как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инструменты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визуализационной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обработки</w:t>
      </w:r>
      <w:r>
        <w:rPr>
          <w:color w:val="231F20"/>
          <w:spacing w:val="-11"/>
        </w:rPr>
        <w:t> </w:t>
      </w:r>
      <w:r>
        <w:rPr>
          <w:color w:val="231F20"/>
        </w:rPr>
        <w:t>изображений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создания</w:t>
      </w:r>
      <w:r>
        <w:rPr>
          <w:color w:val="231F20"/>
          <w:spacing w:val="-47"/>
        </w:rPr>
        <w:t> </w:t>
      </w:r>
      <w:r>
        <w:rPr>
          <w:color w:val="231F20"/>
        </w:rPr>
        <w:t>3D модели, так и информационного моделирования зданий и управ-</w:t>
      </w:r>
      <w:r>
        <w:rPr>
          <w:color w:val="231F20"/>
          <w:spacing w:val="1"/>
        </w:rPr>
        <w:t> </w:t>
      </w:r>
      <w:r>
        <w:rPr>
          <w:color w:val="231F20"/>
        </w:rPr>
        <w:t>ления большими данными. Такая модель позволяет получить инфор-</w:t>
      </w:r>
      <w:r>
        <w:rPr>
          <w:color w:val="231F20"/>
          <w:spacing w:val="1"/>
        </w:rPr>
        <w:t> </w:t>
      </w:r>
      <w:r>
        <w:rPr>
          <w:color w:val="231F20"/>
        </w:rPr>
        <w:t>мацию о сооружениях, находящихся над землей, что уменьшает круг</w:t>
      </w:r>
      <w:r>
        <w:rPr>
          <w:color w:val="231F20"/>
          <w:spacing w:val="-47"/>
        </w:rPr>
        <w:t> </w:t>
      </w:r>
      <w:r>
        <w:rPr>
          <w:color w:val="231F20"/>
        </w:rPr>
        <w:t>задач, решаемых при оценке состояния подземных сооружений, про-</w:t>
      </w:r>
      <w:r>
        <w:rPr>
          <w:color w:val="231F20"/>
          <w:spacing w:val="1"/>
        </w:rPr>
        <w:t> </w:t>
      </w:r>
      <w:r>
        <w:rPr>
          <w:color w:val="231F20"/>
        </w:rPr>
        <w:t>кладке новых инженерных сетей, связи подземных инженерных се-</w:t>
      </w:r>
      <w:r>
        <w:rPr>
          <w:color w:val="231F20"/>
          <w:spacing w:val="1"/>
        </w:rPr>
        <w:t> </w:t>
      </w:r>
      <w:r>
        <w:rPr>
          <w:color w:val="231F20"/>
        </w:rPr>
        <w:t>тей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надземными</w:t>
      </w:r>
      <w:r>
        <w:rPr>
          <w:color w:val="231F20"/>
          <w:spacing w:val="3"/>
        </w:rPr>
        <w:t> </w:t>
      </w:r>
      <w:r>
        <w:rPr>
          <w:color w:val="231F20"/>
        </w:rPr>
        <w:t>сооружениями</w:t>
      </w:r>
      <w:r>
        <w:rPr>
          <w:color w:val="231F20"/>
          <w:spacing w:val="2"/>
        </w:rPr>
        <w:t> </w:t>
      </w:r>
      <w:r>
        <w:rPr>
          <w:color w:val="231F20"/>
        </w:rPr>
        <w:t>[3].</w:t>
      </w:r>
    </w:p>
    <w:p>
      <w:pPr>
        <w:pStyle w:val="BodyText"/>
        <w:spacing w:line="256" w:lineRule="auto"/>
        <w:ind w:left="118" w:right="114" w:firstLine="396"/>
        <w:jc w:val="right"/>
      </w:pPr>
      <w:r>
        <w:rPr>
          <w:color w:val="231F20"/>
        </w:rPr>
        <w:t>Цифровая</w:t>
      </w:r>
      <w:r>
        <w:rPr>
          <w:color w:val="231F20"/>
          <w:spacing w:val="6"/>
        </w:rPr>
        <w:t> </w:t>
      </w:r>
      <w:r>
        <w:rPr>
          <w:color w:val="231F20"/>
        </w:rPr>
        <w:t>карта</w:t>
      </w:r>
      <w:r>
        <w:rPr>
          <w:color w:val="231F20"/>
          <w:spacing w:val="7"/>
        </w:rPr>
        <w:t> </w:t>
      </w:r>
      <w:r>
        <w:rPr>
          <w:color w:val="231F20"/>
        </w:rPr>
        <w:t>любого</w:t>
      </w:r>
      <w:r>
        <w:rPr>
          <w:color w:val="231F20"/>
          <w:spacing w:val="5"/>
        </w:rPr>
        <w:t> </w:t>
      </w:r>
      <w:r>
        <w:rPr>
          <w:color w:val="231F20"/>
        </w:rPr>
        <w:t>города</w:t>
      </w:r>
      <w:r>
        <w:rPr>
          <w:color w:val="231F20"/>
          <w:spacing w:val="7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5"/>
        </w:rPr>
        <w:t> </w:t>
      </w:r>
      <w:r>
        <w:rPr>
          <w:color w:val="231F20"/>
        </w:rPr>
        <w:t>собой</w:t>
      </w:r>
      <w:r>
        <w:rPr>
          <w:color w:val="231F20"/>
          <w:spacing w:val="7"/>
        </w:rPr>
        <w:t> </w:t>
      </w:r>
      <w:r>
        <w:rPr>
          <w:color w:val="231F20"/>
        </w:rPr>
        <w:t>набор</w:t>
      </w:r>
      <w:r>
        <w:rPr>
          <w:color w:val="231F20"/>
          <w:spacing w:val="5"/>
        </w:rPr>
        <w:t> </w:t>
      </w:r>
      <w:r>
        <w:rPr>
          <w:color w:val="231F20"/>
        </w:rPr>
        <w:t>моде-</w:t>
      </w:r>
      <w:r>
        <w:rPr>
          <w:color w:val="231F20"/>
          <w:spacing w:val="1"/>
        </w:rPr>
        <w:t> </w:t>
      </w:r>
      <w:r>
        <w:rPr>
          <w:color w:val="231F20"/>
        </w:rPr>
        <w:t>лей</w:t>
      </w:r>
      <w:r>
        <w:rPr>
          <w:color w:val="231F20"/>
          <w:spacing w:val="16"/>
        </w:rPr>
        <w:t> </w:t>
      </w:r>
      <w:r>
        <w:rPr>
          <w:color w:val="231F20"/>
        </w:rPr>
        <w:t>(объектов),</w:t>
      </w:r>
      <w:r>
        <w:rPr>
          <w:color w:val="231F20"/>
          <w:spacing w:val="17"/>
        </w:rPr>
        <w:t> </w:t>
      </w:r>
      <w:r>
        <w:rPr>
          <w:color w:val="231F20"/>
        </w:rPr>
        <w:t>экспортированных</w:t>
      </w:r>
      <w:r>
        <w:rPr>
          <w:color w:val="231F20"/>
          <w:spacing w:val="17"/>
        </w:rPr>
        <w:t> </w:t>
      </w:r>
      <w:r>
        <w:rPr>
          <w:color w:val="231F20"/>
        </w:rPr>
        <w:t>из</w:t>
      </w:r>
      <w:r>
        <w:rPr>
          <w:color w:val="231F20"/>
          <w:spacing w:val="17"/>
        </w:rPr>
        <w:t> </w:t>
      </w:r>
      <w:r>
        <w:rPr>
          <w:color w:val="231F20"/>
        </w:rPr>
        <w:t>различных</w:t>
      </w:r>
      <w:r>
        <w:rPr>
          <w:color w:val="231F20"/>
          <w:spacing w:val="17"/>
        </w:rPr>
        <w:t> </w:t>
      </w:r>
      <w:r>
        <w:rPr>
          <w:color w:val="231F20"/>
        </w:rPr>
        <w:t>программных</w:t>
      </w:r>
      <w:r>
        <w:rPr>
          <w:color w:val="231F20"/>
          <w:spacing w:val="17"/>
        </w:rPr>
        <w:t> </w:t>
      </w:r>
      <w:r>
        <w:rPr>
          <w:color w:val="231F20"/>
        </w:rPr>
        <w:t>ком-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плексов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одну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платформу.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Каждая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программа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отвечает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определен-</w:t>
      </w:r>
      <w:r>
        <w:rPr>
          <w:color w:val="231F20"/>
          <w:spacing w:val="-47"/>
        </w:rPr>
        <w:t> </w:t>
      </w:r>
      <w:r>
        <w:rPr>
          <w:color w:val="231F20"/>
        </w:rPr>
        <w:t>ную</w:t>
      </w:r>
      <w:r>
        <w:rPr>
          <w:color w:val="231F20"/>
          <w:spacing w:val="18"/>
        </w:rPr>
        <w:t> </w:t>
      </w:r>
      <w:r>
        <w:rPr>
          <w:color w:val="231F20"/>
        </w:rPr>
        <w:t>составляющую</w:t>
      </w:r>
      <w:r>
        <w:rPr>
          <w:color w:val="231F20"/>
          <w:spacing w:val="19"/>
        </w:rPr>
        <w:t> </w:t>
      </w:r>
      <w:r>
        <w:rPr>
          <w:color w:val="231F20"/>
        </w:rPr>
        <w:t>городской</w:t>
      </w:r>
      <w:r>
        <w:rPr>
          <w:color w:val="231F20"/>
          <w:spacing w:val="18"/>
        </w:rPr>
        <w:t> </w:t>
      </w:r>
      <w:r>
        <w:rPr>
          <w:color w:val="231F20"/>
        </w:rPr>
        <w:t>застройки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подземных</w:t>
      </w:r>
      <w:r>
        <w:rPr>
          <w:color w:val="231F20"/>
          <w:spacing w:val="18"/>
        </w:rPr>
        <w:t> </w:t>
      </w:r>
      <w:r>
        <w:rPr>
          <w:color w:val="231F20"/>
        </w:rPr>
        <w:t>сооружений.</w:t>
      </w:r>
      <w:r>
        <w:rPr>
          <w:color w:val="231F20"/>
          <w:spacing w:val="-47"/>
        </w:rPr>
        <w:t> </w:t>
      </w:r>
      <w:r>
        <w:rPr>
          <w:color w:val="231F20"/>
        </w:rPr>
        <w:t>Перед</w:t>
      </w:r>
      <w:r>
        <w:rPr>
          <w:color w:val="231F20"/>
          <w:spacing w:val="-2"/>
        </w:rPr>
        <w:t> </w:t>
      </w:r>
      <w:r>
        <w:rPr>
          <w:color w:val="231F20"/>
        </w:rPr>
        <w:t>составлением</w:t>
      </w:r>
      <w:r>
        <w:rPr>
          <w:color w:val="231F20"/>
          <w:spacing w:val="-2"/>
        </w:rPr>
        <w:t> </w:t>
      </w:r>
      <w:r>
        <w:rPr>
          <w:color w:val="231F20"/>
        </w:rPr>
        <w:t>таких</w:t>
      </w:r>
      <w:r>
        <w:rPr>
          <w:color w:val="231F20"/>
          <w:spacing w:val="-2"/>
        </w:rPr>
        <w:t> </w:t>
      </w:r>
      <w:r>
        <w:rPr>
          <w:color w:val="231F20"/>
        </w:rPr>
        <w:t>карт</w:t>
      </w:r>
      <w:r>
        <w:rPr>
          <w:color w:val="231F20"/>
          <w:spacing w:val="-2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2"/>
        </w:rPr>
        <w:t> </w:t>
      </w:r>
      <w:r>
        <w:rPr>
          <w:color w:val="231F20"/>
        </w:rPr>
        <w:t>понимать,</w:t>
      </w:r>
      <w:r>
        <w:rPr>
          <w:color w:val="231F20"/>
          <w:spacing w:val="-2"/>
        </w:rPr>
        <w:t> </w:t>
      </w:r>
      <w:r>
        <w:rPr>
          <w:color w:val="231F20"/>
        </w:rPr>
        <w:t>что</w:t>
      </w:r>
      <w:r>
        <w:rPr>
          <w:color w:val="231F20"/>
          <w:spacing w:val="-2"/>
        </w:rPr>
        <w:t> </w:t>
      </w:r>
      <w:r>
        <w:rPr>
          <w:color w:val="231F20"/>
        </w:rPr>
        <w:t>отно-</w:t>
      </w:r>
    </w:p>
    <w:p>
      <w:pPr>
        <w:pStyle w:val="BodyText"/>
        <w:spacing w:before="5"/>
        <w:ind w:left="118"/>
        <w:jc w:val="both"/>
      </w:pPr>
      <w:r>
        <w:rPr>
          <w:color w:val="231F20"/>
        </w:rPr>
        <w:t>сится</w:t>
      </w:r>
      <w:r>
        <w:rPr>
          <w:color w:val="231F20"/>
          <w:spacing w:val="14"/>
        </w:rPr>
        <w:t> </w:t>
      </w:r>
      <w:r>
        <w:rPr>
          <w:color w:val="231F20"/>
        </w:rPr>
        <w:t>к</w:t>
      </w:r>
      <w:r>
        <w:rPr>
          <w:color w:val="231F20"/>
          <w:spacing w:val="14"/>
        </w:rPr>
        <w:t> </w:t>
      </w:r>
      <w:r>
        <w:rPr>
          <w:color w:val="231F20"/>
        </w:rPr>
        <w:t>городской</w:t>
      </w:r>
      <w:r>
        <w:rPr>
          <w:color w:val="231F20"/>
          <w:spacing w:val="15"/>
        </w:rPr>
        <w:t> </w:t>
      </w:r>
      <w:r>
        <w:rPr>
          <w:color w:val="231F20"/>
        </w:rPr>
        <w:t>застройке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подземным</w:t>
      </w:r>
      <w:r>
        <w:rPr>
          <w:color w:val="231F20"/>
          <w:spacing w:val="15"/>
        </w:rPr>
        <w:t> </w:t>
      </w:r>
      <w:r>
        <w:rPr>
          <w:color w:val="231F20"/>
        </w:rPr>
        <w:t>сооружениям.</w:t>
      </w:r>
    </w:p>
    <w:p>
      <w:pPr>
        <w:pStyle w:val="BodyText"/>
        <w:spacing w:line="256" w:lineRule="auto" w:before="18"/>
        <w:ind w:left="118" w:right="116" w:firstLine="396"/>
        <w:jc w:val="both"/>
      </w:pPr>
      <w:r>
        <w:rPr>
          <w:color w:val="231F20"/>
          <w:spacing w:val="-2"/>
          <w:w w:val="105"/>
        </w:rPr>
        <w:t>Так,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отображения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городской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застройки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необходимы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следу-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ющие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элементы:</w:t>
      </w:r>
    </w:p>
    <w:p>
      <w:pPr>
        <w:pStyle w:val="ListParagraph"/>
        <w:numPr>
          <w:ilvl w:val="0"/>
          <w:numId w:val="105"/>
        </w:numPr>
        <w:tabs>
          <w:tab w:pos="726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Здания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сооружения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различного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назначения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(жилые,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обще-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ственные,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административные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другие.</w:t>
      </w:r>
    </w:p>
    <w:p>
      <w:pPr>
        <w:pStyle w:val="ListParagraph"/>
        <w:numPr>
          <w:ilvl w:val="0"/>
          <w:numId w:val="105"/>
        </w:numPr>
        <w:tabs>
          <w:tab w:pos="712" w:val="left" w:leader="none"/>
        </w:tabs>
        <w:spacing w:line="256" w:lineRule="auto" w:before="2" w:after="0"/>
        <w:ind w:left="118" w:right="114" w:firstLine="396"/>
        <w:jc w:val="both"/>
        <w:rPr>
          <w:sz w:val="20"/>
        </w:rPr>
      </w:pPr>
      <w:r>
        <w:rPr>
          <w:color w:val="231F20"/>
          <w:spacing w:val="-1"/>
          <w:sz w:val="20"/>
        </w:rPr>
        <w:t>Благоустройство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города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(детские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площадки,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спортивные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дру-</w:t>
      </w:r>
      <w:r>
        <w:rPr>
          <w:color w:val="231F20"/>
          <w:spacing w:val="-48"/>
          <w:sz w:val="20"/>
        </w:rPr>
        <w:t> </w:t>
      </w:r>
      <w:r>
        <w:rPr>
          <w:color w:val="231F20"/>
          <w:w w:val="105"/>
          <w:sz w:val="20"/>
        </w:rPr>
        <w:t>гие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площадки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отдыха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досуга;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площадки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выгула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дрессиров-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ки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собак;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площадки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автостоянок;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улицы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(в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том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числе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пешеходные)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дороги;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парки,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скверы,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иные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зеленые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зоны;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площади,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набережные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 другие территории; технические зоны транспортных, инженерных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коммуникаций,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водоохранные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зоны).</w:t>
      </w:r>
    </w:p>
    <w:p>
      <w:pPr>
        <w:pStyle w:val="ListParagraph"/>
        <w:numPr>
          <w:ilvl w:val="0"/>
          <w:numId w:val="105"/>
        </w:numPr>
        <w:tabs>
          <w:tab w:pos="715" w:val="left" w:leader="none"/>
        </w:tabs>
        <w:spacing w:line="256" w:lineRule="auto" w:before="7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Линейные объекты (линии связи, в том числе линейно-кабель-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ные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сооружения,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линии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электропередачи;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трубопроводы;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автомобиль-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2"/>
          <w:sz w:val="20"/>
        </w:rPr>
        <w:t>ные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дороги;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железнодорожные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линии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и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другие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подобные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сооружения).</w:t>
      </w:r>
    </w:p>
    <w:p>
      <w:pPr>
        <w:pStyle w:val="ListParagraph"/>
        <w:numPr>
          <w:ilvl w:val="0"/>
          <w:numId w:val="105"/>
        </w:numPr>
        <w:tabs>
          <w:tab w:pos="722" w:val="left" w:leader="none"/>
        </w:tabs>
        <w:spacing w:line="240" w:lineRule="auto" w:before="3" w:after="0"/>
        <w:ind w:left="721" w:right="0" w:hanging="207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Водные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объекты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(каналы,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реки,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озера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другие).</w:t>
      </w:r>
    </w:p>
    <w:p>
      <w:pPr>
        <w:pStyle w:val="BodyText"/>
        <w:spacing w:line="256" w:lineRule="auto" w:before="17"/>
        <w:ind w:left="118" w:right="116" w:firstLine="396"/>
        <w:jc w:val="both"/>
      </w:pPr>
      <w:r>
        <w:rPr>
          <w:color w:val="231F20"/>
        </w:rPr>
        <w:t>К подземной части карты относятся инженерные сети, метропо-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литен,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паркинги,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грунтовые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массивы.</w:t>
      </w:r>
    </w:p>
    <w:p>
      <w:pPr>
        <w:pStyle w:val="BodyText"/>
        <w:spacing w:line="256" w:lineRule="auto" w:before="3"/>
        <w:ind w:left="118" w:right="117" w:firstLine="396"/>
        <w:jc w:val="both"/>
      </w:pPr>
      <w:r>
        <w:rPr>
          <w:color w:val="231F20"/>
        </w:rPr>
        <w:t>В табл. 1 рассмотрены отечественные и западные BIM-решения,</w:t>
      </w:r>
      <w:r>
        <w:rPr>
          <w:color w:val="231F20"/>
          <w:spacing w:val="1"/>
        </w:rPr>
        <w:t> </w:t>
      </w:r>
      <w:r>
        <w:rPr>
          <w:color w:val="231F20"/>
        </w:rPr>
        <w:t>применяемые российскими проектными компаниями и позволяющие</w:t>
      </w:r>
      <w:r>
        <w:rPr>
          <w:color w:val="231F20"/>
          <w:spacing w:val="-47"/>
        </w:rPr>
        <w:t> </w:t>
      </w:r>
      <w:r>
        <w:rPr>
          <w:color w:val="231F20"/>
        </w:rPr>
        <w:t>реализовать</w:t>
      </w:r>
      <w:r>
        <w:rPr>
          <w:color w:val="231F20"/>
          <w:spacing w:val="1"/>
        </w:rPr>
        <w:t> </w:t>
      </w:r>
      <w:r>
        <w:rPr>
          <w:color w:val="231F20"/>
        </w:rPr>
        <w:t>3D</w:t>
      </w:r>
      <w:r>
        <w:rPr>
          <w:color w:val="231F20"/>
          <w:spacing w:val="2"/>
        </w:rPr>
        <w:t> </w:t>
      </w:r>
      <w:r>
        <w:rPr>
          <w:color w:val="231F20"/>
        </w:rPr>
        <w:t>модель</w:t>
      </w:r>
      <w:r>
        <w:rPr>
          <w:color w:val="231F20"/>
          <w:spacing w:val="2"/>
        </w:rPr>
        <w:t> </w:t>
      </w:r>
      <w:r>
        <w:rPr>
          <w:color w:val="231F20"/>
        </w:rPr>
        <w:t>города.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27584;mso-wrap-distance-left:0;mso-wrap-distance-right:0" id="docshape66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rFonts w:ascii="Trebuchet MS"/>
          <w:i/>
          <w:sz w:val="12"/>
        </w:rPr>
      </w:pPr>
    </w:p>
    <w:p>
      <w:pPr>
        <w:spacing w:before="93"/>
        <w:ind w:left="531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65"/>
        <w:ind w:left="1133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BIM-решения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для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работы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с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3D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моделями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города</w:t>
      </w:r>
    </w:p>
    <w:p>
      <w:pPr>
        <w:pStyle w:val="BodyText"/>
        <w:rPr>
          <w:b/>
          <w:sz w:val="19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06"/>
        <w:gridCol w:w="1588"/>
        <w:gridCol w:w="2462"/>
      </w:tblGrid>
      <w:tr>
        <w:trPr>
          <w:trHeight w:val="557" w:hRule="atLeast"/>
        </w:trPr>
        <w:tc>
          <w:tcPr>
            <w:tcW w:w="1906" w:type="dxa"/>
          </w:tcPr>
          <w:p>
            <w:pPr>
              <w:pStyle w:val="TableParagraph"/>
              <w:spacing w:before="173"/>
              <w:ind w:left="192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Область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применения</w:t>
            </w:r>
          </w:p>
        </w:tc>
        <w:tc>
          <w:tcPr>
            <w:tcW w:w="1588" w:type="dxa"/>
          </w:tcPr>
          <w:p>
            <w:pPr>
              <w:pStyle w:val="TableParagraph"/>
              <w:spacing w:line="249" w:lineRule="auto"/>
              <w:ind w:left="457" w:right="256" w:hanging="185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Программный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комплекс</w:t>
            </w:r>
          </w:p>
        </w:tc>
        <w:tc>
          <w:tcPr>
            <w:tcW w:w="2462" w:type="dxa"/>
          </w:tcPr>
          <w:p>
            <w:pPr>
              <w:pStyle w:val="TableParagraph"/>
              <w:spacing w:line="249" w:lineRule="auto"/>
              <w:ind w:left="964" w:right="489" w:hanging="45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Основные </w:t>
            </w:r>
            <w:r>
              <w:rPr>
                <w:color w:val="231F20"/>
                <w:w w:val="95"/>
                <w:sz w:val="18"/>
              </w:rPr>
              <w:t>форматы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файлов</w:t>
            </w:r>
          </w:p>
        </w:tc>
      </w:tr>
      <w:tr>
        <w:trPr>
          <w:trHeight w:val="341" w:hRule="atLeast"/>
        </w:trPr>
        <w:tc>
          <w:tcPr>
            <w:tcW w:w="1906" w:type="dxa"/>
            <w:vMerge w:val="restart"/>
          </w:tcPr>
          <w:p>
            <w:pPr>
              <w:pStyle w:val="TableParagraph"/>
              <w:spacing w:line="249" w:lineRule="auto"/>
              <w:ind w:right="235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Архитектура/Благоу-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стройство</w:t>
            </w: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Allplan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.dwg,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.dwt,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.dxb,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.dxf, .ifc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ArchiCAD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.dwg,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.dwt,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.stl,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.dxf, .ifc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Renga</w:t>
            </w:r>
          </w:p>
        </w:tc>
        <w:tc>
          <w:tcPr>
            <w:tcW w:w="2462" w:type="dxa"/>
          </w:tcPr>
          <w:p>
            <w:pPr>
              <w:pStyle w:val="TableParagraph"/>
              <w:ind w:left="1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.dxf,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.ifc,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.obj,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.collada,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STL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Revit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.dwg,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.dwt,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.rvt;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.dxf, .ifc</w:t>
            </w:r>
          </w:p>
        </w:tc>
      </w:tr>
      <w:tr>
        <w:trPr>
          <w:trHeight w:val="341" w:hRule="atLeast"/>
        </w:trPr>
        <w:tc>
          <w:tcPr>
            <w:tcW w:w="1906" w:type="dxa"/>
            <w:vMerge w:val="restart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Конструкции</w:t>
            </w:r>
          </w:p>
        </w:tc>
        <w:tc>
          <w:tcPr>
            <w:tcW w:w="1588" w:type="dxa"/>
          </w:tcPr>
          <w:p>
            <w:pPr>
              <w:pStyle w:val="TableParagraph"/>
              <w:ind w:left="120" w:right="11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Advance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Steel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ifc,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cis/2,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.pss,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.sdnf.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smlx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Allplan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.dwg,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.dwt,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.dxb,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.dxf, .ifc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Renga</w:t>
            </w:r>
          </w:p>
        </w:tc>
        <w:tc>
          <w:tcPr>
            <w:tcW w:w="2462" w:type="dxa"/>
          </w:tcPr>
          <w:p>
            <w:pPr>
              <w:pStyle w:val="TableParagraph"/>
              <w:ind w:left="1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.dxf,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.ifc,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.obj,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.collada,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STL</w:t>
            </w:r>
          </w:p>
        </w:tc>
      </w:tr>
      <w:tr>
        <w:trPr>
          <w:trHeight w:val="557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Tekla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.ifc,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cis/2,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sdnf,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.dstv,</w:t>
            </w:r>
          </w:p>
          <w:p>
            <w:pPr>
              <w:pStyle w:val="TableParagraph"/>
              <w:spacing w:before="9"/>
              <w:ind w:left="4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.dwg,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.dxf,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.dgn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Revit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.dwg,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.dwt,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.rvt,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.dxf, .ifc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Sofistik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.txt,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LandXML,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.cdb,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.rvt</w:t>
            </w:r>
          </w:p>
        </w:tc>
      </w:tr>
      <w:tr>
        <w:trPr>
          <w:trHeight w:val="341" w:hRule="atLeast"/>
        </w:trPr>
        <w:tc>
          <w:tcPr>
            <w:tcW w:w="1906" w:type="dxa"/>
            <w:vMerge w:val="restart"/>
          </w:tcPr>
          <w:p>
            <w:pPr>
              <w:pStyle w:val="TableParagraph"/>
              <w:spacing w:line="249" w:lineRule="auto"/>
              <w:ind w:right="166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Внутренние </w:t>
            </w:r>
            <w:r>
              <w:rPr>
                <w:color w:val="231F20"/>
                <w:w w:val="95"/>
                <w:sz w:val="18"/>
              </w:rPr>
              <w:t>инженер-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ные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сети</w:t>
            </w: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MagiCAD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.dwg,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.rfa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.rvt,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.dxf, .ifc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NanoCAD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.dwg,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.sat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.stl,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.c3d, .ifc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Revit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.dwg,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.dwt,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.rvt;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.dxf, .ifc</w:t>
            </w:r>
          </w:p>
        </w:tc>
      </w:tr>
      <w:tr>
        <w:trPr>
          <w:trHeight w:val="341" w:hRule="atLeast"/>
        </w:trPr>
        <w:tc>
          <w:tcPr>
            <w:tcW w:w="1906" w:type="dxa"/>
            <w:vMerge w:val="restart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Генплан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/Внешние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сети</w:t>
            </w: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Civil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3D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.dwg,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.dwf,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.dgn,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.dxf, .ifc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InfraWorks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.fbx,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.obj,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dae,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.ifc, .dxf,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.rvt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NanoCAD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.dwg,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.sat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.stl,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.c3d; .ifc</w:t>
            </w:r>
          </w:p>
        </w:tc>
      </w:tr>
      <w:tr>
        <w:trPr>
          <w:trHeight w:val="341" w:hRule="atLeast"/>
        </w:trPr>
        <w:tc>
          <w:tcPr>
            <w:tcW w:w="1906" w:type="dxa"/>
            <w:vMerge w:val="restart"/>
          </w:tcPr>
          <w:p>
            <w:pPr>
              <w:pStyle w:val="TableParagraph"/>
              <w:spacing w:line="249" w:lineRule="auto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Дороги/Инфраструк-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тура</w:t>
            </w: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Civil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3D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.dwg,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.dwf,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.dgn,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.dxf, .ifc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Revit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.dwg,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.dwt,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.rvt,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.dxf, .ifc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IndorCAD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.dwg,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.obj,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LandXML,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.ifc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InfraWorks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.fbx,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.obj,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dae,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.ifc, .dxf,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.rvt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Robur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.ifc,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.txt,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LandXML,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.shp, .dxf</w:t>
            </w:r>
          </w:p>
        </w:tc>
      </w:tr>
    </w:tbl>
    <w:p>
      <w:pPr>
        <w:spacing w:after="0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27072;mso-wrap-distance-left:0;mso-wrap-distance-right:0" id="docshape66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rFonts w:ascii="Trebuchet MS"/>
          <w:i/>
          <w:sz w:val="12"/>
        </w:rPr>
      </w:pPr>
    </w:p>
    <w:p>
      <w:pPr>
        <w:spacing w:before="93"/>
        <w:ind w:left="118" w:right="11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pStyle w:val="BodyText"/>
        <w:spacing w:before="3"/>
        <w:rPr>
          <w:i/>
          <w:sz w:val="23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06"/>
        <w:gridCol w:w="1588"/>
        <w:gridCol w:w="2462"/>
      </w:tblGrid>
      <w:tr>
        <w:trPr>
          <w:trHeight w:val="557" w:hRule="atLeast"/>
        </w:trPr>
        <w:tc>
          <w:tcPr>
            <w:tcW w:w="1906" w:type="dxa"/>
          </w:tcPr>
          <w:p>
            <w:pPr>
              <w:pStyle w:val="TableParagraph"/>
              <w:spacing w:before="173"/>
              <w:ind w:left="220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Область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применения</w:t>
            </w:r>
          </w:p>
        </w:tc>
        <w:tc>
          <w:tcPr>
            <w:tcW w:w="1588" w:type="dxa"/>
          </w:tcPr>
          <w:p>
            <w:pPr>
              <w:pStyle w:val="TableParagraph"/>
              <w:spacing w:line="249" w:lineRule="auto"/>
              <w:ind w:left="457" w:right="256" w:hanging="185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Программный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комплекс</w:t>
            </w:r>
          </w:p>
        </w:tc>
        <w:tc>
          <w:tcPr>
            <w:tcW w:w="2462" w:type="dxa"/>
          </w:tcPr>
          <w:p>
            <w:pPr>
              <w:pStyle w:val="TableParagraph"/>
              <w:spacing w:line="249" w:lineRule="auto"/>
              <w:ind w:left="964" w:right="489" w:hanging="45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Основные </w:t>
            </w:r>
            <w:r>
              <w:rPr>
                <w:color w:val="231F20"/>
                <w:w w:val="95"/>
                <w:sz w:val="18"/>
              </w:rPr>
              <w:t>форматы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файлов</w:t>
            </w:r>
          </w:p>
        </w:tc>
      </w:tr>
      <w:tr>
        <w:trPr>
          <w:trHeight w:val="341" w:hRule="atLeast"/>
        </w:trPr>
        <w:tc>
          <w:tcPr>
            <w:tcW w:w="1906" w:type="dxa"/>
            <w:vMerge w:val="restart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Геотехника</w:t>
            </w: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Ansys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.igs,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.rst,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.cdb,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.dxf, .ifc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Plaxis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.smc,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.plx,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.p2d,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.dxf, .ifc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MIDAS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.dwg,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.dxf,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.fpn,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.mgt</w:t>
            </w:r>
          </w:p>
        </w:tc>
      </w:tr>
      <w:tr>
        <w:trPr>
          <w:trHeight w:val="557" w:hRule="atLeast"/>
        </w:trPr>
        <w:tc>
          <w:tcPr>
            <w:tcW w:w="1906" w:type="dxa"/>
            <w:vMerge w:val="restart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Планирование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работ</w:t>
            </w:r>
          </w:p>
        </w:tc>
        <w:tc>
          <w:tcPr>
            <w:tcW w:w="1588" w:type="dxa"/>
          </w:tcPr>
          <w:p>
            <w:pPr>
              <w:pStyle w:val="TableParagraph"/>
              <w:spacing w:line="249" w:lineRule="auto"/>
              <w:ind w:left="551" w:right="162" w:hanging="372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NavisWorks </w:t>
            </w:r>
            <w:r>
              <w:rPr>
                <w:color w:val="231F20"/>
                <w:spacing w:val="-1"/>
                <w:w w:val="95"/>
                <w:sz w:val="18"/>
              </w:rPr>
              <w:t>+MS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Project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.mpp,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.dwf,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.ifc,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.dgn,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.rvt,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.fbx,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.stl,</w:t>
            </w:r>
          </w:p>
          <w:p>
            <w:pPr>
              <w:pStyle w:val="TableParagraph"/>
              <w:spacing w:before="9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.nwc,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.nwd,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.nwf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Synchro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.acis,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.sat, .sab,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.dwg, .dxf,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, .dwf,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.ifc</w:t>
            </w:r>
          </w:p>
        </w:tc>
      </w:tr>
      <w:tr>
        <w:trPr>
          <w:trHeight w:val="341" w:hRule="atLeast"/>
        </w:trPr>
        <w:tc>
          <w:tcPr>
            <w:tcW w:w="1906" w:type="dxa"/>
            <w:vMerge w:val="restart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Смета</w:t>
            </w: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Smeta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Wizard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.arp,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.swe,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.xml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Sigma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.csv,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.txt,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.xls</w:t>
            </w:r>
          </w:p>
        </w:tc>
      </w:tr>
      <w:tr>
        <w:trPr>
          <w:trHeight w:val="341" w:hRule="atLeast"/>
        </w:trPr>
        <w:tc>
          <w:tcPr>
            <w:tcW w:w="1906" w:type="dxa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Лазерная/фотосъемка</w:t>
            </w:r>
          </w:p>
        </w:tc>
        <w:tc>
          <w:tcPr>
            <w:tcW w:w="1588" w:type="dxa"/>
          </w:tcPr>
          <w:p>
            <w:pPr>
              <w:pStyle w:val="TableParagraph"/>
              <w:ind w:left="120" w:right="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Autodesk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ReCap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.rcs,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.rcp,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.ifc,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.txt</w:t>
            </w:r>
          </w:p>
        </w:tc>
      </w:tr>
      <w:tr>
        <w:trPr>
          <w:trHeight w:val="341" w:hRule="atLeast"/>
        </w:trPr>
        <w:tc>
          <w:tcPr>
            <w:tcW w:w="1906" w:type="dxa"/>
            <w:vMerge w:val="restart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ГИС</w:t>
            </w: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ArcGIS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.ifc,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.tif,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.dwg,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.dxf, .ntf,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.dgn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2"/>
              <w:rPr>
                <w:sz w:val="18"/>
              </w:rPr>
            </w:pPr>
            <w:r>
              <w:rPr>
                <w:color w:val="231F20"/>
                <w:sz w:val="18"/>
              </w:rPr>
              <w:t>MapInfo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.ifc,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.csv,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.tab,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.shp,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.dat,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.map</w:t>
            </w:r>
          </w:p>
        </w:tc>
      </w:tr>
      <w:tr>
        <w:trPr>
          <w:trHeight w:val="341" w:hRule="atLeast"/>
        </w:trPr>
        <w:tc>
          <w:tcPr>
            <w:tcW w:w="19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</w:tcPr>
          <w:p>
            <w:pPr>
              <w:pStyle w:val="TableParagraph"/>
              <w:ind w:left="120" w:right="11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AutoCAD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Map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3D</w:t>
            </w:r>
          </w:p>
        </w:tc>
        <w:tc>
          <w:tcPr>
            <w:tcW w:w="2462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.ifc,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.txt,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.csv,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.asc,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.nez</w:t>
            </w:r>
          </w:p>
        </w:tc>
      </w:tr>
    </w:tbl>
    <w:p>
      <w:pPr>
        <w:pStyle w:val="BodyText"/>
        <w:spacing w:before="7"/>
        <w:rPr>
          <w:i/>
          <w:sz w:val="18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  <w:w w:val="105"/>
        </w:rPr>
        <w:t>Изучив программы, указанные в данной таблице, можно сде-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лать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следующие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выводы:</w:t>
      </w:r>
    </w:p>
    <w:p>
      <w:pPr>
        <w:pStyle w:val="ListParagraph"/>
        <w:numPr>
          <w:ilvl w:val="0"/>
          <w:numId w:val="106"/>
        </w:numPr>
        <w:tabs>
          <w:tab w:pos="726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Большинство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программных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комплексов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поддерживают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.dwg</w:t>
      </w:r>
      <w:r>
        <w:rPr>
          <w:color w:val="231F20"/>
          <w:spacing w:val="-48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.ifc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форматы.</w:t>
      </w:r>
    </w:p>
    <w:p>
      <w:pPr>
        <w:pStyle w:val="ListParagraph"/>
        <w:numPr>
          <w:ilvl w:val="0"/>
          <w:numId w:val="106"/>
        </w:numPr>
        <w:tabs>
          <w:tab w:pos="713" w:val="left" w:leader="none"/>
        </w:tabs>
        <w:spacing w:line="256" w:lineRule="auto" w:before="2" w:after="0"/>
        <w:ind w:left="118" w:right="115" w:firstLine="396"/>
        <w:jc w:val="both"/>
        <w:rPr>
          <w:sz w:val="20"/>
        </w:rPr>
      </w:pPr>
      <w:r>
        <w:rPr>
          <w:color w:val="231F20"/>
          <w:spacing w:val="-1"/>
          <w:sz w:val="20"/>
        </w:rPr>
        <w:t>ПК Autodesk Revit имеет большую область применения, </w:t>
      </w:r>
      <w:r>
        <w:rPr>
          <w:color w:val="231F20"/>
          <w:sz w:val="20"/>
        </w:rPr>
        <w:t>позво-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ляя разрабатывать архитектурные решения, конструктивные реше-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ния, внутренние инженерные сети, дороги, конструктивные решения,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 также модели грунтового массива по результатам геотехнических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расчетов.</w:t>
      </w:r>
    </w:p>
    <w:p>
      <w:pPr>
        <w:pStyle w:val="ListParagraph"/>
        <w:numPr>
          <w:ilvl w:val="0"/>
          <w:numId w:val="106"/>
        </w:numPr>
        <w:tabs>
          <w:tab w:pos="732" w:val="left" w:leader="none"/>
        </w:tabs>
        <w:spacing w:line="256" w:lineRule="auto" w:before="6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Перед составлением конечной модели элемента города все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расчеты (геотехнические, конструктивные) могут проводиться в про-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граммных комплексах отдельно для подземного и наземного про-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странств, полностью элемент модели города с существующими про-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граммными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комплексами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сегодня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создать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нельзя.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26560;mso-wrap-distance-left:0;mso-wrap-distance-right:0" id="docshape66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 w:firstLine="396"/>
        <w:jc w:val="right"/>
      </w:pPr>
      <w:r>
        <w:rPr>
          <w:color w:val="231F20"/>
        </w:rPr>
        <w:t>Говоря о создании BIM карт, необходимо упомянуть также и не-</w:t>
      </w:r>
      <w:r>
        <w:rPr>
          <w:color w:val="231F20"/>
          <w:spacing w:val="-47"/>
        </w:rPr>
        <w:t> </w:t>
      </w:r>
      <w:r>
        <w:rPr>
          <w:color w:val="231F20"/>
        </w:rPr>
        <w:t>обходимую</w:t>
      </w:r>
      <w:r>
        <w:rPr>
          <w:color w:val="231F20"/>
          <w:spacing w:val="6"/>
        </w:rPr>
        <w:t> </w:t>
      </w:r>
      <w:r>
        <w:rPr>
          <w:color w:val="231F20"/>
        </w:rPr>
        <w:t>связь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ГИС-программами,</w:t>
      </w:r>
      <w:r>
        <w:rPr>
          <w:color w:val="231F20"/>
          <w:spacing w:val="7"/>
        </w:rPr>
        <w:t> </w:t>
      </w:r>
      <w:r>
        <w:rPr>
          <w:color w:val="231F20"/>
        </w:rPr>
        <w:t>которые</w:t>
      </w:r>
      <w:r>
        <w:rPr>
          <w:color w:val="231F20"/>
          <w:spacing w:val="7"/>
        </w:rPr>
        <w:t> </w:t>
      </w:r>
      <w:r>
        <w:rPr>
          <w:color w:val="231F20"/>
        </w:rPr>
        <w:t>позволяют</w:t>
      </w:r>
      <w:r>
        <w:rPr>
          <w:color w:val="231F20"/>
          <w:spacing w:val="7"/>
        </w:rPr>
        <w:t> </w:t>
      </w:r>
      <w:r>
        <w:rPr>
          <w:color w:val="231F20"/>
        </w:rPr>
        <w:t>собирать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всю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необходимую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информацию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городах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объектах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[4–5].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Обладая</w:t>
      </w:r>
      <w:r>
        <w:rPr>
          <w:color w:val="231F20"/>
          <w:spacing w:val="-47"/>
        </w:rPr>
        <w:t> </w:t>
      </w:r>
      <w:r>
        <w:rPr>
          <w:color w:val="231F20"/>
        </w:rPr>
        <w:t>геоданными,</w:t>
      </w:r>
      <w:r>
        <w:rPr>
          <w:color w:val="231F20"/>
          <w:spacing w:val="2"/>
        </w:rPr>
        <w:t> </w:t>
      </w:r>
      <w:r>
        <w:rPr>
          <w:color w:val="231F20"/>
        </w:rPr>
        <w:t>можно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легкостью</w:t>
      </w:r>
      <w:r>
        <w:rPr>
          <w:color w:val="231F20"/>
          <w:spacing w:val="2"/>
        </w:rPr>
        <w:t> </w:t>
      </w:r>
      <w:r>
        <w:rPr>
          <w:color w:val="231F20"/>
        </w:rPr>
        <w:t>расположить</w:t>
      </w:r>
      <w:r>
        <w:rPr>
          <w:color w:val="231F20"/>
          <w:spacing w:val="2"/>
        </w:rPr>
        <w:t> </w:t>
      </w:r>
      <w:r>
        <w:rPr>
          <w:color w:val="231F20"/>
        </w:rPr>
        <w:t>здание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необходимой</w:t>
      </w:r>
      <w:r>
        <w:rPr>
          <w:color w:val="231F20"/>
          <w:spacing w:val="-47"/>
        </w:rPr>
        <w:t> </w:t>
      </w:r>
      <w:r>
        <w:rPr>
          <w:color w:val="231F20"/>
        </w:rPr>
        <w:t>части</w:t>
      </w:r>
      <w:r>
        <w:rPr>
          <w:color w:val="231F20"/>
          <w:spacing w:val="-10"/>
        </w:rPr>
        <w:t> </w:t>
      </w:r>
      <w:r>
        <w:rPr>
          <w:color w:val="231F20"/>
        </w:rPr>
        <w:t>города,</w:t>
      </w:r>
      <w:r>
        <w:rPr>
          <w:color w:val="231F20"/>
          <w:spacing w:val="-9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полноты</w:t>
      </w:r>
      <w:r>
        <w:rPr>
          <w:color w:val="231F20"/>
          <w:spacing w:val="-9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10"/>
        </w:rPr>
        <w:t> </w:t>
      </w:r>
      <w:r>
        <w:rPr>
          <w:color w:val="231F20"/>
        </w:rPr>
        <w:t>о</w:t>
      </w:r>
      <w:r>
        <w:rPr>
          <w:color w:val="231F20"/>
          <w:spacing w:val="-9"/>
        </w:rPr>
        <w:t> </w:t>
      </w:r>
      <w:r>
        <w:rPr>
          <w:color w:val="231F20"/>
        </w:rPr>
        <w:t>рельефе</w:t>
      </w:r>
      <w:r>
        <w:rPr>
          <w:color w:val="231F20"/>
          <w:spacing w:val="-9"/>
        </w:rPr>
        <w:t> </w:t>
      </w:r>
      <w:r>
        <w:rPr>
          <w:color w:val="231F20"/>
        </w:rPr>
        <w:t>важно</w:t>
      </w:r>
      <w:r>
        <w:rPr>
          <w:color w:val="231F20"/>
          <w:spacing w:val="-10"/>
        </w:rPr>
        <w:t> </w:t>
      </w:r>
      <w:r>
        <w:rPr>
          <w:color w:val="231F20"/>
        </w:rPr>
        <w:t>использо-</w:t>
      </w:r>
      <w:r>
        <w:rPr>
          <w:color w:val="231F20"/>
          <w:spacing w:val="-47"/>
        </w:rPr>
        <w:t> </w:t>
      </w:r>
      <w:r>
        <w:rPr>
          <w:color w:val="231F20"/>
        </w:rPr>
        <w:t>вать</w:t>
      </w:r>
      <w:r>
        <w:rPr>
          <w:color w:val="231F20"/>
          <w:spacing w:val="-9"/>
        </w:rPr>
        <w:t> </w:t>
      </w:r>
      <w:r>
        <w:rPr>
          <w:color w:val="231F20"/>
        </w:rPr>
        <w:t>цифровой</w:t>
      </w:r>
      <w:r>
        <w:rPr>
          <w:color w:val="231F20"/>
          <w:spacing w:val="-8"/>
        </w:rPr>
        <w:t> </w:t>
      </w:r>
      <w:r>
        <w:rPr>
          <w:color w:val="231F20"/>
        </w:rPr>
        <w:t>рельеф,</w:t>
      </w:r>
      <w:r>
        <w:rPr>
          <w:color w:val="231F20"/>
          <w:spacing w:val="-8"/>
        </w:rPr>
        <w:t> </w:t>
      </w:r>
      <w:r>
        <w:rPr>
          <w:color w:val="231F20"/>
        </w:rPr>
        <w:t>который</w:t>
      </w:r>
      <w:r>
        <w:rPr>
          <w:color w:val="231F20"/>
          <w:spacing w:val="-8"/>
        </w:rPr>
        <w:t> </w:t>
      </w:r>
      <w:r>
        <w:rPr>
          <w:color w:val="231F20"/>
        </w:rPr>
        <w:t>может</w:t>
      </w:r>
      <w:r>
        <w:rPr>
          <w:color w:val="231F20"/>
          <w:spacing w:val="-9"/>
        </w:rPr>
        <w:t> </w:t>
      </w:r>
      <w:r>
        <w:rPr>
          <w:color w:val="231F20"/>
        </w:rPr>
        <w:t>представлять</w:t>
      </w:r>
      <w:r>
        <w:rPr>
          <w:color w:val="231F20"/>
          <w:spacing w:val="-8"/>
        </w:rPr>
        <w:t> </w:t>
      </w:r>
      <w:r>
        <w:rPr>
          <w:color w:val="231F20"/>
        </w:rPr>
        <w:t>собой</w:t>
      </w:r>
      <w:r>
        <w:rPr>
          <w:color w:val="231F20"/>
          <w:spacing w:val="-8"/>
        </w:rPr>
        <w:t> </w:t>
      </w:r>
      <w:r>
        <w:rPr>
          <w:color w:val="231F20"/>
        </w:rPr>
        <w:t>облако</w:t>
      </w:r>
      <w:r>
        <w:rPr>
          <w:color w:val="231F20"/>
          <w:spacing w:val="-8"/>
        </w:rPr>
        <w:t> </w:t>
      </w:r>
      <w:r>
        <w:rPr>
          <w:color w:val="231F20"/>
        </w:rPr>
        <w:t>то-</w:t>
      </w:r>
      <w:r>
        <w:rPr>
          <w:color w:val="231F20"/>
          <w:spacing w:val="-47"/>
        </w:rPr>
        <w:t> </w:t>
      </w:r>
      <w:r>
        <w:rPr>
          <w:color w:val="231F20"/>
        </w:rPr>
        <w:t>чек.</w:t>
      </w:r>
      <w:r>
        <w:rPr>
          <w:color w:val="231F20"/>
          <w:spacing w:val="7"/>
        </w:rPr>
        <w:t> </w:t>
      </w:r>
      <w:r>
        <w:rPr>
          <w:color w:val="231F20"/>
        </w:rPr>
        <w:t>Основными</w:t>
      </w:r>
      <w:r>
        <w:rPr>
          <w:color w:val="231F20"/>
          <w:spacing w:val="8"/>
        </w:rPr>
        <w:t> </w:t>
      </w:r>
      <w:r>
        <w:rPr>
          <w:color w:val="231F20"/>
        </w:rPr>
        <w:t>программами,</w:t>
      </w:r>
      <w:r>
        <w:rPr>
          <w:color w:val="231F20"/>
          <w:spacing w:val="8"/>
        </w:rPr>
        <w:t> </w:t>
      </w:r>
      <w:r>
        <w:rPr>
          <w:color w:val="231F20"/>
        </w:rPr>
        <w:t>позволяющими</w:t>
      </w:r>
      <w:r>
        <w:rPr>
          <w:color w:val="231F20"/>
          <w:spacing w:val="7"/>
        </w:rPr>
        <w:t> </w:t>
      </w:r>
      <w:r>
        <w:rPr>
          <w:color w:val="231F20"/>
        </w:rPr>
        <w:t>работать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геоданны-</w:t>
      </w:r>
      <w:r>
        <w:rPr>
          <w:color w:val="231F20"/>
          <w:spacing w:val="-47"/>
        </w:rPr>
        <w:t> </w:t>
      </w:r>
      <w:r>
        <w:rPr>
          <w:color w:val="231F20"/>
        </w:rPr>
        <w:t>ми</w:t>
      </w:r>
      <w:r>
        <w:rPr>
          <w:color w:val="231F20"/>
          <w:spacing w:val="6"/>
        </w:rPr>
        <w:t> </w:t>
      </w:r>
      <w:r>
        <w:rPr>
          <w:color w:val="231F20"/>
        </w:rPr>
        <w:t>местности,</w:t>
      </w:r>
      <w:r>
        <w:rPr>
          <w:color w:val="231F20"/>
          <w:spacing w:val="6"/>
        </w:rPr>
        <w:t> </w:t>
      </w:r>
      <w:r>
        <w:rPr>
          <w:color w:val="231F20"/>
        </w:rPr>
        <w:t>являются</w:t>
      </w:r>
      <w:r>
        <w:rPr>
          <w:color w:val="231F20"/>
          <w:spacing w:val="6"/>
        </w:rPr>
        <w:t> </w:t>
      </w:r>
      <w:r>
        <w:rPr>
          <w:color w:val="231F20"/>
        </w:rPr>
        <w:t>MapInfo,</w:t>
      </w:r>
      <w:r>
        <w:rPr>
          <w:color w:val="231F20"/>
          <w:spacing w:val="-7"/>
        </w:rPr>
        <w:t> </w:t>
      </w:r>
      <w:r>
        <w:rPr>
          <w:color w:val="231F20"/>
        </w:rPr>
        <w:t>AutoCAD</w:t>
      </w:r>
      <w:r>
        <w:rPr>
          <w:color w:val="231F20"/>
          <w:spacing w:val="6"/>
        </w:rPr>
        <w:t> </w:t>
      </w:r>
      <w:r>
        <w:rPr>
          <w:color w:val="231F20"/>
        </w:rPr>
        <w:t>Map</w:t>
      </w:r>
      <w:r>
        <w:rPr>
          <w:color w:val="231F20"/>
          <w:spacing w:val="6"/>
        </w:rPr>
        <w:t> </w:t>
      </w:r>
      <w:r>
        <w:rPr>
          <w:color w:val="231F20"/>
        </w:rPr>
        <w:t>3D,</w:t>
      </w:r>
      <w:r>
        <w:rPr>
          <w:color w:val="231F20"/>
          <w:spacing w:val="5"/>
        </w:rPr>
        <w:t> </w:t>
      </w:r>
      <w:r>
        <w:rPr>
          <w:color w:val="231F20"/>
        </w:rPr>
        <w:t>а</w:t>
      </w:r>
      <w:r>
        <w:rPr>
          <w:color w:val="231F20"/>
          <w:spacing w:val="5"/>
        </w:rPr>
        <w:t> </w:t>
      </w:r>
      <w:r>
        <w:rPr>
          <w:color w:val="231F20"/>
        </w:rPr>
        <w:t>также</w:t>
      </w:r>
      <w:r>
        <w:rPr>
          <w:color w:val="231F20"/>
          <w:spacing w:val="-8"/>
        </w:rPr>
        <w:t> </w:t>
      </w:r>
      <w:r>
        <w:rPr>
          <w:color w:val="231F20"/>
        </w:rPr>
        <w:t>ArcGIS.</w:t>
      </w:r>
      <w:r>
        <w:rPr>
          <w:color w:val="231F20"/>
          <w:spacing w:val="-47"/>
        </w:rPr>
        <w:t> </w:t>
      </w:r>
      <w:r>
        <w:rPr>
          <w:color w:val="231F20"/>
        </w:rPr>
        <w:t>Проанализировав</w:t>
      </w:r>
      <w:r>
        <w:rPr>
          <w:color w:val="231F20"/>
          <w:spacing w:val="9"/>
        </w:rPr>
        <w:t> </w:t>
      </w:r>
      <w:r>
        <w:rPr>
          <w:color w:val="231F20"/>
        </w:rPr>
        <w:t>программные</w:t>
      </w:r>
      <w:r>
        <w:rPr>
          <w:color w:val="231F20"/>
          <w:spacing w:val="10"/>
        </w:rPr>
        <w:t> </w:t>
      </w:r>
      <w:r>
        <w:rPr>
          <w:color w:val="231F20"/>
        </w:rPr>
        <w:t>комплексы,</w:t>
      </w:r>
      <w:r>
        <w:rPr>
          <w:color w:val="231F20"/>
          <w:spacing w:val="10"/>
        </w:rPr>
        <w:t> </w:t>
      </w:r>
      <w:r>
        <w:rPr>
          <w:color w:val="231F20"/>
        </w:rPr>
        <w:t>используемые</w:t>
      </w:r>
      <w:r>
        <w:rPr>
          <w:color w:val="231F20"/>
          <w:spacing w:val="9"/>
        </w:rPr>
        <w:t> </w:t>
      </w:r>
      <w:r>
        <w:rPr>
          <w:color w:val="231F20"/>
        </w:rPr>
        <w:t>рос-</w:t>
      </w:r>
      <w:r>
        <w:rPr>
          <w:color w:val="231F20"/>
          <w:spacing w:val="1"/>
        </w:rPr>
        <w:t> </w:t>
      </w:r>
      <w:r>
        <w:rPr>
          <w:color w:val="231F20"/>
        </w:rPr>
        <w:t>сийскими</w:t>
      </w:r>
      <w:r>
        <w:rPr>
          <w:color w:val="231F20"/>
          <w:spacing w:val="39"/>
        </w:rPr>
        <w:t> </w:t>
      </w:r>
      <w:r>
        <w:rPr>
          <w:color w:val="231F20"/>
        </w:rPr>
        <w:t>компаниями,</w:t>
      </w:r>
      <w:r>
        <w:rPr>
          <w:color w:val="231F20"/>
          <w:spacing w:val="39"/>
        </w:rPr>
        <w:t> </w:t>
      </w:r>
      <w:r>
        <w:rPr>
          <w:color w:val="231F20"/>
        </w:rPr>
        <w:t>можно</w:t>
      </w:r>
      <w:r>
        <w:rPr>
          <w:color w:val="231F20"/>
          <w:spacing w:val="39"/>
        </w:rPr>
        <w:t> </w:t>
      </w:r>
      <w:r>
        <w:rPr>
          <w:color w:val="231F20"/>
        </w:rPr>
        <w:t>создать</w:t>
      </w:r>
      <w:r>
        <w:rPr>
          <w:color w:val="231F20"/>
          <w:spacing w:val="40"/>
        </w:rPr>
        <w:t> </w:t>
      </w:r>
      <w:r>
        <w:rPr>
          <w:color w:val="231F20"/>
        </w:rPr>
        <w:t>схему</w:t>
      </w:r>
      <w:r>
        <w:rPr>
          <w:color w:val="231F20"/>
          <w:spacing w:val="39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39"/>
        </w:rPr>
        <w:t> </w:t>
      </w:r>
      <w:r>
        <w:rPr>
          <w:color w:val="231F20"/>
        </w:rPr>
        <w:t>про-</w:t>
      </w:r>
    </w:p>
    <w:p>
      <w:pPr>
        <w:pStyle w:val="BodyText"/>
        <w:spacing w:before="11"/>
        <w:ind w:left="118"/>
      </w:pPr>
      <w:r>
        <w:rPr>
          <w:color w:val="231F20"/>
          <w:spacing w:val="-1"/>
          <w:w w:val="105"/>
        </w:rPr>
        <w:t>грамм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создания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умной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города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1).</w:t>
      </w:r>
    </w:p>
    <w:p>
      <w:pPr>
        <w:pStyle w:val="BodyText"/>
        <w:spacing w:before="6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591">
            <wp:simplePos x="0" y="0"/>
            <wp:positionH relativeFrom="page">
              <wp:posOffset>773477</wp:posOffset>
            </wp:positionH>
            <wp:positionV relativeFrom="paragraph">
              <wp:posOffset>106730</wp:posOffset>
            </wp:positionV>
            <wp:extent cx="3781043" cy="1399032"/>
            <wp:effectExtent l="0" t="0" r="0" b="0"/>
            <wp:wrapTopAndBottom/>
            <wp:docPr id="215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80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1043" cy="1399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129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Процесс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создания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умной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города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  <w:w w:val="105"/>
        </w:rPr>
        <w:t>Согласно данной схеме, можно выделить основные этапы со-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ставления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умной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города:</w:t>
      </w:r>
    </w:p>
    <w:p>
      <w:pPr>
        <w:pStyle w:val="ListParagraph"/>
        <w:numPr>
          <w:ilvl w:val="0"/>
          <w:numId w:val="107"/>
        </w:numPr>
        <w:tabs>
          <w:tab w:pos="719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Преобразование двухмерной ГИС города в специализирован-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программах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(AutoCAD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Map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3D).</w:t>
      </w:r>
    </w:p>
    <w:p>
      <w:pPr>
        <w:pStyle w:val="ListParagraph"/>
        <w:numPr>
          <w:ilvl w:val="0"/>
          <w:numId w:val="107"/>
        </w:numPr>
        <w:tabs>
          <w:tab w:pos="741" w:val="left" w:leader="none"/>
        </w:tabs>
        <w:spacing w:line="256" w:lineRule="auto" w:before="2" w:after="0"/>
        <w:ind w:left="118" w:right="113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Импорт в InfraWorks с автоматическим преобразованием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3D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моделей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зданий,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дорог.</w:t>
      </w:r>
    </w:p>
    <w:p>
      <w:pPr>
        <w:pStyle w:val="ListParagraph"/>
        <w:numPr>
          <w:ilvl w:val="0"/>
          <w:numId w:val="107"/>
        </w:numPr>
        <w:tabs>
          <w:tab w:pos="727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Импорт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отдельных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зданий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сооружений,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созданных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Revit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по результатам лазерного сканирования (Autodesk ReCap 360), а так-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же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независимо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формате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IFC.</w:t>
      </w:r>
    </w:p>
    <w:p>
      <w:pPr>
        <w:pStyle w:val="ListParagraph"/>
        <w:numPr>
          <w:ilvl w:val="0"/>
          <w:numId w:val="107"/>
        </w:numPr>
        <w:tabs>
          <w:tab w:pos="725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Импорт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подземных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сооружений,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инженерных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сетей,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создан-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ных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специализированных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программах.</w:t>
      </w:r>
    </w:p>
    <w:p>
      <w:pPr>
        <w:pStyle w:val="ListParagraph"/>
        <w:numPr>
          <w:ilvl w:val="0"/>
          <w:numId w:val="107"/>
        </w:numPr>
        <w:tabs>
          <w:tab w:pos="726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Импорт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моделей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грунта,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созданных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Revit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подгруженных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качестве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подложки.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25536;mso-wrap-distance-left:0;mso-wrap-distance-right:0" id="docshape66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  <w:w w:val="105"/>
        </w:rPr>
        <w:t>По результатам проведенной работы можно сделать следую-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щие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выводы:</w:t>
      </w:r>
    </w:p>
    <w:p>
      <w:pPr>
        <w:pStyle w:val="ListParagraph"/>
        <w:numPr>
          <w:ilvl w:val="0"/>
          <w:numId w:val="108"/>
        </w:numPr>
        <w:tabs>
          <w:tab w:pos="716" w:val="left" w:leader="none"/>
        </w:tabs>
        <w:spacing w:line="256" w:lineRule="auto" w:before="2" w:after="0"/>
        <w:ind w:left="118" w:right="114" w:firstLine="396"/>
        <w:jc w:val="both"/>
        <w:rPr>
          <w:sz w:val="20"/>
        </w:rPr>
      </w:pPr>
      <w:r>
        <w:rPr>
          <w:color w:val="231F20"/>
          <w:sz w:val="20"/>
        </w:rPr>
        <w:t>Рассматривая программные комплексы, можно сделать вывод,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сегодня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еще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нет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программы,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которая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могла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бы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сразу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построить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функциональную 3D модель грунта на основе привязанных скважин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ГИС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других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данных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грунтовом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массиве.</w:t>
      </w:r>
    </w:p>
    <w:p>
      <w:pPr>
        <w:pStyle w:val="ListParagraph"/>
        <w:numPr>
          <w:ilvl w:val="0"/>
          <w:numId w:val="108"/>
        </w:numPr>
        <w:tabs>
          <w:tab w:pos="738" w:val="left" w:leader="none"/>
        </w:tabs>
        <w:spacing w:line="256" w:lineRule="auto" w:before="4" w:after="0"/>
        <w:ind w:left="118" w:right="118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Для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моделирования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городов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подземным</w:t>
      </w:r>
      <w:r>
        <w:rPr>
          <w:color w:val="231F20"/>
          <w:spacing w:val="27"/>
          <w:w w:val="105"/>
          <w:sz w:val="20"/>
        </w:rPr>
        <w:t> </w:t>
      </w:r>
      <w:r>
        <w:rPr>
          <w:color w:val="231F20"/>
          <w:w w:val="105"/>
          <w:sz w:val="20"/>
        </w:rPr>
        <w:t>пространством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IFC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формате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можно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использовать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такие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программные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комплексы,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Revit,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ArchiCAD.</w:t>
      </w:r>
    </w:p>
    <w:p>
      <w:pPr>
        <w:pStyle w:val="ListParagraph"/>
        <w:numPr>
          <w:ilvl w:val="0"/>
          <w:numId w:val="108"/>
        </w:numPr>
        <w:tabs>
          <w:tab w:pos="731" w:val="left" w:leader="none"/>
        </w:tabs>
        <w:spacing w:line="256" w:lineRule="auto" w:before="4" w:after="0"/>
        <w:ind w:left="118" w:right="11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Существующие программные комплексы не позволяют на-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прямую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рассчитывать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комплексно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элемент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цифровой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модели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 подземным пространством. Для решения данной проблемы можно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отдельно проводить геотехнические, конструктивные и другие расче-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ты или вместо тех или иных сооружений задавать отдельно нагрузку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местах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их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расположения;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далее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результатам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расчетов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объединять</w:t>
      </w:r>
      <w:r>
        <w:rPr>
          <w:color w:val="231F20"/>
          <w:spacing w:val="-48"/>
          <w:sz w:val="20"/>
        </w:rPr>
        <w:t> </w:t>
      </w:r>
      <w:r>
        <w:rPr>
          <w:color w:val="231F20"/>
          <w:w w:val="105"/>
          <w:sz w:val="20"/>
        </w:rPr>
        <w:t>элементы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цифровой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модели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города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единую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модель.</w:t>
      </w:r>
    </w:p>
    <w:p>
      <w:pPr>
        <w:pStyle w:val="ListParagraph"/>
        <w:numPr>
          <w:ilvl w:val="0"/>
          <w:numId w:val="108"/>
        </w:numPr>
        <w:tabs>
          <w:tab w:pos="728" w:val="left" w:leader="none"/>
        </w:tabs>
        <w:spacing w:line="256" w:lineRule="auto" w:before="7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Поскольку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большинство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существующих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сегодня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программ-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ных комплексов поддерживают формат файлов IFC, обмен данными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между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ними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достаточно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прост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можно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этого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использовать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лю-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бые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программы.</w:t>
      </w:r>
    </w:p>
    <w:p>
      <w:pPr>
        <w:pStyle w:val="BodyText"/>
        <w:spacing w:before="9"/>
        <w:rPr>
          <w:sz w:val="18"/>
        </w:rPr>
      </w:pPr>
    </w:p>
    <w:p>
      <w:pPr>
        <w:spacing w:before="1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109"/>
        </w:numPr>
        <w:tabs>
          <w:tab w:pos="677" w:val="left" w:leader="none"/>
        </w:tabs>
        <w:spacing w:line="249" w:lineRule="auto" w:before="8" w:after="0"/>
        <w:ind w:left="118" w:right="117" w:firstLine="396"/>
        <w:jc w:val="both"/>
        <w:rPr>
          <w:sz w:val="17"/>
        </w:rPr>
      </w:pPr>
      <w:r>
        <w:rPr>
          <w:color w:val="231F20"/>
          <w:w w:val="95"/>
          <w:sz w:val="17"/>
        </w:rPr>
        <w:t>Eadie R., Browne M., Odeyinka H., McKeown C., McNiff S. BIM implementation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throughout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the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UK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construction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project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lifecycle:</w:t>
      </w:r>
      <w:r>
        <w:rPr>
          <w:color w:val="231F20"/>
          <w:spacing w:val="-14"/>
          <w:w w:val="95"/>
          <w:sz w:val="17"/>
        </w:rPr>
        <w:t> </w:t>
      </w:r>
      <w:r>
        <w:rPr>
          <w:color w:val="231F20"/>
          <w:w w:val="95"/>
          <w:sz w:val="17"/>
        </w:rPr>
        <w:t>An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analysis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//</w:t>
      </w:r>
      <w:r>
        <w:rPr>
          <w:color w:val="231F20"/>
          <w:spacing w:val="-14"/>
          <w:w w:val="95"/>
          <w:sz w:val="17"/>
        </w:rPr>
        <w:t> </w:t>
      </w:r>
      <w:r>
        <w:rPr>
          <w:color w:val="231F20"/>
          <w:w w:val="95"/>
          <w:sz w:val="17"/>
        </w:rPr>
        <w:t>Automation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in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Construction.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2013.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No.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36. P.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145–151. 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10.1016/j.autcon.2013.09.001.</w:t>
      </w:r>
    </w:p>
    <w:p>
      <w:pPr>
        <w:pStyle w:val="ListParagraph"/>
        <w:numPr>
          <w:ilvl w:val="0"/>
          <w:numId w:val="109"/>
        </w:numPr>
        <w:tabs>
          <w:tab w:pos="691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Ismagilova E., Hughes L., Dwivedi Y.K., Raman K.R. Smart cities: Advances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in research – An information systems perspective // International Journal of Information</w:t>
      </w:r>
      <w:r>
        <w:rPr>
          <w:color w:val="231F20"/>
          <w:sz w:val="17"/>
        </w:rPr>
        <w:t> Management.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47.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P.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88–100.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10.1016/j.ijinfomgt.2019.01.004.</w:t>
      </w:r>
    </w:p>
    <w:p>
      <w:pPr>
        <w:pStyle w:val="ListParagraph"/>
        <w:numPr>
          <w:ilvl w:val="0"/>
          <w:numId w:val="109"/>
        </w:numPr>
        <w:tabs>
          <w:tab w:pos="681" w:val="left" w:leader="none"/>
        </w:tabs>
        <w:spacing w:line="249" w:lineRule="auto" w:before="2" w:after="0"/>
        <w:ind w:left="118" w:right="117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Морина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Е.А.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BIM-технологии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мостовом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проектировании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Строительство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уникальных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зданий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и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сооружений.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2017.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№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6(57).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C.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30–46.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DOI: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10.18720/CUBS.57.3.</w:t>
      </w:r>
    </w:p>
    <w:p>
      <w:pPr>
        <w:pStyle w:val="ListParagraph"/>
        <w:numPr>
          <w:ilvl w:val="0"/>
          <w:numId w:val="109"/>
        </w:numPr>
        <w:tabs>
          <w:tab w:pos="676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Niua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S.,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Pana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W.,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Zhaoa</w:t>
      </w:r>
      <w:r>
        <w:rPr>
          <w:color w:val="231F20"/>
          <w:spacing w:val="-10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Y.</w:t>
      </w:r>
      <w:r>
        <w:rPr>
          <w:color w:val="231F20"/>
          <w:spacing w:val="-12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A</w:t>
      </w:r>
      <w:r>
        <w:rPr>
          <w:color w:val="231F20"/>
          <w:spacing w:val="-13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BIM-GIS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Integrated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Web-based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Visualization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System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w w:val="95"/>
          <w:sz w:val="17"/>
        </w:rPr>
        <w:t>for Low Energy Building Design // Procedia Engineering. 2015. No. 121. P. 2184–2192.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10.1016/j.proeng.2015.09.091.</w:t>
      </w:r>
    </w:p>
    <w:p>
      <w:pPr>
        <w:pStyle w:val="ListParagraph"/>
        <w:numPr>
          <w:ilvl w:val="0"/>
          <w:numId w:val="109"/>
        </w:numPr>
        <w:tabs>
          <w:tab w:pos="690" w:val="left" w:leader="none"/>
        </w:tabs>
        <w:spacing w:line="249" w:lineRule="auto" w:before="2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Zhiliang M., Yuan R. Integrated Application of BIM and GIS: An Overview //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Procedia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Engineering.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2017.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Vol.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196.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P.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1072–1079.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DOI: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10.1016/j.proeng.2017.08.064.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25024;mso-wrap-distance-left:0;mso-wrap-distance-right:0" id="docshape667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658.512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10.23968/BIMAC.2020.053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Погода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Анна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Григорьевна</w:t>
      </w:r>
      <w:r>
        <w:rPr>
          <w:color w:val="231F20"/>
          <w:sz w:val="17"/>
        </w:rPr>
        <w:t>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магистрант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356">
        <w:r>
          <w:rPr>
            <w:i/>
            <w:color w:val="231F20"/>
            <w:sz w:val="17"/>
          </w:rPr>
          <w:t>pogoda@vertical.spb.ru,</w:t>
        </w:r>
      </w:hyperlink>
      <w:r>
        <w:rPr>
          <w:i/>
          <w:color w:val="231F20"/>
          <w:spacing w:val="-1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0000-0003-2852-7544</w:t>
      </w:r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1"/>
        <w:ind w:left="1089" w:right="0" w:firstLine="2135"/>
        <w:jc w:val="left"/>
        <w:rPr>
          <w:sz w:val="17"/>
        </w:rPr>
      </w:pPr>
      <w:r>
        <w:rPr>
          <w:color w:val="231F20"/>
          <w:spacing w:val="-1"/>
          <w:sz w:val="17"/>
        </w:rPr>
        <w:t>Pogoda Anna Grigorievna, master </w:t>
      </w:r>
      <w:r>
        <w:rPr>
          <w:color w:val="231F20"/>
          <w:sz w:val="17"/>
        </w:rPr>
        <w:t>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and Civil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Engineering)</w:t>
      </w:r>
    </w:p>
    <w:p>
      <w:pPr>
        <w:pStyle w:val="BodyText"/>
        <w:spacing w:before="11"/>
      </w:pPr>
    </w:p>
    <w:p>
      <w:pPr>
        <w:pStyle w:val="Heading3"/>
        <w:spacing w:line="249" w:lineRule="auto"/>
        <w:ind w:left="138"/>
      </w:pPr>
      <w:r>
        <w:rPr>
          <w:color w:val="231F20"/>
        </w:rPr>
        <w:t>СИСТЕМА НАПОЛНЕНИЯ ЦИФРОВОЙ МОДЕЛИ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ОТОБРАЖЕНИЯ ТЕХНОЛОГИЧЕСКИХ ПАРАМЕТРОВ</w:t>
      </w:r>
      <w:r>
        <w:rPr>
          <w:color w:val="231F20"/>
          <w:spacing w:val="-52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ПРОИЗВОДСТВЕ</w:t>
      </w:r>
      <w:r>
        <w:rPr>
          <w:color w:val="231F20"/>
          <w:spacing w:val="-6"/>
        </w:rPr>
        <w:t> </w:t>
      </w:r>
      <w:r>
        <w:rPr>
          <w:color w:val="231F20"/>
        </w:rPr>
        <w:t>РАБОТ</w:t>
      </w:r>
      <w:r>
        <w:rPr>
          <w:color w:val="231F20"/>
          <w:spacing w:val="-7"/>
        </w:rPr>
        <w:t> </w:t>
      </w:r>
      <w:r>
        <w:rPr>
          <w:color w:val="231F20"/>
        </w:rPr>
        <w:t>НУЛЕВОГО</w:t>
      </w:r>
      <w:r>
        <w:rPr>
          <w:color w:val="231F20"/>
          <w:spacing w:val="-6"/>
        </w:rPr>
        <w:t> </w:t>
      </w:r>
      <w:r>
        <w:rPr>
          <w:color w:val="231F20"/>
        </w:rPr>
        <w:t>ЦИКЛА</w:t>
      </w:r>
    </w:p>
    <w:p>
      <w:pPr>
        <w:pStyle w:val="BodyText"/>
        <w:spacing w:before="11"/>
        <w:rPr>
          <w:b/>
          <w:sz w:val="19"/>
        </w:rPr>
      </w:pPr>
    </w:p>
    <w:p>
      <w:pPr>
        <w:pStyle w:val="Heading4"/>
        <w:spacing w:line="249" w:lineRule="auto"/>
        <w:ind w:right="128"/>
      </w:pPr>
      <w:r>
        <w:rPr>
          <w:color w:val="231F20"/>
          <w:spacing w:val="-2"/>
        </w:rPr>
        <w:t>A SYSTEM FOR POPULATING A DIGITAL MODEL</w:t>
      </w:r>
      <w:r>
        <w:rPr>
          <w:color w:val="231F20"/>
          <w:spacing w:val="-52"/>
        </w:rPr>
        <w:t> </w:t>
      </w:r>
      <w:r>
        <w:rPr>
          <w:color w:val="231F20"/>
        </w:rPr>
        <w:t>DISPLAYING DESIGN PARAMETERS DURING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PREPARATORY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WORKS</w:t>
      </w:r>
    </w:p>
    <w:p>
      <w:pPr>
        <w:pStyle w:val="BodyText"/>
        <w:spacing w:before="9"/>
        <w:rPr>
          <w:sz w:val="18"/>
        </w:rPr>
      </w:pPr>
    </w:p>
    <w:p>
      <w:pPr>
        <w:spacing w:line="249" w:lineRule="auto" w:before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статье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рассмотрена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система,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которая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позволяет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режиме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реального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време-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 фиксировать, отображать, передавать информацию по статическому вдавлива-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нию свай всем участникам строительства. Показано из чего состоит эта система,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интерфейс программного обеспечения. Известен положительный опыт примене-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ния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практике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строительной компании.</w:t>
      </w:r>
    </w:p>
    <w:p>
      <w:pPr>
        <w:spacing w:line="249" w:lineRule="auto" w:before="4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Автором показано, что включение этой системы в производство работ мо-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жет сокращать время и трудозатраты, как при производстве работ, так и при со-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ставлении комплекта исполнительной документации. К тому же полученная ин-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формация может быть полезна при эксплуатации зданий и сооружений, в случае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анализа возможных причин возникновения деформаций конструкций фундамен-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тов, при проведении реконструкции, связанной с повышением нагрузок на грун-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ты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основания и т. п.</w:t>
      </w:r>
    </w:p>
    <w:p>
      <w:pPr>
        <w:spacing w:line="249" w:lineRule="auto" w:before="5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Для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решения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поставленной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задачи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автором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представлен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алгоритм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ввода-кон-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троля-анализа данных для наполнения цифровой модели BIM технологическими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параметрами, который поможет лучше понять и попытаться в дальнейшем вне-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дрить данную систему в фирмы, занимающиеся погружением свай методом ста-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тического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вдавливания.</w:t>
      </w:r>
    </w:p>
    <w:p>
      <w:pPr>
        <w:spacing w:line="249" w:lineRule="auto" w:before="3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Ключевые слова</w:t>
      </w:r>
      <w:r>
        <w:rPr>
          <w:color w:val="231F20"/>
          <w:sz w:val="17"/>
        </w:rPr>
        <w:t>: цифровая модель строительства, сваи, свайные фундамен-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ты,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качество.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2" w:firstLine="396"/>
        <w:jc w:val="both"/>
        <w:rPr>
          <w:sz w:val="17"/>
        </w:rPr>
      </w:pP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article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discusses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system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that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captures,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displays,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transfers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on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static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pile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pressing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all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construction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participants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real-time.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describes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system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24512;mso-wrap-distance-left:0;mso-wrap-distance-right:0" id="docshape66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6" w:firstLine="0"/>
        <w:jc w:val="both"/>
        <w:rPr>
          <w:sz w:val="17"/>
        </w:rPr>
      </w:pPr>
      <w:r>
        <w:rPr>
          <w:color w:val="231F20"/>
          <w:sz w:val="17"/>
        </w:rPr>
        <w:t>components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software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interface.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author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notes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positive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experience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its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prac-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tical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application in a construction company.</w:t>
      </w:r>
    </w:p>
    <w:p>
      <w:pPr>
        <w:spacing w:line="249" w:lineRule="auto" w:before="1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It is shown that the system can reduce time and labor costs both during works and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when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as-built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documentation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prepared.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Besides,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obtained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may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be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use-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ful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operation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buildings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structures,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during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analysis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possible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causes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structural deformations of foundations, during reconstruction associated with increased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loads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on the foundation soil,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etc.</w:t>
      </w:r>
    </w:p>
    <w:p>
      <w:pPr>
        <w:spacing w:line="249" w:lineRule="auto" w:before="4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To solve the task, the author presents an algorithm for data input, control, and anal-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ysis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populate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digital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model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parameters.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algorithm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will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help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to better understand and try to implement this system in companies engaged in piling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through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static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pressing.</w:t>
      </w:r>
    </w:p>
    <w:p>
      <w:pPr>
        <w:spacing w:before="3"/>
        <w:ind w:left="515" w:right="0" w:firstLine="0"/>
        <w:jc w:val="both"/>
        <w:rPr>
          <w:sz w:val="17"/>
        </w:rPr>
      </w:pPr>
      <w:r>
        <w:rPr>
          <w:i/>
          <w:color w:val="231F20"/>
          <w:sz w:val="17"/>
        </w:rPr>
        <w:t>Keywords</w:t>
      </w:r>
      <w:r>
        <w:rPr>
          <w:color w:val="231F20"/>
          <w:sz w:val="17"/>
        </w:rPr>
        <w:t>: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digital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model,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piles,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pile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foundations,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quality.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color w:val="231F20"/>
        </w:rPr>
        <w:t>Ошибки при проектировании и выполнении работ по устройству</w:t>
      </w:r>
      <w:r>
        <w:rPr>
          <w:color w:val="231F20"/>
          <w:spacing w:val="-47"/>
        </w:rPr>
        <w:t> </w:t>
      </w:r>
      <w:r>
        <w:rPr>
          <w:color w:val="231F20"/>
        </w:rPr>
        <w:t>фундамента могут очень дорого стоить для здания, или перечеркнуть</w:t>
      </w:r>
      <w:r>
        <w:rPr>
          <w:color w:val="231F20"/>
          <w:spacing w:val="-47"/>
        </w:rPr>
        <w:t> </w:t>
      </w:r>
      <w:r>
        <w:rPr>
          <w:color w:val="231F20"/>
        </w:rPr>
        <w:t>все строительство вовсе. На сегодняшний день известны следующие</w:t>
      </w:r>
      <w:r>
        <w:rPr>
          <w:color w:val="231F20"/>
          <w:spacing w:val="1"/>
        </w:rPr>
        <w:t> </w:t>
      </w:r>
      <w:r>
        <w:rPr>
          <w:color w:val="231F20"/>
        </w:rPr>
        <w:t>способы устройства свайного фундамента: предварительно изготов-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ленные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забивные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вдавливаемые,</w:t>
      </w:r>
      <w:r>
        <w:rPr>
          <w:color w:val="231F20"/>
          <w:spacing w:val="-11"/>
        </w:rPr>
        <w:t> </w:t>
      </w:r>
      <w:r>
        <w:rPr>
          <w:color w:val="231F20"/>
        </w:rPr>
        <w:t>сваи</w:t>
      </w:r>
      <w:r>
        <w:rPr>
          <w:color w:val="231F20"/>
          <w:spacing w:val="-11"/>
        </w:rPr>
        <w:t> </w:t>
      </w:r>
      <w:r>
        <w:rPr>
          <w:color w:val="231F20"/>
        </w:rPr>
        <w:t>оболочки,</w:t>
      </w:r>
      <w:r>
        <w:rPr>
          <w:color w:val="231F20"/>
          <w:spacing w:val="-11"/>
        </w:rPr>
        <w:t> </w:t>
      </w:r>
      <w:r>
        <w:rPr>
          <w:color w:val="231F20"/>
        </w:rPr>
        <w:t>набивные,</w:t>
      </w:r>
      <w:r>
        <w:rPr>
          <w:color w:val="231F20"/>
          <w:spacing w:val="-11"/>
        </w:rPr>
        <w:t> </w:t>
      </w:r>
      <w:r>
        <w:rPr>
          <w:color w:val="231F20"/>
        </w:rPr>
        <w:t>буровые,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винтовые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сваи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[1].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возведении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свайного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фундамента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важно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стадии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производства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контролировать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технологические</w:t>
      </w:r>
      <w:r>
        <w:rPr>
          <w:color w:val="231F20"/>
          <w:spacing w:val="-9"/>
        </w:rPr>
        <w:t> </w:t>
      </w:r>
      <w:r>
        <w:rPr>
          <w:color w:val="231F20"/>
        </w:rPr>
        <w:t>пока-</w:t>
      </w:r>
      <w:r>
        <w:rPr>
          <w:color w:val="231F20"/>
          <w:spacing w:val="-48"/>
        </w:rPr>
        <w:t> </w:t>
      </w:r>
      <w:r>
        <w:rPr>
          <w:color w:val="231F20"/>
          <w:w w:val="95"/>
        </w:rPr>
        <w:t>затели. Но недостаточно их только контролировать, необходимо, опера-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тивно передавать всю необходимую информацию проектным организа-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циям, минуя при этом генподрядчика. Нужно автоматизировать все, что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можно автоматизировать; сделать данные своим инструментом. Модель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меняется,</w:t>
      </w:r>
      <w:r>
        <w:rPr>
          <w:color w:val="231F20"/>
          <w:spacing w:val="-12"/>
        </w:rPr>
        <w:t> </w:t>
      </w:r>
      <w:r>
        <w:rPr>
          <w:color w:val="231F20"/>
        </w:rPr>
        <w:t>мы</w:t>
      </w:r>
      <w:r>
        <w:rPr>
          <w:color w:val="231F20"/>
          <w:spacing w:val="-11"/>
        </w:rPr>
        <w:t> </w:t>
      </w:r>
      <w:r>
        <w:rPr>
          <w:color w:val="231F20"/>
        </w:rPr>
        <w:t>просто</w:t>
      </w:r>
      <w:r>
        <w:rPr>
          <w:color w:val="231F20"/>
          <w:spacing w:val="-12"/>
        </w:rPr>
        <w:t> </w:t>
      </w:r>
      <w:r>
        <w:rPr>
          <w:color w:val="231F20"/>
        </w:rPr>
        <w:t>повышаем</w:t>
      </w:r>
      <w:r>
        <w:rPr>
          <w:color w:val="231F20"/>
          <w:spacing w:val="-12"/>
        </w:rPr>
        <w:t> </w:t>
      </w:r>
      <w:r>
        <w:rPr>
          <w:color w:val="231F20"/>
        </w:rPr>
        <w:t>свою</w:t>
      </w:r>
      <w:r>
        <w:rPr>
          <w:color w:val="231F20"/>
          <w:spacing w:val="-12"/>
        </w:rPr>
        <w:t> </w:t>
      </w:r>
      <w:r>
        <w:rPr>
          <w:color w:val="231F20"/>
        </w:rPr>
        <w:t>операционную</w:t>
      </w:r>
      <w:r>
        <w:rPr>
          <w:color w:val="231F20"/>
          <w:spacing w:val="-47"/>
        </w:rPr>
        <w:t> </w:t>
      </w:r>
      <w:r>
        <w:rPr>
          <w:color w:val="231F20"/>
        </w:rPr>
        <w:t>эффективность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закладываем</w:t>
      </w:r>
      <w:r>
        <w:rPr>
          <w:color w:val="231F20"/>
          <w:spacing w:val="-3"/>
        </w:rPr>
        <w:t> </w:t>
      </w:r>
      <w:r>
        <w:rPr>
          <w:color w:val="231F20"/>
        </w:rPr>
        <w:t>фундамент</w:t>
      </w:r>
      <w:r>
        <w:rPr>
          <w:color w:val="231F20"/>
          <w:spacing w:val="-5"/>
        </w:rPr>
        <w:t> </w:t>
      </w:r>
      <w:r>
        <w:rPr>
          <w:color w:val="231F20"/>
        </w:rPr>
        <w:t>будущих</w:t>
      </w:r>
      <w:r>
        <w:rPr>
          <w:color w:val="231F20"/>
          <w:spacing w:val="-3"/>
        </w:rPr>
        <w:t> </w:t>
      </w:r>
      <w:r>
        <w:rPr>
          <w:color w:val="231F20"/>
        </w:rPr>
        <w:t>изменений</w:t>
      </w:r>
      <w:r>
        <w:rPr>
          <w:color w:val="231F20"/>
          <w:spacing w:val="-3"/>
        </w:rPr>
        <w:t> </w:t>
      </w:r>
      <w:r>
        <w:rPr>
          <w:color w:val="231F20"/>
        </w:rPr>
        <w:t>[2].</w:t>
      </w:r>
    </w:p>
    <w:p>
      <w:pPr>
        <w:pStyle w:val="BodyText"/>
        <w:spacing w:line="256" w:lineRule="auto" w:before="15"/>
        <w:ind w:left="118" w:right="116" w:firstLine="396"/>
        <w:jc w:val="both"/>
      </w:pPr>
      <w:r>
        <w:rPr>
          <w:color w:val="231F20"/>
        </w:rPr>
        <w:t>Для решения поставленной задачи необходимо создавать мето-</w:t>
      </w:r>
      <w:r>
        <w:rPr>
          <w:color w:val="231F20"/>
          <w:spacing w:val="1"/>
        </w:rPr>
        <w:t> </w:t>
      </w:r>
      <w:r>
        <w:rPr>
          <w:color w:val="231F20"/>
        </w:rPr>
        <w:t>дики включения технологических параметров свай в единую инфор-</w:t>
      </w:r>
      <w:r>
        <w:rPr>
          <w:color w:val="231F20"/>
          <w:spacing w:val="1"/>
        </w:rPr>
        <w:t> </w:t>
      </w:r>
      <w:r>
        <w:rPr>
          <w:color w:val="231F20"/>
        </w:rPr>
        <w:t>мационную модель здания. Но невозможно качественно внедрить ка-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кой-либо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процесс,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остановила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выбор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организация,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определить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внедрить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другие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процессы,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зависит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6"/>
        <w:ind w:left="118" w:right="115" w:firstLine="396"/>
        <w:jc w:val="both"/>
      </w:pPr>
      <w:r>
        <w:rPr>
          <w:color w:val="231F20"/>
          <w:w w:val="105"/>
        </w:rPr>
        <w:t>Информационное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моделирование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(BIM)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подход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 возведению, оснащению, обеспечению эксплуатации и ремонту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(к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управлению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жизненным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циклом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объекта),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пред-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полагает сбор и комплексную обработку в процессе проектирования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всей архитектурно-конструкторской, </w:t>
      </w:r>
      <w:r>
        <w:rPr>
          <w:color w:val="231F20"/>
          <w:spacing w:val="-1"/>
          <w:w w:val="105"/>
        </w:rPr>
        <w:t>технологической, экономиче-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ской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информации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здании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всеми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её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взаимосвязями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24000;mso-wrap-distance-left:0;mso-wrap-distance-right:0" id="docshape66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  <w:spacing w:val="-1"/>
          <w:w w:val="105"/>
        </w:rPr>
        <w:t>висимостями,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когда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всё,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имеет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отношение,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сматриваются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единый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объект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line="256" w:lineRule="auto" w:before="2"/>
        <w:ind w:left="118" w:right="115" w:firstLine="396"/>
        <w:jc w:val="both"/>
      </w:pPr>
      <w:r>
        <w:rPr>
          <w:color w:val="231F20"/>
          <w:w w:val="105"/>
        </w:rPr>
        <w:t>Необходимые организационные и технические для внедрения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[5]:</w:t>
      </w:r>
    </w:p>
    <w:p>
      <w:pPr>
        <w:pStyle w:val="ListParagraph"/>
        <w:numPr>
          <w:ilvl w:val="0"/>
          <w:numId w:val="110"/>
        </w:numPr>
        <w:tabs>
          <w:tab w:pos="729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Оснащения машин системами контроля и информационны-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ми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датчиками.</w:t>
      </w:r>
    </w:p>
    <w:p>
      <w:pPr>
        <w:pStyle w:val="ListParagraph"/>
        <w:numPr>
          <w:ilvl w:val="0"/>
          <w:numId w:val="110"/>
        </w:numPr>
        <w:tabs>
          <w:tab w:pos="711" w:val="left" w:leader="none"/>
        </w:tabs>
        <w:spacing w:line="256" w:lineRule="auto" w:before="2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sz w:val="20"/>
        </w:rPr>
        <w:t>Создание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единого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интерфейса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обмена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данными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со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всеми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участ-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никами строительства, или выбор оптимального решения из суще-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ствующих.</w:t>
      </w:r>
    </w:p>
    <w:p>
      <w:pPr>
        <w:pStyle w:val="ListParagraph"/>
        <w:numPr>
          <w:ilvl w:val="0"/>
          <w:numId w:val="110"/>
        </w:numPr>
        <w:tabs>
          <w:tab w:pos="718" w:val="left" w:leader="none"/>
        </w:tabs>
        <w:spacing w:line="256" w:lineRule="auto" w:before="4" w:after="0"/>
        <w:ind w:left="118" w:right="115" w:firstLine="396"/>
        <w:jc w:val="both"/>
        <w:rPr>
          <w:sz w:val="20"/>
        </w:rPr>
      </w:pPr>
      <w:r>
        <w:rPr>
          <w:color w:val="231F20"/>
          <w:sz w:val="20"/>
        </w:rPr>
        <w:t>Создание или внедрение в существующую систему цифровой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проектной документации в виде модели и оперативный доступ к ней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субподрядных организаций, с подключениями к базам данным по ин-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женерно-геологическим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изысканиям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[6].</w:t>
      </w:r>
    </w:p>
    <w:p>
      <w:pPr>
        <w:pStyle w:val="ListParagraph"/>
        <w:numPr>
          <w:ilvl w:val="0"/>
          <w:numId w:val="110"/>
        </w:numPr>
        <w:tabs>
          <w:tab w:pos="735" w:val="left" w:leader="none"/>
        </w:tabs>
        <w:spacing w:line="256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Ввод новой должности в подрядной организации инжене-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ров-менеджеров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обработке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информации,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получению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её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заказ-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чика или проектировщиков, подготовке и контролю информации от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линейных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работников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её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дальнейшей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передачи.</w:t>
      </w:r>
    </w:p>
    <w:p>
      <w:pPr>
        <w:pStyle w:val="ListParagraph"/>
        <w:numPr>
          <w:ilvl w:val="0"/>
          <w:numId w:val="110"/>
        </w:numPr>
        <w:tabs>
          <w:tab w:pos="715" w:val="left" w:leader="none"/>
        </w:tabs>
        <w:spacing w:line="256" w:lineRule="auto" w:before="5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Разработка или утверждения стандарта передачи данных меж-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ду участниками процесса: подрядная организация, служба техниче-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ского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надзора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заказчика,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служба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авторский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надзора,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генпроектная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ор-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ганизация,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главный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конструктор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проекта.</w:t>
      </w:r>
    </w:p>
    <w:p>
      <w:pPr>
        <w:pStyle w:val="ListParagraph"/>
        <w:numPr>
          <w:ilvl w:val="0"/>
          <w:numId w:val="110"/>
        </w:numPr>
        <w:tabs>
          <w:tab w:pos="726" w:val="left" w:leader="none"/>
        </w:tabs>
        <w:spacing w:line="256" w:lineRule="auto" w:before="4" w:after="0"/>
        <w:ind w:left="118" w:right="114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Организация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обучения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линейных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работников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машинистов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установок по ведению и передаче исполнительной документации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электронном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виде.</w:t>
      </w:r>
    </w:p>
    <w:p>
      <w:pPr>
        <w:pStyle w:val="ListParagraph"/>
        <w:numPr>
          <w:ilvl w:val="0"/>
          <w:numId w:val="110"/>
        </w:numPr>
        <w:tabs>
          <w:tab w:pos="724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Анализ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установка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набора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технологических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параметров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обходимых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передачи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проектные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организации.</w:t>
      </w:r>
    </w:p>
    <w:p>
      <w:pPr>
        <w:pStyle w:val="ListParagraph"/>
        <w:numPr>
          <w:ilvl w:val="0"/>
          <w:numId w:val="110"/>
        </w:numPr>
        <w:tabs>
          <w:tab w:pos="724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Закрепление в проектно-сметной документации организаци-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онных схем взаимодействия между всеми участниками процесса при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передаче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указанной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информации.</w:t>
      </w:r>
    </w:p>
    <w:p>
      <w:pPr>
        <w:pStyle w:val="ListParagraph"/>
        <w:numPr>
          <w:ilvl w:val="0"/>
          <w:numId w:val="110"/>
        </w:numPr>
        <w:tabs>
          <w:tab w:pos="721" w:val="left" w:leader="none"/>
        </w:tabs>
        <w:spacing w:line="256" w:lineRule="auto" w:before="3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Вести практику электронной подписи линейных работников,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подготавливающих исполнительную документацию, чтобы узако-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нить исходящие версии документов и не допустить распростране-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ние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некорректных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их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версий.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</w:rPr>
        <w:t>Рассмотрим, как эта система реализуется на примере метода ста-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тического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вдавливания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свай.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Сваевдавливающая</w:t>
      </w:r>
      <w:r>
        <w:rPr>
          <w:color w:val="231F20"/>
          <w:spacing w:val="-10"/>
        </w:rPr>
        <w:t> </w:t>
      </w:r>
      <w:r>
        <w:rPr>
          <w:color w:val="231F20"/>
        </w:rPr>
        <w:t>установка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стро-</w:t>
      </w:r>
      <w:r>
        <w:rPr>
          <w:color w:val="231F20"/>
          <w:spacing w:val="-47"/>
        </w:rPr>
        <w:t> </w:t>
      </w:r>
      <w:r>
        <w:rPr>
          <w:color w:val="231F20"/>
        </w:rPr>
        <w:t>ительная</w:t>
      </w:r>
      <w:r>
        <w:rPr>
          <w:color w:val="231F20"/>
          <w:spacing w:val="31"/>
        </w:rPr>
        <w:t> </w:t>
      </w:r>
      <w:r>
        <w:rPr>
          <w:color w:val="231F20"/>
        </w:rPr>
        <w:t>машина</w:t>
      </w:r>
      <w:r>
        <w:rPr>
          <w:color w:val="231F20"/>
          <w:spacing w:val="31"/>
        </w:rPr>
        <w:t> </w:t>
      </w:r>
      <w:r>
        <w:rPr>
          <w:color w:val="231F20"/>
        </w:rPr>
        <w:t>самоходная</w:t>
      </w:r>
      <w:r>
        <w:rPr>
          <w:color w:val="231F20"/>
          <w:spacing w:val="31"/>
        </w:rPr>
        <w:t> </w:t>
      </w:r>
      <w:r>
        <w:rPr>
          <w:color w:val="231F20"/>
        </w:rPr>
        <w:t>или</w:t>
      </w:r>
      <w:r>
        <w:rPr>
          <w:color w:val="231F20"/>
          <w:spacing w:val="31"/>
        </w:rPr>
        <w:t> </w:t>
      </w:r>
      <w:r>
        <w:rPr>
          <w:color w:val="231F20"/>
        </w:rPr>
        <w:t>переставляемая</w:t>
      </w:r>
      <w:r>
        <w:rPr>
          <w:color w:val="231F20"/>
          <w:spacing w:val="31"/>
        </w:rPr>
        <w:t> </w:t>
      </w:r>
      <w:r>
        <w:rPr>
          <w:color w:val="231F20"/>
        </w:rPr>
        <w:t>краном</w:t>
      </w:r>
      <w:r>
        <w:rPr>
          <w:color w:val="231F20"/>
          <w:spacing w:val="32"/>
        </w:rPr>
        <w:t> </w:t>
      </w:r>
      <w:r>
        <w:rPr>
          <w:color w:val="231F20"/>
        </w:rPr>
        <w:t>с</w:t>
      </w:r>
      <w:r>
        <w:rPr>
          <w:color w:val="231F20"/>
          <w:spacing w:val="31"/>
        </w:rPr>
        <w:t> </w:t>
      </w:r>
      <w:r>
        <w:rPr>
          <w:color w:val="231F20"/>
        </w:rPr>
        <w:t>макси-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23488;mso-wrap-distance-left:0;mso-wrap-distance-right:0" id="docshape67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/>
        <w:jc w:val="right"/>
      </w:pPr>
      <w:r>
        <w:rPr>
          <w:color w:val="231F20"/>
        </w:rPr>
        <w:t>мальным</w:t>
      </w:r>
      <w:r>
        <w:rPr>
          <w:color w:val="231F20"/>
          <w:spacing w:val="30"/>
        </w:rPr>
        <w:t> </w:t>
      </w:r>
      <w:r>
        <w:rPr>
          <w:color w:val="231F20"/>
        </w:rPr>
        <w:t>усилием</w:t>
      </w:r>
      <w:r>
        <w:rPr>
          <w:color w:val="231F20"/>
          <w:spacing w:val="30"/>
        </w:rPr>
        <w:t> </w:t>
      </w:r>
      <w:r>
        <w:rPr>
          <w:color w:val="231F20"/>
        </w:rPr>
        <w:t>вдавливания,</w:t>
      </w:r>
      <w:r>
        <w:rPr>
          <w:color w:val="231F20"/>
          <w:spacing w:val="30"/>
        </w:rPr>
        <w:t> </w:t>
      </w:r>
      <w:r>
        <w:rPr>
          <w:color w:val="231F20"/>
        </w:rPr>
        <w:t>вертикальные</w:t>
      </w:r>
      <w:r>
        <w:rPr>
          <w:color w:val="231F20"/>
          <w:spacing w:val="30"/>
        </w:rPr>
        <w:t> </w:t>
      </w:r>
      <w:r>
        <w:rPr>
          <w:color w:val="231F20"/>
        </w:rPr>
        <w:t>статические</w:t>
      </w:r>
      <w:r>
        <w:rPr>
          <w:color w:val="231F20"/>
          <w:spacing w:val="31"/>
        </w:rPr>
        <w:t> </w:t>
      </w:r>
      <w:r>
        <w:rPr>
          <w:color w:val="231F20"/>
        </w:rPr>
        <w:t>усилия,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которой,</w:t>
      </w:r>
      <w:r>
        <w:rPr>
          <w:color w:val="231F20"/>
          <w:spacing w:val="15"/>
        </w:rPr>
        <w:t> </w:t>
      </w:r>
      <w:r>
        <w:rPr>
          <w:color w:val="231F20"/>
        </w:rPr>
        <w:t>передаются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торец</w:t>
      </w:r>
      <w:r>
        <w:rPr>
          <w:color w:val="231F20"/>
          <w:spacing w:val="14"/>
        </w:rPr>
        <w:t> </w:t>
      </w:r>
      <w:r>
        <w:rPr>
          <w:color w:val="231F20"/>
        </w:rPr>
        <w:t>или</w:t>
      </w:r>
      <w:r>
        <w:rPr>
          <w:color w:val="231F20"/>
          <w:spacing w:val="15"/>
        </w:rPr>
        <w:t> </w:t>
      </w:r>
      <w:r>
        <w:rPr>
          <w:color w:val="231F20"/>
        </w:rPr>
        <w:t>боковую</w:t>
      </w:r>
      <w:r>
        <w:rPr>
          <w:color w:val="231F20"/>
          <w:spacing w:val="15"/>
        </w:rPr>
        <w:t> </w:t>
      </w:r>
      <w:r>
        <w:rPr>
          <w:color w:val="231F20"/>
        </w:rPr>
        <w:t>поверхность</w:t>
      </w:r>
      <w:r>
        <w:rPr>
          <w:color w:val="231F20"/>
          <w:spacing w:val="15"/>
        </w:rPr>
        <w:t> </w:t>
      </w:r>
      <w:r>
        <w:rPr>
          <w:color w:val="231F20"/>
        </w:rPr>
        <w:t>свайного</w:t>
      </w:r>
      <w:r>
        <w:rPr>
          <w:color w:val="231F20"/>
          <w:spacing w:val="1"/>
        </w:rPr>
        <w:t> </w:t>
      </w:r>
      <w:r>
        <w:rPr>
          <w:color w:val="231F20"/>
        </w:rPr>
        <w:t>элемента</w:t>
      </w:r>
      <w:r>
        <w:rPr>
          <w:color w:val="231F20"/>
          <w:spacing w:val="4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5"/>
        </w:rPr>
        <w:t> </w:t>
      </w:r>
      <w:r>
        <w:rPr>
          <w:color w:val="231F20"/>
        </w:rPr>
        <w:t>гидравлических</w:t>
      </w:r>
      <w:r>
        <w:rPr>
          <w:color w:val="231F20"/>
          <w:spacing w:val="5"/>
        </w:rPr>
        <w:t> </w:t>
      </w:r>
      <w:r>
        <w:rPr>
          <w:color w:val="231F20"/>
        </w:rPr>
        <w:t>или</w:t>
      </w:r>
      <w:r>
        <w:rPr>
          <w:color w:val="231F20"/>
          <w:spacing w:val="5"/>
        </w:rPr>
        <w:t> </w:t>
      </w:r>
      <w:r>
        <w:rPr>
          <w:color w:val="231F20"/>
        </w:rPr>
        <w:t>полиспастных</w:t>
      </w:r>
      <w:r>
        <w:rPr>
          <w:color w:val="231F20"/>
          <w:spacing w:val="5"/>
        </w:rPr>
        <w:t> </w:t>
      </w:r>
      <w:r>
        <w:rPr>
          <w:color w:val="231F20"/>
        </w:rPr>
        <w:t>зажимных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устройств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[3].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Статический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способ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погружения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свай</w:t>
      </w:r>
      <w:r>
        <w:rPr>
          <w:color w:val="231F20"/>
          <w:spacing w:val="-12"/>
        </w:rPr>
        <w:t> </w:t>
      </w:r>
      <w:r>
        <w:rPr>
          <w:color w:val="231F20"/>
        </w:rPr>
        <w:t>дает</w:t>
      </w:r>
      <w:r>
        <w:rPr>
          <w:color w:val="231F20"/>
          <w:spacing w:val="-11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47"/>
        </w:rPr>
        <w:t> </w:t>
      </w:r>
      <w:r>
        <w:rPr>
          <w:color w:val="231F20"/>
        </w:rPr>
        <w:t>сооружать</w:t>
      </w:r>
      <w:r>
        <w:rPr>
          <w:color w:val="231F20"/>
          <w:spacing w:val="7"/>
        </w:rPr>
        <w:t> </w:t>
      </w:r>
      <w:r>
        <w:rPr>
          <w:color w:val="231F20"/>
        </w:rPr>
        <w:t>свайные</w:t>
      </w:r>
      <w:r>
        <w:rPr>
          <w:color w:val="231F20"/>
          <w:spacing w:val="7"/>
        </w:rPr>
        <w:t> </w:t>
      </w:r>
      <w:r>
        <w:rPr>
          <w:color w:val="231F20"/>
        </w:rPr>
        <w:t>фундаменты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городской</w:t>
      </w:r>
      <w:r>
        <w:rPr>
          <w:color w:val="231F20"/>
          <w:spacing w:val="8"/>
        </w:rPr>
        <w:t> </w:t>
      </w:r>
      <w:r>
        <w:rPr>
          <w:color w:val="231F20"/>
        </w:rPr>
        <w:t>черте,</w:t>
      </w:r>
      <w:r>
        <w:rPr>
          <w:color w:val="231F20"/>
          <w:spacing w:val="7"/>
        </w:rPr>
        <w:t> </w:t>
      </w:r>
      <w:r>
        <w:rPr>
          <w:color w:val="231F20"/>
        </w:rPr>
        <w:t>так</w:t>
      </w:r>
      <w:r>
        <w:rPr>
          <w:color w:val="231F20"/>
          <w:spacing w:val="8"/>
        </w:rPr>
        <w:t> </w:t>
      </w:r>
      <w:r>
        <w:rPr>
          <w:color w:val="231F20"/>
        </w:rPr>
        <w:t>как</w:t>
      </w:r>
      <w:r>
        <w:rPr>
          <w:color w:val="231F20"/>
          <w:spacing w:val="7"/>
        </w:rPr>
        <w:t> </w:t>
      </w:r>
      <w:r>
        <w:rPr>
          <w:color w:val="231F20"/>
        </w:rPr>
        <w:t>во</w:t>
      </w:r>
      <w:r>
        <w:rPr>
          <w:color w:val="231F20"/>
          <w:spacing w:val="8"/>
        </w:rPr>
        <w:t> </w:t>
      </w:r>
      <w:r>
        <w:rPr>
          <w:color w:val="231F20"/>
        </w:rPr>
        <w:t>время</w:t>
      </w:r>
      <w:r>
        <w:rPr>
          <w:color w:val="231F20"/>
          <w:spacing w:val="-47"/>
        </w:rPr>
        <w:t> </w:t>
      </w:r>
      <w:r>
        <w:rPr>
          <w:color w:val="231F20"/>
        </w:rPr>
        <w:t>работы отсутствуют или сводятся к минимуму динамические воздей-</w:t>
      </w:r>
      <w:r>
        <w:rPr>
          <w:color w:val="231F20"/>
          <w:spacing w:val="-47"/>
        </w:rPr>
        <w:t> </w:t>
      </w:r>
      <w:r>
        <w:rPr>
          <w:color w:val="231F20"/>
        </w:rPr>
        <w:t>ствия на фундаменты рядом стоящих зданий. В процессе погружения</w:t>
      </w:r>
      <w:r>
        <w:rPr>
          <w:color w:val="231F20"/>
          <w:spacing w:val="-47"/>
        </w:rPr>
        <w:t> </w:t>
      </w:r>
      <w:r>
        <w:rPr>
          <w:color w:val="231F20"/>
        </w:rPr>
        <w:t>можно</w:t>
      </w:r>
      <w:r>
        <w:rPr>
          <w:color w:val="231F20"/>
          <w:spacing w:val="17"/>
        </w:rPr>
        <w:t> </w:t>
      </w:r>
      <w:r>
        <w:rPr>
          <w:color w:val="231F20"/>
        </w:rPr>
        <w:t>определять</w:t>
      </w:r>
      <w:r>
        <w:rPr>
          <w:color w:val="231F20"/>
          <w:spacing w:val="17"/>
        </w:rPr>
        <w:t> </w:t>
      </w:r>
      <w:r>
        <w:rPr>
          <w:color w:val="231F20"/>
        </w:rPr>
        <w:t>несущую</w:t>
      </w:r>
      <w:r>
        <w:rPr>
          <w:color w:val="231F20"/>
          <w:spacing w:val="17"/>
        </w:rPr>
        <w:t> </w:t>
      </w:r>
      <w:r>
        <w:rPr>
          <w:color w:val="231F20"/>
        </w:rPr>
        <w:t>способность</w:t>
      </w:r>
      <w:r>
        <w:rPr>
          <w:color w:val="231F20"/>
          <w:spacing w:val="17"/>
        </w:rPr>
        <w:t> </w:t>
      </w:r>
      <w:r>
        <w:rPr>
          <w:color w:val="231F20"/>
        </w:rPr>
        <w:t>свай</w:t>
      </w:r>
      <w:r>
        <w:rPr>
          <w:color w:val="231F20"/>
          <w:spacing w:val="17"/>
        </w:rPr>
        <w:t> </w:t>
      </w:r>
      <w:r>
        <w:rPr>
          <w:color w:val="231F20"/>
        </w:rPr>
        <w:t>по</w:t>
      </w:r>
      <w:r>
        <w:rPr>
          <w:color w:val="231F20"/>
          <w:spacing w:val="17"/>
        </w:rPr>
        <w:t> </w:t>
      </w:r>
      <w:r>
        <w:rPr>
          <w:color w:val="231F20"/>
        </w:rPr>
        <w:t>грунту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основа-</w:t>
      </w:r>
      <w:r>
        <w:rPr>
          <w:color w:val="231F20"/>
          <w:spacing w:val="-47"/>
        </w:rPr>
        <w:t> </w:t>
      </w:r>
      <w:r>
        <w:rPr>
          <w:color w:val="231F20"/>
        </w:rPr>
        <w:t>нии конечного усилия вдавливания, которое определяется по показа-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ниям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манометров,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установленных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гидравлической</w:t>
      </w:r>
      <w:r>
        <w:rPr>
          <w:color w:val="231F20"/>
          <w:spacing w:val="-11"/>
        </w:rPr>
        <w:t> </w:t>
      </w:r>
      <w:r>
        <w:rPr>
          <w:color w:val="231F20"/>
        </w:rPr>
        <w:t>системе</w:t>
      </w:r>
      <w:r>
        <w:rPr>
          <w:color w:val="231F20"/>
          <w:spacing w:val="-10"/>
        </w:rPr>
        <w:t> </w:t>
      </w:r>
      <w:r>
        <w:rPr>
          <w:color w:val="231F20"/>
        </w:rPr>
        <w:t>машины.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компании</w:t>
      </w:r>
      <w:r>
        <w:rPr>
          <w:color w:val="231F20"/>
          <w:spacing w:val="11"/>
        </w:rPr>
        <w:t> </w:t>
      </w:r>
      <w:r>
        <w:rPr>
          <w:color w:val="231F20"/>
        </w:rPr>
        <w:t>ООО</w:t>
      </w:r>
      <w:r>
        <w:rPr>
          <w:color w:val="231F20"/>
          <w:spacing w:val="11"/>
        </w:rPr>
        <w:t> </w:t>
      </w:r>
      <w:r>
        <w:rPr>
          <w:color w:val="231F20"/>
        </w:rPr>
        <w:t>«Вертикаль»</w:t>
      </w:r>
      <w:r>
        <w:rPr>
          <w:color w:val="231F20"/>
          <w:spacing w:val="11"/>
        </w:rPr>
        <w:t> </w:t>
      </w:r>
      <w:r>
        <w:rPr>
          <w:color w:val="231F20"/>
        </w:rPr>
        <w:t>уже</w:t>
      </w:r>
      <w:r>
        <w:rPr>
          <w:color w:val="231F20"/>
          <w:spacing w:val="12"/>
        </w:rPr>
        <w:t> </w:t>
      </w:r>
      <w:r>
        <w:rPr>
          <w:color w:val="231F20"/>
        </w:rPr>
        <w:t>разработана</w:t>
      </w:r>
      <w:r>
        <w:rPr>
          <w:color w:val="231F20"/>
          <w:spacing w:val="11"/>
        </w:rPr>
        <w:t> </w:t>
      </w:r>
      <w:r>
        <w:rPr>
          <w:color w:val="231F20"/>
        </w:rPr>
        <w:t>система,</w:t>
      </w:r>
      <w:r>
        <w:rPr>
          <w:color w:val="231F20"/>
          <w:spacing w:val="11"/>
        </w:rPr>
        <w:t> </w:t>
      </w:r>
      <w:r>
        <w:rPr>
          <w:color w:val="231F20"/>
        </w:rPr>
        <w:t>кото-</w:t>
      </w:r>
    </w:p>
    <w:p>
      <w:pPr>
        <w:pStyle w:val="BodyText"/>
        <w:spacing w:line="256" w:lineRule="auto" w:before="12"/>
        <w:ind w:left="118" w:right="116"/>
        <w:jc w:val="both"/>
      </w:pPr>
      <w:r>
        <w:rPr>
          <w:color w:val="231F20"/>
          <w:w w:val="105"/>
        </w:rPr>
        <w:t>рая в режиме реального времени может фиксировать, отображать,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передавать технологические параметры свай участникам строитель-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ства.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Проектировщики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могут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получать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усилии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вдавлива-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ния, плановом и высотном положении свай. Заказчики могут контро-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лировать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график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погружения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свай,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находясь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офисе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смартфона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1).</w:t>
      </w:r>
    </w:p>
    <w:p>
      <w:pPr>
        <w:pStyle w:val="BodyText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597">
            <wp:simplePos x="0" y="0"/>
            <wp:positionH relativeFrom="page">
              <wp:posOffset>773582</wp:posOffset>
            </wp:positionH>
            <wp:positionV relativeFrom="paragraph">
              <wp:posOffset>109545</wp:posOffset>
            </wp:positionV>
            <wp:extent cx="3804484" cy="2364295"/>
            <wp:effectExtent l="0" t="0" r="0" b="0"/>
            <wp:wrapTopAndBottom/>
            <wp:docPr id="217" name="image1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81.jpe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4484" cy="236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38"/>
        <w:ind w:left="198" w:right="196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Скриншоты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смартфона,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отображающие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количество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погруженных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свай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день,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картину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погружения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свай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объекте:</w:t>
      </w:r>
    </w:p>
    <w:p>
      <w:pPr>
        <w:spacing w:before="1"/>
        <w:ind w:left="138" w:right="137" w:firstLine="0"/>
        <w:jc w:val="center"/>
        <w:rPr>
          <w:sz w:val="18"/>
        </w:rPr>
      </w:pPr>
      <w:r>
        <w:rPr>
          <w:color w:val="231F20"/>
          <w:sz w:val="18"/>
        </w:rPr>
        <w:t>1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количество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свай,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дата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вдавливания,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промежутки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отображения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22464;mso-wrap-distance-left:0;mso-wrap-distance-right:0" id="docshape67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76" w:lineRule="auto" w:before="97"/>
        <w:ind w:left="118" w:right="114" w:firstLine="396"/>
        <w:jc w:val="both"/>
      </w:pPr>
      <w:r>
        <w:rPr>
          <w:color w:val="231F20"/>
          <w:w w:val="105"/>
        </w:rPr>
        <w:t>Принцип работы заключается в вычислении местоположения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 ориентации сваевдавливающей установки в пространстве на осно-</w:t>
      </w:r>
      <w:r>
        <w:rPr>
          <w:color w:val="231F20"/>
          <w:spacing w:val="1"/>
        </w:rPr>
        <w:t> </w:t>
      </w:r>
      <w:r>
        <w:rPr>
          <w:color w:val="231F20"/>
        </w:rPr>
        <w:t>вании данных, получаемых от систем глобальной спутниковой нави-</w:t>
      </w:r>
      <w:r>
        <w:rPr>
          <w:color w:val="231F20"/>
          <w:spacing w:val="1"/>
        </w:rPr>
        <w:t> </w:t>
      </w:r>
      <w:r>
        <w:rPr>
          <w:color w:val="231F20"/>
        </w:rPr>
        <w:t>гации ГЛОНАСС/GPS/Galileo/BeiDou/Doris и систем базовых стан-</w:t>
      </w:r>
      <w:r>
        <w:rPr>
          <w:color w:val="231F20"/>
          <w:spacing w:val="1"/>
        </w:rPr>
        <w:t> </w:t>
      </w:r>
      <w:r>
        <w:rPr>
          <w:color w:val="231F20"/>
        </w:rPr>
        <w:t>ций, с автоматической корректировкой и привязкой к геодезической</w:t>
      </w:r>
      <w:r>
        <w:rPr>
          <w:color w:val="231F20"/>
          <w:spacing w:val="1"/>
        </w:rPr>
        <w:t> </w:t>
      </w:r>
      <w:r>
        <w:rPr>
          <w:color w:val="231F20"/>
        </w:rPr>
        <w:t>разбивочной основе объекта строительства, положение сваи, при та-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количестве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спутниковых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определяется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точностью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пяти сантиметров, что было проверено дальнейшими геодезически-</w:t>
      </w:r>
      <w:r>
        <w:rPr>
          <w:color w:val="231F20"/>
          <w:spacing w:val="1"/>
        </w:rPr>
        <w:t> </w:t>
      </w:r>
      <w:r>
        <w:rPr>
          <w:color w:val="231F20"/>
        </w:rPr>
        <w:t>ми съемками. Данные о расположении машины и ее рабочего центра</w:t>
      </w:r>
      <w:r>
        <w:rPr>
          <w:color w:val="231F20"/>
          <w:spacing w:val="1"/>
        </w:rPr>
        <w:t> </w:t>
      </w:r>
      <w:r>
        <w:rPr>
          <w:color w:val="231F20"/>
        </w:rPr>
        <w:t>отображаются в наглядной форме на экране планшетного компьюте-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установленного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кабине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оператора.</w:t>
      </w:r>
    </w:p>
    <w:p>
      <w:pPr>
        <w:pStyle w:val="BodyText"/>
        <w:spacing w:line="276" w:lineRule="auto" w:before="0"/>
        <w:ind w:left="118" w:right="113" w:firstLine="396"/>
        <w:jc w:val="both"/>
      </w:pPr>
      <w:r>
        <w:rPr>
          <w:color w:val="231F20"/>
          <w:spacing w:val="-2"/>
          <w:w w:val="105"/>
        </w:rPr>
        <w:t>Рассмотрим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ближе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принцип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установки.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Итак,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аппаратный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блок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подсоединяется к системе установки и питает от себя антенны ГНСС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 РТК, а также контроллер и датчик положения сваи. Антенны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ГНСС закреплены неподвижно на корпусе установки таким обра-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зом, чтобы между ними и кабиной машиниста были одинаковые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расстояния. Антенны РТК устанавливаются вне кабины машини-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максимально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большом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расстоянии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друг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друга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корпусе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установки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магниты,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избежание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воздействия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друг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друга.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Контроллер устанавливается внутри кабины машиниста для удоб-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ства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использования.</w:t>
      </w:r>
    </w:p>
    <w:p>
      <w:pPr>
        <w:pStyle w:val="BodyText"/>
        <w:spacing w:line="276" w:lineRule="auto" w:before="0"/>
        <w:ind w:left="118" w:right="115" w:firstLine="396"/>
        <w:jc w:val="both"/>
      </w:pPr>
      <w:r>
        <w:rPr>
          <w:color w:val="231F20"/>
        </w:rPr>
        <w:t>Для удобного пользования системы при производстве работ ис-</w:t>
      </w:r>
      <w:r>
        <w:rPr>
          <w:color w:val="231F20"/>
          <w:spacing w:val="1"/>
        </w:rPr>
        <w:t> </w:t>
      </w:r>
      <w:r>
        <w:rPr>
          <w:color w:val="231F20"/>
        </w:rPr>
        <w:t>пользуется контроллер (рис. 2). На нем отображаются необходимые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параметры и существует возможность их корректировки. Сваи от-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мечаются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зеленым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(свая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проектном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положении)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красным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(свая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имеет отклонения), все это осуществляется с помощью программ-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комплекса.</w:t>
      </w:r>
    </w:p>
    <w:p>
      <w:pPr>
        <w:pStyle w:val="BodyText"/>
        <w:spacing w:line="276" w:lineRule="auto" w:before="0"/>
        <w:ind w:left="118" w:right="114" w:firstLine="396"/>
        <w:jc w:val="both"/>
      </w:pPr>
      <w:r>
        <w:rPr>
          <w:color w:val="231F20"/>
          <w:w w:val="105"/>
        </w:rPr>
        <w:t>Для просмотра полных параметров работ и отклонений свай,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оператором нажимается кнопка «Журнал работ» (рис. 3). Все дан-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ные по погружению свай автоматически подгружаются в систему,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что дает возможность контролировать процесс погружения свай, не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находясь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непосредственно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объекте.</w:t>
      </w:r>
    </w:p>
    <w:p>
      <w:pPr>
        <w:spacing w:after="0" w:line="276" w:lineRule="auto"/>
        <w:jc w:val="both"/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21952;mso-wrap-distance-left:0;mso-wrap-distance-right:0" id="docshape67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00">
            <wp:simplePos x="0" y="0"/>
            <wp:positionH relativeFrom="page">
              <wp:posOffset>1011539</wp:posOffset>
            </wp:positionH>
            <wp:positionV relativeFrom="paragraph">
              <wp:posOffset>261830</wp:posOffset>
            </wp:positionV>
            <wp:extent cx="3329940" cy="1940052"/>
            <wp:effectExtent l="0" t="0" r="0" b="0"/>
            <wp:wrapTopAndBottom/>
            <wp:docPr id="219" name="image1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82.jpe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9940" cy="194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Trebuchet MS"/>
          <w:i/>
          <w:sz w:val="25"/>
        </w:rPr>
      </w:pPr>
    </w:p>
    <w:p>
      <w:pPr>
        <w:pStyle w:val="BodyText"/>
        <w:spacing w:before="7"/>
        <w:rPr>
          <w:rFonts w:ascii="Trebuchet MS"/>
          <w:i/>
          <w:sz w:val="7"/>
        </w:rPr>
      </w:pPr>
    </w:p>
    <w:p>
      <w:pPr>
        <w:spacing w:line="249" w:lineRule="auto" w:before="93"/>
        <w:ind w:left="338" w:right="3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Рабочий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экран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контроллера: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выбор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рабочего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органа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машины,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выбор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сваи,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«прицел»,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индикация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сигнала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спутников,</w:t>
      </w:r>
    </w:p>
    <w:p>
      <w:pPr>
        <w:spacing w:line="249" w:lineRule="auto" w:before="1"/>
        <w:ind w:left="896" w:right="894" w:firstLine="0"/>
        <w:jc w:val="center"/>
        <w:rPr>
          <w:sz w:val="18"/>
        </w:rPr>
      </w:pPr>
      <w:r>
        <w:rPr>
          <w:color w:val="231F20"/>
          <w:sz w:val="18"/>
        </w:rPr>
        <w:t>5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экспорт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данных,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6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выбор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проекта,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7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dxf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подложка,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навигация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карте, 9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завершение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работы,</w:t>
      </w:r>
    </w:p>
    <w:p>
      <w:pPr>
        <w:spacing w:line="249" w:lineRule="auto" w:before="2"/>
        <w:ind w:left="484" w:right="482" w:firstLine="0"/>
        <w:jc w:val="center"/>
        <w:rPr>
          <w:sz w:val="18"/>
        </w:rPr>
      </w:pPr>
      <w:r>
        <w:rPr>
          <w:color w:val="231F20"/>
          <w:sz w:val="18"/>
        </w:rPr>
        <w:t>10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центрировать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карту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маршруту,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11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вписать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проект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экран,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12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изменение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масштаба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карты,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режим навигатора,</w:t>
      </w:r>
    </w:p>
    <w:p>
      <w:pPr>
        <w:spacing w:before="1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14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карта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проекта,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журнал работ</w:t>
      </w: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01">
            <wp:simplePos x="0" y="0"/>
            <wp:positionH relativeFrom="page">
              <wp:posOffset>982769</wp:posOffset>
            </wp:positionH>
            <wp:positionV relativeFrom="paragraph">
              <wp:posOffset>145741</wp:posOffset>
            </wp:positionV>
            <wp:extent cx="3387852" cy="1940052"/>
            <wp:effectExtent l="0" t="0" r="0" b="0"/>
            <wp:wrapTopAndBottom/>
            <wp:docPr id="221" name="image1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83.jpe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7852" cy="194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5"/>
        </w:rPr>
      </w:pPr>
    </w:p>
    <w:p>
      <w:pPr>
        <w:spacing w:line="249" w:lineRule="auto" w:before="1"/>
        <w:ind w:left="219" w:right="21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Интерфейс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программы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возможностью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корректировки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отказа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сваи: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1–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выбор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сваи,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вызов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окна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ручного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ввода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номера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сваи,</w:t>
      </w:r>
    </w:p>
    <w:p>
      <w:pPr>
        <w:spacing w:before="1"/>
        <w:ind w:left="138" w:right="137" w:firstLine="0"/>
        <w:jc w:val="center"/>
        <w:rPr>
          <w:sz w:val="18"/>
        </w:rPr>
      </w:pPr>
      <w:r>
        <w:rPr>
          <w:color w:val="231F20"/>
          <w:sz w:val="18"/>
        </w:rPr>
        <w:t>3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окно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ручного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ввода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номера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сваи,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список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номеров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свай</w:t>
      </w:r>
    </w:p>
    <w:p>
      <w:pPr>
        <w:spacing w:after="0"/>
        <w:jc w:val="center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20416;mso-wrap-distance-left:0;mso-wrap-distance-right:0" id="docshape67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4" w:firstLine="396"/>
        <w:jc w:val="both"/>
      </w:pPr>
      <w:r>
        <w:rPr>
          <w:color w:val="231F20"/>
        </w:rPr>
        <w:t>Также программный комплекс позволяет подгружать данные из</w:t>
      </w:r>
      <w:r>
        <w:rPr>
          <w:color w:val="231F20"/>
          <w:spacing w:val="1"/>
        </w:rPr>
        <w:t> </w:t>
      </w:r>
      <w:r>
        <w:rPr>
          <w:color w:val="231F20"/>
        </w:rPr>
        <w:t>системы для оформления исполнительной схемы и исполнительной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документации.</w:t>
      </w:r>
    </w:p>
    <w:p>
      <w:pPr>
        <w:pStyle w:val="BodyText"/>
        <w:spacing w:line="256" w:lineRule="auto" w:before="3"/>
        <w:ind w:left="118" w:right="116" w:firstLine="396"/>
        <w:jc w:val="both"/>
      </w:pPr>
      <w:r>
        <w:rPr>
          <w:color w:val="231F20"/>
        </w:rPr>
        <w:t>Что дает внедрение системы наполнения цифровой модели ото-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бражения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технологических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параметров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производстве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ну-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левого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цикла?</w:t>
      </w:r>
    </w:p>
    <w:p>
      <w:pPr>
        <w:pStyle w:val="ListParagraph"/>
        <w:numPr>
          <w:ilvl w:val="0"/>
          <w:numId w:val="111"/>
        </w:numPr>
        <w:tabs>
          <w:tab w:pos="721" w:val="left" w:leader="none"/>
        </w:tabs>
        <w:spacing w:line="256" w:lineRule="auto" w:before="3" w:after="0"/>
        <w:ind w:left="118" w:right="116" w:firstLine="396"/>
        <w:jc w:val="left"/>
        <w:rPr>
          <w:sz w:val="20"/>
        </w:rPr>
      </w:pPr>
      <w:r>
        <w:rPr>
          <w:color w:val="231F20"/>
          <w:sz w:val="20"/>
        </w:rPr>
        <w:t>Уменьшение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затрат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времени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формирование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комплекта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ис-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полнительной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документации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1–2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часов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15–20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минут.</w:t>
      </w:r>
    </w:p>
    <w:p>
      <w:pPr>
        <w:pStyle w:val="ListParagraph"/>
        <w:numPr>
          <w:ilvl w:val="0"/>
          <w:numId w:val="111"/>
        </w:numPr>
        <w:tabs>
          <w:tab w:pos="707" w:val="left" w:leader="none"/>
        </w:tabs>
        <w:spacing w:line="240" w:lineRule="auto" w:before="3" w:after="0"/>
        <w:ind w:left="706" w:right="0" w:hanging="192"/>
        <w:jc w:val="left"/>
        <w:rPr>
          <w:sz w:val="20"/>
        </w:rPr>
      </w:pPr>
      <w:r>
        <w:rPr>
          <w:color w:val="231F20"/>
          <w:spacing w:val="-3"/>
          <w:sz w:val="20"/>
        </w:rPr>
        <w:t>Сведение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к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3"/>
          <w:sz w:val="20"/>
        </w:rPr>
        <w:t>нулю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ошибок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3"/>
          <w:sz w:val="20"/>
        </w:rPr>
        <w:t>при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возведении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3"/>
          <w:sz w:val="20"/>
        </w:rPr>
        <w:t>свайных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фундаментов.</w:t>
      </w:r>
    </w:p>
    <w:p>
      <w:pPr>
        <w:pStyle w:val="ListParagraph"/>
        <w:numPr>
          <w:ilvl w:val="0"/>
          <w:numId w:val="111"/>
        </w:numPr>
        <w:tabs>
          <w:tab w:pos="720" w:val="left" w:leader="none"/>
        </w:tabs>
        <w:spacing w:line="256" w:lineRule="auto" w:before="17" w:after="0"/>
        <w:ind w:left="118" w:right="116" w:firstLine="396"/>
        <w:jc w:val="left"/>
        <w:rPr>
          <w:sz w:val="20"/>
        </w:rPr>
      </w:pPr>
      <w:r>
        <w:rPr>
          <w:color w:val="231F20"/>
          <w:sz w:val="20"/>
        </w:rPr>
        <w:t>Геодезисту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больше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требуется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находится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объекте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строи-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тельства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разбивки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свайного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поля.</w:t>
      </w:r>
    </w:p>
    <w:p>
      <w:pPr>
        <w:pStyle w:val="ListParagraph"/>
        <w:numPr>
          <w:ilvl w:val="0"/>
          <w:numId w:val="111"/>
        </w:numPr>
        <w:tabs>
          <w:tab w:pos="730" w:val="left" w:leader="none"/>
        </w:tabs>
        <w:spacing w:line="256" w:lineRule="auto" w:before="2" w:after="0"/>
        <w:ind w:left="118" w:right="113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Руководители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организации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любой</w:t>
      </w:r>
      <w:r>
        <w:rPr>
          <w:color w:val="231F20"/>
          <w:spacing w:val="3"/>
          <w:w w:val="105"/>
          <w:sz w:val="20"/>
        </w:rPr>
        <w:t> </w:t>
      </w:r>
      <w:r>
        <w:rPr>
          <w:color w:val="231F20"/>
          <w:w w:val="105"/>
          <w:sz w:val="20"/>
        </w:rPr>
        <w:t>момент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времени</w:t>
      </w:r>
      <w:r>
        <w:rPr>
          <w:color w:val="231F20"/>
          <w:spacing w:val="2"/>
          <w:w w:val="105"/>
          <w:sz w:val="20"/>
        </w:rPr>
        <w:t> </w:t>
      </w:r>
      <w:r>
        <w:rPr>
          <w:color w:val="231F20"/>
          <w:w w:val="105"/>
          <w:sz w:val="20"/>
        </w:rPr>
        <w:t>могут</w:t>
      </w:r>
      <w:r>
        <w:rPr>
          <w:color w:val="231F20"/>
          <w:spacing w:val="-49"/>
          <w:w w:val="105"/>
          <w:sz w:val="20"/>
        </w:rPr>
        <w:t> </w:t>
      </w:r>
      <w:r>
        <w:rPr>
          <w:color w:val="231F20"/>
          <w:w w:val="105"/>
          <w:sz w:val="20"/>
        </w:rPr>
        <w:t>проконтролировать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работу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установок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вдавливания.</w:t>
      </w:r>
    </w:p>
    <w:p>
      <w:pPr>
        <w:pStyle w:val="ListParagraph"/>
        <w:numPr>
          <w:ilvl w:val="0"/>
          <w:numId w:val="111"/>
        </w:numPr>
        <w:tabs>
          <w:tab w:pos="722" w:val="left" w:leader="none"/>
        </w:tabs>
        <w:spacing w:line="240" w:lineRule="auto" w:before="2" w:after="0"/>
        <w:ind w:left="721" w:right="0" w:hanging="207"/>
        <w:jc w:val="left"/>
        <w:rPr>
          <w:sz w:val="20"/>
        </w:rPr>
      </w:pPr>
      <w:r>
        <w:rPr>
          <w:color w:val="231F20"/>
          <w:sz w:val="20"/>
        </w:rPr>
        <w:t>Заказчикам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легче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отслеживать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график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производства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работ.</w:t>
      </w:r>
    </w:p>
    <w:p>
      <w:pPr>
        <w:pStyle w:val="ListParagraph"/>
        <w:numPr>
          <w:ilvl w:val="0"/>
          <w:numId w:val="111"/>
        </w:numPr>
        <w:tabs>
          <w:tab w:pos="737" w:val="left" w:leader="none"/>
        </w:tabs>
        <w:spacing w:line="256" w:lineRule="auto" w:before="17" w:after="0"/>
        <w:ind w:left="118" w:right="116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Широкая</w:t>
      </w:r>
      <w:r>
        <w:rPr>
          <w:color w:val="231F20"/>
          <w:spacing w:val="20"/>
          <w:w w:val="105"/>
          <w:sz w:val="20"/>
        </w:rPr>
        <w:t> </w:t>
      </w:r>
      <w:r>
        <w:rPr>
          <w:color w:val="231F20"/>
          <w:w w:val="105"/>
          <w:sz w:val="20"/>
        </w:rPr>
        <w:t>область</w:t>
      </w:r>
      <w:r>
        <w:rPr>
          <w:color w:val="231F20"/>
          <w:spacing w:val="20"/>
          <w:w w:val="105"/>
          <w:sz w:val="20"/>
        </w:rPr>
        <w:t> </w:t>
      </w:r>
      <w:r>
        <w:rPr>
          <w:color w:val="231F20"/>
          <w:w w:val="105"/>
          <w:sz w:val="20"/>
        </w:rPr>
        <w:t>работы</w:t>
      </w:r>
      <w:r>
        <w:rPr>
          <w:color w:val="231F20"/>
          <w:spacing w:val="20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20"/>
          <w:w w:val="105"/>
          <w:sz w:val="20"/>
        </w:rPr>
        <w:t> </w:t>
      </w:r>
      <w:r>
        <w:rPr>
          <w:color w:val="231F20"/>
          <w:w w:val="105"/>
          <w:sz w:val="20"/>
        </w:rPr>
        <w:t>созданию</w:t>
      </w:r>
      <w:r>
        <w:rPr>
          <w:color w:val="231F20"/>
          <w:spacing w:val="20"/>
          <w:w w:val="105"/>
          <w:sz w:val="20"/>
        </w:rPr>
        <w:t> </w:t>
      </w:r>
      <w:r>
        <w:rPr>
          <w:color w:val="231F20"/>
          <w:w w:val="105"/>
          <w:sz w:val="20"/>
        </w:rPr>
        <w:t>программных</w:t>
      </w:r>
      <w:r>
        <w:rPr>
          <w:color w:val="231F20"/>
          <w:spacing w:val="20"/>
          <w:w w:val="105"/>
          <w:sz w:val="20"/>
        </w:rPr>
        <w:t> </w:t>
      </w:r>
      <w:r>
        <w:rPr>
          <w:color w:val="231F20"/>
          <w:w w:val="105"/>
          <w:sz w:val="20"/>
        </w:rPr>
        <w:t>ком-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плексов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внедрения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данной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системы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информационную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модель.</w:t>
      </w:r>
    </w:p>
    <w:p>
      <w:pPr>
        <w:pStyle w:val="ListParagraph"/>
        <w:numPr>
          <w:ilvl w:val="0"/>
          <w:numId w:val="111"/>
        </w:numPr>
        <w:tabs>
          <w:tab w:pos="720" w:val="left" w:leader="none"/>
        </w:tabs>
        <w:spacing w:line="256" w:lineRule="auto" w:before="3" w:after="0"/>
        <w:ind w:left="118" w:right="116" w:firstLine="396"/>
        <w:jc w:val="left"/>
        <w:rPr>
          <w:sz w:val="20"/>
        </w:rPr>
      </w:pPr>
      <w:r>
        <w:rPr>
          <w:color w:val="231F20"/>
          <w:sz w:val="20"/>
        </w:rPr>
        <w:t>Возможность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приблизиться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информационной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модели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стро-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ительства.</w:t>
      </w:r>
    </w:p>
    <w:p>
      <w:pPr>
        <w:pStyle w:val="ListParagraph"/>
        <w:numPr>
          <w:ilvl w:val="0"/>
          <w:numId w:val="111"/>
        </w:numPr>
        <w:tabs>
          <w:tab w:pos="722" w:val="left" w:leader="none"/>
        </w:tabs>
        <w:spacing w:line="240" w:lineRule="auto" w:before="2" w:after="0"/>
        <w:ind w:left="721" w:right="0" w:hanging="207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Шанс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изменить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строительство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России.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  <w:w w:val="105"/>
        </w:rPr>
        <w:t>Вот тот небольшой список преимуществ по сравнению с тра-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диционным методом контроля за выполнением свайных работ, кото-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внедрение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системы,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подобных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ста-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дию</w:t>
      </w:r>
      <w:r>
        <w:rPr>
          <w:color w:val="231F20"/>
          <w:spacing w:val="8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9"/>
        </w:rPr>
        <w:t> </w:t>
      </w:r>
      <w:r>
        <w:rPr>
          <w:color w:val="231F20"/>
        </w:rPr>
        <w:t>работ</w:t>
      </w:r>
      <w:r>
        <w:rPr>
          <w:color w:val="231F20"/>
          <w:spacing w:val="9"/>
        </w:rPr>
        <w:t> </w:t>
      </w:r>
      <w:r>
        <w:rPr>
          <w:color w:val="231F20"/>
        </w:rPr>
        <w:t>при</w:t>
      </w:r>
      <w:r>
        <w:rPr>
          <w:color w:val="231F20"/>
          <w:spacing w:val="9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9"/>
        </w:rPr>
        <w:t> </w:t>
      </w:r>
      <w:r>
        <w:rPr>
          <w:color w:val="231F20"/>
        </w:rPr>
        <w:t>зданий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сооружений.</w:t>
      </w:r>
    </w:p>
    <w:p>
      <w:pPr>
        <w:pStyle w:val="BodyText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112"/>
        </w:numPr>
        <w:tabs>
          <w:tab w:pos="681" w:val="left" w:leader="none"/>
        </w:tabs>
        <w:spacing w:line="249" w:lineRule="auto" w:before="9" w:after="0"/>
        <w:ind w:left="118" w:right="117" w:firstLine="396"/>
        <w:jc w:val="both"/>
        <w:rPr>
          <w:sz w:val="17"/>
        </w:rPr>
      </w:pPr>
      <w:r>
        <w:rPr>
          <w:color w:val="231F20"/>
          <w:spacing w:val="-2"/>
          <w:sz w:val="17"/>
        </w:rPr>
        <w:t>Гайдо А.Н. Пути совершенствования </w:t>
      </w:r>
      <w:r>
        <w:rPr>
          <w:color w:val="231F20"/>
          <w:spacing w:val="-1"/>
          <w:sz w:val="17"/>
        </w:rPr>
        <w:t>технологических решений устройства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свайных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фундаментов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жилых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зданий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условиях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городской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застройки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Жилищное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строительство. 2015.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9. С. 12–15.</w:t>
      </w:r>
    </w:p>
    <w:p>
      <w:pPr>
        <w:pStyle w:val="ListParagraph"/>
        <w:numPr>
          <w:ilvl w:val="0"/>
          <w:numId w:val="112"/>
        </w:numPr>
        <w:tabs>
          <w:tab w:pos="696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Темнышев И. PropTech: полезный инструмент или новомодное веяние.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URL:</w:t>
      </w:r>
      <w:r>
        <w:rPr>
          <w:color w:val="231F20"/>
          <w:spacing w:val="1"/>
          <w:sz w:val="17"/>
        </w:rPr>
        <w:t> </w:t>
      </w:r>
      <w:hyperlink r:id="rId360">
        <w:r>
          <w:rPr>
            <w:color w:val="231F20"/>
            <w:sz w:val="17"/>
          </w:rPr>
          <w:t>https://www.rbc.ru/trends/innovation/5d67b2ad9a7947c2f691</w:t>
        </w:r>
      </w:hyperlink>
      <w:r>
        <w:rPr>
          <w:color w:val="231F20"/>
          <w:sz w:val="17"/>
        </w:rPr>
        <w:t>1fbd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(дата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обра-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щения: 10.02.2020).</w:t>
      </w:r>
    </w:p>
    <w:p>
      <w:pPr>
        <w:pStyle w:val="ListParagraph"/>
        <w:numPr>
          <w:ilvl w:val="0"/>
          <w:numId w:val="112"/>
        </w:numPr>
        <w:tabs>
          <w:tab w:pos="695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Кривой С.А., Сёмин А.И., Попов А.В., Бебякин Б.О. Взаимосвязь BIM-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сценариев в рамках инвестиционно-девелоперского </w:t>
      </w:r>
      <w:r>
        <w:rPr>
          <w:color w:val="231F20"/>
          <w:sz w:val="17"/>
        </w:rPr>
        <w:t>проекта // Строительство уни-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кальных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зданий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сооружений.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20–39.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10.18720/CUBS.65.2.</w:t>
      </w:r>
    </w:p>
    <w:p>
      <w:pPr>
        <w:pStyle w:val="ListParagraph"/>
        <w:numPr>
          <w:ilvl w:val="0"/>
          <w:numId w:val="112"/>
        </w:numPr>
        <w:tabs>
          <w:tab w:pos="679" w:val="left" w:leader="none"/>
        </w:tabs>
        <w:spacing w:line="249" w:lineRule="auto" w:before="2" w:after="0"/>
        <w:ind w:left="118" w:right="116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Баженов А.А. Проблемы применения BIM-технологий в современной строи-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sz w:val="17"/>
        </w:rPr>
        <w:t>тельной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отрасли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BIM-моделирование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задачах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строительства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архитектуры: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ма-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териалы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Всероссийской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научно-практической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конф.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СПб.: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СПбГАСУ,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2018.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С.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62–64.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19904;mso-wrap-distance-left:0;mso-wrap-distance-right:0" id="docshape674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112"/>
        </w:numPr>
        <w:tabs>
          <w:tab w:pos="681" w:val="left" w:leader="none"/>
        </w:tabs>
        <w:spacing w:line="249" w:lineRule="auto" w:before="93" w:after="0"/>
        <w:ind w:left="118" w:right="114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Гайдо А.Н., Погода А.Г. Особенности построения цифровых информацион-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ных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моделей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объектов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на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стадии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строительства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нулевого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цикла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//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BIM-моделирование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задачах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строительства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и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архитектуры.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2019.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С.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64–69.</w:t>
      </w:r>
      <w:r>
        <w:rPr>
          <w:color w:val="231F20"/>
          <w:spacing w:val="13"/>
          <w:w w:val="95"/>
          <w:sz w:val="17"/>
        </w:rPr>
        <w:t> </w:t>
      </w:r>
      <w:r>
        <w:rPr>
          <w:color w:val="231F20"/>
          <w:w w:val="95"/>
          <w:sz w:val="17"/>
        </w:rPr>
        <w:t>DOI:</w:t>
      </w:r>
      <w:r>
        <w:rPr>
          <w:color w:val="231F20"/>
          <w:spacing w:val="12"/>
          <w:w w:val="95"/>
          <w:sz w:val="17"/>
        </w:rPr>
        <w:t> </w:t>
      </w:r>
      <w:r>
        <w:rPr>
          <w:color w:val="231F20"/>
          <w:w w:val="95"/>
          <w:sz w:val="17"/>
        </w:rPr>
        <w:t>10.23968/BIMAC.2019.</w:t>
      </w:r>
    </w:p>
    <w:p>
      <w:pPr>
        <w:pStyle w:val="ListParagraph"/>
        <w:numPr>
          <w:ilvl w:val="0"/>
          <w:numId w:val="112"/>
        </w:numPr>
        <w:tabs>
          <w:tab w:pos="690" w:val="left" w:leader="none"/>
        </w:tabs>
        <w:spacing w:line="249" w:lineRule="auto" w:before="2" w:after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СП 301.1325800.2017. Информационное моделирование в строительстве.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Правила организации работ производственно-техническими отделами. М.: ФГУП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ЦПП,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2017. 32 с.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519.7+004.4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10.23968/BIMAC.2020.054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Пученков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Илья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Сергеевич</w:t>
      </w:r>
      <w:r>
        <w:rPr>
          <w:color w:val="231F20"/>
          <w:sz w:val="17"/>
        </w:rPr>
        <w:t>,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магистр,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BIM-координатор</w:t>
      </w:r>
    </w:p>
    <w:p>
      <w:pPr>
        <w:spacing w:line="249" w:lineRule="auto" w:before="8"/>
        <w:ind w:left="118" w:right="0" w:firstLine="0"/>
        <w:jc w:val="left"/>
        <w:rPr>
          <w:sz w:val="17"/>
        </w:rPr>
      </w:pPr>
      <w:r>
        <w:rPr>
          <w:color w:val="231F20"/>
          <w:spacing w:val="-6"/>
          <w:sz w:val="17"/>
        </w:rPr>
        <w:t>(Национальный </w:t>
      </w:r>
      <w:r>
        <w:rPr>
          <w:color w:val="231F20"/>
          <w:spacing w:val="-5"/>
          <w:sz w:val="17"/>
        </w:rPr>
        <w:t>исследовательский Московский государственный строительный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2"/>
          <w:sz w:val="17"/>
        </w:rPr>
        <w:t> </w:t>
      </w:r>
      <w:hyperlink r:id="rId361">
        <w:r>
          <w:rPr>
            <w:i/>
            <w:color w:val="231F20"/>
            <w:sz w:val="17"/>
          </w:rPr>
          <w:t>ilya.puchenkov@mail.ru,</w:t>
        </w:r>
        <w:r>
          <w:rPr>
            <w:i/>
            <w:color w:val="231F20"/>
            <w:spacing w:val="-1"/>
            <w:sz w:val="17"/>
          </w:rPr>
          <w:t> </w:t>
        </w:r>
      </w:hyperlink>
      <w:r>
        <w:rPr>
          <w:i/>
          <w:color w:val="231F20"/>
          <w:sz w:val="17"/>
        </w:rPr>
        <w:t>ORCID:</w:t>
      </w:r>
      <w:r>
        <w:rPr>
          <w:i/>
          <w:color w:val="231F20"/>
          <w:spacing w:val="-2"/>
          <w:sz w:val="17"/>
        </w:rPr>
        <w:t> </w:t>
      </w:r>
      <w:r>
        <w:rPr>
          <w:i/>
          <w:color w:val="231F20"/>
          <w:sz w:val="17"/>
        </w:rPr>
        <w:t>0000-0003-1756-3830</w:t>
      </w:r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0"/>
        <w:ind w:left="2790" w:right="117" w:hanging="894"/>
        <w:jc w:val="right"/>
        <w:rPr>
          <w:sz w:val="17"/>
        </w:rPr>
      </w:pPr>
      <w:r>
        <w:rPr>
          <w:color w:val="231F20"/>
          <w:sz w:val="17"/>
        </w:rPr>
        <w:t>Puchenkov Ilya Sergeevich, master student, BIM-coordinator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(Moscow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State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University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Civil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Engineering)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</w:pPr>
      <w:r>
        <w:rPr>
          <w:color w:val="231F20"/>
        </w:rPr>
        <w:t>ОБРАБОТКА</w:t>
      </w:r>
      <w:r>
        <w:rPr>
          <w:color w:val="231F20"/>
          <w:spacing w:val="-8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BIM</w:t>
      </w:r>
      <w:r>
        <w:rPr>
          <w:color w:val="231F20"/>
          <w:spacing w:val="-7"/>
        </w:rPr>
        <w:t> </w:t>
      </w:r>
      <w:r>
        <w:rPr>
          <w:color w:val="231F20"/>
        </w:rPr>
        <w:t>СРЕДЕ</w:t>
      </w:r>
    </w:p>
    <w:p>
      <w:pPr>
        <w:spacing w:line="249" w:lineRule="auto" w:before="11"/>
        <w:ind w:left="484" w:right="482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С</w:t>
      </w:r>
      <w:r>
        <w:rPr>
          <w:b/>
          <w:color w:val="231F20"/>
          <w:spacing w:val="-8"/>
          <w:sz w:val="22"/>
        </w:rPr>
        <w:t> </w:t>
      </w:r>
      <w:r>
        <w:rPr>
          <w:b/>
          <w:color w:val="231F20"/>
          <w:sz w:val="22"/>
        </w:rPr>
        <w:t>ПОМОЩЬЮ</w:t>
      </w:r>
      <w:r>
        <w:rPr>
          <w:b/>
          <w:color w:val="231F20"/>
          <w:spacing w:val="-7"/>
          <w:sz w:val="22"/>
        </w:rPr>
        <w:t> </w:t>
      </w:r>
      <w:r>
        <w:rPr>
          <w:b/>
          <w:color w:val="231F20"/>
          <w:sz w:val="22"/>
        </w:rPr>
        <w:t>DYNAMO</w:t>
      </w:r>
      <w:r>
        <w:rPr>
          <w:b/>
          <w:color w:val="231F20"/>
          <w:spacing w:val="-8"/>
          <w:sz w:val="22"/>
        </w:rPr>
        <w:t> </w:t>
      </w:r>
      <w:r>
        <w:rPr>
          <w:b/>
          <w:color w:val="231F20"/>
          <w:sz w:val="22"/>
        </w:rPr>
        <w:t>НА</w:t>
      </w:r>
      <w:r>
        <w:rPr>
          <w:b/>
          <w:color w:val="231F20"/>
          <w:spacing w:val="-7"/>
          <w:sz w:val="22"/>
        </w:rPr>
        <w:t> </w:t>
      </w:r>
      <w:r>
        <w:rPr>
          <w:b/>
          <w:color w:val="231F20"/>
          <w:sz w:val="22"/>
        </w:rPr>
        <w:t>ПРИМЕРЕ</w:t>
      </w:r>
      <w:r>
        <w:rPr>
          <w:b/>
          <w:color w:val="231F20"/>
          <w:spacing w:val="-7"/>
          <w:sz w:val="22"/>
        </w:rPr>
        <w:t> </w:t>
      </w:r>
      <w:r>
        <w:rPr>
          <w:b/>
          <w:color w:val="231F20"/>
          <w:sz w:val="22"/>
        </w:rPr>
        <w:t>РАБОТЫ</w:t>
      </w:r>
      <w:r>
        <w:rPr>
          <w:b/>
          <w:color w:val="231F20"/>
          <w:spacing w:val="-52"/>
          <w:sz w:val="22"/>
        </w:rPr>
        <w:t> </w:t>
      </w:r>
      <w:r>
        <w:rPr>
          <w:b/>
          <w:color w:val="231F20"/>
          <w:sz w:val="22"/>
        </w:rPr>
        <w:t>С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КЛАССИФИКАТОРОМ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left="1453" w:right="1413" w:firstLine="184"/>
        <w:jc w:val="left"/>
      </w:pPr>
      <w:r>
        <w:rPr>
          <w:color w:val="231F20"/>
        </w:rPr>
        <w:t>PROCESSING INFORMATION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BIM</w:t>
      </w:r>
      <w:r>
        <w:rPr>
          <w:color w:val="231F20"/>
        </w:rPr>
        <w:t> </w:t>
      </w:r>
      <w:r>
        <w:rPr>
          <w:color w:val="231F20"/>
          <w:spacing w:val="-1"/>
        </w:rPr>
        <w:t>ENVIRONMENT</w:t>
      </w:r>
      <w:r>
        <w:rPr>
          <w:color w:val="231F20"/>
          <w:spacing w:val="-3"/>
        </w:rPr>
        <w:t> </w:t>
      </w:r>
      <w:r>
        <w:rPr>
          <w:color w:val="231F20"/>
        </w:rPr>
        <w:t>USING</w:t>
      </w:r>
    </w:p>
    <w:p>
      <w:pPr>
        <w:spacing w:line="249" w:lineRule="auto" w:before="2"/>
        <w:ind w:left="1975" w:right="674" w:hanging="1023"/>
        <w:jc w:val="left"/>
        <w:rPr>
          <w:sz w:val="22"/>
        </w:rPr>
      </w:pPr>
      <w:r>
        <w:rPr>
          <w:color w:val="231F20"/>
          <w:sz w:val="22"/>
        </w:rPr>
        <w:t>DYNAMO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CONTEXT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WORKING</w:t>
      </w:r>
      <w:r>
        <w:rPr>
          <w:color w:val="231F20"/>
          <w:spacing w:val="-52"/>
          <w:sz w:val="22"/>
        </w:rPr>
        <w:t> </w:t>
      </w:r>
      <w:r>
        <w:rPr>
          <w:color w:val="231F20"/>
          <w:spacing w:val="-2"/>
          <w:sz w:val="22"/>
        </w:rPr>
        <w:t>WITH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2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2"/>
          <w:sz w:val="22"/>
        </w:rPr>
        <w:t>ASSEMBLY</w:t>
      </w:r>
    </w:p>
    <w:p>
      <w:pPr>
        <w:spacing w:line="249" w:lineRule="auto" w:before="215"/>
        <w:ind w:left="118" w:right="116" w:firstLine="396"/>
        <w:jc w:val="both"/>
        <w:rPr>
          <w:sz w:val="17"/>
        </w:rPr>
      </w:pPr>
      <w:r>
        <w:rPr>
          <w:color w:val="231F20"/>
          <w:sz w:val="17"/>
        </w:rPr>
        <w:t>В статье приводится пример использования визуального программирования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Dynamo в программном комплексе Revit. Демонстрируется практический способ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централизации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автоматизации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обработки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информации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примере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работы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клас-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сификатором, даётся определение классификатору, рассматривается реальная мо-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дель работы с ведомостями. Приведена иерархия участников BIM разработки мо-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дели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их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профессиональные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обязанности.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также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показан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способ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работы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Revit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API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программном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коде языка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Python.</w:t>
      </w:r>
    </w:p>
    <w:p>
      <w:pPr>
        <w:spacing w:line="249" w:lineRule="auto" w:before="5"/>
        <w:ind w:left="118" w:right="115" w:firstLine="396"/>
        <w:jc w:val="right"/>
        <w:rPr>
          <w:sz w:val="17"/>
        </w:rPr>
      </w:pPr>
      <w:r>
        <w:rPr>
          <w:color w:val="231F20"/>
          <w:sz w:val="17"/>
        </w:rPr>
        <w:t>Задача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статьи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–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продемонстрировать,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что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современное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проектирование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зда-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ний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включает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себя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только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работу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геометрией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модели,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информацией,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её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обработкой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для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дальнейшего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использования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разных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жизненных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циклах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зданий.</w:t>
      </w:r>
      <w:r>
        <w:rPr>
          <w:color w:val="231F20"/>
          <w:spacing w:val="1"/>
          <w:sz w:val="17"/>
        </w:rPr>
        <w:t> </w:t>
      </w:r>
      <w:r>
        <w:rPr>
          <w:i/>
          <w:color w:val="231F20"/>
          <w:sz w:val="17"/>
        </w:rPr>
        <w:t>Ключевые</w:t>
      </w:r>
      <w:r>
        <w:rPr>
          <w:i/>
          <w:color w:val="231F20"/>
          <w:spacing w:val="2"/>
          <w:sz w:val="17"/>
        </w:rPr>
        <w:t> </w:t>
      </w:r>
      <w:r>
        <w:rPr>
          <w:i/>
          <w:color w:val="231F20"/>
          <w:sz w:val="17"/>
        </w:rPr>
        <w:t>слова</w:t>
      </w:r>
      <w:r>
        <w:rPr>
          <w:color w:val="231F20"/>
          <w:sz w:val="17"/>
        </w:rPr>
        <w:t>: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BIM,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Revit,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Dynamo,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Revit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API,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Python,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классификатор,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ав-</w:t>
      </w:r>
    </w:p>
    <w:p>
      <w:pPr>
        <w:spacing w:before="3"/>
        <w:ind w:left="118" w:right="0" w:firstLine="0"/>
        <w:jc w:val="left"/>
        <w:rPr>
          <w:sz w:val="17"/>
        </w:rPr>
      </w:pPr>
      <w:r>
        <w:rPr>
          <w:color w:val="231F20"/>
          <w:sz w:val="17"/>
        </w:rPr>
        <w:t>томатизация,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централизация.</w:t>
      </w:r>
    </w:p>
    <w:p>
      <w:pPr>
        <w:spacing w:after="0"/>
        <w:jc w:val="left"/>
        <w:rPr>
          <w:sz w:val="17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19392;mso-wrap-distance-left:0;mso-wrap-distance-right:0" id="docshape675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3" w:firstLine="396"/>
        <w:jc w:val="right"/>
        <w:rPr>
          <w:sz w:val="17"/>
        </w:rPr>
      </w:pPr>
      <w:r>
        <w:rPr>
          <w:color w:val="231F20"/>
          <w:sz w:val="17"/>
        </w:rPr>
        <w:t>The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article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gives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an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example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using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Dynamo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visual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programming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Revit.</w:t>
      </w:r>
      <w:r>
        <w:rPr>
          <w:color w:val="231F20"/>
          <w:spacing w:val="7"/>
          <w:sz w:val="17"/>
        </w:rPr>
        <w:t> </w:t>
      </w:r>
      <w:r>
        <w:rPr>
          <w:color w:val="231F20"/>
          <w:sz w:val="17"/>
        </w:rPr>
        <w:t>It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shows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practical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way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centralizing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automating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processing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con-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text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working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with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assembly,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provides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definition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assembly,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considers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a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real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model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working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with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schedules.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The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author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presents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the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hierarchy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of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BIM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partici-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w w:val="95"/>
          <w:sz w:val="17"/>
        </w:rPr>
        <w:t>pants</w:t>
      </w:r>
      <w:r>
        <w:rPr>
          <w:color w:val="231F20"/>
          <w:spacing w:val="8"/>
          <w:w w:val="95"/>
          <w:sz w:val="17"/>
        </w:rPr>
        <w:t> </w:t>
      </w:r>
      <w:r>
        <w:rPr>
          <w:color w:val="231F20"/>
          <w:w w:val="95"/>
          <w:sz w:val="17"/>
        </w:rPr>
        <w:t>and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lists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their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functions.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It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is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also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shown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how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to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work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with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Revit</w:t>
      </w:r>
      <w:r>
        <w:rPr>
          <w:color w:val="231F20"/>
          <w:spacing w:val="-4"/>
          <w:w w:val="95"/>
          <w:sz w:val="17"/>
        </w:rPr>
        <w:t> </w:t>
      </w:r>
      <w:r>
        <w:rPr>
          <w:color w:val="231F20"/>
          <w:w w:val="95"/>
          <w:sz w:val="17"/>
        </w:rPr>
        <w:t>API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using</w:t>
      </w:r>
      <w:r>
        <w:rPr>
          <w:color w:val="231F20"/>
          <w:spacing w:val="9"/>
          <w:w w:val="95"/>
          <w:sz w:val="17"/>
        </w:rPr>
        <w:t> </w:t>
      </w:r>
      <w:r>
        <w:rPr>
          <w:color w:val="231F20"/>
          <w:w w:val="95"/>
          <w:sz w:val="17"/>
        </w:rPr>
        <w:t>Python.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purpose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study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demonstrate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that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modern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involves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working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not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only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geometry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4"/>
          <w:sz w:val="17"/>
        </w:rPr>
        <w:t> </w:t>
      </w:r>
      <w:r>
        <w:rPr>
          <w:color w:val="231F20"/>
          <w:sz w:val="17"/>
        </w:rPr>
        <w:t>model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but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also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information,</w:t>
      </w:r>
      <w:r>
        <w:rPr>
          <w:color w:val="231F20"/>
          <w:spacing w:val="5"/>
          <w:sz w:val="17"/>
        </w:rPr>
        <w:t> </w:t>
      </w:r>
      <w:r>
        <w:rPr>
          <w:color w:val="231F20"/>
          <w:sz w:val="17"/>
        </w:rPr>
        <w:t>including</w:t>
      </w:r>
    </w:p>
    <w:p>
      <w:pPr>
        <w:spacing w:before="5"/>
        <w:ind w:left="118" w:right="0" w:firstLine="0"/>
        <w:jc w:val="both"/>
        <w:rPr>
          <w:sz w:val="17"/>
        </w:rPr>
      </w:pPr>
      <w:r>
        <w:rPr>
          <w:color w:val="231F20"/>
          <w:sz w:val="17"/>
        </w:rPr>
        <w:t>its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processing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for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further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use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during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different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life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cycles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buildings.</w:t>
      </w:r>
    </w:p>
    <w:p>
      <w:pPr>
        <w:spacing w:line="249" w:lineRule="auto" w:before="8"/>
        <w:ind w:left="118" w:right="113" w:firstLine="396"/>
        <w:jc w:val="both"/>
        <w:rPr>
          <w:sz w:val="17"/>
        </w:rPr>
      </w:pPr>
      <w:r>
        <w:rPr>
          <w:i/>
          <w:color w:val="231F20"/>
          <w:w w:val="105"/>
          <w:sz w:val="17"/>
        </w:rPr>
        <w:t>Keywords: </w:t>
      </w:r>
      <w:r>
        <w:rPr>
          <w:color w:val="231F20"/>
          <w:w w:val="105"/>
          <w:sz w:val="17"/>
        </w:rPr>
        <w:t>BIM, Revit, Dynamo, Revit API, Python, assembly, automation,</w:t>
      </w:r>
      <w:r>
        <w:rPr>
          <w:color w:val="231F20"/>
          <w:spacing w:val="1"/>
          <w:w w:val="105"/>
          <w:sz w:val="17"/>
        </w:rPr>
        <w:t> </w:t>
      </w:r>
      <w:r>
        <w:rPr>
          <w:color w:val="231F20"/>
          <w:w w:val="105"/>
          <w:sz w:val="17"/>
        </w:rPr>
        <w:t>centralization.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56" w:lineRule="auto" w:before="0"/>
        <w:ind w:left="118" w:right="115" w:firstLine="396"/>
        <w:jc w:val="both"/>
      </w:pPr>
      <w:r>
        <w:rPr>
          <w:color w:val="231F20"/>
          <w:spacing w:val="-3"/>
        </w:rPr>
        <w:t>С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каждым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годом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процесс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проектирования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обработки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данных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ста-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новится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всё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быстрее.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От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кульманов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мы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пришли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BIM-проектированию</w:t>
      </w:r>
      <w:r>
        <w:rPr>
          <w:color w:val="231F20"/>
          <w:spacing w:val="-47"/>
        </w:rPr>
        <w:t> </w:t>
      </w:r>
      <w:r>
        <w:rPr>
          <w:color w:val="231F20"/>
        </w:rPr>
        <w:t>[1], которое позволяет контролировать все разделы строительства на</w:t>
      </w:r>
      <w:r>
        <w:rPr>
          <w:color w:val="231F20"/>
          <w:spacing w:val="1"/>
        </w:rPr>
        <w:t> </w:t>
      </w:r>
      <w:r>
        <w:rPr>
          <w:color w:val="231F20"/>
        </w:rPr>
        <w:t>всех</w:t>
      </w:r>
      <w:r>
        <w:rPr>
          <w:color w:val="231F20"/>
          <w:spacing w:val="2"/>
        </w:rPr>
        <w:t> </w:t>
      </w:r>
      <w:r>
        <w:rPr>
          <w:color w:val="231F20"/>
        </w:rPr>
        <w:t>жизненных</w:t>
      </w:r>
      <w:r>
        <w:rPr>
          <w:color w:val="231F20"/>
          <w:spacing w:val="1"/>
        </w:rPr>
        <w:t> </w:t>
      </w:r>
      <w:r>
        <w:rPr>
          <w:color w:val="231F20"/>
        </w:rPr>
        <w:t>циклах</w:t>
      </w:r>
      <w:r>
        <w:rPr>
          <w:color w:val="231F20"/>
          <w:spacing w:val="2"/>
        </w:rPr>
        <w:t> </w:t>
      </w:r>
      <w:r>
        <w:rPr>
          <w:color w:val="231F20"/>
        </w:rPr>
        <w:t>здания.</w:t>
      </w:r>
    </w:p>
    <w:p>
      <w:pPr>
        <w:pStyle w:val="BodyText"/>
        <w:spacing w:line="256" w:lineRule="auto" w:before="5"/>
        <w:ind w:left="118" w:right="113" w:firstLine="396"/>
        <w:jc w:val="both"/>
      </w:pPr>
      <w:r>
        <w:rPr>
          <w:color w:val="231F20"/>
        </w:rPr>
        <w:t>Современные технологии задают новые требования к созданию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строительного проекта [2]. Таким образом, образовалась иерархия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участников BIM разработки модели [3]: BIM-автор; BIM-мастер;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BIM-координатор;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BIM-менеджер.</w:t>
      </w:r>
    </w:p>
    <w:p>
      <w:pPr>
        <w:pStyle w:val="BodyText"/>
        <w:spacing w:line="256" w:lineRule="auto" w:before="4"/>
        <w:ind w:left="118" w:right="113" w:firstLine="396"/>
        <w:jc w:val="right"/>
      </w:pPr>
      <w:r>
        <w:rPr>
          <w:color w:val="231F20"/>
        </w:rPr>
        <w:t>Приведённые</w:t>
      </w:r>
      <w:r>
        <w:rPr>
          <w:color w:val="231F20"/>
          <w:spacing w:val="50"/>
        </w:rPr>
        <w:t> </w:t>
      </w:r>
      <w:r>
        <w:rPr>
          <w:color w:val="231F20"/>
        </w:rPr>
        <w:t>специалисты</w:t>
      </w:r>
      <w:r>
        <w:rPr>
          <w:color w:val="231F20"/>
          <w:spacing w:val="50"/>
        </w:rPr>
        <w:t> </w:t>
      </w:r>
      <w:r>
        <w:rPr>
          <w:color w:val="231F20"/>
        </w:rPr>
        <w:t>имеют</w:t>
      </w:r>
      <w:r>
        <w:rPr>
          <w:color w:val="231F20"/>
          <w:spacing w:val="50"/>
        </w:rPr>
        <w:t> </w:t>
      </w:r>
      <w:r>
        <w:rPr>
          <w:color w:val="231F20"/>
        </w:rPr>
        <w:t>определенные</w:t>
      </w:r>
      <w:r>
        <w:rPr>
          <w:color w:val="231F20"/>
          <w:spacing w:val="50"/>
        </w:rPr>
        <w:t> </w:t>
      </w:r>
      <w:r>
        <w:rPr>
          <w:color w:val="231F20"/>
        </w:rPr>
        <w:t>обязанности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трудовые</w:t>
      </w:r>
      <w:r>
        <w:rPr>
          <w:color w:val="231F20"/>
          <w:spacing w:val="-10"/>
        </w:rPr>
        <w:t> </w:t>
      </w:r>
      <w:r>
        <w:rPr>
          <w:color w:val="231F20"/>
        </w:rPr>
        <w:t>ограничения,</w:t>
      </w:r>
      <w:r>
        <w:rPr>
          <w:color w:val="231F20"/>
          <w:spacing w:val="-11"/>
        </w:rPr>
        <w:t> </w:t>
      </w:r>
      <w:r>
        <w:rPr>
          <w:color w:val="231F20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устанавливаются</w:t>
      </w:r>
      <w:r>
        <w:rPr>
          <w:color w:val="231F20"/>
          <w:spacing w:val="-11"/>
        </w:rPr>
        <w:t> </w:t>
      </w:r>
      <w:r>
        <w:rPr>
          <w:color w:val="231F20"/>
        </w:rPr>
        <w:t>BIM-менеджером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BIM-регламенте</w:t>
      </w:r>
      <w:r>
        <w:rPr>
          <w:color w:val="231F20"/>
          <w:spacing w:val="7"/>
        </w:rPr>
        <w:t> </w:t>
      </w:r>
      <w:r>
        <w:rPr>
          <w:color w:val="231F20"/>
        </w:rPr>
        <w:t>организации.</w:t>
      </w:r>
      <w:r>
        <w:rPr>
          <w:color w:val="231F20"/>
          <w:spacing w:val="7"/>
        </w:rPr>
        <w:t> </w:t>
      </w:r>
      <w:r>
        <w:rPr>
          <w:color w:val="231F20"/>
        </w:rPr>
        <w:t>К</w:t>
      </w:r>
      <w:r>
        <w:rPr>
          <w:color w:val="231F20"/>
          <w:spacing w:val="7"/>
        </w:rPr>
        <w:t> </w:t>
      </w:r>
      <w:r>
        <w:rPr>
          <w:color w:val="231F20"/>
        </w:rPr>
        <w:t>каждому</w:t>
      </w:r>
      <w:r>
        <w:rPr>
          <w:color w:val="231F20"/>
          <w:spacing w:val="8"/>
        </w:rPr>
        <w:t> </w:t>
      </w:r>
      <w:r>
        <w:rPr>
          <w:color w:val="231F20"/>
        </w:rPr>
        <w:t>участнику</w:t>
      </w:r>
      <w:r>
        <w:rPr>
          <w:color w:val="231F20"/>
          <w:spacing w:val="7"/>
        </w:rPr>
        <w:t> </w:t>
      </w:r>
      <w:r>
        <w:rPr>
          <w:color w:val="231F20"/>
        </w:rPr>
        <w:t>предъявляют-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7"/>
        </w:rPr>
        <w:t> </w:t>
      </w:r>
      <w:r>
        <w:rPr>
          <w:color w:val="231F20"/>
        </w:rPr>
        <w:t>строгие</w:t>
      </w:r>
      <w:r>
        <w:rPr>
          <w:color w:val="231F20"/>
          <w:spacing w:val="8"/>
        </w:rPr>
        <w:t> </w:t>
      </w:r>
      <w:r>
        <w:rPr>
          <w:color w:val="231F20"/>
        </w:rPr>
        <w:t>профессиональные</w:t>
      </w:r>
      <w:r>
        <w:rPr>
          <w:color w:val="231F20"/>
          <w:spacing w:val="7"/>
        </w:rPr>
        <w:t> </w:t>
      </w:r>
      <w:r>
        <w:rPr>
          <w:color w:val="231F20"/>
        </w:rPr>
        <w:t>требования.</w:t>
      </w:r>
      <w:r>
        <w:rPr>
          <w:color w:val="231F20"/>
          <w:spacing w:val="8"/>
        </w:rPr>
        <w:t> </w:t>
      </w:r>
      <w:r>
        <w:rPr>
          <w:color w:val="231F20"/>
        </w:rPr>
        <w:t>Автор</w:t>
      </w:r>
      <w:r>
        <w:rPr>
          <w:color w:val="231F20"/>
          <w:spacing w:val="8"/>
        </w:rPr>
        <w:t> </w:t>
      </w:r>
      <w:r>
        <w:rPr>
          <w:color w:val="231F20"/>
        </w:rPr>
        <w:t>обязан</w:t>
      </w:r>
      <w:r>
        <w:rPr>
          <w:color w:val="231F20"/>
          <w:spacing w:val="7"/>
        </w:rPr>
        <w:t> </w:t>
      </w:r>
      <w:r>
        <w:rPr>
          <w:color w:val="231F20"/>
        </w:rPr>
        <w:t>иметь</w:t>
      </w:r>
      <w:r>
        <w:rPr>
          <w:color w:val="231F20"/>
          <w:spacing w:val="8"/>
        </w:rPr>
        <w:t> </w:t>
      </w:r>
      <w:r>
        <w:rPr>
          <w:color w:val="231F20"/>
        </w:rPr>
        <w:t>стро-</w:t>
      </w:r>
      <w:r>
        <w:rPr>
          <w:color w:val="231F20"/>
          <w:spacing w:val="-47"/>
        </w:rPr>
        <w:t> </w:t>
      </w:r>
      <w:r>
        <w:rPr>
          <w:color w:val="231F20"/>
        </w:rPr>
        <w:t>ительное</w:t>
      </w:r>
      <w:r>
        <w:rPr>
          <w:color w:val="231F20"/>
          <w:spacing w:val="5"/>
        </w:rPr>
        <w:t> </w:t>
      </w:r>
      <w:r>
        <w:rPr>
          <w:color w:val="231F20"/>
        </w:rPr>
        <w:t>образование,</w:t>
      </w:r>
      <w:r>
        <w:rPr>
          <w:color w:val="231F20"/>
          <w:spacing w:val="54"/>
        </w:rPr>
        <w:t> </w:t>
      </w:r>
      <w:r>
        <w:rPr>
          <w:color w:val="231F20"/>
        </w:rPr>
        <w:t>знать</w:t>
      </w:r>
      <w:r>
        <w:rPr>
          <w:color w:val="231F20"/>
          <w:spacing w:val="54"/>
        </w:rPr>
        <w:t> </w:t>
      </w:r>
      <w:r>
        <w:rPr>
          <w:color w:val="231F20"/>
        </w:rPr>
        <w:t>основы</w:t>
      </w:r>
      <w:r>
        <w:rPr>
          <w:color w:val="231F20"/>
          <w:spacing w:val="54"/>
        </w:rPr>
        <w:t> </w:t>
      </w:r>
      <w:r>
        <w:rPr>
          <w:color w:val="231F20"/>
        </w:rPr>
        <w:t>проектирования,</w:t>
      </w:r>
      <w:r>
        <w:rPr>
          <w:color w:val="231F20"/>
          <w:spacing w:val="54"/>
        </w:rPr>
        <w:t> </w:t>
      </w:r>
      <w:r>
        <w:rPr>
          <w:color w:val="231F20"/>
        </w:rPr>
        <w:t>разбираться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4"/>
        </w:rPr>
        <w:t> </w:t>
      </w:r>
      <w:r>
        <w:rPr>
          <w:color w:val="231F20"/>
        </w:rPr>
        <w:t>проектной</w:t>
      </w:r>
      <w:r>
        <w:rPr>
          <w:color w:val="231F20"/>
          <w:spacing w:val="4"/>
        </w:rPr>
        <w:t> </w:t>
      </w:r>
      <w:r>
        <w:rPr>
          <w:color w:val="231F20"/>
        </w:rPr>
        <w:t>документации.</w:t>
      </w:r>
      <w:r>
        <w:rPr>
          <w:color w:val="231F20"/>
          <w:spacing w:val="4"/>
        </w:rPr>
        <w:t> </w:t>
      </w:r>
      <w:r>
        <w:rPr>
          <w:color w:val="231F20"/>
        </w:rPr>
        <w:t>Мастер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координатор</w:t>
      </w:r>
      <w:r>
        <w:rPr>
          <w:color w:val="231F20"/>
          <w:spacing w:val="5"/>
        </w:rPr>
        <w:t> </w:t>
      </w:r>
      <w:r>
        <w:rPr>
          <w:color w:val="231F20"/>
        </w:rPr>
        <w:t>мо-</w:t>
      </w:r>
      <w:r>
        <w:rPr>
          <w:color w:val="231F20"/>
          <w:spacing w:val="-47"/>
        </w:rPr>
        <w:t> </w:t>
      </w:r>
      <w:r>
        <w:rPr>
          <w:color w:val="231F20"/>
        </w:rPr>
        <w:t>гут</w:t>
      </w:r>
      <w:r>
        <w:rPr>
          <w:color w:val="231F20"/>
          <w:spacing w:val="4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5"/>
        </w:rPr>
        <w:t> </w:t>
      </w:r>
      <w:r>
        <w:rPr>
          <w:color w:val="231F20"/>
        </w:rPr>
        <w:t>не</w:t>
      </w:r>
      <w:r>
        <w:rPr>
          <w:color w:val="231F20"/>
          <w:spacing w:val="5"/>
        </w:rPr>
        <w:t> </w:t>
      </w:r>
      <w:r>
        <w:rPr>
          <w:color w:val="231F20"/>
        </w:rPr>
        <w:t>иметь,</w:t>
      </w:r>
      <w:r>
        <w:rPr>
          <w:color w:val="231F20"/>
          <w:spacing w:val="4"/>
        </w:rPr>
        <w:t> </w:t>
      </w:r>
      <w:r>
        <w:rPr>
          <w:color w:val="231F20"/>
        </w:rPr>
        <w:t>их</w:t>
      </w:r>
      <w:r>
        <w:rPr>
          <w:color w:val="231F20"/>
          <w:spacing w:val="5"/>
        </w:rPr>
        <w:t> </w:t>
      </w:r>
      <w:r>
        <w:rPr>
          <w:color w:val="231F20"/>
        </w:rPr>
        <w:t>деятельность</w:t>
      </w:r>
      <w:r>
        <w:rPr>
          <w:color w:val="231F20"/>
          <w:spacing w:val="5"/>
        </w:rPr>
        <w:t> </w:t>
      </w:r>
      <w:r>
        <w:rPr>
          <w:color w:val="231F20"/>
        </w:rPr>
        <w:t>не</w:t>
      </w:r>
      <w:r>
        <w:rPr>
          <w:color w:val="231F20"/>
          <w:spacing w:val="4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знаниях</w:t>
      </w:r>
      <w:r>
        <w:rPr>
          <w:color w:val="231F20"/>
          <w:spacing w:val="-47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10"/>
        </w:rPr>
        <w:t> </w:t>
      </w:r>
      <w:r>
        <w:rPr>
          <w:color w:val="231F20"/>
        </w:rPr>
        <w:t>проектирования.</w:t>
      </w:r>
      <w:r>
        <w:rPr>
          <w:color w:val="231F20"/>
          <w:spacing w:val="10"/>
        </w:rPr>
        <w:t> </w:t>
      </w:r>
      <w:r>
        <w:rPr>
          <w:color w:val="231F20"/>
        </w:rPr>
        <w:t>Поэтому</w:t>
      </w:r>
      <w:r>
        <w:rPr>
          <w:color w:val="231F20"/>
          <w:spacing w:val="11"/>
        </w:rPr>
        <w:t> </w:t>
      </w:r>
      <w:r>
        <w:rPr>
          <w:color w:val="231F20"/>
        </w:rPr>
        <w:t>координатор</w:t>
      </w:r>
      <w:r>
        <w:rPr>
          <w:color w:val="231F20"/>
          <w:spacing w:val="10"/>
        </w:rPr>
        <w:t> </w:t>
      </w:r>
      <w:r>
        <w:rPr>
          <w:color w:val="231F20"/>
        </w:rPr>
        <w:t>не</w:t>
      </w:r>
      <w:r>
        <w:rPr>
          <w:color w:val="231F20"/>
          <w:spacing w:val="11"/>
        </w:rPr>
        <w:t> </w:t>
      </w:r>
      <w:r>
        <w:rPr>
          <w:color w:val="231F20"/>
        </w:rPr>
        <w:t>имеет</w:t>
      </w:r>
      <w:r>
        <w:rPr>
          <w:color w:val="231F20"/>
          <w:spacing w:val="10"/>
        </w:rPr>
        <w:t> </w:t>
      </w:r>
      <w:r>
        <w:rPr>
          <w:color w:val="231F20"/>
        </w:rPr>
        <w:t>воз-</w:t>
      </w:r>
      <w:r>
        <w:rPr>
          <w:color w:val="231F20"/>
          <w:spacing w:val="1"/>
        </w:rPr>
        <w:t> </w:t>
      </w:r>
      <w:r>
        <w:rPr>
          <w:color w:val="231F20"/>
        </w:rPr>
        <w:t>можности</w:t>
      </w:r>
      <w:r>
        <w:rPr>
          <w:color w:val="231F20"/>
          <w:spacing w:val="26"/>
        </w:rPr>
        <w:t> </w:t>
      </w:r>
      <w:r>
        <w:rPr>
          <w:color w:val="231F20"/>
        </w:rPr>
        <w:t>работать</w:t>
      </w:r>
      <w:r>
        <w:rPr>
          <w:color w:val="231F20"/>
          <w:spacing w:val="27"/>
        </w:rPr>
        <w:t> </w:t>
      </w:r>
      <w:r>
        <w:rPr>
          <w:color w:val="231F20"/>
        </w:rPr>
        <w:t>с</w:t>
      </w:r>
      <w:r>
        <w:rPr>
          <w:color w:val="231F20"/>
          <w:spacing w:val="26"/>
        </w:rPr>
        <w:t> </w:t>
      </w:r>
      <w:r>
        <w:rPr>
          <w:color w:val="231F20"/>
        </w:rPr>
        <w:t>геометрией.</w:t>
      </w:r>
      <w:r>
        <w:rPr>
          <w:color w:val="231F20"/>
          <w:spacing w:val="27"/>
        </w:rPr>
        <w:t> </w:t>
      </w:r>
      <w:r>
        <w:rPr>
          <w:color w:val="231F20"/>
        </w:rPr>
        <w:t>Их</w:t>
      </w:r>
      <w:r>
        <w:rPr>
          <w:color w:val="231F20"/>
          <w:spacing w:val="26"/>
        </w:rPr>
        <w:t> </w:t>
      </w:r>
      <w:r>
        <w:rPr>
          <w:color w:val="231F20"/>
        </w:rPr>
        <w:t>функции</w:t>
      </w:r>
      <w:r>
        <w:rPr>
          <w:color w:val="231F20"/>
          <w:spacing w:val="27"/>
        </w:rPr>
        <w:t> </w:t>
      </w:r>
      <w:r>
        <w:rPr>
          <w:color w:val="231F20"/>
        </w:rPr>
        <w:t>заключаются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обе-</w:t>
      </w:r>
      <w:r>
        <w:rPr>
          <w:color w:val="231F20"/>
          <w:spacing w:val="1"/>
        </w:rPr>
        <w:t> </w:t>
      </w:r>
      <w:r>
        <w:rPr>
          <w:color w:val="231F20"/>
        </w:rPr>
        <w:t>спечении</w:t>
      </w:r>
      <w:r>
        <w:rPr>
          <w:color w:val="231F20"/>
          <w:spacing w:val="-12"/>
        </w:rPr>
        <w:t> </w:t>
      </w:r>
      <w:r>
        <w:rPr>
          <w:color w:val="231F20"/>
        </w:rPr>
        <w:t>автора</w:t>
      </w:r>
      <w:r>
        <w:rPr>
          <w:color w:val="231F20"/>
          <w:spacing w:val="-11"/>
        </w:rPr>
        <w:t> </w:t>
      </w:r>
      <w:r>
        <w:rPr>
          <w:color w:val="231F20"/>
        </w:rPr>
        <w:t>готовым</w:t>
      </w:r>
      <w:r>
        <w:rPr>
          <w:color w:val="231F20"/>
          <w:spacing w:val="-11"/>
        </w:rPr>
        <w:t> </w:t>
      </w:r>
      <w:r>
        <w:rPr>
          <w:color w:val="231F20"/>
        </w:rPr>
        <w:t>шаблоном</w:t>
      </w:r>
      <w:r>
        <w:rPr>
          <w:color w:val="231F20"/>
          <w:spacing w:val="-11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1"/>
        </w:rPr>
        <w:t> </w:t>
      </w:r>
      <w:r>
        <w:rPr>
          <w:color w:val="231F20"/>
        </w:rPr>
        <w:t>модели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постоянном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консультировании,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знании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основ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моделирования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программирования.</w:t>
      </w:r>
      <w:r>
        <w:rPr>
          <w:color w:val="231F20"/>
          <w:spacing w:val="-47"/>
        </w:rPr>
        <w:t> </w:t>
      </w:r>
      <w:r>
        <w:rPr>
          <w:color w:val="231F20"/>
        </w:rPr>
        <w:t>Помимо упрощения работы</w:t>
      </w:r>
      <w:r>
        <w:rPr>
          <w:color w:val="231F20"/>
          <w:spacing w:val="1"/>
        </w:rPr>
        <w:t> </w:t>
      </w:r>
      <w:r>
        <w:rPr>
          <w:color w:val="231F20"/>
        </w:rPr>
        <w:t>BIM-автора, главными</w:t>
      </w:r>
      <w:r>
        <w:rPr>
          <w:color w:val="231F20"/>
          <w:spacing w:val="1"/>
        </w:rPr>
        <w:t> </w:t>
      </w:r>
      <w:r>
        <w:rPr>
          <w:color w:val="231F20"/>
        </w:rPr>
        <w:t>задачами ко-</w:t>
      </w:r>
      <w:r>
        <w:rPr>
          <w:color w:val="231F20"/>
          <w:spacing w:val="1"/>
        </w:rPr>
        <w:t> </w:t>
      </w:r>
      <w:r>
        <w:rPr>
          <w:color w:val="231F20"/>
        </w:rPr>
        <w:t>ординатора</w:t>
      </w:r>
      <w:r>
        <w:rPr>
          <w:color w:val="231F20"/>
          <w:spacing w:val="1"/>
        </w:rPr>
        <w:t> </w:t>
      </w:r>
      <w:r>
        <w:rPr>
          <w:color w:val="231F20"/>
        </w:rPr>
        <w:t>являются:</w:t>
      </w:r>
      <w:r>
        <w:rPr>
          <w:color w:val="231F20"/>
          <w:spacing w:val="2"/>
        </w:rPr>
        <w:t> </w:t>
      </w:r>
      <w:r>
        <w:rPr>
          <w:color w:val="231F20"/>
        </w:rPr>
        <w:t>централизация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автоматизация</w:t>
      </w:r>
      <w:r>
        <w:rPr>
          <w:color w:val="231F20"/>
          <w:spacing w:val="2"/>
        </w:rPr>
        <w:t> </w:t>
      </w:r>
      <w:r>
        <w:rPr>
          <w:color w:val="231F20"/>
        </w:rPr>
        <w:t>обработки</w:t>
      </w:r>
      <w:r>
        <w:rPr>
          <w:color w:val="231F20"/>
          <w:spacing w:val="2"/>
        </w:rPr>
        <w:t> </w:t>
      </w:r>
      <w:r>
        <w:rPr>
          <w:color w:val="231F20"/>
        </w:rPr>
        <w:t>ин-</w:t>
      </w:r>
    </w:p>
    <w:p>
      <w:pPr>
        <w:pStyle w:val="BodyText"/>
        <w:spacing w:before="15"/>
        <w:ind w:left="118"/>
        <w:jc w:val="both"/>
      </w:pPr>
      <w:r>
        <w:rPr>
          <w:color w:val="231F20"/>
          <w:spacing w:val="-1"/>
          <w:w w:val="105"/>
        </w:rPr>
        <w:t>формации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BIM-среде.</w:t>
      </w:r>
    </w:p>
    <w:p>
      <w:pPr>
        <w:pStyle w:val="BodyText"/>
        <w:spacing w:line="256" w:lineRule="auto" w:before="17"/>
        <w:ind w:left="118" w:right="115" w:firstLine="396"/>
        <w:jc w:val="both"/>
      </w:pPr>
      <w:r>
        <w:rPr>
          <w:color w:val="231F20"/>
        </w:rPr>
        <w:t>С развитием технологий проектирования возросли и требования</w:t>
      </w:r>
      <w:r>
        <w:rPr>
          <w:color w:val="231F20"/>
          <w:spacing w:val="1"/>
        </w:rPr>
        <w:t> </w:t>
      </w:r>
      <w:r>
        <w:rPr>
          <w:color w:val="231F20"/>
        </w:rPr>
        <w:t>к данным модели. Помимо государственных органов, свои требова-</w:t>
      </w:r>
      <w:r>
        <w:rPr>
          <w:color w:val="231F20"/>
          <w:spacing w:val="1"/>
        </w:rPr>
        <w:t> </w:t>
      </w:r>
      <w:r>
        <w:rPr>
          <w:color w:val="231F20"/>
        </w:rPr>
        <w:t>ния может устанавливать заказчик. Например, он может разрабаты-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свой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классификатор,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которому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нужно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привязать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элемен-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модели.</w:t>
      </w:r>
    </w:p>
    <w:p>
      <w:pPr>
        <w:spacing w:after="0" w:line="256" w:lineRule="auto"/>
        <w:jc w:val="both"/>
        <w:sectPr>
          <w:pgSz w:w="8400" w:h="11910"/>
          <w:pgMar w:header="0" w:footer="1053" w:top="1020" w:bottom="126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18880;mso-wrap-distance-left:0;mso-wrap-distance-right:0" id="docshape676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5" w:firstLine="396"/>
        <w:jc w:val="both"/>
      </w:pPr>
      <w:r>
        <w:rPr>
          <w:color w:val="231F20"/>
          <w:w w:val="105"/>
        </w:rPr>
        <w:t>Классификатор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код,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разбивает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общий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объём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формации на группы, согласно определенным признакам. Приказ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Минстроя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08.02.2017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[4]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даёт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следующее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определение:</w:t>
      </w:r>
    </w:p>
    <w:p>
      <w:pPr>
        <w:pStyle w:val="BodyText"/>
        <w:spacing w:line="256" w:lineRule="auto" w:before="3"/>
        <w:ind w:left="118" w:right="115"/>
        <w:jc w:val="both"/>
      </w:pPr>
      <w:r>
        <w:rPr>
          <w:color w:val="231F20"/>
          <w:w w:val="105"/>
        </w:rPr>
        <w:t>«Классификатор – это систематизированный перечень используе-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мых при строительстве, реконструкции и капитальном ремонте объ-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ектов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капитального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материалов,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изделий,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конструкций,</w:t>
      </w:r>
      <w:r>
        <w:rPr>
          <w:color w:val="231F20"/>
          <w:spacing w:val="-48"/>
        </w:rPr>
        <w:t> </w:t>
      </w:r>
      <w:r>
        <w:rPr>
          <w:color w:val="231F20"/>
        </w:rPr>
        <w:t>оборудования, машин и механизмов, каждому из которых присвоен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определённый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код».</w:t>
      </w:r>
    </w:p>
    <w:p>
      <w:pPr>
        <w:pStyle w:val="BodyText"/>
        <w:spacing w:line="256" w:lineRule="auto" w:before="6"/>
        <w:ind w:left="118" w:right="114" w:firstLine="396"/>
        <w:jc w:val="both"/>
      </w:pPr>
      <w:r>
        <w:rPr>
          <w:color w:val="231F20"/>
          <w:spacing w:val="-1"/>
          <w:w w:val="105"/>
        </w:rPr>
        <w:t>Цель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статьи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продемонстрировать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практическом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опыте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тод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централизации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автоматизации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обработки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информации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BIM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среде с помощью среды визуального программирования Dynamo [5]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примере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классификатором.</w:t>
      </w:r>
    </w:p>
    <w:p>
      <w:pPr>
        <w:pStyle w:val="BodyText"/>
        <w:spacing w:line="256" w:lineRule="auto" w:before="4"/>
        <w:ind w:left="118" w:right="116" w:firstLine="396"/>
        <w:jc w:val="both"/>
      </w:pPr>
      <w:r>
        <w:rPr>
          <w:b/>
          <w:color w:val="231F20"/>
        </w:rPr>
        <w:t>Исходные данные. </w:t>
      </w:r>
      <w:r>
        <w:rPr>
          <w:color w:val="231F20"/>
        </w:rPr>
        <w:t>Во время проектирования требования к ин-</w:t>
      </w:r>
      <w:r>
        <w:rPr>
          <w:color w:val="231F20"/>
          <w:spacing w:val="1"/>
        </w:rPr>
        <w:t> </w:t>
      </w:r>
      <w:r>
        <w:rPr>
          <w:color w:val="231F20"/>
        </w:rPr>
        <w:t>формационной составляющей модели [6] могут изменяться. Поэтому</w:t>
      </w:r>
      <w:r>
        <w:rPr>
          <w:color w:val="231F20"/>
          <w:spacing w:val="-47"/>
        </w:rPr>
        <w:t> </w:t>
      </w:r>
      <w:r>
        <w:rPr>
          <w:color w:val="231F20"/>
        </w:rPr>
        <w:t>смоделируем</w:t>
      </w:r>
      <w:r>
        <w:rPr>
          <w:color w:val="231F20"/>
          <w:spacing w:val="10"/>
        </w:rPr>
        <w:t> </w:t>
      </w:r>
      <w:r>
        <w:rPr>
          <w:color w:val="231F20"/>
        </w:rPr>
        <w:t>ситуацию,</w:t>
      </w:r>
      <w:r>
        <w:rPr>
          <w:color w:val="231F20"/>
          <w:spacing w:val="11"/>
        </w:rPr>
        <w:t> </w:t>
      </w:r>
      <w:r>
        <w:rPr>
          <w:color w:val="231F20"/>
        </w:rPr>
        <w:t>когда</w:t>
      </w:r>
      <w:r>
        <w:rPr>
          <w:color w:val="231F20"/>
          <w:spacing w:val="10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11"/>
        </w:rPr>
        <w:t> </w:t>
      </w:r>
      <w:r>
        <w:rPr>
          <w:color w:val="231F20"/>
        </w:rPr>
        <w:t>внести</w:t>
      </w:r>
      <w:r>
        <w:rPr>
          <w:color w:val="231F20"/>
          <w:spacing w:val="10"/>
        </w:rPr>
        <w:t> </w:t>
      </w:r>
      <w:r>
        <w:rPr>
          <w:color w:val="231F20"/>
        </w:rPr>
        <w:t>корректировки.</w:t>
      </w:r>
    </w:p>
    <w:p>
      <w:pPr>
        <w:pStyle w:val="BodyText"/>
        <w:spacing w:line="256" w:lineRule="auto" w:before="3"/>
        <w:ind w:left="118" w:right="115" w:firstLine="396"/>
        <w:jc w:val="both"/>
      </w:pPr>
      <w:r>
        <w:rPr>
          <w:color w:val="231F20"/>
          <w:w w:val="105"/>
        </w:rPr>
        <w:t>Изначально мы имеем в программном комплексе Revit шесть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спецификаций раздела ОВ (рис. 1), подготовленных под требования</w:t>
      </w:r>
      <w:r>
        <w:rPr>
          <w:color w:val="231F20"/>
          <w:spacing w:val="1"/>
        </w:rPr>
        <w:t> </w:t>
      </w:r>
      <w:r>
        <w:rPr>
          <w:color w:val="231F20"/>
        </w:rPr>
        <w:t>заказчика</w:t>
      </w:r>
      <w:r>
        <w:rPr>
          <w:color w:val="231F20"/>
          <w:spacing w:val="15"/>
        </w:rPr>
        <w:t> </w:t>
      </w:r>
      <w:r>
        <w:rPr>
          <w:color w:val="231F20"/>
        </w:rPr>
        <w:t>по</w:t>
      </w:r>
      <w:r>
        <w:rPr>
          <w:color w:val="231F20"/>
          <w:spacing w:val="16"/>
        </w:rPr>
        <w:t> </w:t>
      </w:r>
      <w:r>
        <w:rPr>
          <w:color w:val="231F20"/>
        </w:rPr>
        <w:t>классификатору.</w:t>
      </w:r>
      <w:r>
        <w:rPr>
          <w:color w:val="231F20"/>
          <w:spacing w:val="16"/>
        </w:rPr>
        <w:t> </w:t>
      </w:r>
      <w:r>
        <w:rPr>
          <w:color w:val="231F20"/>
        </w:rPr>
        <w:t>От</w:t>
      </w:r>
      <w:r>
        <w:rPr>
          <w:color w:val="231F20"/>
          <w:spacing w:val="16"/>
        </w:rPr>
        <w:t> </w:t>
      </w:r>
      <w:r>
        <w:rPr>
          <w:color w:val="231F20"/>
        </w:rPr>
        <w:t>нас</w:t>
      </w:r>
      <w:r>
        <w:rPr>
          <w:color w:val="231F20"/>
          <w:spacing w:val="16"/>
        </w:rPr>
        <w:t> </w:t>
      </w:r>
      <w:r>
        <w:rPr>
          <w:color w:val="231F20"/>
        </w:rPr>
        <w:t>требуется:</w:t>
      </w:r>
      <w:r>
        <w:rPr>
          <w:color w:val="231F20"/>
          <w:spacing w:val="16"/>
        </w:rPr>
        <w:t> </w:t>
      </w:r>
      <w:r>
        <w:rPr>
          <w:color w:val="231F20"/>
        </w:rPr>
        <w:t>разработать</w:t>
      </w:r>
      <w:r>
        <w:rPr>
          <w:color w:val="231F20"/>
          <w:spacing w:val="16"/>
        </w:rPr>
        <w:t> </w:t>
      </w:r>
      <w:r>
        <w:rPr>
          <w:color w:val="231F20"/>
        </w:rPr>
        <w:t>скрипт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Dynamo,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одновременно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экспортировать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шесть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спецификаций по классификатору из всего набора ведомостей в фор-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мат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.xlsx,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изменять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код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RBS,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удалив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три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последних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значения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кода,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отсортировывать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семейства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группам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КЭ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соотносить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элементы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запроектированным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системам.</w:t>
      </w:r>
    </w:p>
    <w:p>
      <w:pPr>
        <w:pStyle w:val="BodyText"/>
        <w:spacing w:before="9"/>
        <w:rPr>
          <w:sz w:val="11"/>
        </w:rPr>
      </w:pPr>
      <w:r>
        <w:rPr/>
        <w:pict>
          <v:group style="position:absolute;margin-left:60.945pt;margin-top:8.020903pt;width:298.25pt;height:116.15pt;mso-position-horizontal-relative:page;mso-position-vertical-relative:paragraph;z-index:-15418368;mso-wrap-distance-left:0;mso-wrap-distance-right:0" id="docshapegroup677" coordorigin="1219,160" coordsize="5965,2323">
            <v:shape style="position:absolute;left:1223;top:165;width:5955;height:2313" type="#_x0000_t75" id="docshape678" stroked="false">
              <v:imagedata r:id="rId362" o:title=""/>
            </v:shape>
            <v:rect style="position:absolute;left:1223;top:165;width:5955;height:2313" id="docshape679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885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Исходная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спецификация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053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17856;mso-wrap-distance-left:0;mso-wrap-distance-right:0" id="docshape680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rFonts w:ascii="Trebuchet MS"/>
          <w:i/>
          <w:sz w:val="11"/>
        </w:rPr>
      </w:pPr>
    </w:p>
    <w:p>
      <w:pPr>
        <w:spacing w:line="256" w:lineRule="auto" w:before="97"/>
        <w:ind w:left="118" w:right="115" w:firstLine="396"/>
        <w:jc w:val="both"/>
        <w:rPr>
          <w:sz w:val="20"/>
        </w:rPr>
      </w:pPr>
      <w:r>
        <w:rPr>
          <w:b/>
          <w:color w:val="231F20"/>
          <w:w w:val="105"/>
          <w:sz w:val="20"/>
        </w:rPr>
        <w:t>Централизация обработки информации. Принцип рабо-</w:t>
      </w:r>
      <w:r>
        <w:rPr>
          <w:b/>
          <w:color w:val="231F20"/>
          <w:spacing w:val="1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ты скрипта</w:t>
      </w:r>
      <w:r>
        <w:rPr>
          <w:color w:val="231F20"/>
          <w:w w:val="105"/>
          <w:sz w:val="20"/>
        </w:rPr>
        <w:t>. Скрипт (рис. 2) состоит из групп, которые содержат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ноды. Нод – это программный код на языке Python, который вы-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полняет определенные функции и представлен в упрощенном гра-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фическом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виде.</w:t>
      </w:r>
    </w:p>
    <w:p>
      <w:pPr>
        <w:pStyle w:val="BodyText"/>
        <w:spacing w:before="5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608">
            <wp:simplePos x="0" y="0"/>
            <wp:positionH relativeFrom="page">
              <wp:posOffset>773653</wp:posOffset>
            </wp:positionH>
            <wp:positionV relativeFrom="paragraph">
              <wp:posOffset>135654</wp:posOffset>
            </wp:positionV>
            <wp:extent cx="3788576" cy="1321593"/>
            <wp:effectExtent l="0" t="0" r="0" b="0"/>
            <wp:wrapTopAndBottom/>
            <wp:docPr id="223" name="image1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85.jpe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8576" cy="1321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7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Тело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скрипта</w:t>
      </w:r>
    </w:p>
    <w:p>
      <w:pPr>
        <w:pStyle w:val="BodyText"/>
        <w:spacing w:before="7"/>
        <w:rPr>
          <w:sz w:val="16"/>
        </w:rPr>
      </w:pPr>
    </w:p>
    <w:p>
      <w:pPr>
        <w:pStyle w:val="ListParagraph"/>
        <w:numPr>
          <w:ilvl w:val="0"/>
          <w:numId w:val="113"/>
        </w:numPr>
        <w:tabs>
          <w:tab w:pos="725" w:val="left" w:leader="none"/>
        </w:tabs>
        <w:spacing w:line="256" w:lineRule="auto" w:before="0" w:after="0"/>
        <w:ind w:left="118" w:right="11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Первая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группа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нодов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(рис.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3)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отлавливает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модели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все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кате-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гории моделируемых элементов, которые относятся к семействам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воздуховодов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материалов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изоляции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воздуховодов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всех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уровнях.</w:t>
      </w:r>
    </w:p>
    <w:p>
      <w:pPr>
        <w:pStyle w:val="BodyText"/>
        <w:spacing w:before="3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609">
            <wp:simplePos x="0" y="0"/>
            <wp:positionH relativeFrom="page">
              <wp:posOffset>773582</wp:posOffset>
            </wp:positionH>
            <wp:positionV relativeFrom="paragraph">
              <wp:posOffset>134314</wp:posOffset>
            </wp:positionV>
            <wp:extent cx="3804520" cy="1016126"/>
            <wp:effectExtent l="0" t="0" r="0" b="0"/>
            <wp:wrapTopAndBottom/>
            <wp:docPr id="225" name="image1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86.jpe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4520" cy="1016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1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Первая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группа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нодов</w:t>
      </w:r>
    </w:p>
    <w:p>
      <w:pPr>
        <w:pStyle w:val="BodyText"/>
        <w:spacing w:before="8"/>
        <w:rPr>
          <w:sz w:val="16"/>
        </w:rPr>
      </w:pPr>
    </w:p>
    <w:p>
      <w:pPr>
        <w:pStyle w:val="ListParagraph"/>
        <w:numPr>
          <w:ilvl w:val="0"/>
          <w:numId w:val="113"/>
        </w:numPr>
        <w:tabs>
          <w:tab w:pos="721" w:val="left" w:leader="none"/>
        </w:tabs>
        <w:spacing w:line="256" w:lineRule="auto" w:before="0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Вторая группа нодов получает из подгружаемого Excel доку-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мента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группы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КЭ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единицы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измерения,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которые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относятся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кате-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гориям моделируемых семейств. Эту Excel таблицу необходимо под-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готовить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заранее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(рис.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4).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Вторая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группа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нодов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показана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рис.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5.</w:t>
      </w:r>
    </w:p>
    <w:p>
      <w:pPr>
        <w:pStyle w:val="ListParagraph"/>
        <w:numPr>
          <w:ilvl w:val="0"/>
          <w:numId w:val="113"/>
        </w:numPr>
        <w:tabs>
          <w:tab w:pos="714" w:val="left" w:leader="none"/>
        </w:tabs>
        <w:spacing w:line="249" w:lineRule="auto" w:before="0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Третья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группа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нодов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(рис.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6)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обрабатывает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данные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Excel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эле-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менты модели. Он сопоставляет между собой семейства первого бло-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ка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данные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Excel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второго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блока,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присваивает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каждому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семейству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зна-</w:t>
      </w:r>
    </w:p>
    <w:p>
      <w:pPr>
        <w:spacing w:after="0" w:line="249" w:lineRule="auto"/>
        <w:jc w:val="both"/>
        <w:rPr>
          <w:sz w:val="20"/>
        </w:rPr>
        <w:sectPr>
          <w:pgSz w:w="8400" w:h="11910"/>
          <w:pgMar w:header="0" w:footer="1053" w:top="1020" w:bottom="1280" w:left="1100" w:right="1100"/>
        </w:sectPr>
      </w:pPr>
    </w:p>
    <w:p>
      <w:pPr>
        <w:pStyle w:val="BodyText"/>
        <w:spacing w:before="0"/>
      </w:pPr>
      <w:r>
        <w:rPr/>
        <w:pict>
          <v:line style="position:absolute;mso-position-horizontal-relative:page;mso-position-vertical-relative:page;z-index:-20225536" from="527.244080pt,60.944901pt" to="527.244080pt,358.582901pt" stroked="true" strokeweight=".5pt" strokecolor="#231f20">
            <v:stroke dashstyle="solid"/>
            <w10:wrap type="none"/>
          </v:line>
        </w:pict>
      </w:r>
      <w:r>
        <w:rPr/>
        <w:pict>
          <v:group style="position:absolute;margin-left:68.489998pt;margin-top:237.860001pt;width:444.85pt;height:81.45pt;mso-position-horizontal-relative:page;mso-position-vertical-relative:page;z-index:-20225024" id="docshapegroup681" coordorigin="1370,4757" coordsize="8897,1629">
            <v:shape style="position:absolute;left:1374;top:4762;width:8887;height:1619" type="#_x0000_t75" id="docshape682" stroked="false">
              <v:imagedata r:id="rId366" o:title=""/>
            </v:shape>
            <v:rect style="position:absolute;left:1374;top:4762;width:8887;height:1619" id="docshape683" filled="false" stroked="true" strokeweight=".5pt" strokecolor="#231f20">
              <v:stroke dashstyle="solid"/>
            </v:rect>
            <w10:wrap type="none"/>
          </v:group>
        </w:pict>
      </w:r>
      <w:r>
        <w:rPr/>
        <w:pict>
          <v:shape style="position:absolute;margin-left:530.332581pt;margin-top:104.764pt;width:10.5pt;height:210.05pt;mso-position-horizontal-relative:page;mso-position-vertical-relative:page;z-index:16042496" type="#_x0000_t202" id="docshape684" filled="false" stroked="false">
            <v:textbox inset="0,0,0,0" style="layout-flow:vertical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rFonts w:ascii="Trebuchet MS" w:hAnsi="Trebuchet MS"/>
                      <w:i/>
                      <w:sz w:val="14"/>
                    </w:rPr>
                  </w:pPr>
                  <w:r>
                    <w:rPr>
                      <w:rFonts w:ascii="Trebuchet MS" w:hAnsi="Trebuchet MS"/>
                      <w:i/>
                      <w:color w:val="231F20"/>
                      <w:w w:val="95"/>
                      <w:sz w:val="14"/>
                    </w:rPr>
                    <w:t>BIM-моделирование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25"/>
                      <w:w w:val="95"/>
                      <w:sz w:val="14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w w:val="95"/>
                      <w:sz w:val="14"/>
                    </w:rPr>
                    <w:t>в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26"/>
                      <w:w w:val="95"/>
                      <w:sz w:val="14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w w:val="95"/>
                      <w:sz w:val="14"/>
                    </w:rPr>
                    <w:t>задачах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26"/>
                      <w:w w:val="95"/>
                      <w:sz w:val="14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w w:val="95"/>
                      <w:sz w:val="14"/>
                    </w:rPr>
                    <w:t>строительства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26"/>
                      <w:w w:val="95"/>
                      <w:sz w:val="14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w w:val="95"/>
                      <w:sz w:val="14"/>
                    </w:rPr>
                    <w:t>и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26"/>
                      <w:w w:val="95"/>
                      <w:sz w:val="14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w w:val="95"/>
                      <w:sz w:val="14"/>
                    </w:rPr>
                    <w:t>архитектуры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3.883823pt;margin-top:204.139801pt;width:12pt;height:15.5pt;mso-position-horizontal-relative:page;mso-position-vertical-relative:page;z-index:16043008" type="#_x0000_t202" id="docshape685" filled="false" stroked="false">
            <v:textbox inset="0,0,0,0" style="layout-flow:vertical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31F20"/>
                      <w:sz w:val="18"/>
                    </w:rPr>
                    <w:t>418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8"/>
      </w:pPr>
    </w:p>
    <w:p>
      <w:pPr>
        <w:pStyle w:val="BodyText"/>
        <w:spacing w:before="0"/>
        <w:ind w:left="1176"/>
      </w:pPr>
      <w:r>
        <w:rPr/>
        <w:pict>
          <v:group style="width:298.25pt;height:120.8pt;mso-position-horizontal-relative:char;mso-position-vertical-relative:line" id="docshapegroup686" coordorigin="0,0" coordsize="5965,2416">
            <v:shape style="position:absolute;left:5;top:5;width:5955;height:2406" type="#_x0000_t75" id="docshape687" stroked="false">
              <v:imagedata r:id="rId367" o:title=""/>
            </v:shape>
            <v:rect style="position:absolute;left:5;top:5;width:5955;height:2406" id="docshape688" filled="false" stroked="true" strokeweight=".5pt" strokecolor="#231f20">
              <v:stroke dashstyle="solid"/>
            </v:rect>
          </v:group>
        </w:pict>
      </w:r>
      <w:r>
        <w:rPr/>
      </w:r>
    </w:p>
    <w:p>
      <w:pPr>
        <w:pStyle w:val="BodyText"/>
        <w:spacing w:before="1"/>
        <w:rPr>
          <w:sz w:val="10"/>
        </w:rPr>
      </w:pPr>
    </w:p>
    <w:p>
      <w:pPr>
        <w:spacing w:before="93"/>
        <w:ind w:left="1547" w:right="177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Excel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таблица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соответствия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элементов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семейств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группам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КЭ</w:t>
      </w: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7"/>
        <w:rPr>
          <w:sz w:val="26"/>
        </w:rPr>
      </w:pPr>
    </w:p>
    <w:p>
      <w:pPr>
        <w:spacing w:before="0"/>
        <w:ind w:left="1547" w:right="177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Вторая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группа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нодов</w:t>
      </w:r>
    </w:p>
    <w:p>
      <w:pPr>
        <w:spacing w:after="0"/>
        <w:jc w:val="center"/>
        <w:rPr>
          <w:sz w:val="18"/>
        </w:rPr>
        <w:sectPr>
          <w:footerReference w:type="default" r:id="rId365"/>
          <w:pgSz w:w="11910" w:h="8400" w:orient="landscape"/>
          <w:pgMar w:footer="0" w:header="0" w:top="740" w:bottom="280" w:left="1680" w:right="1680"/>
        </w:sectPr>
      </w:pPr>
    </w:p>
    <w:p>
      <w:pPr>
        <w:pStyle w:val="BodyText"/>
        <w:spacing w:before="0"/>
      </w:pPr>
      <w:r>
        <w:rPr/>
        <w:pict>
          <v:line style="position:absolute;mso-position-horizontal-relative:page;mso-position-vertical-relative:page;z-index:-20223488" from="527.244080pt,60.944901pt" to="527.244080pt,358.582901pt" stroked="true" strokeweight=".5pt" strokecolor="#231f20">
            <v:stroke dashstyle="solid"/>
            <w10:wrap type="none"/>
          </v:line>
        </w:pict>
      </w:r>
      <w:r>
        <w:rPr/>
        <w:pict>
          <v:group style="position:absolute;margin-left:68.489998pt;margin-top:102.741997pt;width:444.85pt;height:202.6pt;mso-position-horizontal-relative:page;mso-position-vertical-relative:page;z-index:-20222976" id="docshapegroup689" coordorigin="1370,2055" coordsize="8897,4052">
            <v:shape style="position:absolute;left:1374;top:2059;width:8887;height:4042" type="#_x0000_t75" id="docshape690" stroked="false">
              <v:imagedata r:id="rId369" o:title=""/>
            </v:shape>
            <v:rect style="position:absolute;left:1374;top:2059;width:8887;height:4042" id="docshape691" filled="false" stroked="true" strokeweight=".5pt" strokecolor="#231f20">
              <v:stroke dashstyle="solid"/>
            </v:rect>
            <w10:wrap type="none"/>
          </v:group>
        </w:pict>
      </w:r>
      <w:r>
        <w:rPr/>
        <w:pict>
          <v:shape style="position:absolute;margin-left:530.082581pt;margin-top:162.489304pt;width:10.8pt;height:94.55pt;mso-position-horizontal-relative:page;mso-position-vertical-relative:page;z-index:16044544" type="#_x0000_t202" id="docshape692" filled="false" stroked="false">
            <v:textbox inset="0,0,0,0" style="layout-flow:vertical">
              <w:txbxContent>
                <w:p>
                  <w:pPr>
                    <w:spacing w:before="21"/>
                    <w:ind w:left="20" w:right="0" w:firstLine="0"/>
                    <w:jc w:val="left"/>
                    <w:rPr>
                      <w:rFonts w:ascii="Trebuchet MS" w:hAnsi="Trebuchet MS"/>
                      <w:i/>
                      <w:sz w:val="15"/>
                    </w:rPr>
                  </w:pPr>
                  <w:r>
                    <w:rPr>
                      <w:rFonts w:ascii="Trebuchet MS" w:hAnsi="Trebuchet MS"/>
                      <w:i/>
                      <w:color w:val="231F20"/>
                      <w:sz w:val="15"/>
                    </w:rPr>
                    <w:t>Доклады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-6"/>
                      <w:sz w:val="15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sz w:val="15"/>
                    </w:rPr>
                    <w:t>молодых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-6"/>
                      <w:sz w:val="15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sz w:val="15"/>
                    </w:rPr>
                    <w:t>ученых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3.883823pt;margin-top:199.887802pt;width:12pt;height:15.5pt;mso-position-horizontal-relative:page;mso-position-vertical-relative:page;z-index:16045056" type="#_x0000_t202" id="docshape693" filled="false" stroked="false">
            <v:textbox inset="0,0,0,0" style="layout-flow:vertical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31F20"/>
                      <w:sz w:val="18"/>
                    </w:rPr>
                    <w:t>419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rPr>
          <w:sz w:val="15"/>
        </w:rPr>
      </w:pPr>
    </w:p>
    <w:p>
      <w:pPr>
        <w:spacing w:before="93"/>
        <w:ind w:left="1547" w:right="177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Третья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группа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нодов</w:t>
      </w:r>
    </w:p>
    <w:p>
      <w:pPr>
        <w:spacing w:after="0"/>
        <w:jc w:val="center"/>
        <w:rPr>
          <w:sz w:val="18"/>
        </w:rPr>
        <w:sectPr>
          <w:footerReference w:type="default" r:id="rId368"/>
          <w:pgSz w:w="11910" w:h="8400" w:orient="landscape"/>
          <w:pgMar w:footer="0" w:header="0" w:top="740" w:bottom="280" w:left="1680" w:right="168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11712;mso-wrap-distance-left:0;mso-wrap-distance-right:0" id="docshape69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before="97"/>
        <w:ind w:left="118"/>
        <w:jc w:val="both"/>
      </w:pPr>
      <w:r>
        <w:rPr>
          <w:color w:val="231F20"/>
          <w:w w:val="105"/>
        </w:rPr>
        <w:t>чения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группы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КЭ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единиц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измерения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Excel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таблицы.</w:t>
      </w:r>
    </w:p>
    <w:p>
      <w:pPr>
        <w:pStyle w:val="ListParagraph"/>
        <w:numPr>
          <w:ilvl w:val="0"/>
          <w:numId w:val="113"/>
        </w:numPr>
        <w:tabs>
          <w:tab w:pos="731" w:val="left" w:leader="none"/>
        </w:tabs>
        <w:spacing w:line="249" w:lineRule="auto" w:before="10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Четвёртая группа (рис. 7 </w:t>
      </w:r>
      <w:r>
        <w:rPr>
          <w:i/>
          <w:color w:val="231F20"/>
          <w:w w:val="105"/>
          <w:sz w:val="20"/>
        </w:rPr>
        <w:t>а</w:t>
      </w:r>
      <w:r>
        <w:rPr>
          <w:color w:val="231F20"/>
          <w:w w:val="105"/>
          <w:sz w:val="20"/>
        </w:rPr>
        <w:t>, </w:t>
      </w:r>
      <w:r>
        <w:rPr>
          <w:i/>
          <w:color w:val="231F20"/>
          <w:w w:val="105"/>
          <w:sz w:val="20"/>
        </w:rPr>
        <w:t>б</w:t>
      </w:r>
      <w:r>
        <w:rPr>
          <w:color w:val="231F20"/>
          <w:w w:val="105"/>
          <w:sz w:val="20"/>
        </w:rPr>
        <w:t>) присваивает всем элементам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новый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код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RBS,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соотносит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каждый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элемент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запроектированной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си-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стеме. В случае, если элементы не имеют системы, то им присва-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ивается имя системы «Приточная вентиляция». Вывод результа-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та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происходит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ячейку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«t_Группа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классификации»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спецификации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классификатора.</w:t>
      </w:r>
    </w:p>
    <w:p>
      <w:pPr>
        <w:spacing w:before="68"/>
        <w:ind w:left="515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620">
            <wp:simplePos x="0" y="0"/>
            <wp:positionH relativeFrom="page">
              <wp:posOffset>773577</wp:posOffset>
            </wp:positionH>
            <wp:positionV relativeFrom="paragraph">
              <wp:posOffset>223908</wp:posOffset>
            </wp:positionV>
            <wp:extent cx="3804475" cy="1780222"/>
            <wp:effectExtent l="0" t="0" r="0" b="0"/>
            <wp:wrapTopAndBottom/>
            <wp:docPr id="227" name="image1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90.jpe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4475" cy="1780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w w:val="105"/>
          <w:sz w:val="20"/>
        </w:rPr>
        <w:t>а</w:t>
      </w:r>
      <w:r>
        <w:rPr>
          <w:color w:val="231F20"/>
          <w:w w:val="105"/>
          <w:sz w:val="20"/>
        </w:rPr>
        <w:t>)</w:t>
      </w:r>
    </w:p>
    <w:p>
      <w:pPr>
        <w:spacing w:before="99"/>
        <w:ind w:left="515" w:right="0" w:firstLine="0"/>
        <w:jc w:val="left"/>
        <w:rPr>
          <w:sz w:val="20"/>
        </w:rPr>
      </w:pPr>
      <w:r>
        <w:rPr>
          <w:i/>
          <w:color w:val="231F20"/>
          <w:w w:val="105"/>
          <w:sz w:val="20"/>
        </w:rPr>
        <w:t>б</w:t>
      </w:r>
      <w:r>
        <w:rPr>
          <w:color w:val="231F20"/>
          <w:w w:val="105"/>
          <w:sz w:val="20"/>
        </w:rPr>
        <w:t>)</w:t>
      </w:r>
    </w:p>
    <w:p>
      <w:pPr>
        <w:pStyle w:val="BodyText"/>
        <w:spacing w:before="0"/>
        <w:ind w:left="118"/>
      </w:pPr>
      <w:r>
        <w:rPr/>
        <w:drawing>
          <wp:inline distT="0" distB="0" distL="0" distR="0">
            <wp:extent cx="3806310" cy="1724215"/>
            <wp:effectExtent l="0" t="0" r="0" b="0"/>
            <wp:docPr id="229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91.jpe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310" cy="172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3"/>
        <w:rPr>
          <w:sz w:val="17"/>
        </w:rPr>
      </w:pPr>
    </w:p>
    <w:p>
      <w:pPr>
        <w:spacing w:before="0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7.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Четвёртая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группа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нодов.</w:t>
      </w:r>
    </w:p>
    <w:p>
      <w:pPr>
        <w:spacing w:before="9"/>
        <w:ind w:left="137" w:right="137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Присваивание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нового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RBS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кода;</w:t>
      </w:r>
      <w:r>
        <w:rPr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Присваивание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элементу</w:t>
      </w:r>
    </w:p>
    <w:p>
      <w:pPr>
        <w:spacing w:after="0"/>
        <w:jc w:val="center"/>
        <w:rPr>
          <w:sz w:val="18"/>
        </w:rPr>
        <w:sectPr>
          <w:footerReference w:type="default" r:id="rId370"/>
          <w:pgSz w:w="8400" w:h="11910"/>
          <w:pgMar w:footer="1097" w:header="0" w:top="1020" w:bottom="1280" w:left="1100" w:right="1100"/>
          <w:pgNumType w:start="42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10688;mso-wrap-distance-left:0;mso-wrap-distance-right:0" id="docshape696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ListParagraph"/>
        <w:numPr>
          <w:ilvl w:val="0"/>
          <w:numId w:val="113"/>
        </w:numPr>
        <w:tabs>
          <w:tab w:pos="725" w:val="left" w:leader="none"/>
        </w:tabs>
        <w:spacing w:line="256" w:lineRule="auto" w:before="97" w:after="0"/>
        <w:ind w:left="118" w:right="115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Пятая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группа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нодов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(рис.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8)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обрабатывает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элементы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модели.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Она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получает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названия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элементов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Excel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таблицы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сопоставляет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их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всеми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семействами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модели.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После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этого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происходит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порядковая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сортировка списка, то есть сначала в списке перечислены все семей-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ства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воздуховодов,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затем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все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семейства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фасонных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соединений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т.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д.</w:t>
      </w:r>
    </w:p>
    <w:p>
      <w:pPr>
        <w:pStyle w:val="BodyText"/>
        <w:spacing w:before="5"/>
        <w:rPr>
          <w:sz w:val="11"/>
        </w:rPr>
      </w:pPr>
      <w:r>
        <w:rPr/>
        <w:pict>
          <v:group style="position:absolute;margin-left:60.661999pt;margin-top:7.813094pt;width:298.25pt;height:50.9pt;mso-position-horizontal-relative:page;mso-position-vertical-relative:paragraph;z-index:-15410176;mso-wrap-distance-left:0;mso-wrap-distance-right:0" id="docshapegroup697" coordorigin="1213,156" coordsize="5965,1018">
            <v:shape style="position:absolute;left:1218;top:161;width:5955;height:1008" type="#_x0000_t75" id="docshape698" stroked="false">
              <v:imagedata r:id="rId373" o:title=""/>
            </v:shape>
            <v:rect style="position:absolute;left:1218;top:161;width:5955;height:1008" id="docshape699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8.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Пятая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группа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нодов</w:t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113"/>
        </w:numPr>
        <w:tabs>
          <w:tab w:pos="726" w:val="left" w:leader="none"/>
        </w:tabs>
        <w:spacing w:line="256" w:lineRule="auto" w:before="0" w:after="0"/>
        <w:ind w:left="118" w:right="11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Шестая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группа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нодов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(рис.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9)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результирующая.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Вводными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данными</w:t>
      </w:r>
      <w:r>
        <w:rPr>
          <w:color w:val="231F20"/>
          <w:spacing w:val="26"/>
          <w:w w:val="105"/>
          <w:sz w:val="20"/>
        </w:rPr>
        <w:t> </w:t>
      </w:r>
      <w:r>
        <w:rPr>
          <w:color w:val="231F20"/>
          <w:w w:val="105"/>
          <w:sz w:val="20"/>
        </w:rPr>
        <w:t>являются</w:t>
      </w:r>
      <w:r>
        <w:rPr>
          <w:color w:val="231F20"/>
          <w:spacing w:val="25"/>
          <w:w w:val="105"/>
          <w:sz w:val="20"/>
        </w:rPr>
        <w:t> </w:t>
      </w:r>
      <w:r>
        <w:rPr>
          <w:color w:val="231F20"/>
          <w:w w:val="105"/>
          <w:sz w:val="20"/>
        </w:rPr>
        <w:t>результаты</w:t>
      </w:r>
      <w:r>
        <w:rPr>
          <w:color w:val="231F20"/>
          <w:spacing w:val="24"/>
          <w:w w:val="105"/>
          <w:sz w:val="20"/>
        </w:rPr>
        <w:t> </w:t>
      </w:r>
      <w:r>
        <w:rPr>
          <w:color w:val="231F20"/>
          <w:w w:val="105"/>
          <w:sz w:val="20"/>
        </w:rPr>
        <w:t>работ</w:t>
      </w:r>
      <w:r>
        <w:rPr>
          <w:color w:val="231F20"/>
          <w:spacing w:val="25"/>
          <w:w w:val="105"/>
          <w:sz w:val="20"/>
        </w:rPr>
        <w:t> </w:t>
      </w:r>
      <w:r>
        <w:rPr>
          <w:color w:val="231F20"/>
          <w:w w:val="105"/>
          <w:sz w:val="20"/>
        </w:rPr>
        <w:t>прошлых</w:t>
      </w:r>
      <w:r>
        <w:rPr>
          <w:color w:val="231F20"/>
          <w:spacing w:val="25"/>
          <w:w w:val="105"/>
          <w:sz w:val="20"/>
        </w:rPr>
        <w:t> </w:t>
      </w:r>
      <w:r>
        <w:rPr>
          <w:color w:val="231F20"/>
          <w:w w:val="105"/>
          <w:sz w:val="20"/>
        </w:rPr>
        <w:t>блоков.</w:t>
      </w:r>
      <w:r>
        <w:rPr>
          <w:color w:val="231F20"/>
          <w:spacing w:val="25"/>
          <w:w w:val="105"/>
          <w:sz w:val="20"/>
        </w:rPr>
        <w:t> </w:t>
      </w:r>
      <w:r>
        <w:rPr>
          <w:color w:val="231F20"/>
          <w:w w:val="105"/>
          <w:sz w:val="20"/>
        </w:rPr>
        <w:t>Ячейкам</w:t>
      </w:r>
    </w:p>
    <w:p>
      <w:pPr>
        <w:pStyle w:val="BodyText"/>
        <w:spacing w:line="256" w:lineRule="auto" w:before="2"/>
        <w:ind w:left="118" w:right="116"/>
        <w:jc w:val="both"/>
      </w:pPr>
      <w:r>
        <w:rPr>
          <w:color w:val="231F20"/>
          <w:w w:val="105"/>
        </w:rPr>
        <w:t>«Navisworks_RBS» присваиваются группы КЭ из Excel таблицы,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ячейкам «t_Единица измерения» присваиваются единицы измере-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подгружаемой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Excel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таблицы.</w:t>
      </w:r>
    </w:p>
    <w:p>
      <w:pPr>
        <w:pStyle w:val="BodyText"/>
        <w:spacing w:before="4"/>
        <w:rPr>
          <w:sz w:val="11"/>
        </w:rPr>
      </w:pPr>
      <w:r>
        <w:rPr/>
        <w:pict>
          <v:group style="position:absolute;margin-left:60.667999pt;margin-top:7.729129pt;width:298.2pt;height:53.7pt;mso-position-horizontal-relative:page;mso-position-vertical-relative:paragraph;z-index:-15409664;mso-wrap-distance-left:0;mso-wrap-distance-right:0" id="docshapegroup700" coordorigin="1213,155" coordsize="5964,1074">
            <v:shape style="position:absolute;left:1218;top:159;width:5954;height:1064" type="#_x0000_t75" id="docshape701" stroked="false">
              <v:imagedata r:id="rId374" o:title=""/>
            </v:shape>
            <v:rect style="position:absolute;left:1218;top:159;width:5954;height:1064" id="docshape702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996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Шестая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группа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нодов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</w:rPr>
        <w:t>Запустив данный скрипт, все пустые позиции во всех специфи-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кациях классификатора (рис. 10) заполнятся данными из Excel та-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блицы,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подгружалась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скрипт.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Далее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остается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разработать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скрипт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выгрузке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ведомостей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программного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комплекса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Revit.</w:t>
      </w:r>
    </w:p>
    <w:p>
      <w:pPr>
        <w:spacing w:line="256" w:lineRule="auto" w:before="4"/>
        <w:ind w:left="118" w:right="116" w:firstLine="396"/>
        <w:jc w:val="both"/>
        <w:rPr>
          <w:sz w:val="20"/>
        </w:rPr>
      </w:pPr>
      <w:r>
        <w:rPr>
          <w:b/>
          <w:color w:val="231F20"/>
          <w:spacing w:val="-1"/>
          <w:w w:val="105"/>
          <w:sz w:val="20"/>
        </w:rPr>
        <w:t>Автоматизация</w:t>
      </w:r>
      <w:r>
        <w:rPr>
          <w:b/>
          <w:color w:val="231F20"/>
          <w:spacing w:val="-12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экспорта</w:t>
      </w:r>
      <w:r>
        <w:rPr>
          <w:b/>
          <w:color w:val="231F20"/>
          <w:spacing w:val="-12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данных.</w:t>
      </w:r>
      <w:r>
        <w:rPr>
          <w:b/>
          <w:color w:val="231F20"/>
          <w:spacing w:val="-12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Принцип</w:t>
      </w:r>
      <w:r>
        <w:rPr>
          <w:b/>
          <w:color w:val="231F20"/>
          <w:spacing w:val="-12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работы</w:t>
      </w:r>
      <w:r>
        <w:rPr>
          <w:b/>
          <w:color w:val="231F20"/>
          <w:spacing w:val="-12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скрип-</w:t>
      </w:r>
      <w:r>
        <w:rPr>
          <w:b/>
          <w:color w:val="231F20"/>
          <w:spacing w:val="-50"/>
          <w:w w:val="105"/>
          <w:sz w:val="20"/>
        </w:rPr>
        <w:t> </w:t>
      </w:r>
      <w:r>
        <w:rPr>
          <w:b/>
          <w:color w:val="231F20"/>
          <w:sz w:val="20"/>
        </w:rPr>
        <w:t>та. </w:t>
      </w:r>
      <w:r>
        <w:rPr>
          <w:color w:val="231F20"/>
          <w:sz w:val="20"/>
        </w:rPr>
        <w:t>Revit позволяет экспортировать спецификации в текстовом фор-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мате и каждую вручную по очереди. Этот процесс может затянутся,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если стоит задача обработать десяток ведомостей, поэтому его необ-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ходимо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автоматизировать.</w:t>
      </w:r>
    </w:p>
    <w:p>
      <w:pPr>
        <w:pStyle w:val="BodyText"/>
        <w:spacing w:line="256" w:lineRule="auto" w:before="6"/>
        <w:ind w:left="118" w:right="116" w:firstLine="396"/>
        <w:jc w:val="both"/>
      </w:pPr>
      <w:r>
        <w:rPr>
          <w:color w:val="231F20"/>
          <w:w w:val="105"/>
        </w:rPr>
        <w:t>Скрипт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экспорта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11)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получает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ведомо-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именем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«Классификатор»,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переводит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формат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.xlsx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вы-</w:t>
      </w:r>
    </w:p>
    <w:p>
      <w:pPr>
        <w:spacing w:after="0" w:line="256" w:lineRule="auto"/>
        <w:jc w:val="both"/>
        <w:sectPr>
          <w:pgSz w:w="8400" w:h="11910"/>
          <w:pgMar w:header="0" w:footer="1097" w:top="1020" w:bottom="1280" w:left="1100" w:right="1100"/>
        </w:sectPr>
      </w:pPr>
    </w:p>
    <w:p>
      <w:pPr>
        <w:pStyle w:val="BodyText"/>
        <w:spacing w:before="7"/>
        <w:rPr>
          <w:sz w:val="29"/>
        </w:rPr>
      </w:pPr>
      <w:r>
        <w:rPr/>
        <w:pict>
          <v:line style="position:absolute;mso-position-horizontal-relative:page;mso-position-vertical-relative:page;z-index:-20217856" from="527.244080pt,60.944901pt" to="527.244080pt,358.582901pt" stroked="true" strokeweight=".5pt" strokecolor="#231f20">
            <v:stroke dashstyle="solid"/>
            <w10:wrap type="none"/>
          </v:line>
        </w:pict>
      </w:r>
      <w:r>
        <w:rPr/>
        <w:pict>
          <v:shape style="position:absolute;margin-left:530.332581pt;margin-top:104.764pt;width:10.5pt;height:210.05pt;mso-position-horizontal-relative:page;mso-position-vertical-relative:page;z-index:16049664" type="#_x0000_t202" id="docshape703" filled="false" stroked="false">
            <v:textbox inset="0,0,0,0" style="layout-flow:vertical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rFonts w:ascii="Trebuchet MS" w:hAnsi="Trebuchet MS"/>
                      <w:i/>
                      <w:sz w:val="14"/>
                    </w:rPr>
                  </w:pPr>
                  <w:r>
                    <w:rPr>
                      <w:rFonts w:ascii="Trebuchet MS" w:hAnsi="Trebuchet MS"/>
                      <w:i/>
                      <w:color w:val="231F20"/>
                      <w:w w:val="95"/>
                      <w:sz w:val="14"/>
                    </w:rPr>
                    <w:t>BIM-моделирование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25"/>
                      <w:w w:val="95"/>
                      <w:sz w:val="14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w w:val="95"/>
                      <w:sz w:val="14"/>
                    </w:rPr>
                    <w:t>в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26"/>
                      <w:w w:val="95"/>
                      <w:sz w:val="14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w w:val="95"/>
                      <w:sz w:val="14"/>
                    </w:rPr>
                    <w:t>задачах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26"/>
                      <w:w w:val="95"/>
                      <w:sz w:val="14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w w:val="95"/>
                      <w:sz w:val="14"/>
                    </w:rPr>
                    <w:t>строительства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26"/>
                      <w:w w:val="95"/>
                      <w:sz w:val="14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w w:val="95"/>
                      <w:sz w:val="14"/>
                    </w:rPr>
                    <w:t>и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26"/>
                      <w:w w:val="95"/>
                      <w:sz w:val="14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w w:val="95"/>
                      <w:sz w:val="14"/>
                    </w:rPr>
                    <w:t>архитектуры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0"/>
        <w:ind w:left="169"/>
      </w:pPr>
      <w:r>
        <w:rPr/>
        <w:pict>
          <v:group style="width:444.85pt;height:160.9pt;mso-position-horizontal-relative:char;mso-position-vertical-relative:line" id="docshapegroup704" coordorigin="0,0" coordsize="8897,3218">
            <v:shape style="position:absolute;left:5;top:126;width:8887;height:3087" type="#_x0000_t75" id="docshape705" stroked="false">
              <v:imagedata r:id="rId376" o:title=""/>
            </v:shape>
            <v:rect style="position:absolute;left:5;top:5;width:8887;height:3208" id="docshape706" filled="false" stroked="true" strokeweight=".5pt" strokecolor="#231f20">
              <v:stroke dashstyle="solid"/>
            </v:rect>
          </v:group>
        </w:pict>
      </w:r>
      <w:r>
        <w:rPr/>
      </w:r>
    </w:p>
    <w:p>
      <w:pPr>
        <w:spacing w:before="59"/>
        <w:ind w:left="2462" w:right="2412" w:firstLine="0"/>
        <w:jc w:val="center"/>
        <w:rPr>
          <w:sz w:val="18"/>
        </w:rPr>
      </w:pPr>
      <w:r>
        <w:rPr/>
        <w:pict>
          <v:shape style="position:absolute;margin-left:53.883823pt;margin-top:-12.95085pt;width:12pt;height:15.5pt;mso-position-horizontal-relative:page;mso-position-vertical-relative:paragraph;z-index:16050176" type="#_x0000_t202" id="docshape707" filled="false" stroked="false">
            <v:textbox inset="0,0,0,0" style="layout-flow:vertical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31F20"/>
                      <w:sz w:val="18"/>
                    </w:rPr>
                    <w:t>422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10.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Результат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скрипта</w:t>
      </w: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625">
            <wp:simplePos x="0" y="0"/>
            <wp:positionH relativeFrom="page">
              <wp:posOffset>836256</wp:posOffset>
            </wp:positionH>
            <wp:positionV relativeFrom="paragraph">
              <wp:posOffset>119530</wp:posOffset>
            </wp:positionV>
            <wp:extent cx="5623612" cy="1348740"/>
            <wp:effectExtent l="0" t="0" r="0" b="0"/>
            <wp:wrapTopAndBottom/>
            <wp:docPr id="231" name="image1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95.jpe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3612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72"/>
        <w:ind w:left="2463" w:right="241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Скрипт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экспорта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ведомостей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формат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.xlsx</w:t>
      </w:r>
    </w:p>
    <w:p>
      <w:pPr>
        <w:spacing w:after="0"/>
        <w:jc w:val="center"/>
        <w:rPr>
          <w:sz w:val="18"/>
        </w:rPr>
        <w:sectPr>
          <w:footerReference w:type="default" r:id="rId375"/>
          <w:pgSz w:w="11910" w:h="8400" w:orient="landscape"/>
          <w:pgMar w:footer="0" w:header="0" w:top="740" w:bottom="280" w:left="1200" w:right="152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06592;mso-wrap-distance-left:0;mso-wrap-distance-right:0" id="docshape70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right"/>
      </w:pPr>
      <w:r>
        <w:rPr>
          <w:color w:val="231F20"/>
        </w:rPr>
        <w:t>гружает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указанную</w:t>
      </w:r>
      <w:r>
        <w:rPr>
          <w:color w:val="231F20"/>
          <w:spacing w:val="16"/>
        </w:rPr>
        <w:t> </w:t>
      </w:r>
      <w:r>
        <w:rPr>
          <w:color w:val="231F20"/>
        </w:rPr>
        <w:t>нами</w:t>
      </w:r>
      <w:r>
        <w:rPr>
          <w:color w:val="231F20"/>
          <w:spacing w:val="17"/>
        </w:rPr>
        <w:t> </w:t>
      </w:r>
      <w:r>
        <w:rPr>
          <w:color w:val="231F20"/>
        </w:rPr>
        <w:t>директорию.</w:t>
      </w:r>
      <w:r>
        <w:rPr>
          <w:color w:val="231F20"/>
          <w:spacing w:val="16"/>
        </w:rPr>
        <w:t> </w:t>
      </w:r>
      <w:r>
        <w:rPr>
          <w:color w:val="231F20"/>
        </w:rPr>
        <w:t>При</w:t>
      </w:r>
      <w:r>
        <w:rPr>
          <w:color w:val="231F20"/>
          <w:spacing w:val="17"/>
        </w:rPr>
        <w:t> </w:t>
      </w:r>
      <w:r>
        <w:rPr>
          <w:color w:val="231F20"/>
        </w:rPr>
        <w:t>этом</w:t>
      </w:r>
      <w:r>
        <w:rPr>
          <w:color w:val="231F20"/>
          <w:spacing w:val="17"/>
        </w:rPr>
        <w:t> </w:t>
      </w:r>
      <w:r>
        <w:rPr>
          <w:color w:val="231F20"/>
        </w:rPr>
        <w:t>вывод</w:t>
      </w:r>
      <w:r>
        <w:rPr>
          <w:color w:val="231F20"/>
          <w:spacing w:val="16"/>
        </w:rPr>
        <w:t> </w:t>
      </w:r>
      <w:r>
        <w:rPr>
          <w:color w:val="231F20"/>
        </w:rPr>
        <w:t>будет</w:t>
      </w:r>
      <w:r>
        <w:rPr>
          <w:color w:val="231F20"/>
          <w:spacing w:val="17"/>
        </w:rPr>
        <w:t> </w:t>
      </w:r>
      <w:r>
        <w:rPr>
          <w:color w:val="231F20"/>
        </w:rPr>
        <w:t>осу-</w:t>
      </w:r>
      <w:r>
        <w:rPr>
          <w:color w:val="231F20"/>
          <w:spacing w:val="-47"/>
        </w:rPr>
        <w:t> </w:t>
      </w:r>
      <w:r>
        <w:rPr>
          <w:color w:val="231F20"/>
        </w:rPr>
        <w:t>ществлен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той</w:t>
      </w:r>
      <w:r>
        <w:rPr>
          <w:color w:val="231F20"/>
          <w:spacing w:val="-11"/>
        </w:rPr>
        <w:t> </w:t>
      </w:r>
      <w:r>
        <w:rPr>
          <w:color w:val="231F20"/>
        </w:rPr>
        <w:t>же</w:t>
      </w:r>
      <w:r>
        <w:rPr>
          <w:color w:val="231F20"/>
          <w:spacing w:val="-11"/>
        </w:rPr>
        <w:t> </w:t>
      </w:r>
      <w:r>
        <w:rPr>
          <w:color w:val="231F20"/>
        </w:rPr>
        <w:t>форме,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которой</w:t>
      </w:r>
      <w:r>
        <w:rPr>
          <w:color w:val="231F20"/>
          <w:spacing w:val="-11"/>
        </w:rPr>
        <w:t> </w:t>
      </w:r>
      <w:r>
        <w:rPr>
          <w:color w:val="231F20"/>
        </w:rPr>
        <w:t>выполнена</w:t>
      </w:r>
      <w:r>
        <w:rPr>
          <w:color w:val="231F20"/>
          <w:spacing w:val="-11"/>
        </w:rPr>
        <w:t> </w:t>
      </w:r>
      <w:r>
        <w:rPr>
          <w:color w:val="231F20"/>
        </w:rPr>
        <w:t>спецификация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Revit.</w:t>
      </w:r>
      <w:r>
        <w:rPr>
          <w:color w:val="231F20"/>
          <w:spacing w:val="-47"/>
        </w:rPr>
        <w:t> </w:t>
      </w:r>
      <w:r>
        <w:rPr>
          <w:color w:val="231F20"/>
        </w:rPr>
        <w:t>Данный</w:t>
      </w:r>
      <w:r>
        <w:rPr>
          <w:color w:val="231F20"/>
          <w:spacing w:val="12"/>
        </w:rPr>
        <w:t> </w:t>
      </w:r>
      <w:r>
        <w:rPr>
          <w:color w:val="231F20"/>
        </w:rPr>
        <w:t>скрипт</w:t>
      </w:r>
      <w:r>
        <w:rPr>
          <w:color w:val="231F20"/>
          <w:spacing w:val="12"/>
        </w:rPr>
        <w:t> </w:t>
      </w:r>
      <w:r>
        <w:rPr>
          <w:color w:val="231F20"/>
        </w:rPr>
        <w:t>осложнен</w:t>
      </w:r>
      <w:r>
        <w:rPr>
          <w:color w:val="231F20"/>
          <w:spacing w:val="13"/>
        </w:rPr>
        <w:t> </w:t>
      </w:r>
      <w:r>
        <w:rPr>
          <w:color w:val="231F20"/>
        </w:rPr>
        <w:t>тем,</w:t>
      </w:r>
      <w:r>
        <w:rPr>
          <w:color w:val="231F20"/>
          <w:spacing w:val="12"/>
        </w:rPr>
        <w:t> </w:t>
      </w:r>
      <w:r>
        <w:rPr>
          <w:color w:val="231F20"/>
        </w:rPr>
        <w:t>что</w:t>
      </w:r>
      <w:r>
        <w:rPr>
          <w:color w:val="231F20"/>
          <w:spacing w:val="12"/>
        </w:rPr>
        <w:t> </w:t>
      </w:r>
      <w:r>
        <w:rPr>
          <w:color w:val="231F20"/>
        </w:rPr>
        <w:t>стандартная</w:t>
      </w:r>
      <w:r>
        <w:rPr>
          <w:color w:val="231F20"/>
          <w:spacing w:val="13"/>
        </w:rPr>
        <w:t> </w:t>
      </w:r>
      <w:r>
        <w:rPr>
          <w:color w:val="231F20"/>
        </w:rPr>
        <w:t>библиотека</w:t>
      </w:r>
      <w:r>
        <w:rPr>
          <w:color w:val="231F20"/>
          <w:spacing w:val="12"/>
        </w:rPr>
        <w:t> </w:t>
      </w:r>
      <w:r>
        <w:rPr>
          <w:color w:val="231F20"/>
        </w:rPr>
        <w:t>но-</w:t>
      </w:r>
    </w:p>
    <w:p>
      <w:pPr>
        <w:pStyle w:val="BodyText"/>
        <w:spacing w:line="256" w:lineRule="auto" w:before="3"/>
        <w:ind w:left="118" w:right="115"/>
        <w:jc w:val="both"/>
      </w:pPr>
      <w:r>
        <w:rPr>
          <w:color w:val="231F20"/>
          <w:w w:val="105"/>
        </w:rPr>
        <w:t>дов не содержит ноды для экспорта нескольких ведомостей. Код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(рис. 12) необходимо прописывать в Python Script самостоятельно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API.</w:t>
      </w:r>
    </w:p>
    <w:p>
      <w:pPr>
        <w:pStyle w:val="BodyText"/>
        <w:spacing w:before="3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630">
            <wp:simplePos x="0" y="0"/>
            <wp:positionH relativeFrom="page">
              <wp:posOffset>1025518</wp:posOffset>
            </wp:positionH>
            <wp:positionV relativeFrom="paragraph">
              <wp:posOffset>221996</wp:posOffset>
            </wp:positionV>
            <wp:extent cx="3287080" cy="2747010"/>
            <wp:effectExtent l="0" t="0" r="0" b="0"/>
            <wp:wrapTopAndBottom/>
            <wp:docPr id="233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96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7080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30"/>
        </w:rPr>
      </w:pPr>
    </w:p>
    <w:p>
      <w:pPr>
        <w:spacing w:before="1"/>
        <w:ind w:left="1377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Python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экспорта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ведомостей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  <w:w w:val="105"/>
        </w:rPr>
        <w:t>Навык создания скриптов в Dynamo представляет собой пер-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спективное направление в современном проектировании. Таким об-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разом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можно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значительно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сократить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процесс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разработки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проекта.</w:t>
      </w:r>
    </w:p>
    <w:p>
      <w:pPr>
        <w:pStyle w:val="BodyText"/>
        <w:spacing w:before="8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114"/>
        </w:numPr>
        <w:tabs>
          <w:tab w:pos="699" w:val="left" w:leader="none"/>
        </w:tabs>
        <w:spacing w:line="249" w:lineRule="auto" w:before="9" w:after="0"/>
        <w:ind w:left="118" w:right="115" w:firstLine="396"/>
        <w:jc w:val="left"/>
        <w:rPr>
          <w:sz w:val="17"/>
        </w:rPr>
      </w:pPr>
      <w:r>
        <w:rPr>
          <w:color w:val="231F20"/>
          <w:sz w:val="17"/>
        </w:rPr>
        <w:t>Младзиевский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Е.П.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Применение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BIM-технологий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проектировании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Проблемы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науки. 2019.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10(46).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18–19.</w:t>
      </w:r>
    </w:p>
    <w:p>
      <w:pPr>
        <w:pStyle w:val="ListParagraph"/>
        <w:numPr>
          <w:ilvl w:val="0"/>
          <w:numId w:val="114"/>
        </w:numPr>
        <w:tabs>
          <w:tab w:pos="692" w:val="left" w:leader="none"/>
        </w:tabs>
        <w:spacing w:line="249" w:lineRule="auto" w:before="1" w:after="0"/>
        <w:ind w:left="118" w:right="114" w:firstLine="396"/>
        <w:jc w:val="left"/>
        <w:rPr>
          <w:sz w:val="17"/>
        </w:rPr>
      </w:pPr>
      <w:r>
        <w:rPr>
          <w:color w:val="231F20"/>
          <w:sz w:val="17"/>
        </w:rPr>
        <w:t>Талапов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В.В.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Основы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BIM.</w:t>
      </w:r>
      <w:r>
        <w:rPr>
          <w:color w:val="231F20"/>
          <w:spacing w:val="9"/>
          <w:sz w:val="17"/>
        </w:rPr>
        <w:t> </w:t>
      </w:r>
      <w:r>
        <w:rPr>
          <w:color w:val="231F20"/>
          <w:sz w:val="17"/>
        </w:rPr>
        <w:t>Введение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информационное</w:t>
      </w:r>
      <w:r>
        <w:rPr>
          <w:color w:val="231F20"/>
          <w:spacing w:val="8"/>
          <w:sz w:val="17"/>
        </w:rPr>
        <w:t> </w:t>
      </w:r>
      <w:r>
        <w:rPr>
          <w:color w:val="231F20"/>
          <w:sz w:val="17"/>
        </w:rPr>
        <w:t>моделирование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зданий.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М.: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ДМК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Пресс, 2011. 392 с.</w:t>
      </w:r>
    </w:p>
    <w:p>
      <w:pPr>
        <w:spacing w:after="0" w:line="249" w:lineRule="auto"/>
        <w:jc w:val="left"/>
        <w:rPr>
          <w:sz w:val="17"/>
        </w:rPr>
        <w:sectPr>
          <w:footerReference w:type="default" r:id="rId378"/>
          <w:pgSz w:w="8400" w:h="11910"/>
          <w:pgMar w:footer="1074" w:header="0" w:top="1020" w:bottom="1260" w:left="1100" w:right="1100"/>
          <w:pgNumType w:start="423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05568;mso-wrap-distance-left:0;mso-wrap-distance-right:0" id="docshape71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pStyle w:val="ListParagraph"/>
        <w:numPr>
          <w:ilvl w:val="0"/>
          <w:numId w:val="114"/>
        </w:numPr>
        <w:tabs>
          <w:tab w:pos="698" w:val="left" w:leader="none"/>
        </w:tabs>
        <w:spacing w:line="249" w:lineRule="auto" w:before="93" w:after="0"/>
        <w:ind w:left="118" w:right="114" w:firstLine="396"/>
        <w:jc w:val="both"/>
        <w:rPr>
          <w:sz w:val="17"/>
        </w:rPr>
      </w:pPr>
      <w:r>
        <w:rPr>
          <w:color w:val="231F20"/>
          <w:sz w:val="17"/>
        </w:rPr>
        <w:t>Александрова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Е.Б.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Роль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26"/>
          <w:sz w:val="17"/>
        </w:rPr>
        <w:t> </w:t>
      </w:r>
      <w:r>
        <w:rPr>
          <w:color w:val="231F20"/>
          <w:sz w:val="17"/>
        </w:rPr>
        <w:t>задачи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экономиста</w:t>
      </w:r>
      <w:r>
        <w:rPr>
          <w:color w:val="231F20"/>
          <w:spacing w:val="25"/>
          <w:sz w:val="17"/>
        </w:rPr>
        <w:t> </w:t>
      </w:r>
      <w:r>
        <w:rPr>
          <w:color w:val="231F20"/>
          <w:sz w:val="17"/>
        </w:rPr>
        <w:t>при</w:t>
      </w:r>
      <w:r>
        <w:rPr>
          <w:color w:val="231F20"/>
          <w:spacing w:val="26"/>
          <w:sz w:val="17"/>
        </w:rPr>
        <w:t> </w:t>
      </w:r>
      <w:r>
        <w:rPr>
          <w:color w:val="231F20"/>
          <w:sz w:val="17"/>
        </w:rPr>
        <w:t>BIM-моделировании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в строительстве в условиях цифровой экономики // BIM-моделирование в задачах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строительства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архитектуры: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материалы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II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Междунар.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науч.-практич.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конф.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35–39.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DOI: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10.23968/BIMAC.2019.005.</w:t>
      </w:r>
    </w:p>
    <w:p>
      <w:pPr>
        <w:pStyle w:val="ListParagraph"/>
        <w:numPr>
          <w:ilvl w:val="0"/>
          <w:numId w:val="114"/>
        </w:numPr>
        <w:tabs>
          <w:tab w:pos="679" w:val="left" w:leader="none"/>
        </w:tabs>
        <w:spacing w:line="249" w:lineRule="auto" w:before="3" w:after="0"/>
        <w:ind w:left="118" w:right="115" w:firstLine="396"/>
        <w:jc w:val="both"/>
        <w:rPr>
          <w:sz w:val="17"/>
        </w:rPr>
      </w:pPr>
      <w:r>
        <w:rPr>
          <w:color w:val="231F20"/>
          <w:w w:val="95"/>
          <w:sz w:val="17"/>
        </w:rPr>
        <w:t>Приказ Минстроя России от 08.02.2017 N 77/пр «Об утверждении Методики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применения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сметных цен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строительных ресурсов».</w:t>
      </w:r>
    </w:p>
    <w:p>
      <w:pPr>
        <w:pStyle w:val="ListParagraph"/>
        <w:numPr>
          <w:ilvl w:val="0"/>
          <w:numId w:val="114"/>
        </w:numPr>
        <w:tabs>
          <w:tab w:pos="697" w:val="left" w:leader="none"/>
        </w:tabs>
        <w:spacing w:line="249" w:lineRule="auto" w:before="1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Младзиевский Е.П. Расширение возможностей BIM-проектирования //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Проблемы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науки. 2019.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10(46).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19–20.</w:t>
      </w:r>
    </w:p>
    <w:p>
      <w:pPr>
        <w:pStyle w:val="ListParagraph"/>
        <w:numPr>
          <w:ilvl w:val="0"/>
          <w:numId w:val="114"/>
        </w:numPr>
        <w:tabs>
          <w:tab w:pos="681" w:val="left" w:leader="none"/>
        </w:tabs>
        <w:spacing w:line="249" w:lineRule="auto" w:before="2" w:after="0"/>
        <w:ind w:left="118" w:right="114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Рыбин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Е.Н.,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Амбарян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С.К.,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Аносов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В.В.,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Гальцев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Д.В.,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Фахратов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М.А.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BIM-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технологии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//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Известия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вузов.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Инвестиции.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Строительство.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Недвижимость.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2019.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Т.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9,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1. С. 98–105. DOI: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10.21285/2227-2917-2019-1-98-105.</w:t>
      </w:r>
    </w:p>
    <w:p>
      <w:pPr>
        <w:pStyle w:val="BodyText"/>
        <w:spacing w:before="0"/>
        <w:rPr>
          <w:sz w:val="18"/>
        </w:rPr>
      </w:pPr>
    </w:p>
    <w:p>
      <w:pPr>
        <w:pStyle w:val="BodyText"/>
        <w:spacing w:before="0"/>
        <w:rPr>
          <w:sz w:val="18"/>
        </w:rPr>
      </w:pPr>
    </w:p>
    <w:p>
      <w:pPr>
        <w:spacing w:before="155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pacing w:val="-1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pacing w:val="-1"/>
          <w:sz w:val="17"/>
        </w:rPr>
        <w:t>697.311</w:t>
      </w:r>
    </w:p>
    <w:p>
      <w:pPr>
        <w:spacing w:before="8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10.23968/BIMAC.2020.055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Федотов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Илья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Денисович</w:t>
      </w:r>
      <w:r>
        <w:rPr>
          <w:color w:val="231F20"/>
          <w:sz w:val="17"/>
        </w:rPr>
        <w:t>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студент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5"/>
          <w:sz w:val="17"/>
        </w:rPr>
        <w:t> </w:t>
      </w:r>
      <w:hyperlink r:id="rId380">
        <w:r>
          <w:rPr>
            <w:i/>
            <w:color w:val="231F20"/>
            <w:sz w:val="17"/>
          </w:rPr>
          <w:t>ilyafedotov2011@gmail.com,</w:t>
        </w:r>
      </w:hyperlink>
      <w:r>
        <w:rPr>
          <w:i/>
          <w:color w:val="231F20"/>
          <w:spacing w:val="-4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5"/>
          <w:sz w:val="17"/>
        </w:rPr>
        <w:t> </w:t>
      </w:r>
      <w:r>
        <w:rPr>
          <w:i/>
          <w:color w:val="231F20"/>
          <w:sz w:val="17"/>
        </w:rPr>
        <w:t>0000-0001-9444-5147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Суханов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Кирилл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Олегович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аспирант</w:t>
      </w:r>
    </w:p>
    <w:p>
      <w:pPr>
        <w:spacing w:line="249" w:lineRule="auto" w:before="8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2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z w:val="17"/>
        </w:rPr>
        <w:t>E-mail:</w:t>
      </w:r>
      <w:r>
        <w:rPr>
          <w:i/>
          <w:color w:val="231F20"/>
          <w:spacing w:val="-6"/>
          <w:sz w:val="17"/>
        </w:rPr>
        <w:t> </w:t>
      </w:r>
      <w:hyperlink r:id="rId242">
        <w:r>
          <w:rPr>
            <w:i/>
            <w:color w:val="231F20"/>
            <w:sz w:val="17"/>
          </w:rPr>
          <w:t>suhanov.kirill1993@mail.ru</w:t>
        </w:r>
        <w:r>
          <w:rPr>
            <w:color w:val="231F20"/>
            <w:sz w:val="17"/>
          </w:rPr>
          <w:t>,</w:t>
        </w:r>
      </w:hyperlink>
      <w:r>
        <w:rPr>
          <w:color w:val="231F20"/>
          <w:spacing w:val="-6"/>
          <w:sz w:val="17"/>
        </w:rPr>
        <w:t> </w:t>
      </w:r>
      <w:r>
        <w:rPr>
          <w:i/>
          <w:color w:val="231F20"/>
          <w:sz w:val="17"/>
        </w:rPr>
        <w:t>ORCID:</w:t>
      </w:r>
      <w:r>
        <w:rPr>
          <w:i/>
          <w:color w:val="231F20"/>
          <w:spacing w:val="-7"/>
          <w:sz w:val="17"/>
        </w:rPr>
        <w:t> </w:t>
      </w:r>
      <w:r>
        <w:rPr>
          <w:i/>
          <w:color w:val="231F20"/>
          <w:sz w:val="17"/>
        </w:rPr>
        <w:t>0000-0002-9180-1895</w:t>
      </w:r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0"/>
        <w:ind w:left="1089" w:right="118" w:firstLine="2725"/>
        <w:jc w:val="right"/>
        <w:rPr>
          <w:sz w:val="17"/>
        </w:rPr>
      </w:pPr>
      <w:r>
        <w:rPr>
          <w:color w:val="231F20"/>
          <w:sz w:val="17"/>
        </w:rPr>
        <w:t>Fedotov Ilya Denisovich, 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spacing w:line="249" w:lineRule="auto" w:before="2"/>
        <w:ind w:left="1089" w:right="118" w:firstLine="1937"/>
        <w:jc w:val="right"/>
        <w:rPr>
          <w:sz w:val="17"/>
        </w:rPr>
      </w:pPr>
      <w:r>
        <w:rPr>
          <w:color w:val="231F20"/>
          <w:sz w:val="17"/>
        </w:rPr>
        <w:t>Sukhanov Kirill Olegovich, graduate 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Civil Engineering)</w:t>
      </w:r>
    </w:p>
    <w:p>
      <w:pPr>
        <w:pStyle w:val="BodyText"/>
        <w:spacing w:before="0"/>
        <w:rPr>
          <w:sz w:val="21"/>
        </w:rPr>
      </w:pPr>
    </w:p>
    <w:p>
      <w:pPr>
        <w:pStyle w:val="Heading3"/>
        <w:spacing w:line="249" w:lineRule="auto"/>
        <w:ind w:left="138" w:right="136"/>
      </w:pPr>
      <w:r>
        <w:rPr>
          <w:color w:val="231F20"/>
          <w:spacing w:val="-2"/>
        </w:rPr>
        <w:t>ГИДРАВЛИЧЕСКИЙ РАСЧЕТ СИСТЕМЫ ОТОПЛЕНИЯ</w:t>
      </w:r>
      <w:r>
        <w:rPr>
          <w:color w:val="231F20"/>
          <w:spacing w:val="-52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3"/>
        </w:rPr>
        <w:t> </w:t>
      </w:r>
      <w:r>
        <w:rPr>
          <w:color w:val="231F20"/>
        </w:rPr>
        <w:t>НАДСТРОЙКИ</w:t>
      </w:r>
      <w:r>
        <w:rPr>
          <w:color w:val="231F20"/>
          <w:spacing w:val="-3"/>
        </w:rPr>
        <w:t> </w:t>
      </w:r>
      <w:r>
        <w:rPr>
          <w:color w:val="231F20"/>
        </w:rPr>
        <w:t>LINEAR</w:t>
      </w:r>
    </w:p>
    <w:p>
      <w:pPr>
        <w:spacing w:before="2"/>
        <w:ind w:left="1105" w:right="1102" w:firstLine="0"/>
        <w:jc w:val="center"/>
        <w:rPr>
          <w:b/>
          <w:sz w:val="22"/>
        </w:rPr>
      </w:pPr>
      <w:r>
        <w:rPr>
          <w:b/>
          <w:color w:val="231F20"/>
          <w:spacing w:val="-1"/>
          <w:sz w:val="22"/>
        </w:rPr>
        <w:t>ДЛЯ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pacing w:val="-1"/>
          <w:sz w:val="22"/>
        </w:rPr>
        <w:t>AUTODESK</w:t>
      </w:r>
      <w:r>
        <w:rPr>
          <w:b/>
          <w:color w:val="231F20"/>
          <w:sz w:val="22"/>
        </w:rPr>
        <w:t> </w:t>
      </w:r>
      <w:r>
        <w:rPr>
          <w:b/>
          <w:color w:val="231F20"/>
          <w:spacing w:val="-1"/>
          <w:sz w:val="22"/>
        </w:rPr>
        <w:t>REVIT</w:t>
      </w:r>
    </w:p>
    <w:p>
      <w:pPr>
        <w:pStyle w:val="BodyText"/>
        <w:spacing w:before="7"/>
        <w:rPr>
          <w:b/>
        </w:rPr>
      </w:pPr>
    </w:p>
    <w:p>
      <w:pPr>
        <w:pStyle w:val="Heading4"/>
        <w:spacing w:line="249" w:lineRule="auto"/>
      </w:pPr>
      <w:r>
        <w:rPr>
          <w:color w:val="231F20"/>
          <w:spacing w:val="-2"/>
        </w:rPr>
        <w:t>HYDRAULIC ANALYSIS OF A HEATING SYSTEM USING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LINEAR</w:t>
      </w:r>
      <w:r>
        <w:rPr>
          <w:color w:val="231F20"/>
          <w:spacing w:val="-14"/>
        </w:rPr>
        <w:t> </w:t>
      </w:r>
      <w:r>
        <w:rPr>
          <w:color w:val="231F20"/>
        </w:rPr>
        <w:t>ADD-IN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-13"/>
        </w:rPr>
        <w:t> </w:t>
      </w:r>
      <w:r>
        <w:rPr>
          <w:color w:val="231F20"/>
        </w:rPr>
        <w:t>AUTODESK</w:t>
      </w:r>
      <w:r>
        <w:rPr>
          <w:color w:val="231F20"/>
          <w:spacing w:val="-2"/>
        </w:rPr>
        <w:t> </w:t>
      </w:r>
      <w:r>
        <w:rPr>
          <w:color w:val="231F20"/>
        </w:rPr>
        <w:t>REVIT</w:t>
      </w:r>
    </w:p>
    <w:p>
      <w:pPr>
        <w:spacing w:line="249" w:lineRule="auto" w:before="216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Одной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из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сторон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применения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технологий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является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возможность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автома-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тизировать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процесс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построения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расчета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системы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отопления.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Это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приводит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сни-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2"/>
          <w:sz w:val="17"/>
        </w:rPr>
        <w:t>жению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влияния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человеческого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фактора,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и,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как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следствие,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к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уменьшению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количества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возможных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ошибок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в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расчетах.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Данная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статья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посвящена</w:t>
      </w:r>
      <w:r>
        <w:rPr>
          <w:color w:val="231F20"/>
          <w:spacing w:val="11"/>
          <w:w w:val="95"/>
          <w:sz w:val="17"/>
        </w:rPr>
        <w:t> </w:t>
      </w:r>
      <w:r>
        <w:rPr>
          <w:color w:val="231F20"/>
          <w:w w:val="95"/>
          <w:sz w:val="17"/>
        </w:rPr>
        <w:t>использованию</w:t>
      </w:r>
      <w:r>
        <w:rPr>
          <w:color w:val="231F20"/>
          <w:spacing w:val="10"/>
          <w:w w:val="95"/>
          <w:sz w:val="17"/>
        </w:rPr>
        <w:t> </w:t>
      </w:r>
      <w:r>
        <w:rPr>
          <w:color w:val="231F20"/>
          <w:w w:val="95"/>
          <w:sz w:val="17"/>
        </w:rPr>
        <w:t>программ-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74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05056;mso-wrap-distance-left:0;mso-wrap-distance-right:0" id="docshape71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rFonts w:ascii="Trebuchet MS"/>
          <w:i/>
          <w:sz w:val="12"/>
        </w:rPr>
      </w:pPr>
    </w:p>
    <w:p>
      <w:pPr>
        <w:spacing w:line="249" w:lineRule="auto" w:before="93"/>
        <w:ind w:left="118" w:right="115" w:firstLine="0"/>
        <w:jc w:val="both"/>
        <w:rPr>
          <w:sz w:val="17"/>
        </w:rPr>
      </w:pPr>
      <w:r>
        <w:rPr>
          <w:color w:val="231F20"/>
          <w:w w:val="95"/>
          <w:sz w:val="17"/>
        </w:rPr>
        <w:t>ного комплекса для гидравлического расчета liNear. Данный программный комплекс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является надстройкой к программе Revit. Стандартные средства Revit позволяют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только построить модель системы отопления, рассчитать же данную модель в со-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ответствии с нормами, принятыми в РФ, не представляется возможным. Но, бла-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годаря ресурсам надстройки liNear, становится реальным задать параметры для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расчета,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которые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соответствуют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нормативным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документам.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Целью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данной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работы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является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доказать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правильность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расчета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использованием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liNear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путем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сравнения</w:t>
      </w:r>
      <w:r>
        <w:rPr>
          <w:color w:val="231F20"/>
          <w:spacing w:val="-41"/>
          <w:sz w:val="17"/>
        </w:rPr>
        <w:t> </w:t>
      </w:r>
      <w:r>
        <w:rPr>
          <w:color w:val="231F20"/>
          <w:sz w:val="17"/>
        </w:rPr>
        <w:t>с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данными, полученными ручным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расчетом.</w:t>
      </w:r>
    </w:p>
    <w:p>
      <w:pPr>
        <w:spacing w:line="249" w:lineRule="auto" w:before="6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2"/>
          <w:w w:val="95"/>
          <w:sz w:val="17"/>
        </w:rPr>
        <w:t>Ключевые слова</w:t>
      </w:r>
      <w:r>
        <w:rPr>
          <w:color w:val="231F20"/>
          <w:spacing w:val="-2"/>
          <w:w w:val="95"/>
          <w:sz w:val="17"/>
        </w:rPr>
        <w:t>: Autodesk </w:t>
      </w:r>
      <w:r>
        <w:rPr>
          <w:color w:val="231F20"/>
          <w:spacing w:val="-1"/>
          <w:w w:val="95"/>
          <w:sz w:val="17"/>
        </w:rPr>
        <w:t>Revit, системы отопления, liNear, BIM-моделирование,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семейство,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атрибутивные данные.</w:t>
      </w:r>
    </w:p>
    <w:p>
      <w:pPr>
        <w:pStyle w:val="BodyText"/>
        <w:spacing w:before="9"/>
        <w:rPr>
          <w:sz w:val="17"/>
        </w:rPr>
      </w:pPr>
    </w:p>
    <w:p>
      <w:pPr>
        <w:spacing w:line="249" w:lineRule="auto" w:before="0"/>
        <w:ind w:left="118" w:right="112" w:firstLine="396"/>
        <w:jc w:val="both"/>
        <w:rPr>
          <w:sz w:val="17"/>
        </w:rPr>
      </w:pPr>
      <w:r>
        <w:rPr>
          <w:color w:val="231F20"/>
          <w:sz w:val="17"/>
        </w:rPr>
        <w:t>One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advantages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applying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technologies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is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the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possibility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to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automate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 process of heating system design and analysis. This reduces the human error and, as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a consequence, decreases the number of possible errors during the analysis. The article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addresses the use of the liNear add-in for hydraulic analysis. Standard Revit tools only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allow users to build a model of a heating system, but it is impossible to analyze it in ac-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cordance with Russian standards. However, due to liNear add-in resources, it becomes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possible to set parameters for the analysis that comply with the regulatory documents.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The article is aimed to prove the accuracy of the calculations obtained with the use of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liNear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by comparing those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with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the results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obtained manually.</w:t>
      </w:r>
    </w:p>
    <w:p>
      <w:pPr>
        <w:spacing w:line="249" w:lineRule="auto" w:before="7"/>
        <w:ind w:left="118" w:right="116" w:firstLine="396"/>
        <w:jc w:val="both"/>
        <w:rPr>
          <w:sz w:val="17"/>
        </w:rPr>
      </w:pPr>
      <w:r>
        <w:rPr>
          <w:i/>
          <w:color w:val="231F20"/>
          <w:sz w:val="17"/>
        </w:rPr>
        <w:t>Keywords: </w:t>
      </w:r>
      <w:r>
        <w:rPr>
          <w:color w:val="231F20"/>
          <w:sz w:val="17"/>
        </w:rPr>
        <w:t>Autodesk Revit, heating systems, liNear, BIM modeling, family, attri-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bute data.</w:t>
      </w:r>
    </w:p>
    <w:p>
      <w:pPr>
        <w:pStyle w:val="BodyText"/>
        <w:rPr>
          <w:sz w:val="22"/>
        </w:rPr>
      </w:pPr>
    </w:p>
    <w:p>
      <w:pPr>
        <w:pStyle w:val="BodyText"/>
        <w:spacing w:line="256" w:lineRule="auto" w:before="1"/>
        <w:ind w:left="118" w:right="116" w:firstLine="396"/>
        <w:jc w:val="both"/>
      </w:pPr>
      <w:r>
        <w:rPr>
          <w:color w:val="231F20"/>
        </w:rPr>
        <w:t>Все модели систем в Autodesk Revit представляют собой сово-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купность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различных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семейств.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Основная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особенность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стемой – это необходимость задать не только геометрические данные</w:t>
      </w:r>
      <w:r>
        <w:rPr>
          <w:color w:val="231F20"/>
          <w:spacing w:val="-47"/>
        </w:rPr>
        <w:t> </w:t>
      </w:r>
      <w:r>
        <w:rPr>
          <w:color w:val="231F20"/>
        </w:rPr>
        <w:t>для каждого семейства, но и атрибутивные. Однако, из-за отсутствия</w:t>
      </w:r>
      <w:r>
        <w:rPr>
          <w:color w:val="231F20"/>
          <w:spacing w:val="-47"/>
        </w:rPr>
        <w:t> </w:t>
      </w:r>
      <w:r>
        <w:rPr>
          <w:color w:val="231F20"/>
        </w:rPr>
        <w:t>гибких настроек расчетов, являющимися инструментальными сред-</w:t>
      </w:r>
      <w:r>
        <w:rPr>
          <w:color w:val="231F20"/>
          <w:spacing w:val="1"/>
        </w:rPr>
        <w:t> </w:t>
      </w:r>
      <w:r>
        <w:rPr>
          <w:color w:val="231F20"/>
        </w:rPr>
        <w:t>ствами Revit, атрибутивные данные в сфере MEP становятся беспо-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лезными.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Данную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проблему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решает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надстройка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liNear,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разработан-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специалистами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Германии.</w:t>
      </w:r>
    </w:p>
    <w:p>
      <w:pPr>
        <w:pStyle w:val="BodyText"/>
        <w:spacing w:before="9"/>
        <w:ind w:left="515"/>
        <w:jc w:val="both"/>
      </w:pPr>
      <w:r>
        <w:rPr>
          <w:color w:val="231F20"/>
          <w:spacing w:val="-1"/>
          <w:w w:val="105"/>
        </w:rPr>
        <w:t>Принцип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(рис.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1)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данной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программы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заключается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в:</w:t>
      </w:r>
    </w:p>
    <w:p>
      <w:pPr>
        <w:pStyle w:val="ListParagraph"/>
        <w:numPr>
          <w:ilvl w:val="0"/>
          <w:numId w:val="115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sz w:val="20"/>
        </w:rPr>
        <w:t>анализе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запроектированной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инженерной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системы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Revit;</w:t>
      </w:r>
    </w:p>
    <w:p>
      <w:pPr>
        <w:pStyle w:val="ListParagraph"/>
        <w:numPr>
          <w:ilvl w:val="0"/>
          <w:numId w:val="115"/>
        </w:numPr>
        <w:tabs>
          <w:tab w:pos="742" w:val="left" w:leader="none"/>
        </w:tabs>
        <w:spacing w:line="256" w:lineRule="auto" w:before="17" w:after="0"/>
        <w:ind w:left="118" w:right="116" w:firstLine="396"/>
        <w:jc w:val="left"/>
        <w:rPr>
          <w:sz w:val="20"/>
        </w:rPr>
      </w:pPr>
      <w:r>
        <w:rPr>
          <w:color w:val="231F20"/>
          <w:sz w:val="20"/>
        </w:rPr>
        <w:t>добавлении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необходимости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семейств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систему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встро-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енной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библиотеки;</w:t>
      </w:r>
    </w:p>
    <w:p>
      <w:pPr>
        <w:pStyle w:val="ListParagraph"/>
        <w:numPr>
          <w:ilvl w:val="0"/>
          <w:numId w:val="115"/>
        </w:numPr>
        <w:tabs>
          <w:tab w:pos="744" w:val="left" w:leader="none"/>
        </w:tabs>
        <w:spacing w:line="240" w:lineRule="auto" w:before="2" w:after="0"/>
        <w:ind w:left="743" w:right="0" w:hanging="229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выгрузки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данных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программное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обеспечение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liNear;</w:t>
      </w:r>
    </w:p>
    <w:p>
      <w:pPr>
        <w:pStyle w:val="ListParagraph"/>
        <w:numPr>
          <w:ilvl w:val="0"/>
          <w:numId w:val="115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sz w:val="20"/>
        </w:rPr>
        <w:t>последующем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расчете;</w:t>
      </w:r>
    </w:p>
    <w:p>
      <w:pPr>
        <w:pStyle w:val="ListParagraph"/>
        <w:numPr>
          <w:ilvl w:val="0"/>
          <w:numId w:val="115"/>
        </w:numPr>
        <w:tabs>
          <w:tab w:pos="744" w:val="left" w:leader="none"/>
        </w:tabs>
        <w:spacing w:line="240" w:lineRule="auto" w:before="18" w:after="0"/>
        <w:ind w:left="743" w:right="0" w:hanging="229"/>
        <w:jc w:val="left"/>
        <w:rPr>
          <w:sz w:val="20"/>
        </w:rPr>
      </w:pPr>
      <w:r>
        <w:rPr>
          <w:color w:val="231F20"/>
          <w:w w:val="105"/>
          <w:sz w:val="20"/>
        </w:rPr>
        <w:t>возврате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данных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Revit;</w:t>
      </w:r>
    </w:p>
    <w:p>
      <w:pPr>
        <w:pStyle w:val="ListParagraph"/>
        <w:numPr>
          <w:ilvl w:val="0"/>
          <w:numId w:val="115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sz w:val="20"/>
        </w:rPr>
        <w:t>дальнейшей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корректировке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системы;</w:t>
      </w:r>
    </w:p>
    <w:p>
      <w:pPr>
        <w:pStyle w:val="ListParagraph"/>
        <w:numPr>
          <w:ilvl w:val="0"/>
          <w:numId w:val="115"/>
        </w:numPr>
        <w:tabs>
          <w:tab w:pos="744" w:val="left" w:leader="none"/>
        </w:tabs>
        <w:spacing w:line="240" w:lineRule="auto" w:before="17" w:after="0"/>
        <w:ind w:left="743" w:right="0" w:hanging="229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создание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отчета.</w:t>
      </w:r>
    </w:p>
    <w:p>
      <w:pPr>
        <w:spacing w:after="0" w:line="240" w:lineRule="auto"/>
        <w:jc w:val="left"/>
        <w:rPr>
          <w:sz w:val="20"/>
        </w:rPr>
        <w:sectPr>
          <w:pgSz w:w="8400" w:h="11910"/>
          <w:pgMar w:header="0" w:footer="1074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04544;mso-wrap-distance-left:0;mso-wrap-distance-right:0" id="docshape712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34">
            <wp:simplePos x="0" y="0"/>
            <wp:positionH relativeFrom="page">
              <wp:posOffset>773577</wp:posOffset>
            </wp:positionH>
            <wp:positionV relativeFrom="paragraph">
              <wp:posOffset>233060</wp:posOffset>
            </wp:positionV>
            <wp:extent cx="3804475" cy="2440304"/>
            <wp:effectExtent l="0" t="0" r="0" b="0"/>
            <wp:wrapTopAndBottom/>
            <wp:docPr id="235" name="image1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97.jpe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4475" cy="244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37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Алгоритм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программы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liNear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firstLine="396"/>
      </w:pPr>
      <w:r>
        <w:rPr>
          <w:color w:val="231F20"/>
          <w:spacing w:val="-1"/>
          <w:w w:val="105"/>
        </w:rPr>
        <w:t>Система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отопления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запроектирована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контрольно-пропуск-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пункта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(КПП)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2).</w:t>
      </w:r>
    </w:p>
    <w:p>
      <w:pPr>
        <w:pStyle w:val="BodyText"/>
        <w:spacing w:before="0"/>
      </w:pPr>
    </w:p>
    <w:p>
      <w:pPr>
        <w:pStyle w:val="BodyText"/>
        <w:spacing w:before="7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635">
            <wp:simplePos x="0" y="0"/>
            <wp:positionH relativeFrom="page">
              <wp:posOffset>773577</wp:posOffset>
            </wp:positionH>
            <wp:positionV relativeFrom="paragraph">
              <wp:posOffset>151566</wp:posOffset>
            </wp:positionV>
            <wp:extent cx="3804475" cy="1344168"/>
            <wp:effectExtent l="0" t="0" r="0" b="0"/>
            <wp:wrapTopAndBottom/>
            <wp:docPr id="237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98.jpe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4475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0"/>
        <w:rPr>
          <w:sz w:val="13"/>
        </w:rPr>
      </w:pPr>
    </w:p>
    <w:p>
      <w:pPr>
        <w:spacing w:before="92"/>
        <w:ind w:left="173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Архитектурная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КПП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firstLine="396"/>
      </w:pPr>
      <w:r>
        <w:rPr>
          <w:color w:val="231F20"/>
        </w:rPr>
        <w:t>Расчет</w:t>
      </w:r>
      <w:r>
        <w:rPr>
          <w:color w:val="231F20"/>
          <w:spacing w:val="3"/>
        </w:rPr>
        <w:t> </w:t>
      </w:r>
      <w:r>
        <w:rPr>
          <w:color w:val="231F20"/>
        </w:rPr>
        <w:t>потерь</w:t>
      </w:r>
      <w:r>
        <w:rPr>
          <w:color w:val="231F20"/>
          <w:spacing w:val="3"/>
        </w:rPr>
        <w:t> </w:t>
      </w:r>
      <w:r>
        <w:rPr>
          <w:color w:val="231F20"/>
        </w:rPr>
        <w:t>теплоты</w:t>
      </w:r>
      <w:r>
        <w:rPr>
          <w:color w:val="231F20"/>
          <w:spacing w:val="3"/>
        </w:rPr>
        <w:t> </w:t>
      </w:r>
      <w:r>
        <w:rPr>
          <w:color w:val="231F20"/>
        </w:rPr>
        <w:t>[1]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подбор</w:t>
      </w:r>
      <w:r>
        <w:rPr>
          <w:color w:val="231F20"/>
          <w:spacing w:val="3"/>
        </w:rPr>
        <w:t> </w:t>
      </w:r>
      <w:r>
        <w:rPr>
          <w:color w:val="231F20"/>
        </w:rPr>
        <w:t>отопительных</w:t>
      </w:r>
      <w:r>
        <w:rPr>
          <w:color w:val="231F20"/>
          <w:spacing w:val="3"/>
        </w:rPr>
        <w:t> </w:t>
      </w:r>
      <w:r>
        <w:rPr>
          <w:color w:val="231F20"/>
        </w:rPr>
        <w:t>приборов</w:t>
      </w:r>
      <w:r>
        <w:rPr>
          <w:color w:val="231F20"/>
          <w:spacing w:val="3"/>
        </w:rPr>
        <w:t> </w:t>
      </w:r>
      <w:r>
        <w:rPr>
          <w:color w:val="231F20"/>
        </w:rPr>
        <w:t>вы-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полнены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программе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liNear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building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3).</w:t>
      </w:r>
    </w:p>
    <w:p>
      <w:pPr>
        <w:spacing w:after="0" w:line="256" w:lineRule="auto"/>
        <w:sectPr>
          <w:pgSz w:w="8400" w:h="11910"/>
          <w:pgMar w:header="0" w:footer="1074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03008;mso-wrap-distance-left:0;mso-wrap-distance-right:0" id="docshape71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643002pt;margin-top:18.020504pt;width:298.25pt;height:89.9pt;mso-position-horizontal-relative:page;mso-position-vertical-relative:paragraph;z-index:-15402496;mso-wrap-distance-left:0;mso-wrap-distance-right:0" id="docshapegroup714" coordorigin="1213,360" coordsize="5965,1798">
            <v:shape style="position:absolute;left:1217;top:365;width:5955;height:1788" type="#_x0000_t75" id="docshape715" stroked="false">
              <v:imagedata r:id="rId383" o:title=""/>
            </v:shape>
            <v:rect style="position:absolute;left:1217;top:365;width:5955;height:1788" id="docshape716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Окно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расчета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отопительных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приборов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  <w:w w:val="105"/>
        </w:rPr>
        <w:t>Программа позволяет автоматически расставить приборы под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оконными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проемами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присоединить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трубопроводам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отопления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[2]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4).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свойствах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семейства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библиотеки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liNear</w:t>
      </w:r>
    </w:p>
    <w:p>
      <w:pPr>
        <w:pStyle w:val="BodyText"/>
        <w:spacing w:before="3"/>
        <w:ind w:left="118"/>
        <w:jc w:val="both"/>
      </w:pPr>
      <w:r>
        <w:rPr>
          <w:color w:val="231F20"/>
        </w:rPr>
        <w:t>«Начало</w:t>
      </w:r>
      <w:r>
        <w:rPr>
          <w:color w:val="231F20"/>
          <w:spacing w:val="19"/>
        </w:rPr>
        <w:t> </w:t>
      </w:r>
      <w:r>
        <w:rPr>
          <w:color w:val="231F20"/>
        </w:rPr>
        <w:t>сети»</w:t>
      </w:r>
      <w:r>
        <w:rPr>
          <w:color w:val="231F20"/>
          <w:spacing w:val="20"/>
        </w:rPr>
        <w:t> </w:t>
      </w:r>
      <w:r>
        <w:rPr>
          <w:color w:val="231F20"/>
        </w:rPr>
        <w:t>можно</w:t>
      </w:r>
      <w:r>
        <w:rPr>
          <w:color w:val="231F20"/>
          <w:spacing w:val="20"/>
        </w:rPr>
        <w:t> </w:t>
      </w:r>
      <w:r>
        <w:rPr>
          <w:color w:val="231F20"/>
        </w:rPr>
        <w:t>задать</w:t>
      </w:r>
      <w:r>
        <w:rPr>
          <w:color w:val="231F20"/>
          <w:spacing w:val="20"/>
        </w:rPr>
        <w:t> </w:t>
      </w:r>
      <w:r>
        <w:rPr>
          <w:color w:val="231F20"/>
        </w:rPr>
        <w:t>параметры</w:t>
      </w:r>
      <w:r>
        <w:rPr>
          <w:color w:val="231F20"/>
          <w:spacing w:val="20"/>
        </w:rPr>
        <w:t> </w:t>
      </w:r>
      <w:r>
        <w:rPr>
          <w:color w:val="231F20"/>
        </w:rPr>
        <w:t>теплоносителя.</w:t>
      </w:r>
    </w:p>
    <w:p>
      <w:pPr>
        <w:pStyle w:val="BodyText"/>
        <w:spacing w:before="4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638">
            <wp:simplePos x="0" y="0"/>
            <wp:positionH relativeFrom="page">
              <wp:posOffset>773577</wp:posOffset>
            </wp:positionH>
            <wp:positionV relativeFrom="paragraph">
              <wp:posOffset>179031</wp:posOffset>
            </wp:positionV>
            <wp:extent cx="3776472" cy="1764220"/>
            <wp:effectExtent l="0" t="0" r="0" b="0"/>
            <wp:wrapTopAndBottom/>
            <wp:docPr id="239" name="image2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200.jpe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472" cy="176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9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отопления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56" w:lineRule="auto" w:before="1"/>
        <w:ind w:left="118" w:right="115" w:firstLine="396"/>
        <w:jc w:val="both"/>
      </w:pPr>
      <w:r>
        <w:rPr>
          <w:color w:val="231F20"/>
        </w:rPr>
        <w:t>LiNear распознает семейства трубопроводов, необходимо только</w:t>
      </w:r>
      <w:r>
        <w:rPr>
          <w:color w:val="231F20"/>
          <w:spacing w:val="-47"/>
        </w:rPr>
        <w:t> </w:t>
      </w:r>
      <w:r>
        <w:rPr>
          <w:color w:val="231F20"/>
        </w:rPr>
        <w:t>в окне «Конфигурация» выбрать подающую и обратную магистраль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5).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окне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выполняется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настройка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параметров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расчета.</w:t>
      </w:r>
    </w:p>
    <w:p>
      <w:pPr>
        <w:spacing w:after="0" w:line="256" w:lineRule="auto"/>
        <w:jc w:val="both"/>
        <w:sectPr>
          <w:pgSz w:w="8400" w:h="11910"/>
          <w:pgMar w:header="0" w:footer="1074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401472;mso-wrap-distance-left:0;mso-wrap-distance-right:0" id="docshape71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653pt;margin-top:18.35107pt;width:298.25pt;height:321.350pt;mso-position-horizontal-relative:page;mso-position-vertical-relative:paragraph;z-index:-15400960;mso-wrap-distance-left:0;mso-wrap-distance-right:0" id="docshapegroup718" coordorigin="1213,367" coordsize="5965,6427">
            <v:shape style="position:absolute;left:1218;top:372;width:5955;height:6417" type="#_x0000_t75" id="docshape719" stroked="false">
              <v:imagedata r:id="rId385" o:title=""/>
            </v:shape>
            <v:rect style="position:absolute;left:1218;top:372;width:5955;height:6417" id="docshape720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1947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Окно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«Конфигурация»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</w:rPr>
        <w:t>В окне «Таблица труб» (рис. 6) задается материал трубы, напри-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мер,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сталь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бесшовная.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Тогда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становится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доступным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сортамент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этой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категории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труб.</w:t>
      </w:r>
    </w:p>
    <w:p>
      <w:pPr>
        <w:spacing w:after="0" w:line="256" w:lineRule="auto"/>
        <w:jc w:val="both"/>
        <w:sectPr>
          <w:pgSz w:w="8400" w:h="11910"/>
          <w:pgMar w:header="0" w:footer="1074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400448;mso-wrap-distance-left:0;mso-wrap-distance-right:0" id="docshape72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626999pt;margin-top:18.021503pt;width:298.3pt;height:426.95pt;mso-position-horizontal-relative:page;mso-position-vertical-relative:paragraph;z-index:-15399936;mso-wrap-distance-left:0;mso-wrap-distance-right:0" id="docshapegroup722" coordorigin="1213,360" coordsize="5966,8539">
            <v:shape style="position:absolute;left:1217;top:365;width:5956;height:8529" type="#_x0000_t75" id="docshape723" stroked="false">
              <v:imagedata r:id="rId386" o:title=""/>
            </v:shape>
            <v:rect style="position:absolute;left:1217;top:365;width:5956;height:8529" id="docshape724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197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Окно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«Таблицы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труб»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074" w:top="1020" w:bottom="126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399424;mso-wrap-distance-left:0;mso-wrap-distance-right:0" id="docshape725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</w:rPr>
        <w:t>Результаты гидравлического расчета, выполненные в программе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liNear,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приведены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(рис.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7).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необходимости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вне-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сти корректировки вручную. Результаты расчета могут быть выгру-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жены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стандартном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формате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«.txt».</w:t>
      </w:r>
    </w:p>
    <w:p>
      <w:pPr>
        <w:pStyle w:val="BodyText"/>
        <w:spacing w:before="4"/>
        <w:rPr>
          <w:sz w:val="11"/>
        </w:rPr>
      </w:pPr>
      <w:r>
        <w:rPr/>
        <w:pict>
          <v:group style="position:absolute;margin-left:60.714001pt;margin-top:7.756049pt;width:298.1pt;height:316.8pt;mso-position-horizontal-relative:page;mso-position-vertical-relative:paragraph;z-index:-15398912;mso-wrap-distance-left:0;mso-wrap-distance-right:0" id="docshapegroup726" coordorigin="1214,155" coordsize="5962,6336">
            <v:shape style="position:absolute;left:1219;top:160;width:5952;height:6326" type="#_x0000_t75" id="docshape727" stroked="false">
              <v:imagedata r:id="rId387" o:title=""/>
            </v:shape>
            <v:rect style="position:absolute;left:1219;top:160;width:5952;height:6326" id="docshape728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7.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Результат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гидравлического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расчета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программе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liNear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3" w:firstLine="396"/>
        <w:jc w:val="both"/>
      </w:pPr>
      <w:r>
        <w:rPr>
          <w:color w:val="231F20"/>
          <w:w w:val="105"/>
        </w:rPr>
        <w:t>Перед использованием любого программного комплекса 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ектировщик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обязан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убедиться,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параметры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введены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верно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расчет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выполняется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корректно.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результаты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расчета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не-</w:t>
      </w:r>
    </w:p>
    <w:p>
      <w:pPr>
        <w:spacing w:after="0" w:line="256" w:lineRule="auto"/>
        <w:jc w:val="both"/>
        <w:sectPr>
          <w:pgSz w:w="8400" w:h="11910"/>
          <w:pgMar w:header="0" w:footer="1074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398400;mso-wrap-distance-left:0;mso-wrap-distance-right:0" id="docshape72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/>
        <w:jc w:val="both"/>
      </w:pPr>
      <w:r>
        <w:rPr>
          <w:color w:val="231F20"/>
        </w:rPr>
        <w:t>обходимо проверить на соответствие требованиям нормативных до-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кументов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[3–5].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</w:rPr>
        <w:t>Для проверки правильности программного расчета в liNear вы-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полнен гидравлический расчет данной системы отопления в соот-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ветствии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[6].</w:t>
      </w:r>
    </w:p>
    <w:p>
      <w:pPr>
        <w:pStyle w:val="BodyText"/>
        <w:spacing w:before="3"/>
        <w:ind w:left="515"/>
        <w:jc w:val="both"/>
      </w:pPr>
      <w:r>
        <w:rPr>
          <w:color w:val="231F20"/>
          <w:spacing w:val="-3"/>
        </w:rPr>
        <w:t>Массовый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расход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теплоносителя</w:t>
      </w:r>
      <w:r>
        <w:rPr>
          <w:color w:val="231F20"/>
          <w:spacing w:val="-9"/>
        </w:rPr>
        <w:t> </w:t>
      </w:r>
      <w:r>
        <w:rPr>
          <w:i/>
          <w:color w:val="231F20"/>
          <w:spacing w:val="-3"/>
        </w:rPr>
        <w:t>G</w:t>
      </w:r>
      <w:r>
        <w:rPr>
          <w:color w:val="231F20"/>
          <w:spacing w:val="-3"/>
        </w:rPr>
        <w:t>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кг/ч,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определяется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формуле</w:t>
      </w:r>
    </w:p>
    <w:p>
      <w:pPr>
        <w:spacing w:before="187"/>
        <w:ind w:left="1102" w:right="1102" w:firstLine="0"/>
        <w:jc w:val="center"/>
        <w:rPr>
          <w:sz w:val="20"/>
        </w:rPr>
      </w:pPr>
      <w:r>
        <w:rPr>
          <w:i/>
          <w:color w:val="231F20"/>
          <w:w w:val="105"/>
          <w:sz w:val="20"/>
        </w:rPr>
        <w:t>G</w:t>
      </w:r>
      <w:r>
        <w:rPr>
          <w:i/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=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0,86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×</w:t>
      </w:r>
      <w:r>
        <w:rPr>
          <w:color w:val="231F20"/>
          <w:spacing w:val="-5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Q</w:t>
      </w:r>
      <w:r>
        <w:rPr>
          <w:i/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/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∆</w:t>
      </w:r>
      <w:r>
        <w:rPr>
          <w:i/>
          <w:color w:val="231F20"/>
          <w:w w:val="105"/>
          <w:sz w:val="20"/>
        </w:rPr>
        <w:t>t</w:t>
      </w:r>
      <w:r>
        <w:rPr>
          <w:color w:val="231F20"/>
          <w:w w:val="105"/>
          <w:sz w:val="20"/>
        </w:rPr>
        <w:t>,</w:t>
      </w:r>
    </w:p>
    <w:p>
      <w:pPr>
        <w:pStyle w:val="BodyText"/>
        <w:spacing w:line="256" w:lineRule="auto" w:before="188"/>
        <w:ind w:left="118" w:right="116"/>
        <w:jc w:val="both"/>
      </w:pPr>
      <w:r>
        <w:rPr>
          <w:color w:val="231F20"/>
          <w:w w:val="105"/>
        </w:rPr>
        <w:t>где </w:t>
      </w:r>
      <w:r>
        <w:rPr>
          <w:i/>
          <w:color w:val="231F20"/>
          <w:w w:val="105"/>
        </w:rPr>
        <w:t>Q </w:t>
      </w:r>
      <w:r>
        <w:rPr>
          <w:color w:val="231F20"/>
          <w:w w:val="105"/>
        </w:rPr>
        <w:t>– суммарная тепловая мощность приборов в ветке, Вт; ∆</w:t>
      </w:r>
      <w:r>
        <w:rPr>
          <w:i/>
          <w:color w:val="231F20"/>
          <w:w w:val="105"/>
        </w:rPr>
        <w:t>t </w:t>
      </w:r>
      <w:r>
        <w:rPr>
          <w:color w:val="231F20"/>
          <w:w w:val="105"/>
        </w:rPr>
        <w:t>–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изменение</w:t>
      </w:r>
      <w:r>
        <w:rPr>
          <w:color w:val="231F20"/>
          <w:spacing w:val="14"/>
        </w:rPr>
        <w:t> </w:t>
      </w:r>
      <w:r>
        <w:rPr>
          <w:color w:val="231F20"/>
        </w:rPr>
        <w:t>температуры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подающей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обратной</w:t>
      </w:r>
      <w:r>
        <w:rPr>
          <w:color w:val="231F20"/>
          <w:spacing w:val="14"/>
        </w:rPr>
        <w:t> </w:t>
      </w:r>
      <w:r>
        <w:rPr>
          <w:color w:val="231F20"/>
        </w:rPr>
        <w:t>магистралях,</w:t>
      </w:r>
      <w:r>
        <w:rPr>
          <w:color w:val="231F20"/>
          <w:spacing w:val="14"/>
        </w:rPr>
        <w:t> </w:t>
      </w:r>
      <w:r>
        <w:rPr>
          <w:color w:val="231F20"/>
          <w:vertAlign w:val="superscript"/>
        </w:rPr>
        <w:t>o</w:t>
      </w:r>
      <w:r>
        <w:rPr>
          <w:color w:val="231F20"/>
          <w:vertAlign w:val="baseline"/>
        </w:rPr>
        <w:t>C.</w:t>
      </w:r>
    </w:p>
    <w:p>
      <w:pPr>
        <w:pStyle w:val="BodyText"/>
        <w:spacing w:before="2"/>
        <w:ind w:left="515"/>
        <w:jc w:val="both"/>
      </w:pPr>
      <w:r>
        <w:rPr>
          <w:color w:val="231F20"/>
        </w:rPr>
        <w:t>Внутренний</w:t>
      </w:r>
      <w:r>
        <w:rPr>
          <w:color w:val="231F20"/>
          <w:spacing w:val="17"/>
        </w:rPr>
        <w:t> </w:t>
      </w:r>
      <w:r>
        <w:rPr>
          <w:color w:val="231F20"/>
        </w:rPr>
        <w:t>диаметр</w:t>
      </w:r>
      <w:r>
        <w:rPr>
          <w:color w:val="231F20"/>
          <w:spacing w:val="18"/>
        </w:rPr>
        <w:t> </w:t>
      </w:r>
      <w:r>
        <w:rPr>
          <w:color w:val="231F20"/>
        </w:rPr>
        <w:t>трубопровода</w:t>
      </w:r>
      <w:r>
        <w:rPr>
          <w:color w:val="231F20"/>
          <w:spacing w:val="17"/>
        </w:rPr>
        <w:t> </w:t>
      </w:r>
      <w:r>
        <w:rPr>
          <w:i/>
          <w:color w:val="231F20"/>
        </w:rPr>
        <w:t>d</w:t>
      </w:r>
      <w:r>
        <w:rPr>
          <w:color w:val="231F20"/>
        </w:rPr>
        <w:t>,</w:t>
      </w:r>
      <w:r>
        <w:rPr>
          <w:color w:val="231F20"/>
          <w:spacing w:val="18"/>
        </w:rPr>
        <w:t> </w:t>
      </w:r>
      <w:r>
        <w:rPr>
          <w:color w:val="231F20"/>
        </w:rPr>
        <w:t>м:</w:t>
      </w:r>
    </w:p>
    <w:p>
      <w:pPr>
        <w:pStyle w:val="BodyText"/>
        <w:spacing w:before="6"/>
        <w:rPr>
          <w:sz w:val="12"/>
        </w:rPr>
      </w:pPr>
      <w:r>
        <w:rPr/>
        <w:pict>
          <v:group style="position:absolute;margin-left:179.070297pt;margin-top:8.415713pt;width:61.4pt;height:25.75pt;mso-position-horizontal-relative:page;mso-position-vertical-relative:paragraph;z-index:-15397888;mso-wrap-distance-left:0;mso-wrap-distance-right:0" id="docshapegroup730" coordorigin="3581,168" coordsize="1228,515">
            <v:line style="position:absolute" from="4056,450" to="4745,450" stroked="true" strokeweight=".501pt" strokecolor="#000000">
              <v:stroke dashstyle="solid"/>
            </v:line>
            <v:shape style="position:absolute;left:3916;top:168;width:845;height:515" id="docshape731" coordorigin="3916,168" coordsize="845,515" path="m4761,168l4040,168,3988,642,3944,477,3916,514,3921,517,3932,500,3984,683,3994,683,4048,178,4761,178,4761,168xe" filled="true" fillcolor="#000000" stroked="false">
              <v:path arrowok="t"/>
              <v:fill type="solid"/>
            </v:shape>
            <v:shape style="position:absolute;left:4073;top:230;width:345;height:143" type="#_x0000_t75" id="docshape732" stroked="false">
              <v:imagedata r:id="rId388" o:title=""/>
            </v:shape>
            <v:shape style="position:absolute;left:4779;top:480;width:30;height:55" id="docshape733" coordorigin="4779,481" coordsize="30,55" path="m4797,481l4789,481,4785,482,4780,487,4779,490,4779,496,4780,499,4784,503,4787,504,4791,504,4793,503,4796,502,4798,501,4799,501,4800,501,4801,503,4801,504,4801,510,4799,515,4791,525,4786,529,4779,531,4779,535,4790,532,4797,527,4807,515,4809,509,4809,496,4807,490,4800,483,4797,481xe" filled="true" fillcolor="#000000" stroked="false">
              <v:path arrowok="t"/>
              <v:fill type="solid"/>
            </v:shape>
            <v:shape style="position:absolute;left:4595;top:230;width:136;height:143" type="#_x0000_t75" id="docshape734" stroked="false">
              <v:imagedata r:id="rId389" o:title=""/>
            </v:shape>
            <v:shape style="position:absolute;left:4341;top:273;width:206;height:393" id="docshape735" coordorigin="4341,273" coordsize="206,393" path="m4474,580l4473,577,4469,573,4467,572,4462,572,4460,573,4457,576,4456,577,4456,581,4456,582,4458,585,4459,586,4464,589,4465,591,4465,592,4465,597,4463,602,4459,609,4453,618,4447,628,4439,637,4431,648,4424,572,4420,572,4379,640,4377,607,4375,593,4373,582,4370,572,4341,579,4341,582,4347,582,4352,582,4355,583,4359,586,4360,591,4363,611,4364,627,4365,645,4366,666,4370,666,4412,596,4418,666,4422,666,4426,662,4431,655,4446,637,4454,626,4467,606,4471,599,4474,590,4474,587,4474,580xm4547,280l4540,273,4502,310,4465,273,4458,280,4495,317,4458,355,4465,362,4502,324,4540,362,4547,355,4509,317,4547,280xe" filled="true" fillcolor="#000000" stroked="false">
              <v:path arrowok="t"/>
              <v:fill type="solid"/>
            </v:shape>
            <v:shape style="position:absolute;left:3581;top:357;width:108;height:146" type="#_x0000_t75" id="docshape736" stroked="false">
              <v:imagedata r:id="rId390" o:title=""/>
            </v:shape>
            <v:shape style="position:absolute;left:3754;top:424;width:106;height:48" id="docshape737" coordorigin="3754,425" coordsize="106,48" path="m3860,425l3754,425,3754,434,3860,434,3860,425xm3860,462l3754,462,3754,472,3860,472,3860,462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58"/>
        <w:ind w:left="118"/>
        <w:jc w:val="both"/>
      </w:pPr>
      <w:r>
        <w:rPr>
          <w:color w:val="231F20"/>
          <w:spacing w:val="-1"/>
          <w:w w:val="105"/>
        </w:rPr>
        <w:t>где</w:t>
      </w:r>
      <w:r>
        <w:rPr>
          <w:color w:val="231F20"/>
          <w:spacing w:val="-12"/>
          <w:w w:val="105"/>
        </w:rPr>
        <w:t> </w:t>
      </w:r>
      <w:r>
        <w:rPr>
          <w:i/>
          <w:color w:val="231F20"/>
          <w:spacing w:val="-1"/>
          <w:w w:val="105"/>
        </w:rPr>
        <w:t>w</w:t>
      </w:r>
      <w:r>
        <w:rPr>
          <w:i/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скорость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трубопроводе,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м/с.</w:t>
      </w:r>
    </w:p>
    <w:p>
      <w:pPr>
        <w:pStyle w:val="BodyText"/>
        <w:spacing w:before="18"/>
        <w:ind w:left="515"/>
        <w:jc w:val="both"/>
      </w:pPr>
      <w:r>
        <w:rPr>
          <w:color w:val="231F20"/>
          <w:spacing w:val="-1"/>
          <w:w w:val="105"/>
        </w:rPr>
        <w:t>Потери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давления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трубопроводе,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∆</w:t>
      </w:r>
      <w:r>
        <w:rPr>
          <w:i/>
          <w:color w:val="231F20"/>
          <w:w w:val="105"/>
        </w:rPr>
        <w:t>p</w:t>
      </w:r>
      <w:r>
        <w:rPr>
          <w:color w:val="231F20"/>
          <w:w w:val="105"/>
        </w:rPr>
        <w:t>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Па: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2399" w:right="0" w:firstLine="0"/>
        <w:jc w:val="both"/>
        <w:rPr>
          <w:i/>
          <w:sz w:val="20"/>
        </w:rPr>
      </w:pPr>
      <w:r>
        <w:rPr>
          <w:color w:val="231F20"/>
          <w:w w:val="105"/>
          <w:sz w:val="20"/>
        </w:rPr>
        <w:t>∆</w:t>
      </w:r>
      <w:r>
        <w:rPr>
          <w:i/>
          <w:color w:val="231F20"/>
          <w:w w:val="105"/>
          <w:sz w:val="20"/>
        </w:rPr>
        <w:t>p</w:t>
      </w:r>
      <w:r>
        <w:rPr>
          <w:i/>
          <w:color w:val="231F20"/>
          <w:spacing w:val="-7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=</w:t>
      </w:r>
      <w:r>
        <w:rPr>
          <w:i/>
          <w:color w:val="231F20"/>
          <w:spacing w:val="-7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Rl</w:t>
      </w:r>
      <w:r>
        <w:rPr>
          <w:i/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+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∆</w:t>
      </w:r>
      <w:r>
        <w:rPr>
          <w:i/>
          <w:color w:val="231F20"/>
          <w:w w:val="105"/>
          <w:sz w:val="20"/>
        </w:rPr>
        <w:t>p</w:t>
      </w:r>
      <w:r>
        <w:rPr>
          <w:color w:val="231F20"/>
          <w:w w:val="105"/>
          <w:position w:val="-6"/>
          <w:sz w:val="12"/>
        </w:rPr>
        <w:t>мест</w:t>
      </w:r>
      <w:r>
        <w:rPr>
          <w:i/>
          <w:color w:val="231F20"/>
          <w:w w:val="105"/>
          <w:sz w:val="20"/>
        </w:rPr>
        <w:t>,</w:t>
      </w:r>
    </w:p>
    <w:p>
      <w:pPr>
        <w:pStyle w:val="BodyText"/>
        <w:spacing w:line="248" w:lineRule="exact" w:before="123"/>
        <w:ind w:left="118" w:right="116"/>
        <w:jc w:val="both"/>
      </w:pPr>
      <w:r>
        <w:rPr>
          <w:color w:val="231F20"/>
        </w:rPr>
        <w:t>где </w:t>
      </w:r>
      <w:r>
        <w:rPr>
          <w:i/>
          <w:color w:val="231F20"/>
        </w:rPr>
        <w:t>R </w:t>
      </w:r>
      <w:r>
        <w:rPr>
          <w:color w:val="231F20"/>
        </w:rPr>
        <w:t>– удельные потери давления на трение, Па/м (определяются по</w:t>
      </w:r>
      <w:r>
        <w:rPr>
          <w:color w:val="231F20"/>
          <w:spacing w:val="1"/>
        </w:rPr>
        <w:t> </w:t>
      </w:r>
      <w:r>
        <w:rPr>
          <w:color w:val="231F20"/>
        </w:rPr>
        <w:t>номограмме) [6]; </w:t>
      </w:r>
      <w:r>
        <w:rPr>
          <w:i/>
          <w:color w:val="231F20"/>
        </w:rPr>
        <w:t>l </w:t>
      </w:r>
      <w:r>
        <w:rPr>
          <w:color w:val="231F20"/>
        </w:rPr>
        <w:t>– длина трубопровода, м; ∆</w:t>
      </w:r>
      <w:r>
        <w:rPr>
          <w:i/>
          <w:color w:val="231F20"/>
        </w:rPr>
        <w:t>p</w:t>
      </w:r>
      <w:r>
        <w:rPr>
          <w:color w:val="231F20"/>
          <w:position w:val="-6"/>
          <w:sz w:val="12"/>
        </w:rPr>
        <w:t>мест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потери давления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местных</w:t>
      </w:r>
      <w:r>
        <w:rPr>
          <w:color w:val="231F20"/>
          <w:spacing w:val="17"/>
        </w:rPr>
        <w:t> </w:t>
      </w:r>
      <w:r>
        <w:rPr>
          <w:color w:val="231F20"/>
        </w:rPr>
        <w:t>сопротивлениях,</w:t>
      </w:r>
      <w:r>
        <w:rPr>
          <w:color w:val="231F20"/>
          <w:spacing w:val="18"/>
        </w:rPr>
        <w:t> </w:t>
      </w:r>
      <w:r>
        <w:rPr>
          <w:color w:val="231F20"/>
        </w:rPr>
        <w:t>Па</w:t>
      </w:r>
      <w:r>
        <w:rPr>
          <w:color w:val="231F20"/>
          <w:spacing w:val="17"/>
        </w:rPr>
        <w:t> </w:t>
      </w:r>
      <w:r>
        <w:rPr>
          <w:color w:val="231F20"/>
        </w:rPr>
        <w:t>(определяются</w:t>
      </w:r>
      <w:r>
        <w:rPr>
          <w:color w:val="231F20"/>
          <w:spacing w:val="18"/>
        </w:rPr>
        <w:t> </w:t>
      </w:r>
      <w:r>
        <w:rPr>
          <w:color w:val="231F20"/>
        </w:rPr>
        <w:t>по</w:t>
      </w:r>
      <w:r>
        <w:rPr>
          <w:color w:val="231F20"/>
          <w:spacing w:val="17"/>
        </w:rPr>
        <w:t> </w:t>
      </w:r>
      <w:r>
        <w:rPr>
          <w:color w:val="231F20"/>
        </w:rPr>
        <w:t>номограмме)</w:t>
      </w:r>
      <w:r>
        <w:rPr>
          <w:color w:val="231F20"/>
          <w:spacing w:val="17"/>
        </w:rPr>
        <w:t> </w:t>
      </w:r>
      <w:r>
        <w:rPr>
          <w:color w:val="231F20"/>
        </w:rPr>
        <w:t>[6].</w:t>
      </w:r>
    </w:p>
    <w:p>
      <w:pPr>
        <w:pStyle w:val="BodyText"/>
        <w:spacing w:before="9"/>
        <w:ind w:left="515"/>
        <w:jc w:val="both"/>
      </w:pPr>
      <w:r>
        <w:rPr>
          <w:color w:val="231F20"/>
        </w:rPr>
        <w:t>Результаты</w:t>
      </w:r>
      <w:r>
        <w:rPr>
          <w:color w:val="231F20"/>
          <w:spacing w:val="8"/>
        </w:rPr>
        <w:t> </w:t>
      </w:r>
      <w:r>
        <w:rPr>
          <w:color w:val="231F20"/>
        </w:rPr>
        <w:t>расчетов</w:t>
      </w:r>
      <w:r>
        <w:rPr>
          <w:color w:val="231F20"/>
          <w:spacing w:val="9"/>
        </w:rPr>
        <w:t> </w:t>
      </w:r>
      <w:r>
        <w:rPr>
          <w:color w:val="231F20"/>
        </w:rPr>
        <w:t>сведены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табл.</w:t>
      </w:r>
      <w:r>
        <w:rPr>
          <w:color w:val="231F20"/>
          <w:spacing w:val="8"/>
        </w:rPr>
        <w:t> </w:t>
      </w:r>
      <w:r>
        <w:rPr>
          <w:color w:val="231F20"/>
        </w:rPr>
        <w:t>1.</w:t>
      </w:r>
    </w:p>
    <w:p>
      <w:pPr>
        <w:spacing w:before="175"/>
        <w:ind w:left="531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66"/>
        <w:ind w:left="1253" w:right="0" w:firstLine="0"/>
        <w:jc w:val="left"/>
        <w:rPr>
          <w:b/>
          <w:sz w:val="18"/>
        </w:rPr>
      </w:pPr>
      <w:r>
        <w:rPr>
          <w:b/>
          <w:color w:val="231F20"/>
          <w:spacing w:val="-1"/>
          <w:sz w:val="18"/>
        </w:rPr>
        <w:t>Результаты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pacing w:val="-1"/>
          <w:sz w:val="18"/>
        </w:rPr>
        <w:t>подбора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диаметров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трубопровода</w:t>
      </w:r>
    </w:p>
    <w:p>
      <w:pPr>
        <w:pStyle w:val="BodyText"/>
        <w:spacing w:before="3"/>
        <w:rPr>
          <w:b/>
          <w:sz w:val="23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87"/>
        <w:gridCol w:w="2234"/>
        <w:gridCol w:w="340"/>
        <w:gridCol w:w="340"/>
        <w:gridCol w:w="340"/>
        <w:gridCol w:w="340"/>
        <w:gridCol w:w="340"/>
        <w:gridCol w:w="340"/>
        <w:gridCol w:w="340"/>
        <w:gridCol w:w="340"/>
      </w:tblGrid>
      <w:tr>
        <w:trPr>
          <w:trHeight w:val="341" w:hRule="atLeast"/>
        </w:trPr>
        <w:tc>
          <w:tcPr>
            <w:tcW w:w="3221" w:type="dxa"/>
            <w:gridSpan w:val="2"/>
          </w:tcPr>
          <w:p>
            <w:pPr>
              <w:pStyle w:val="TableParagraph"/>
              <w:ind w:left="784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Участки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трубопровода</w:t>
            </w:r>
          </w:p>
        </w:tc>
        <w:tc>
          <w:tcPr>
            <w:tcW w:w="340" w:type="dxa"/>
          </w:tcPr>
          <w:p>
            <w:pPr>
              <w:pStyle w:val="TableParagraph"/>
              <w:ind w:left="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</w:t>
            </w:r>
          </w:p>
        </w:tc>
        <w:tc>
          <w:tcPr>
            <w:tcW w:w="340" w:type="dxa"/>
          </w:tcPr>
          <w:p>
            <w:pPr>
              <w:pStyle w:val="TableParagraph"/>
              <w:ind w:left="1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2</w:t>
            </w:r>
          </w:p>
        </w:tc>
        <w:tc>
          <w:tcPr>
            <w:tcW w:w="340" w:type="dxa"/>
          </w:tcPr>
          <w:p>
            <w:pPr>
              <w:pStyle w:val="TableParagraph"/>
              <w:ind w:left="1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3</w:t>
            </w:r>
          </w:p>
        </w:tc>
        <w:tc>
          <w:tcPr>
            <w:tcW w:w="340" w:type="dxa"/>
          </w:tcPr>
          <w:p>
            <w:pPr>
              <w:pStyle w:val="TableParagraph"/>
              <w:ind w:left="1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4</w:t>
            </w:r>
          </w:p>
        </w:tc>
        <w:tc>
          <w:tcPr>
            <w:tcW w:w="340" w:type="dxa"/>
          </w:tcPr>
          <w:p>
            <w:pPr>
              <w:pStyle w:val="TableParagraph"/>
              <w:ind w:left="127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5</w:t>
            </w:r>
          </w:p>
        </w:tc>
        <w:tc>
          <w:tcPr>
            <w:tcW w:w="340" w:type="dxa"/>
          </w:tcPr>
          <w:p>
            <w:pPr>
              <w:pStyle w:val="TableParagraph"/>
              <w:ind w:left="1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6</w:t>
            </w:r>
          </w:p>
        </w:tc>
        <w:tc>
          <w:tcPr>
            <w:tcW w:w="340" w:type="dxa"/>
          </w:tcPr>
          <w:p>
            <w:pPr>
              <w:pStyle w:val="TableParagraph"/>
              <w:ind w:left="1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</w:t>
            </w:r>
          </w:p>
        </w:tc>
        <w:tc>
          <w:tcPr>
            <w:tcW w:w="340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8</w:t>
            </w:r>
          </w:p>
        </w:tc>
      </w:tr>
      <w:tr>
        <w:trPr>
          <w:trHeight w:val="341" w:hRule="atLeast"/>
        </w:trPr>
        <w:tc>
          <w:tcPr>
            <w:tcW w:w="987" w:type="dxa"/>
            <w:vMerge w:val="restart"/>
          </w:tcPr>
          <w:p>
            <w:pPr>
              <w:pStyle w:val="TableParagraph"/>
              <w:spacing w:before="0"/>
              <w:ind w:left="0"/>
              <w:jc w:val="left"/>
              <w:rPr>
                <w:b/>
                <w:sz w:val="20"/>
              </w:rPr>
            </w:pPr>
          </w:p>
          <w:p>
            <w:pPr>
              <w:pStyle w:val="TableParagraph"/>
              <w:spacing w:before="119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liNear</w:t>
            </w:r>
          </w:p>
        </w:tc>
        <w:tc>
          <w:tcPr>
            <w:tcW w:w="2234" w:type="dxa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Массовый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расход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G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кг/ч</w:t>
            </w:r>
          </w:p>
        </w:tc>
        <w:tc>
          <w:tcPr>
            <w:tcW w:w="340" w:type="dxa"/>
          </w:tcPr>
          <w:p>
            <w:pPr>
              <w:pStyle w:val="TableParagraph"/>
              <w:ind w:left="13" w:right="4"/>
              <w:rPr>
                <w:sz w:val="18"/>
              </w:rPr>
            </w:pPr>
            <w:r>
              <w:rPr>
                <w:color w:val="231F20"/>
                <w:sz w:val="18"/>
              </w:rPr>
              <w:t>148</w:t>
            </w:r>
          </w:p>
        </w:tc>
        <w:tc>
          <w:tcPr>
            <w:tcW w:w="340" w:type="dxa"/>
          </w:tcPr>
          <w:p>
            <w:pPr>
              <w:pStyle w:val="TableParagraph"/>
              <w:ind w:left="14" w:right="4"/>
              <w:rPr>
                <w:sz w:val="18"/>
              </w:rPr>
            </w:pPr>
            <w:r>
              <w:rPr>
                <w:color w:val="231F20"/>
                <w:sz w:val="18"/>
              </w:rPr>
              <w:t>113</w:t>
            </w:r>
          </w:p>
        </w:tc>
        <w:tc>
          <w:tcPr>
            <w:tcW w:w="340" w:type="dxa"/>
          </w:tcPr>
          <w:p>
            <w:pPr>
              <w:pStyle w:val="TableParagraph"/>
              <w:ind w:left="14" w:right="4"/>
              <w:rPr>
                <w:sz w:val="18"/>
              </w:rPr>
            </w:pPr>
            <w:r>
              <w:rPr>
                <w:color w:val="231F20"/>
                <w:sz w:val="18"/>
              </w:rPr>
              <w:t>61</w:t>
            </w:r>
          </w:p>
        </w:tc>
        <w:tc>
          <w:tcPr>
            <w:tcW w:w="340" w:type="dxa"/>
          </w:tcPr>
          <w:p>
            <w:pPr>
              <w:pStyle w:val="TableParagraph"/>
              <w:ind w:left="14" w:right="4"/>
              <w:rPr>
                <w:sz w:val="18"/>
              </w:rPr>
            </w:pPr>
            <w:r>
              <w:rPr>
                <w:color w:val="231F20"/>
                <w:sz w:val="18"/>
              </w:rPr>
              <w:t>35</w:t>
            </w:r>
          </w:p>
        </w:tc>
        <w:tc>
          <w:tcPr>
            <w:tcW w:w="340" w:type="dxa"/>
          </w:tcPr>
          <w:p>
            <w:pPr>
              <w:pStyle w:val="TableParagraph"/>
              <w:ind w:left="8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35</w:t>
            </w:r>
          </w:p>
        </w:tc>
        <w:tc>
          <w:tcPr>
            <w:tcW w:w="340" w:type="dxa"/>
          </w:tcPr>
          <w:p>
            <w:pPr>
              <w:pStyle w:val="TableParagraph"/>
              <w:ind w:left="14" w:right="3"/>
              <w:rPr>
                <w:sz w:val="18"/>
              </w:rPr>
            </w:pPr>
            <w:r>
              <w:rPr>
                <w:color w:val="231F20"/>
                <w:sz w:val="18"/>
              </w:rPr>
              <w:t>61</w:t>
            </w:r>
          </w:p>
        </w:tc>
        <w:tc>
          <w:tcPr>
            <w:tcW w:w="340" w:type="dxa"/>
          </w:tcPr>
          <w:p>
            <w:pPr>
              <w:pStyle w:val="TableParagraph"/>
              <w:ind w:left="14" w:right="3"/>
              <w:rPr>
                <w:sz w:val="18"/>
              </w:rPr>
            </w:pPr>
            <w:r>
              <w:rPr>
                <w:color w:val="231F20"/>
                <w:sz w:val="18"/>
              </w:rPr>
              <w:t>113</w:t>
            </w:r>
          </w:p>
        </w:tc>
        <w:tc>
          <w:tcPr>
            <w:tcW w:w="340" w:type="dxa"/>
          </w:tcPr>
          <w:p>
            <w:pPr>
              <w:pStyle w:val="TableParagraph"/>
              <w:ind w:left="14" w:right="2"/>
              <w:rPr>
                <w:sz w:val="18"/>
              </w:rPr>
            </w:pPr>
            <w:r>
              <w:rPr>
                <w:color w:val="231F20"/>
                <w:sz w:val="18"/>
              </w:rPr>
              <w:t>148</w:t>
            </w:r>
          </w:p>
        </w:tc>
      </w:tr>
      <w:tr>
        <w:trPr>
          <w:trHeight w:val="557" w:hRule="atLeast"/>
        </w:trPr>
        <w:tc>
          <w:tcPr>
            <w:tcW w:w="9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spacing w:line="260" w:lineRule="atLeast" w:before="12"/>
              <w:ind w:right="20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Условный диаметр трубо-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провода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d</w:t>
            </w:r>
            <w:r>
              <w:rPr>
                <w:color w:val="231F20"/>
                <w:position w:val="-5"/>
                <w:sz w:val="10"/>
              </w:rPr>
              <w:t>у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мм</w:t>
            </w:r>
          </w:p>
        </w:tc>
        <w:tc>
          <w:tcPr>
            <w:tcW w:w="340" w:type="dxa"/>
          </w:tcPr>
          <w:p>
            <w:pPr>
              <w:pStyle w:val="TableParagraph"/>
              <w:spacing w:before="173"/>
              <w:ind w:left="13" w:right="4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340" w:type="dxa"/>
          </w:tcPr>
          <w:p>
            <w:pPr>
              <w:pStyle w:val="TableParagraph"/>
              <w:spacing w:before="173"/>
              <w:ind w:left="14" w:right="4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340" w:type="dxa"/>
          </w:tcPr>
          <w:p>
            <w:pPr>
              <w:pStyle w:val="TableParagraph"/>
              <w:spacing w:before="173"/>
              <w:ind w:left="14" w:right="4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340" w:type="dxa"/>
          </w:tcPr>
          <w:p>
            <w:pPr>
              <w:pStyle w:val="TableParagraph"/>
              <w:spacing w:before="173"/>
              <w:ind w:left="14" w:right="4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340" w:type="dxa"/>
          </w:tcPr>
          <w:p>
            <w:pPr>
              <w:pStyle w:val="TableParagraph"/>
              <w:spacing w:before="173"/>
              <w:ind w:left="8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340" w:type="dxa"/>
          </w:tcPr>
          <w:p>
            <w:pPr>
              <w:pStyle w:val="TableParagraph"/>
              <w:spacing w:before="173"/>
              <w:ind w:left="14" w:right="3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340" w:type="dxa"/>
          </w:tcPr>
          <w:p>
            <w:pPr>
              <w:pStyle w:val="TableParagraph"/>
              <w:spacing w:before="173"/>
              <w:ind w:left="14" w:right="3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340" w:type="dxa"/>
          </w:tcPr>
          <w:p>
            <w:pPr>
              <w:pStyle w:val="TableParagraph"/>
              <w:spacing w:before="173"/>
              <w:ind w:left="14" w:right="2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</w:tr>
      <w:tr>
        <w:trPr>
          <w:trHeight w:val="341" w:hRule="atLeast"/>
        </w:trPr>
        <w:tc>
          <w:tcPr>
            <w:tcW w:w="987" w:type="dxa"/>
            <w:vMerge w:val="restart"/>
          </w:tcPr>
          <w:p>
            <w:pPr>
              <w:pStyle w:val="TableParagraph"/>
              <w:spacing w:before="133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Расчет</w:t>
            </w:r>
          </w:p>
          <w:p>
            <w:pPr>
              <w:pStyle w:val="TableParagraph"/>
              <w:spacing w:line="249" w:lineRule="auto" w:before="9"/>
              <w:ind w:right="64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по методи-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[6]</w:t>
            </w:r>
          </w:p>
        </w:tc>
        <w:tc>
          <w:tcPr>
            <w:tcW w:w="2234" w:type="dxa"/>
          </w:tcPr>
          <w:p>
            <w:pPr>
              <w:pStyle w:val="TableParagraph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Массовый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расход</w:t>
            </w:r>
          </w:p>
        </w:tc>
        <w:tc>
          <w:tcPr>
            <w:tcW w:w="340" w:type="dxa"/>
          </w:tcPr>
          <w:p>
            <w:pPr>
              <w:pStyle w:val="TableParagraph"/>
              <w:ind w:left="13" w:right="4"/>
              <w:rPr>
                <w:sz w:val="18"/>
              </w:rPr>
            </w:pPr>
            <w:r>
              <w:rPr>
                <w:color w:val="231F20"/>
                <w:sz w:val="18"/>
              </w:rPr>
              <w:t>142</w:t>
            </w:r>
          </w:p>
        </w:tc>
        <w:tc>
          <w:tcPr>
            <w:tcW w:w="340" w:type="dxa"/>
          </w:tcPr>
          <w:p>
            <w:pPr>
              <w:pStyle w:val="TableParagraph"/>
              <w:ind w:left="14" w:right="4"/>
              <w:rPr>
                <w:sz w:val="18"/>
              </w:rPr>
            </w:pPr>
            <w:r>
              <w:rPr>
                <w:color w:val="231F20"/>
                <w:sz w:val="18"/>
              </w:rPr>
              <w:t>107</w:t>
            </w:r>
          </w:p>
        </w:tc>
        <w:tc>
          <w:tcPr>
            <w:tcW w:w="340" w:type="dxa"/>
          </w:tcPr>
          <w:p>
            <w:pPr>
              <w:pStyle w:val="TableParagraph"/>
              <w:ind w:left="14" w:right="4"/>
              <w:rPr>
                <w:sz w:val="18"/>
              </w:rPr>
            </w:pPr>
            <w:r>
              <w:rPr>
                <w:color w:val="231F20"/>
                <w:sz w:val="18"/>
              </w:rPr>
              <w:t>59</w:t>
            </w:r>
          </w:p>
        </w:tc>
        <w:tc>
          <w:tcPr>
            <w:tcW w:w="340" w:type="dxa"/>
          </w:tcPr>
          <w:p>
            <w:pPr>
              <w:pStyle w:val="TableParagraph"/>
              <w:ind w:left="14" w:right="4"/>
              <w:rPr>
                <w:sz w:val="18"/>
              </w:rPr>
            </w:pPr>
            <w:r>
              <w:rPr>
                <w:color w:val="231F20"/>
                <w:sz w:val="18"/>
              </w:rPr>
              <w:t>35</w:t>
            </w:r>
          </w:p>
        </w:tc>
        <w:tc>
          <w:tcPr>
            <w:tcW w:w="340" w:type="dxa"/>
          </w:tcPr>
          <w:p>
            <w:pPr>
              <w:pStyle w:val="TableParagraph"/>
              <w:ind w:left="8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35</w:t>
            </w:r>
          </w:p>
        </w:tc>
        <w:tc>
          <w:tcPr>
            <w:tcW w:w="340" w:type="dxa"/>
          </w:tcPr>
          <w:p>
            <w:pPr>
              <w:pStyle w:val="TableParagraph"/>
              <w:ind w:left="14" w:right="3"/>
              <w:rPr>
                <w:sz w:val="18"/>
              </w:rPr>
            </w:pPr>
            <w:r>
              <w:rPr>
                <w:color w:val="231F20"/>
                <w:sz w:val="18"/>
              </w:rPr>
              <w:t>59</w:t>
            </w:r>
          </w:p>
        </w:tc>
        <w:tc>
          <w:tcPr>
            <w:tcW w:w="340" w:type="dxa"/>
          </w:tcPr>
          <w:p>
            <w:pPr>
              <w:pStyle w:val="TableParagraph"/>
              <w:ind w:left="14" w:right="3"/>
              <w:rPr>
                <w:sz w:val="18"/>
              </w:rPr>
            </w:pPr>
            <w:r>
              <w:rPr>
                <w:color w:val="231F20"/>
                <w:sz w:val="18"/>
              </w:rPr>
              <w:t>107</w:t>
            </w:r>
          </w:p>
        </w:tc>
        <w:tc>
          <w:tcPr>
            <w:tcW w:w="340" w:type="dxa"/>
          </w:tcPr>
          <w:p>
            <w:pPr>
              <w:pStyle w:val="TableParagraph"/>
              <w:ind w:left="14" w:right="2"/>
              <w:rPr>
                <w:sz w:val="18"/>
              </w:rPr>
            </w:pPr>
            <w:r>
              <w:rPr>
                <w:color w:val="231F20"/>
                <w:sz w:val="18"/>
              </w:rPr>
              <w:t>142</w:t>
            </w:r>
          </w:p>
        </w:tc>
      </w:tr>
      <w:tr>
        <w:trPr>
          <w:trHeight w:val="557" w:hRule="atLeast"/>
        </w:trPr>
        <w:tc>
          <w:tcPr>
            <w:tcW w:w="9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spacing w:line="260" w:lineRule="atLeast" w:before="12"/>
              <w:ind w:right="20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Условный диаметр трубо-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провода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d</w:t>
            </w:r>
            <w:r>
              <w:rPr>
                <w:color w:val="231F20"/>
                <w:position w:val="-5"/>
                <w:sz w:val="10"/>
              </w:rPr>
              <w:t>у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мм</w:t>
            </w:r>
          </w:p>
        </w:tc>
        <w:tc>
          <w:tcPr>
            <w:tcW w:w="340" w:type="dxa"/>
          </w:tcPr>
          <w:p>
            <w:pPr>
              <w:pStyle w:val="TableParagraph"/>
              <w:spacing w:before="173"/>
              <w:ind w:left="13" w:right="4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340" w:type="dxa"/>
          </w:tcPr>
          <w:p>
            <w:pPr>
              <w:pStyle w:val="TableParagraph"/>
              <w:spacing w:before="173"/>
              <w:ind w:left="14" w:right="4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340" w:type="dxa"/>
          </w:tcPr>
          <w:p>
            <w:pPr>
              <w:pStyle w:val="TableParagraph"/>
              <w:spacing w:before="173"/>
              <w:ind w:left="14" w:right="4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340" w:type="dxa"/>
          </w:tcPr>
          <w:p>
            <w:pPr>
              <w:pStyle w:val="TableParagraph"/>
              <w:spacing w:before="173"/>
              <w:ind w:left="14" w:right="4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340" w:type="dxa"/>
          </w:tcPr>
          <w:p>
            <w:pPr>
              <w:pStyle w:val="TableParagraph"/>
              <w:spacing w:before="173"/>
              <w:ind w:left="85"/>
              <w:jc w:val="left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340" w:type="dxa"/>
          </w:tcPr>
          <w:p>
            <w:pPr>
              <w:pStyle w:val="TableParagraph"/>
              <w:spacing w:before="173"/>
              <w:ind w:left="14" w:right="3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340" w:type="dxa"/>
          </w:tcPr>
          <w:p>
            <w:pPr>
              <w:pStyle w:val="TableParagraph"/>
              <w:spacing w:before="173"/>
              <w:ind w:left="14" w:right="3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340" w:type="dxa"/>
          </w:tcPr>
          <w:p>
            <w:pPr>
              <w:pStyle w:val="TableParagraph"/>
              <w:spacing w:before="173"/>
              <w:ind w:left="14" w:right="2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</w:tr>
    </w:tbl>
    <w:p>
      <w:pPr>
        <w:spacing w:after="0"/>
        <w:rPr>
          <w:sz w:val="18"/>
        </w:rPr>
        <w:sectPr>
          <w:pgSz w:w="8400" w:h="11910"/>
          <w:pgMar w:header="0" w:footer="1074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397376;mso-wrap-distance-left:0;mso-wrap-distance-right:0" id="docshape73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56" w:lineRule="auto" w:before="97"/>
        <w:ind w:left="118" w:right="116" w:firstLine="396"/>
        <w:jc w:val="both"/>
      </w:pPr>
      <w:r>
        <w:rPr>
          <w:color w:val="231F20"/>
          <w:spacing w:val="-1"/>
          <w:w w:val="105"/>
        </w:rPr>
        <w:t>Суммарные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потери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отопления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программ-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ручном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расчетах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равны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соответственно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329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349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Па.</w:t>
      </w:r>
    </w:p>
    <w:p>
      <w:pPr>
        <w:pStyle w:val="BodyText"/>
        <w:spacing w:line="256" w:lineRule="auto" w:before="2"/>
        <w:ind w:left="118" w:right="116" w:firstLine="396"/>
        <w:jc w:val="both"/>
      </w:pPr>
      <w:r>
        <w:rPr>
          <w:color w:val="231F20"/>
          <w:spacing w:val="-1"/>
          <w:w w:val="105"/>
        </w:rPr>
        <w:t>Вывод: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программу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liNear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гидравличе-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ского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расчета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отопления,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убедившись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правильности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строения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информационной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модели.</w:t>
      </w:r>
    </w:p>
    <w:p>
      <w:pPr>
        <w:pStyle w:val="BodyText"/>
        <w:spacing w:before="6"/>
        <w:rPr>
          <w:sz w:val="2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116"/>
        </w:numPr>
        <w:tabs>
          <w:tab w:pos="688" w:val="left" w:leader="none"/>
        </w:tabs>
        <w:spacing w:line="271" w:lineRule="auto" w:before="25" w:after="0"/>
        <w:ind w:left="118" w:right="119" w:firstLine="396"/>
        <w:jc w:val="both"/>
        <w:rPr>
          <w:sz w:val="17"/>
        </w:rPr>
      </w:pPr>
      <w:r>
        <w:rPr>
          <w:color w:val="231F20"/>
          <w:sz w:val="17"/>
        </w:rPr>
        <w:t>СП 50.13330.2012. Тепловая защита зданий. Актуализированная редакция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СНиП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23-02-2003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(с Изменением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1). М.: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Минрегион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России, 2012.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100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</w:t>
      </w:r>
    </w:p>
    <w:p>
      <w:pPr>
        <w:pStyle w:val="ListParagraph"/>
        <w:numPr>
          <w:ilvl w:val="0"/>
          <w:numId w:val="116"/>
        </w:numPr>
        <w:tabs>
          <w:tab w:pos="688" w:val="left" w:leader="none"/>
        </w:tabs>
        <w:spacing w:line="271" w:lineRule="auto" w:before="0" w:after="0"/>
        <w:ind w:left="118" w:right="119" w:firstLine="396"/>
        <w:jc w:val="both"/>
        <w:rPr>
          <w:sz w:val="17"/>
        </w:rPr>
      </w:pPr>
      <w:r>
        <w:rPr>
          <w:color w:val="231F20"/>
          <w:sz w:val="17"/>
        </w:rPr>
        <w:t>СП 60.13330.2016. Отопление, вентиляция и кондиционирование воздуха.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Актуализированная редакция СНиП 41-01-2003 (с Изменением № 1). М.: Минрегион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России, 2016.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95 с.</w:t>
      </w:r>
    </w:p>
    <w:p>
      <w:pPr>
        <w:pStyle w:val="ListParagraph"/>
        <w:numPr>
          <w:ilvl w:val="0"/>
          <w:numId w:val="116"/>
        </w:numPr>
        <w:tabs>
          <w:tab w:pos="684" w:val="left" w:leader="none"/>
        </w:tabs>
        <w:spacing w:line="271" w:lineRule="auto" w:before="0" w:after="0"/>
        <w:ind w:left="118" w:right="115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Усенко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В.В.,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Суханова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И.И.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Определение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тепловых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потерь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через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наружное</w:t>
      </w:r>
      <w:r>
        <w:rPr>
          <w:color w:val="231F20"/>
          <w:spacing w:val="1"/>
          <w:sz w:val="17"/>
        </w:rPr>
        <w:t> </w:t>
      </w:r>
      <w:r>
        <w:rPr>
          <w:color w:val="231F20"/>
          <w:w w:val="95"/>
          <w:sz w:val="17"/>
        </w:rPr>
        <w:t>ограждение в современных программных комплексах // BIM-моделирование в зада-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2"/>
          <w:sz w:val="17"/>
        </w:rPr>
        <w:t>чах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2"/>
          <w:sz w:val="17"/>
        </w:rPr>
        <w:t>строительства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архитектуры: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материалы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Всероссийской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научн.-практич.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конф.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СПб.: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СПбГАСУ,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2018.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С. 152–155.</w:t>
      </w:r>
    </w:p>
    <w:p>
      <w:pPr>
        <w:pStyle w:val="ListParagraph"/>
        <w:numPr>
          <w:ilvl w:val="0"/>
          <w:numId w:val="116"/>
        </w:numPr>
        <w:tabs>
          <w:tab w:pos="674" w:val="left" w:leader="none"/>
        </w:tabs>
        <w:spacing w:line="271" w:lineRule="auto" w:before="0" w:after="0"/>
        <w:ind w:left="118" w:right="116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Суханова И.И., Гнедых В.С., Демшина Д.А. Анализ гидравлического </w:t>
      </w:r>
      <w:r>
        <w:rPr>
          <w:color w:val="231F20"/>
          <w:w w:val="95"/>
          <w:sz w:val="17"/>
        </w:rPr>
        <w:t>и аэроди-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w w:val="95"/>
          <w:sz w:val="17"/>
        </w:rPr>
        <w:t>намического</w:t>
      </w:r>
      <w:r>
        <w:rPr>
          <w:color w:val="231F20"/>
          <w:spacing w:val="-3"/>
          <w:w w:val="95"/>
          <w:sz w:val="17"/>
        </w:rPr>
        <w:t> </w:t>
      </w:r>
      <w:r>
        <w:rPr>
          <w:color w:val="231F20"/>
          <w:w w:val="95"/>
          <w:sz w:val="17"/>
        </w:rPr>
        <w:t>расчётов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систем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отопления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и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вентиляции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на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основе</w:t>
      </w:r>
      <w:r>
        <w:rPr>
          <w:color w:val="231F20"/>
          <w:spacing w:val="-2"/>
          <w:w w:val="95"/>
          <w:sz w:val="17"/>
        </w:rPr>
        <w:t> </w:t>
      </w:r>
      <w:r>
        <w:rPr>
          <w:color w:val="231F20"/>
          <w:w w:val="95"/>
          <w:sz w:val="17"/>
        </w:rPr>
        <w:t>BIM-моделирования</w:t>
      </w:r>
    </w:p>
    <w:p>
      <w:pPr>
        <w:spacing w:line="271" w:lineRule="auto" w:before="0"/>
        <w:ind w:left="118" w:right="116" w:firstLine="0"/>
        <w:jc w:val="both"/>
        <w:rPr>
          <w:sz w:val="17"/>
        </w:rPr>
      </w:pPr>
      <w:r>
        <w:rPr>
          <w:color w:val="231F20"/>
          <w:sz w:val="17"/>
        </w:rPr>
        <w:t>// Инженерный вестник Дона. 2019. № 9. URL: </w:t>
      </w:r>
      <w:hyperlink r:id="rId249">
        <w:r>
          <w:rPr>
            <w:color w:val="231F20"/>
            <w:sz w:val="17"/>
          </w:rPr>
          <w:t>http://ivdon.ru/ru/magazine/archive/</w:t>
        </w:r>
      </w:hyperlink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N9y2019/6220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(дата обращения: 29.01.2020).</w:t>
      </w:r>
    </w:p>
    <w:p>
      <w:pPr>
        <w:pStyle w:val="ListParagraph"/>
        <w:numPr>
          <w:ilvl w:val="0"/>
          <w:numId w:val="116"/>
        </w:numPr>
        <w:tabs>
          <w:tab w:pos="697" w:val="left" w:leader="none"/>
        </w:tabs>
        <w:spacing w:line="271" w:lineRule="auto" w:before="0" w:after="0"/>
        <w:ind w:left="118" w:right="115" w:firstLine="396"/>
        <w:jc w:val="both"/>
        <w:rPr>
          <w:sz w:val="17"/>
        </w:rPr>
      </w:pPr>
      <w:r>
        <w:rPr>
          <w:color w:val="231F20"/>
          <w:sz w:val="17"/>
        </w:rPr>
        <w:t>Гнедых В.С., Демшина Д.А. Интеграция программных комплексов ин-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формационного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моделирования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зданий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области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отопления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вентиляции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BIM-</w:t>
      </w:r>
      <w:r>
        <w:rPr>
          <w:color w:val="231F20"/>
          <w:spacing w:val="-41"/>
          <w:sz w:val="17"/>
        </w:rPr>
        <w:t> </w:t>
      </w:r>
      <w:r>
        <w:rPr>
          <w:color w:val="231F20"/>
          <w:w w:val="95"/>
          <w:sz w:val="17"/>
        </w:rPr>
        <w:t>моделирование в задачах строительства и архитектуры: материалы II Междунар. на-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уч.-практич.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конф.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СПб.: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СПбГАСУ,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2019.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С.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257–261.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DOI: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10.23968/BIMAC.2019.041.</w:t>
      </w:r>
    </w:p>
    <w:p>
      <w:pPr>
        <w:pStyle w:val="ListParagraph"/>
        <w:numPr>
          <w:ilvl w:val="0"/>
          <w:numId w:val="116"/>
        </w:numPr>
        <w:tabs>
          <w:tab w:pos="688" w:val="left" w:leader="none"/>
        </w:tabs>
        <w:spacing w:line="271" w:lineRule="auto" w:before="0" w:after="0"/>
        <w:ind w:left="118" w:right="114" w:firstLine="396"/>
        <w:jc w:val="both"/>
        <w:rPr>
          <w:sz w:val="17"/>
        </w:rPr>
      </w:pPr>
      <w:r>
        <w:rPr>
          <w:color w:val="231F20"/>
          <w:spacing w:val="-1"/>
          <w:sz w:val="17"/>
        </w:rPr>
        <w:t>Покотилов </w:t>
      </w:r>
      <w:r>
        <w:rPr>
          <w:color w:val="231F20"/>
          <w:sz w:val="17"/>
        </w:rPr>
        <w:t>В.В. Системы водяного отопления. Фирма «HERZ Armaturen».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Вена, 2008. 159 с.</w:t>
      </w:r>
    </w:p>
    <w:p>
      <w:pPr>
        <w:spacing w:after="0" w:line="271" w:lineRule="auto"/>
        <w:jc w:val="both"/>
        <w:rPr>
          <w:sz w:val="17"/>
        </w:rPr>
        <w:sectPr>
          <w:pgSz w:w="8400" w:h="11910"/>
          <w:pgMar w:header="0" w:footer="1074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396864;mso-wrap-distance-left:0;mso-wrap-distance-right:0" id="docshape739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rFonts w:ascii="Trebuchet MS"/>
          <w:i/>
          <w:sz w:val="12"/>
        </w:rPr>
      </w:pPr>
    </w:p>
    <w:p>
      <w:pPr>
        <w:spacing w:before="93"/>
        <w:ind w:left="11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УДК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004.94+697.9</w:t>
      </w:r>
    </w:p>
    <w:p>
      <w:pPr>
        <w:spacing w:before="9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DOI:</w:t>
      </w:r>
      <w:r>
        <w:rPr>
          <w:b/>
          <w:color w:val="231F20"/>
          <w:spacing w:val="-2"/>
          <w:sz w:val="17"/>
        </w:rPr>
        <w:t> </w:t>
      </w:r>
      <w:r>
        <w:rPr>
          <w:color w:val="231F20"/>
          <w:sz w:val="17"/>
        </w:rPr>
        <w:t>10.23968/BIMAC.2020.056</w:t>
      </w:r>
    </w:p>
    <w:p>
      <w:pPr>
        <w:pStyle w:val="BodyText"/>
        <w:spacing w:before="5"/>
      </w:pPr>
    </w:p>
    <w:p>
      <w:pPr>
        <w:spacing w:before="0"/>
        <w:ind w:left="118" w:right="0" w:firstLine="0"/>
        <w:jc w:val="left"/>
        <w:rPr>
          <w:sz w:val="17"/>
        </w:rPr>
      </w:pPr>
      <w:r>
        <w:rPr>
          <w:b/>
          <w:color w:val="231F20"/>
          <w:sz w:val="17"/>
        </w:rPr>
        <w:t>Щеглов</w:t>
      </w:r>
      <w:r>
        <w:rPr>
          <w:b/>
          <w:color w:val="231F20"/>
          <w:spacing w:val="-10"/>
          <w:sz w:val="17"/>
        </w:rPr>
        <w:t> </w:t>
      </w:r>
      <w:r>
        <w:rPr>
          <w:b/>
          <w:color w:val="231F20"/>
          <w:sz w:val="17"/>
        </w:rPr>
        <w:t>Дмитрий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Владимирович</w:t>
      </w:r>
      <w:r>
        <w:rPr>
          <w:color w:val="231F20"/>
          <w:sz w:val="17"/>
        </w:rPr>
        <w:t>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студент</w:t>
      </w:r>
    </w:p>
    <w:p>
      <w:pPr>
        <w:spacing w:line="249" w:lineRule="auto" w:before="9"/>
        <w:ind w:left="118" w:right="1029" w:firstLine="0"/>
        <w:jc w:val="left"/>
        <w:rPr>
          <w:sz w:val="17"/>
        </w:rPr>
      </w:pPr>
      <w:r>
        <w:rPr>
          <w:color w:val="231F20"/>
          <w:spacing w:val="-1"/>
          <w:sz w:val="17"/>
        </w:rPr>
        <w:t>(Санкт-Петербургский </w:t>
      </w:r>
      <w:r>
        <w:rPr>
          <w:color w:val="231F20"/>
          <w:sz w:val="17"/>
        </w:rPr>
        <w:t>государственный архитектурно-строительный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университет)</w:t>
      </w:r>
    </w:p>
    <w:p>
      <w:pPr>
        <w:spacing w:before="1"/>
        <w:ind w:left="118" w:right="0" w:firstLine="0"/>
        <w:jc w:val="left"/>
        <w:rPr>
          <w:i/>
          <w:sz w:val="17"/>
        </w:rPr>
      </w:pPr>
      <w:r>
        <w:rPr>
          <w:i/>
          <w:color w:val="231F20"/>
          <w:spacing w:val="-1"/>
          <w:sz w:val="17"/>
        </w:rPr>
        <w:t>E-mail:</w:t>
      </w:r>
      <w:r>
        <w:rPr>
          <w:i/>
          <w:color w:val="231F20"/>
          <w:spacing w:val="-10"/>
          <w:sz w:val="17"/>
        </w:rPr>
        <w:t> </w:t>
      </w:r>
      <w:hyperlink r:id="rId391">
        <w:r>
          <w:rPr>
            <w:i/>
            <w:color w:val="231F20"/>
            <w:sz w:val="17"/>
          </w:rPr>
          <w:t>dmitriy.scheglov@rambler.ru</w:t>
        </w:r>
      </w:hyperlink>
    </w:p>
    <w:p>
      <w:pPr>
        <w:pStyle w:val="BodyText"/>
        <w:spacing w:before="5"/>
        <w:rPr>
          <w:i/>
          <w:sz w:val="18"/>
        </w:rPr>
      </w:pPr>
    </w:p>
    <w:p>
      <w:pPr>
        <w:spacing w:line="249" w:lineRule="auto" w:before="1"/>
        <w:ind w:left="1089" w:right="115" w:firstLine="2124"/>
        <w:jc w:val="left"/>
        <w:rPr>
          <w:sz w:val="17"/>
        </w:rPr>
      </w:pPr>
      <w:r>
        <w:rPr>
          <w:color w:val="231F20"/>
          <w:spacing w:val="-1"/>
          <w:sz w:val="17"/>
        </w:rPr>
        <w:t>Shcheglov </w:t>
      </w:r>
      <w:r>
        <w:rPr>
          <w:color w:val="231F20"/>
          <w:sz w:val="17"/>
        </w:rPr>
        <w:t>Dmitry Vladimirovich, student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(Saint Petersburg State University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of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Architecture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and Civil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Engineering)</w:t>
      </w:r>
    </w:p>
    <w:p>
      <w:pPr>
        <w:pStyle w:val="BodyText"/>
        <w:spacing w:before="11"/>
      </w:pPr>
    </w:p>
    <w:p>
      <w:pPr>
        <w:pStyle w:val="Heading3"/>
      </w:pPr>
      <w:r>
        <w:rPr>
          <w:color w:val="231F20"/>
          <w:spacing w:val="-1"/>
        </w:rPr>
        <w:t>СРАВНИТЕЛЬНЫЙ</w:t>
      </w:r>
      <w:r>
        <w:rPr>
          <w:color w:val="231F20"/>
          <w:spacing w:val="-12"/>
        </w:rPr>
        <w:t> </w:t>
      </w:r>
      <w:r>
        <w:rPr>
          <w:color w:val="231F20"/>
        </w:rPr>
        <w:t>АНАЛИЗ</w:t>
      </w:r>
      <w:r>
        <w:rPr>
          <w:color w:val="231F20"/>
          <w:spacing w:val="-12"/>
        </w:rPr>
        <w:t> </w:t>
      </w:r>
      <w:r>
        <w:rPr>
          <w:color w:val="231F20"/>
        </w:rPr>
        <w:t>ПРОВЕРКИ</w:t>
      </w:r>
    </w:p>
    <w:p>
      <w:pPr>
        <w:spacing w:line="249" w:lineRule="auto" w:before="11"/>
        <w:ind w:left="348" w:right="346" w:firstLine="0"/>
        <w:jc w:val="center"/>
        <w:rPr>
          <w:b/>
          <w:sz w:val="22"/>
        </w:rPr>
      </w:pPr>
      <w:r>
        <w:rPr>
          <w:b/>
          <w:color w:val="231F20"/>
          <w:spacing w:val="-1"/>
          <w:sz w:val="22"/>
        </w:rPr>
        <w:t>НА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pacing w:val="-1"/>
          <w:sz w:val="22"/>
        </w:rPr>
        <w:t>КОЛЛИЗИИ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pacing w:val="-1"/>
          <w:sz w:val="22"/>
        </w:rPr>
        <w:t>В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pacing w:val="-1"/>
          <w:sz w:val="22"/>
        </w:rPr>
        <w:t>ПРОГРАММНЫХ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pacing w:val="-1"/>
          <w:sz w:val="22"/>
        </w:rPr>
        <w:t>КОМПЛЕКСАХ</w:t>
      </w:r>
      <w:r>
        <w:rPr>
          <w:b/>
          <w:color w:val="231F20"/>
          <w:spacing w:val="-52"/>
          <w:sz w:val="22"/>
        </w:rPr>
        <w:t> </w:t>
      </w:r>
      <w:r>
        <w:rPr>
          <w:b/>
          <w:color w:val="231F20"/>
          <w:sz w:val="22"/>
        </w:rPr>
        <w:t>REVIT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z w:val="22"/>
        </w:rPr>
        <w:t>И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NAVISWORKS</w:t>
      </w:r>
      <w:r>
        <w:rPr>
          <w:b/>
          <w:color w:val="231F20"/>
          <w:spacing w:val="-1"/>
          <w:sz w:val="22"/>
        </w:rPr>
        <w:t> </w:t>
      </w:r>
      <w:r>
        <w:rPr>
          <w:b/>
          <w:color w:val="231F20"/>
          <w:sz w:val="22"/>
        </w:rPr>
        <w:t>MANAGE</w:t>
      </w:r>
    </w:p>
    <w:p>
      <w:pPr>
        <w:pStyle w:val="BodyText"/>
        <w:rPr>
          <w:b/>
          <w:sz w:val="19"/>
        </w:rPr>
      </w:pPr>
    </w:p>
    <w:p>
      <w:pPr>
        <w:pStyle w:val="Heading4"/>
        <w:spacing w:line="249" w:lineRule="auto"/>
        <w:ind w:right="132"/>
      </w:pPr>
      <w:r>
        <w:rPr>
          <w:color w:val="231F20"/>
          <w:spacing w:val="-2"/>
        </w:rPr>
        <w:t>COMPARATIVE ANALYSIS OF CLASH CHECKS IN REVIT</w:t>
      </w:r>
      <w:r>
        <w:rPr>
          <w:color w:val="231F20"/>
          <w:spacing w:val="-5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NAVISWORKS</w:t>
      </w:r>
      <w:r>
        <w:rPr>
          <w:color w:val="231F20"/>
          <w:spacing w:val="-2"/>
        </w:rPr>
        <w:t> </w:t>
      </w:r>
      <w:r>
        <w:rPr>
          <w:color w:val="231F20"/>
        </w:rPr>
        <w:t>MANAGE</w:t>
      </w:r>
    </w:p>
    <w:p>
      <w:pPr>
        <w:spacing w:line="249" w:lineRule="auto" w:before="215"/>
        <w:ind w:left="118" w:right="115" w:firstLine="396"/>
        <w:jc w:val="both"/>
        <w:rPr>
          <w:sz w:val="17"/>
        </w:rPr>
      </w:pPr>
      <w:r>
        <w:rPr>
          <w:color w:val="231F20"/>
          <w:spacing w:val="-1"/>
          <w:w w:val="95"/>
          <w:sz w:val="17"/>
        </w:rPr>
        <w:t>Современные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методы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проектирования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все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чаще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spacing w:val="-1"/>
          <w:w w:val="95"/>
          <w:sz w:val="17"/>
        </w:rPr>
        <w:t>при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выполнении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проектной</w:t>
      </w:r>
      <w:r>
        <w:rPr>
          <w:color w:val="231F20"/>
          <w:spacing w:val="-7"/>
          <w:w w:val="95"/>
          <w:sz w:val="17"/>
        </w:rPr>
        <w:t> </w:t>
      </w:r>
      <w:r>
        <w:rPr>
          <w:color w:val="231F20"/>
          <w:w w:val="95"/>
          <w:sz w:val="17"/>
        </w:rPr>
        <w:t>и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ра-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pacing w:val="-2"/>
          <w:sz w:val="17"/>
        </w:rPr>
        <w:t>бочей документации используют </w:t>
      </w:r>
      <w:r>
        <w:rPr>
          <w:color w:val="231F20"/>
          <w:spacing w:val="-1"/>
          <w:sz w:val="17"/>
        </w:rPr>
        <w:t>информационное моделирование зданий (building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information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modeling,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далее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BIM).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сегодняшний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день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данный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метод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является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са-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мым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эффективным.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Единая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информационная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графическая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3D-модель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здания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помо-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2"/>
          <w:sz w:val="17"/>
        </w:rPr>
        <w:t>гает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не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только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на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2"/>
          <w:sz w:val="17"/>
        </w:rPr>
        <w:t>стадии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2"/>
          <w:sz w:val="17"/>
        </w:rPr>
        <w:t>проектирования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увидеть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будущий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проект,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но</w:t>
      </w:r>
      <w:r>
        <w:rPr>
          <w:color w:val="231F20"/>
          <w:spacing w:val="-7"/>
          <w:sz w:val="17"/>
        </w:rPr>
        <w:t> </w:t>
      </w:r>
      <w:r>
        <w:rPr>
          <w:color w:val="231F20"/>
          <w:spacing w:val="-1"/>
          <w:sz w:val="17"/>
        </w:rPr>
        <w:t>и</w:t>
      </w:r>
      <w:r>
        <w:rPr>
          <w:color w:val="231F20"/>
          <w:spacing w:val="-5"/>
          <w:sz w:val="17"/>
        </w:rPr>
        <w:t> </w:t>
      </w:r>
      <w:r>
        <w:rPr>
          <w:color w:val="231F20"/>
          <w:spacing w:val="-1"/>
          <w:sz w:val="17"/>
        </w:rPr>
        <w:t>заблаговре-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менно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устранить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возможные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ошибки.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Благодаря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этому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возможно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снижение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затрат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на строительство до 15–20%. Проект, выполненный с отсутствием коллизий меж-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ду конструкциями и инженерными системами зданий, является тем, к чему долж-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стремиться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каждая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строительная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организация.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данной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статье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рассмотрен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ана-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лиз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обнаружения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ошибок,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допущенных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проектировании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зданий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сооружений</w:t>
      </w:r>
      <w:r>
        <w:rPr>
          <w:color w:val="231F20"/>
          <w:spacing w:val="1"/>
          <w:sz w:val="17"/>
        </w:rPr>
        <w:t> </w:t>
      </w:r>
      <w:r>
        <w:rPr>
          <w:color w:val="231F20"/>
          <w:spacing w:val="-1"/>
          <w:sz w:val="17"/>
        </w:rPr>
        <w:t>в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программных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комплексах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от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компании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Autodesk.</w:t>
      </w:r>
    </w:p>
    <w:p>
      <w:pPr>
        <w:spacing w:line="249" w:lineRule="auto" w:before="8"/>
        <w:ind w:left="118" w:right="116" w:firstLine="396"/>
        <w:jc w:val="both"/>
        <w:rPr>
          <w:sz w:val="17"/>
        </w:rPr>
      </w:pPr>
      <w:r>
        <w:rPr>
          <w:i/>
          <w:color w:val="231F20"/>
          <w:spacing w:val="-1"/>
          <w:sz w:val="17"/>
        </w:rPr>
        <w:t>Ключевые</w:t>
      </w:r>
      <w:r>
        <w:rPr>
          <w:i/>
          <w:color w:val="231F20"/>
          <w:spacing w:val="-10"/>
          <w:sz w:val="17"/>
        </w:rPr>
        <w:t> </w:t>
      </w:r>
      <w:r>
        <w:rPr>
          <w:i/>
          <w:color w:val="231F20"/>
          <w:spacing w:val="-1"/>
          <w:sz w:val="17"/>
        </w:rPr>
        <w:t>слова</w:t>
      </w:r>
      <w:r>
        <w:rPr>
          <w:color w:val="231F20"/>
          <w:spacing w:val="-1"/>
          <w:sz w:val="17"/>
        </w:rPr>
        <w:t>: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коллизии,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BIM-модель,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проверка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на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пересечения,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программ-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ный комплекс,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Autodesk Revit,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1"/>
          <w:sz w:val="17"/>
        </w:rPr>
        <w:t>Autodesk Navisworks Manage.</w:t>
      </w:r>
    </w:p>
    <w:p>
      <w:pPr>
        <w:pStyle w:val="BodyText"/>
        <w:rPr>
          <w:sz w:val="17"/>
        </w:rPr>
      </w:pPr>
    </w:p>
    <w:p>
      <w:pPr>
        <w:spacing w:line="249" w:lineRule="auto" w:before="0"/>
        <w:ind w:left="118" w:right="113" w:firstLine="396"/>
        <w:jc w:val="both"/>
        <w:rPr>
          <w:sz w:val="17"/>
        </w:rPr>
      </w:pPr>
      <w:r>
        <w:rPr>
          <w:color w:val="231F20"/>
          <w:sz w:val="17"/>
        </w:rPr>
        <w:t>Modern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design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methods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use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building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information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modeling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(BIM)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more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and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more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often when project design and detailed design documentation is prepared. It is currently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the most effective. A unified 3D model of a building helps not only to see the future proj-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ect at the design stage but also to eliminate possible errors in advance. Thus, it is possi-</w:t>
      </w:r>
      <w:r>
        <w:rPr>
          <w:color w:val="231F20"/>
          <w:spacing w:val="-40"/>
          <w:sz w:val="17"/>
        </w:rPr>
        <w:t> </w:t>
      </w:r>
      <w:r>
        <w:rPr>
          <w:color w:val="231F20"/>
          <w:sz w:val="17"/>
        </w:rPr>
        <w:t>ble to reduce construction costs by up to 15–20 %. A project developed with no clashes</w:t>
      </w:r>
      <w:r>
        <w:rPr>
          <w:color w:val="231F20"/>
          <w:spacing w:val="-40"/>
          <w:sz w:val="17"/>
        </w:rPr>
        <w:t> </w:t>
      </w:r>
      <w:r>
        <w:rPr>
          <w:color w:val="231F20"/>
          <w:spacing w:val="-1"/>
          <w:sz w:val="17"/>
        </w:rPr>
        <w:t>between structural and MEP elements is what every construction </w:t>
      </w:r>
      <w:r>
        <w:rPr>
          <w:color w:val="231F20"/>
          <w:sz w:val="17"/>
        </w:rPr>
        <w:t>company should strive</w:t>
      </w:r>
      <w:r>
        <w:rPr>
          <w:color w:val="231F20"/>
          <w:spacing w:val="-40"/>
          <w:sz w:val="17"/>
        </w:rPr>
        <w:t> </w:t>
      </w:r>
      <w:r>
        <w:rPr>
          <w:color w:val="231F20"/>
          <w:w w:val="95"/>
          <w:sz w:val="17"/>
        </w:rPr>
        <w:t>for. The article reviews the analysis for the detection of errors made in the design of build-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ings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and structures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Autodesk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software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packages.</w:t>
      </w:r>
    </w:p>
    <w:p>
      <w:pPr>
        <w:spacing w:line="249" w:lineRule="auto" w:before="6"/>
        <w:ind w:left="118" w:right="114" w:firstLine="396"/>
        <w:jc w:val="both"/>
        <w:rPr>
          <w:sz w:val="17"/>
        </w:rPr>
      </w:pPr>
      <w:r>
        <w:rPr>
          <w:i/>
          <w:color w:val="231F20"/>
          <w:w w:val="95"/>
          <w:sz w:val="17"/>
        </w:rPr>
        <w:t>Keywords</w:t>
      </w:r>
      <w:r>
        <w:rPr>
          <w:color w:val="231F20"/>
          <w:w w:val="95"/>
          <w:sz w:val="17"/>
        </w:rPr>
        <w:t>: clashes, BIM model, interference checking, software package, Autodesk</w:t>
      </w:r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Revit,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Autodesk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Navisworks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Manage.</w:t>
      </w:r>
    </w:p>
    <w:p>
      <w:pPr>
        <w:spacing w:after="0" w:line="249" w:lineRule="auto"/>
        <w:jc w:val="both"/>
        <w:rPr>
          <w:sz w:val="17"/>
        </w:rPr>
        <w:sectPr>
          <w:pgSz w:w="8400" w:h="11910"/>
          <w:pgMar w:header="0" w:footer="1074" w:top="1020" w:bottom="126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396352;mso-wrap-distance-left:0;mso-wrap-distance-right:0" id="docshape74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i/>
          <w:sz w:val="11"/>
        </w:rPr>
      </w:pPr>
    </w:p>
    <w:p>
      <w:pPr>
        <w:pStyle w:val="BodyText"/>
        <w:spacing w:line="280" w:lineRule="auto" w:before="97"/>
        <w:ind w:left="118" w:right="116" w:firstLine="396"/>
        <w:jc w:val="both"/>
      </w:pPr>
      <w:r>
        <w:rPr>
          <w:color w:val="231F20"/>
        </w:rPr>
        <w:t>Мировое строительное сообщество перешло или активно пере-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ходит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BIM-проектирование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[1,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2].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Опыт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показывает,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наибо-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востребованными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программами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выявления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коллизий,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торых применяется технология информационного проектирования,</w:t>
      </w:r>
      <w:r>
        <w:rPr>
          <w:color w:val="231F20"/>
          <w:spacing w:val="1"/>
        </w:rPr>
        <w:t> </w:t>
      </w:r>
      <w:r>
        <w:rPr>
          <w:color w:val="231F20"/>
        </w:rPr>
        <w:t>являются</w:t>
      </w:r>
      <w:r>
        <w:rPr>
          <w:color w:val="231F20"/>
          <w:spacing w:val="2"/>
        </w:rPr>
        <w:t> </w:t>
      </w:r>
      <w:r>
        <w:rPr>
          <w:color w:val="231F20"/>
        </w:rPr>
        <w:t>продукты</w:t>
      </w:r>
      <w:r>
        <w:rPr>
          <w:color w:val="231F20"/>
          <w:spacing w:val="3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компании</w:t>
      </w:r>
      <w:r>
        <w:rPr>
          <w:color w:val="231F20"/>
          <w:spacing w:val="-8"/>
        </w:rPr>
        <w:t> </w:t>
      </w:r>
      <w:r>
        <w:rPr>
          <w:color w:val="231F20"/>
        </w:rPr>
        <w:t>Autodesk</w:t>
      </w:r>
      <w:r>
        <w:rPr>
          <w:color w:val="231F20"/>
          <w:spacing w:val="2"/>
        </w:rPr>
        <w:t> </w:t>
      </w:r>
      <w:r>
        <w:rPr>
          <w:color w:val="231F20"/>
        </w:rPr>
        <w:t>[3]:</w:t>
      </w:r>
    </w:p>
    <w:p>
      <w:pPr>
        <w:pStyle w:val="ListParagraph"/>
        <w:numPr>
          <w:ilvl w:val="0"/>
          <w:numId w:val="115"/>
        </w:numPr>
        <w:tabs>
          <w:tab w:pos="742" w:val="left" w:leader="none"/>
        </w:tabs>
        <w:spacing w:line="280" w:lineRule="auto" w:before="4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программный комплекс для автоматизированного проектиро-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вания – Autodesk Revit. Эта платформа предоставляет пользователям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возможность создавать BIM-модель здания, осуществлять совмест-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ную работу над проектами, выпускать готовые чертежи, специфика-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ции,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также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рассчитывать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стоимость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материалов;</w:t>
      </w:r>
    </w:p>
    <w:p>
      <w:pPr>
        <w:pStyle w:val="ListParagraph"/>
        <w:numPr>
          <w:ilvl w:val="0"/>
          <w:numId w:val="115"/>
        </w:numPr>
        <w:tabs>
          <w:tab w:pos="747" w:val="left" w:leader="none"/>
        </w:tabs>
        <w:spacing w:line="280" w:lineRule="auto" w:before="5" w:after="0"/>
        <w:ind w:left="118" w:right="116" w:firstLine="396"/>
        <w:jc w:val="both"/>
        <w:rPr>
          <w:sz w:val="20"/>
        </w:rPr>
      </w:pPr>
      <w:r>
        <w:rPr>
          <w:color w:val="231F20"/>
          <w:sz w:val="20"/>
        </w:rPr>
        <w:t>программный комплекс Autodesk Navisworks Manage – про-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дукт, предназначенный для постоянного мониторинга проектов. Он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помогает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тщательно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проанализировать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каждый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элемент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проекта,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най-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ти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ошибки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устранить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их.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счет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своей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специфики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поддерживает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множество форматов и подгружает объекты большого объема. Сами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файлы имеют небольшой размер, благодаря чему обеспечивается вы-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сокая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скорость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работы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[4].</w:t>
      </w:r>
    </w:p>
    <w:p>
      <w:pPr>
        <w:pStyle w:val="BodyText"/>
        <w:spacing w:line="280" w:lineRule="auto" w:before="6"/>
        <w:ind w:left="118" w:right="114" w:firstLine="396"/>
        <w:jc w:val="both"/>
      </w:pPr>
      <w:r>
        <w:rPr>
          <w:color w:val="231F20"/>
          <w:spacing w:val="-2"/>
        </w:rPr>
        <w:t>Принцип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сравнительного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анализа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рассмотрен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основе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информа-</w:t>
      </w:r>
      <w:r>
        <w:rPr>
          <w:color w:val="231F20"/>
          <w:spacing w:val="-47"/>
        </w:rPr>
        <w:t> </w:t>
      </w:r>
      <w:r>
        <w:rPr>
          <w:color w:val="231F20"/>
        </w:rPr>
        <w:t>ционной модели общеобменной системы вентиляции, имеющей про-</w:t>
      </w:r>
      <w:r>
        <w:rPr>
          <w:color w:val="231F20"/>
          <w:spacing w:val="1"/>
        </w:rPr>
        <w:t> </w:t>
      </w:r>
      <w:r>
        <w:rPr>
          <w:color w:val="231F20"/>
        </w:rPr>
        <w:t>ектные ошибки (рис. 1). Моделирование производилось в Autodesk</w:t>
      </w:r>
      <w:r>
        <w:rPr>
          <w:color w:val="231F20"/>
          <w:spacing w:val="1"/>
        </w:rPr>
        <w:t> </w:t>
      </w:r>
      <w:r>
        <w:rPr>
          <w:color w:val="231F20"/>
        </w:rPr>
        <w:t>Revit. В данной программе существует возможность поиска пересе-</w:t>
      </w:r>
      <w:r>
        <w:rPr>
          <w:color w:val="231F20"/>
          <w:spacing w:val="1"/>
        </w:rPr>
        <w:t> </w:t>
      </w:r>
      <w:r>
        <w:rPr>
          <w:color w:val="231F20"/>
        </w:rPr>
        <w:t>чений не только между смежными разделами, но и внутри отдельно-</w:t>
      </w:r>
      <w:r>
        <w:rPr>
          <w:color w:val="231F20"/>
          <w:spacing w:val="1"/>
        </w:rPr>
        <w:t> </w:t>
      </w:r>
      <w:r>
        <w:rPr>
          <w:color w:val="231F20"/>
        </w:rPr>
        <w:t>го проекта. Также данный продукт имеет функцию поиска коллизий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локально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набором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выделенных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элементов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2).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это-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го следует выбрать необходимые элементы и во вкладке совместная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работа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выполнить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проверку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пересечения.</w:t>
      </w:r>
    </w:p>
    <w:p>
      <w:pPr>
        <w:pStyle w:val="BodyText"/>
        <w:spacing w:line="280" w:lineRule="auto" w:before="9"/>
        <w:ind w:left="118" w:right="113" w:firstLine="396"/>
        <w:jc w:val="both"/>
      </w:pPr>
      <w:r>
        <w:rPr>
          <w:color w:val="231F20"/>
          <w:w w:val="105"/>
        </w:rPr>
        <w:t>В итоге поиска будет создан отчёт (рис. 3), в котором пред-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ставлен идентификационный номер (далее ID) одного из элемен-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тов. Для удобного поиска данных элементов они дополнительно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подсвечиваются.</w:t>
      </w:r>
    </w:p>
    <w:p>
      <w:pPr>
        <w:spacing w:after="0" w:line="280" w:lineRule="auto"/>
        <w:jc w:val="both"/>
        <w:sectPr>
          <w:pgSz w:w="8400" w:h="11910"/>
          <w:pgMar w:header="0" w:footer="1074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395840;mso-wrap-distance-left:0;mso-wrap-distance-right:0" id="docshape741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81.955002pt;margin-top:18.020504pt;width:255.65pt;height:195.55pt;mso-position-horizontal-relative:page;mso-position-vertical-relative:paragraph;z-index:-15395328;mso-wrap-distance-left:0;mso-wrap-distance-right:0" id="docshapegroup742" coordorigin="1639,360" coordsize="5113,3911">
            <v:shape style="position:absolute;left:1644;top:365;width:5103;height:3901" type="#_x0000_t75" id="docshape743" stroked="false">
              <v:imagedata r:id="rId392" o:title=""/>
            </v:shape>
            <v:rect style="position:absolute;left:1644;top:365;width:5103;height:3901" id="docshape744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Проект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коллизиями</w:t>
      </w:r>
    </w:p>
    <w:p>
      <w:pPr>
        <w:pStyle w:val="BodyText"/>
        <w:spacing w:before="9"/>
        <w:rPr>
          <w:sz w:val="17"/>
        </w:rPr>
      </w:pPr>
      <w:r>
        <w:rPr/>
        <w:pict>
          <v:group style="position:absolute;margin-left:81.955002pt;margin-top:11.468879pt;width:255.65pt;height:195.15pt;mso-position-horizontal-relative:page;mso-position-vertical-relative:paragraph;z-index:-15394816;mso-wrap-distance-left:0;mso-wrap-distance-right:0" id="docshapegroup745" coordorigin="1639,229" coordsize="5113,3903">
            <v:shape style="position:absolute;left:1644;top:234;width:5103;height:3893" type="#_x0000_t75" id="docshape746" stroked="false">
              <v:imagedata r:id="rId393" o:title=""/>
            </v:shape>
            <v:rect style="position:absolute;left:1644;top:234;width:5103;height:3893" id="docshape747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97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Выделение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элементов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074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394304;mso-wrap-distance-left:0;mso-wrap-distance-right:0" id="docshape748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654">
            <wp:simplePos x="0" y="0"/>
            <wp:positionH relativeFrom="page">
              <wp:posOffset>774242</wp:posOffset>
            </wp:positionH>
            <wp:positionV relativeFrom="paragraph">
              <wp:posOffset>233060</wp:posOffset>
            </wp:positionV>
            <wp:extent cx="3755897" cy="525018"/>
            <wp:effectExtent l="0" t="0" r="0" b="0"/>
            <wp:wrapTopAndBottom/>
            <wp:docPr id="241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20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897" cy="525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i/>
          <w:sz w:val="21"/>
        </w:rPr>
      </w:pPr>
    </w:p>
    <w:p>
      <w:pPr>
        <w:pStyle w:val="BodyText"/>
        <w:spacing w:before="1"/>
        <w:rPr>
          <w:rFonts w:ascii="Trebuchet MS"/>
          <w:i/>
          <w:sz w:val="17"/>
        </w:rPr>
      </w:pPr>
    </w:p>
    <w:p>
      <w:pPr>
        <w:spacing w:before="0"/>
        <w:ind w:left="1102" w:right="110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Отчёт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коллизиях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56" w:lineRule="auto" w:before="1"/>
        <w:ind w:left="118" w:right="116" w:firstLine="396"/>
        <w:jc w:val="both"/>
      </w:pPr>
      <w:r>
        <w:rPr>
          <w:color w:val="231F20"/>
          <w:spacing w:val="-1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сожалению,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данная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способность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всегда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эффективна.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Дело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том,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локальном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выделении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элементов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всегда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уда-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ется захватить все требуемые части. На рис. 4 видно, как металли-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ческий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мосток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пересекается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изолированным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воздуховодом,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одна-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 при выборе объектов изоляция не видна (рис. 5) и отчёт покажет,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пересечений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обнаружено.</w:t>
      </w:r>
    </w:p>
    <w:p>
      <w:pPr>
        <w:pStyle w:val="BodyText"/>
        <w:spacing w:before="7"/>
        <w:rPr>
          <w:sz w:val="11"/>
        </w:rPr>
      </w:pPr>
      <w:r>
        <w:rPr/>
        <w:pict>
          <v:group style="position:absolute;margin-left:94.507004pt;margin-top:7.875407pt;width:230.55pt;height:253.5pt;mso-position-horizontal-relative:page;mso-position-vertical-relative:paragraph;z-index:-15393280;mso-wrap-distance-left:0;mso-wrap-distance-right:0" id="docshapegroup749" coordorigin="1890,158" coordsize="4611,5070">
            <v:shape style="position:absolute;left:1895;top:162;width:4601;height:5060" type="#_x0000_t75" id="docshape750" stroked="false">
              <v:imagedata r:id="rId395" o:title=""/>
            </v:shape>
            <v:rect style="position:absolute;left:1895;top:162;width:4601;height:5060" id="docshape751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304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Место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пересечения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конструкции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мостка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изоляцией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воздуховода</w:t>
      </w:r>
    </w:p>
    <w:p>
      <w:pPr>
        <w:spacing w:after="0"/>
        <w:jc w:val="left"/>
        <w:rPr>
          <w:sz w:val="18"/>
        </w:rPr>
        <w:sectPr>
          <w:pgSz w:w="8400" w:h="11910"/>
          <w:pgMar w:header="0" w:footer="1074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392768;mso-wrap-distance-left:0;mso-wrap-distance-right:0" id="docshape752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111.648003pt;margin-top:18.020504pt;width:196.25pt;height:109.9pt;mso-position-horizontal-relative:page;mso-position-vertical-relative:paragraph;z-index:-15392256;mso-wrap-distance-left:0;mso-wrap-distance-right:0" id="docshapegroup753" coordorigin="2233,360" coordsize="3925,2198">
            <v:shape style="position:absolute;left:2237;top:365;width:3915;height:2188" type="#_x0000_t75" id="docshape754" stroked="false">
              <v:imagedata r:id="rId396" o:title=""/>
            </v:shape>
            <v:rect style="position:absolute;left:2237;top:365;width:3915;height:2188" id="docshape755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190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Окно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выбора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элементов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</w:rPr>
        <w:t>Наиболее эффективным программным комплексом для устране-</w:t>
      </w:r>
      <w:r>
        <w:rPr>
          <w:color w:val="231F20"/>
          <w:spacing w:val="1"/>
        </w:rPr>
        <w:t> </w:t>
      </w:r>
      <w:r>
        <w:rPr>
          <w:color w:val="231F20"/>
        </w:rPr>
        <w:t>ния коллизий является Navisworks Manage (рис. 6, 7). Его потенциал</w:t>
      </w:r>
      <w:r>
        <w:rPr>
          <w:color w:val="231F20"/>
          <w:spacing w:val="1"/>
        </w:rPr>
        <w:t> </w:t>
      </w:r>
      <w:r>
        <w:rPr>
          <w:color w:val="231F20"/>
        </w:rPr>
        <w:t>позволяет моделировать процесс строительства, координировать вы-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полняемые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работы,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проводить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комплексный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анализ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before="4"/>
        <w:rPr>
          <w:sz w:val="16"/>
        </w:rPr>
      </w:pPr>
      <w:r>
        <w:rPr/>
        <w:pict>
          <v:group style="position:absolute;margin-left:60.643002pt;margin-top:10.608084pt;width:298.25pt;height:151.7pt;mso-position-horizontal-relative:page;mso-position-vertical-relative:paragraph;z-index:-15391744;mso-wrap-distance-left:0;mso-wrap-distance-right:0" id="docshapegroup756" coordorigin="1213,212" coordsize="5965,3034">
            <v:shape style="position:absolute;left:1217;top:217;width:5955;height:3024" type="#_x0000_t75" id="docshape757" stroked="false">
              <v:imagedata r:id="rId397" o:title=""/>
            </v:shape>
            <v:rect style="position:absolute;left:1217;top:217;width:5955;height:3024" id="docshape758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462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Пересечение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воздуховода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фермой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</w:rPr>
        <w:t>Данная программа позволяет задавать правила для каждой про-</w:t>
      </w:r>
      <w:r>
        <w:rPr>
          <w:color w:val="231F20"/>
          <w:spacing w:val="1"/>
        </w:rPr>
        <w:t> </w:t>
      </w:r>
      <w:r>
        <w:rPr>
          <w:color w:val="231F20"/>
        </w:rPr>
        <w:t>верки, определять игнорируемые элементы и допуск, с которым она</w:t>
      </w:r>
      <w:r>
        <w:rPr>
          <w:color w:val="231F20"/>
          <w:spacing w:val="1"/>
        </w:rPr>
        <w:t> </w:t>
      </w:r>
      <w:r>
        <w:rPr>
          <w:color w:val="231F20"/>
        </w:rPr>
        <w:t>будет производиться [6]. Для этого необходимо создать матрицу про-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верок,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которой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подробно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будут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описаны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правила.</w:t>
      </w:r>
    </w:p>
    <w:p>
      <w:pPr>
        <w:spacing w:after="0" w:line="256" w:lineRule="auto"/>
        <w:jc w:val="both"/>
        <w:sectPr>
          <w:pgSz w:w="8400" w:h="11910"/>
          <w:pgMar w:header="0" w:footer="1074" w:top="1020" w:bottom="1280" w:left="1100" w:right="1100"/>
        </w:sectPr>
      </w:pPr>
    </w:p>
    <w:p>
      <w:pPr>
        <w:spacing w:before="89"/>
        <w:ind w:left="137" w:right="137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95"/>
          <w:sz w:val="14"/>
        </w:rPr>
        <w:t>BIM-моделирование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в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задачах</w:t>
      </w:r>
      <w:r>
        <w:rPr>
          <w:rFonts w:ascii="Trebuchet MS" w:hAnsi="Trebuchet MS"/>
          <w:i/>
          <w:color w:val="231F20"/>
          <w:spacing w:val="23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строительства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и</w:t>
      </w:r>
      <w:r>
        <w:rPr>
          <w:rFonts w:ascii="Trebuchet MS" w:hAnsi="Trebuchet MS"/>
          <w:i/>
          <w:color w:val="231F20"/>
          <w:spacing w:val="24"/>
          <w:w w:val="95"/>
          <w:sz w:val="14"/>
        </w:rPr>
        <w:t> </w:t>
      </w:r>
      <w:r>
        <w:rPr>
          <w:rFonts w:ascii="Trebuchet MS" w:hAnsi="Trebuchet MS"/>
          <w:i/>
          <w:color w:val="231F20"/>
          <w:w w:val="95"/>
          <w:sz w:val="14"/>
        </w:rPr>
        <w:t>архитектуры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391232;mso-wrap-distance-left:0;mso-wrap-distance-right:0" id="docshape759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0"/>
        <w:rPr>
          <w:rFonts w:ascii="Trebuchet MS"/>
          <w:i/>
        </w:rPr>
      </w:pPr>
    </w:p>
    <w:p>
      <w:pPr>
        <w:pStyle w:val="BodyText"/>
        <w:spacing w:before="0"/>
        <w:rPr>
          <w:rFonts w:ascii="Trebuchet MS"/>
          <w:i/>
        </w:rPr>
      </w:pPr>
    </w:p>
    <w:p>
      <w:pPr>
        <w:pStyle w:val="BodyText"/>
        <w:spacing w:before="8"/>
        <w:rPr>
          <w:rFonts w:ascii="Trebuchet MS"/>
          <w:i/>
          <w:sz w:val="15"/>
        </w:rPr>
      </w:pPr>
      <w:r>
        <w:rPr/>
        <w:pict>
          <v:group style="position:absolute;margin-left:60.643002pt;margin-top:10.339444pt;width:298.25pt;height:155.950pt;mso-position-horizontal-relative:page;mso-position-vertical-relative:paragraph;z-index:-15390720;mso-wrap-distance-left:0;mso-wrap-distance-right:0" id="docshapegroup760" coordorigin="1213,207" coordsize="5965,3119">
            <v:shape style="position:absolute;left:1217;top:211;width:5955;height:3109" type="#_x0000_t75" id="docshape761" stroked="false">
              <v:imagedata r:id="rId398" o:title=""/>
            </v:shape>
            <v:rect style="position:absolute;left:1217;top:211;width:5955;height:3109" id="docshape762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spacing w:before="161"/>
        <w:ind w:left="137" w:right="13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7.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Пересечение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воздуховода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конструкцией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мостка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6" w:firstLine="396"/>
        <w:jc w:val="both"/>
      </w:pPr>
      <w:r>
        <w:rPr>
          <w:color w:val="231F20"/>
          <w:spacing w:val="-1"/>
        </w:rPr>
        <w:t>Уровень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критичности</w:t>
      </w:r>
      <w:r>
        <w:rPr>
          <w:color w:val="231F20"/>
          <w:spacing w:val="-10"/>
        </w:rPr>
        <w:t> </w:t>
      </w:r>
      <w:r>
        <w:rPr>
          <w:color w:val="231F20"/>
        </w:rPr>
        <w:t>конфликтов,</w:t>
      </w:r>
      <w:r>
        <w:rPr>
          <w:color w:val="231F20"/>
          <w:spacing w:val="-11"/>
        </w:rPr>
        <w:t> </w:t>
      </w:r>
      <w:r>
        <w:rPr>
          <w:color w:val="231F20"/>
        </w:rPr>
        <w:t>который</w:t>
      </w:r>
      <w:r>
        <w:rPr>
          <w:color w:val="231F20"/>
          <w:spacing w:val="-10"/>
        </w:rPr>
        <w:t> </w:t>
      </w:r>
      <w:r>
        <w:rPr>
          <w:color w:val="231F20"/>
        </w:rPr>
        <w:t>отображается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отче-</w:t>
      </w:r>
      <w:r>
        <w:rPr>
          <w:color w:val="231F20"/>
          <w:spacing w:val="-48"/>
        </w:rPr>
        <w:t> </w:t>
      </w:r>
      <w:r>
        <w:rPr>
          <w:color w:val="231F20"/>
        </w:rPr>
        <w:t>те, управляется соответствующими допусками, при помощи них есть</w:t>
      </w:r>
      <w:r>
        <w:rPr>
          <w:color w:val="231F20"/>
          <w:spacing w:val="-47"/>
        </w:rPr>
        <w:t> </w:t>
      </w:r>
      <w:r>
        <w:rPr>
          <w:color w:val="231F20"/>
        </w:rPr>
        <w:t>возможность исключить незначительные конфликты, которые могут</w:t>
      </w:r>
      <w:r>
        <w:rPr>
          <w:color w:val="231F20"/>
          <w:spacing w:val="1"/>
        </w:rPr>
        <w:t> </w:t>
      </w:r>
      <w:r>
        <w:rPr>
          <w:color w:val="231F20"/>
        </w:rPr>
        <w:t>быть</w:t>
      </w:r>
      <w:r>
        <w:rPr>
          <w:color w:val="231F20"/>
          <w:spacing w:val="4"/>
        </w:rPr>
        <w:t> </w:t>
      </w:r>
      <w:r>
        <w:rPr>
          <w:color w:val="231F20"/>
        </w:rPr>
        <w:t>устранены</w:t>
      </w:r>
      <w:r>
        <w:rPr>
          <w:color w:val="231F20"/>
          <w:spacing w:val="5"/>
        </w:rPr>
        <w:t> </w:t>
      </w:r>
      <w:r>
        <w:rPr>
          <w:color w:val="231F20"/>
        </w:rPr>
        <w:t>по</w:t>
      </w:r>
      <w:r>
        <w:rPr>
          <w:color w:val="231F20"/>
          <w:spacing w:val="5"/>
        </w:rPr>
        <w:t> </w:t>
      </w:r>
      <w:r>
        <w:rPr>
          <w:color w:val="231F20"/>
        </w:rPr>
        <w:t>месту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5"/>
        </w:rPr>
        <w:t> </w:t>
      </w:r>
      <w:r>
        <w:rPr>
          <w:color w:val="231F20"/>
        </w:rPr>
        <w:t>площадке.</w:t>
      </w:r>
    </w:p>
    <w:p>
      <w:pPr>
        <w:pStyle w:val="BodyText"/>
        <w:spacing w:line="256" w:lineRule="auto" w:before="4"/>
        <w:ind w:left="118" w:right="116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проверках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участвовать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специально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смо-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делированные зоны. Зона – это воображаемый объем, подразуме-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вающий под собой пространство, связанное со спецификой того или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иного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объекта.</w:t>
      </w:r>
    </w:p>
    <w:p>
      <w:pPr>
        <w:pStyle w:val="BodyText"/>
        <w:spacing w:line="256" w:lineRule="auto" w:before="5"/>
        <w:ind w:left="118" w:right="116" w:firstLine="396"/>
        <w:jc w:val="both"/>
      </w:pPr>
      <w:r>
        <w:rPr>
          <w:color w:val="231F20"/>
        </w:rPr>
        <w:t>Результаты проверок на коллизии в Navisworks Manage экспор-</w:t>
      </w:r>
      <w:r>
        <w:rPr>
          <w:color w:val="231F20"/>
          <w:spacing w:val="1"/>
        </w:rPr>
        <w:t> </w:t>
      </w:r>
      <w:r>
        <w:rPr>
          <w:color w:val="231F20"/>
        </w:rPr>
        <w:t>тируются в формат XML в виде таблицы, отображающей в себе все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существующие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данный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момент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времени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конфликты,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после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чего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оценить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степень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проработки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8).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Далее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аналогии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элемента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легкостью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найти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проекте.</w:t>
      </w:r>
    </w:p>
    <w:p>
      <w:pPr>
        <w:pStyle w:val="BodyText"/>
        <w:spacing w:line="256" w:lineRule="auto" w:before="5"/>
        <w:ind w:left="118" w:right="115" w:firstLine="396"/>
        <w:jc w:val="both"/>
      </w:pPr>
      <w:r>
        <w:rPr>
          <w:color w:val="231F20"/>
          <w:w w:val="105"/>
        </w:rPr>
        <w:t>Несмотря на все преимущества Navisworks Manage, он также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имеет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недостатки.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время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работы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требуется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постоянно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проверять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правильность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фильтров.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зависит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параметров,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закла-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дываемых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элементах.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примеру,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труба,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прописанная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параметре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 прификсом Ду20, может быть проигнорирована при наложении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фильтра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труб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диаметром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20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без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префикса.</w:t>
      </w:r>
    </w:p>
    <w:p>
      <w:pPr>
        <w:spacing w:after="0" w:line="256" w:lineRule="auto"/>
        <w:jc w:val="both"/>
        <w:sectPr>
          <w:pgSz w:w="8400" w:h="11910"/>
          <w:pgMar w:header="0" w:footer="1074" w:top="1020" w:bottom="1280" w:left="1100" w:right="1100"/>
        </w:sectPr>
      </w:pPr>
    </w:p>
    <w:p>
      <w:pPr>
        <w:spacing w:before="84"/>
        <w:ind w:left="1102" w:right="1102" w:firstLine="0"/>
        <w:jc w:val="center"/>
        <w:rPr>
          <w:rFonts w:ascii="Trebuchet MS" w:hAnsi="Trebuchet MS"/>
          <w:i/>
          <w:sz w:val="15"/>
        </w:rPr>
      </w:pPr>
      <w:r>
        <w:rPr>
          <w:rFonts w:ascii="Trebuchet MS" w:hAnsi="Trebuchet MS"/>
          <w:i/>
          <w:color w:val="231F20"/>
          <w:sz w:val="15"/>
        </w:rPr>
        <w:t>Доклады</w:t>
      </w:r>
      <w:r>
        <w:rPr>
          <w:rFonts w:ascii="Trebuchet MS" w:hAnsi="Trebuchet MS"/>
          <w:i/>
          <w:color w:val="231F20"/>
          <w:spacing w:val="-6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молодых</w:t>
      </w:r>
      <w:r>
        <w:rPr>
          <w:rFonts w:ascii="Trebuchet MS" w:hAnsi="Trebuchet MS"/>
          <w:i/>
          <w:color w:val="231F20"/>
          <w:spacing w:val="-5"/>
          <w:sz w:val="15"/>
        </w:rPr>
        <w:t> </w:t>
      </w:r>
      <w:r>
        <w:rPr>
          <w:rFonts w:ascii="Trebuchet MS" w:hAnsi="Trebuchet MS"/>
          <w:i/>
          <w:color w:val="231F20"/>
          <w:sz w:val="15"/>
        </w:rPr>
        <w:t>ученых</w:t>
      </w:r>
    </w:p>
    <w:p>
      <w:pPr>
        <w:pStyle w:val="BodyText"/>
        <w:spacing w:before="6"/>
        <w:rPr>
          <w:rFonts w:ascii="Trebuchet MS"/>
          <w:i/>
          <w:sz w:val="4"/>
        </w:rPr>
      </w:pPr>
      <w:r>
        <w:rPr/>
        <w:pict>
          <v:shape style="position:absolute;margin-left:60.944901pt;margin-top:3.847404pt;width:297.650pt;height:.1pt;mso-position-horizontal-relative:page;mso-position-vertical-relative:paragraph;z-index:-15390208;mso-wrap-distance-left:0;mso-wrap-distance-right:0" id="docshape763" coordorigin="1219,77" coordsize="5953,0" path="m1219,77l7172,77e" filled="false" stroked="true" strokeweight=".5pt" strokecolor="#231f20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643002pt;margin-top:18.020504pt;width:298.25pt;height:64.5pt;mso-position-horizontal-relative:page;mso-position-vertical-relative:paragraph;z-index:-15389696;mso-wrap-distance-left:0;mso-wrap-distance-right:0" id="docshapegroup764" coordorigin="1213,360" coordsize="5965,1290">
            <v:shape style="position:absolute;left:1217;top:365;width:5955;height:1280" type="#_x0000_t75" id="docshape765" stroked="false">
              <v:imagedata r:id="rId399" o:title=""/>
            </v:shape>
            <v:rect style="position:absolute;left:1217;top:365;width:5955;height:1280" id="docshape766" filled="false" stroked="true" strokeweight=".5pt" strokecolor="#231f20">
              <v:stroke dashstyle="solid"/>
            </v:rect>
            <w10:wrap type="topAndBottom"/>
          </v:group>
        </w:pict>
      </w:r>
    </w:p>
    <w:p>
      <w:pPr>
        <w:pStyle w:val="BodyText"/>
        <w:rPr>
          <w:rFonts w:ascii="Trebuchet MS"/>
          <w:i/>
          <w:sz w:val="21"/>
        </w:rPr>
      </w:pPr>
    </w:p>
    <w:p>
      <w:pPr>
        <w:spacing w:before="161"/>
        <w:ind w:left="1282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8.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Отчёт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коллизиях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Navisworks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Manage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6" w:lineRule="auto" w:before="0"/>
        <w:ind w:left="118" w:right="114" w:firstLine="396"/>
        <w:jc w:val="both"/>
      </w:pPr>
      <w:r>
        <w:rPr>
          <w:color w:val="231F20"/>
          <w:w w:val="105"/>
        </w:rPr>
        <w:t>Предотвратить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проблемы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введения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BIM-стандарта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организации,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котором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прописана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струк-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тура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BIM-моделью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система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наименований.</w:t>
      </w:r>
    </w:p>
    <w:p>
      <w:pPr>
        <w:pStyle w:val="BodyText"/>
        <w:spacing w:line="256" w:lineRule="auto" w:before="3"/>
        <w:ind w:left="118" w:right="115" w:firstLine="396"/>
        <w:jc w:val="both"/>
      </w:pPr>
      <w:r>
        <w:rPr>
          <w:color w:val="231F20"/>
          <w:spacing w:val="-1"/>
          <w:w w:val="105"/>
        </w:rPr>
        <w:t>Подведя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итог,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сделать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вывод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поиск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коллизий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Revit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целесообразен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небольших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проектах,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локаль-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проблемными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зонами.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Работа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пересечениями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Navisworks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Manage более эффективна сама по себе, но требует детально прора-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ботанной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структуры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поиска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корректной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работы.</w:t>
      </w:r>
    </w:p>
    <w:p>
      <w:pPr>
        <w:pStyle w:val="BodyText"/>
        <w:rPr>
          <w:sz w:val="18"/>
        </w:rPr>
      </w:pPr>
    </w:p>
    <w:p>
      <w:pPr>
        <w:spacing w:before="0"/>
        <w:ind w:left="515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Литература</w:t>
      </w:r>
    </w:p>
    <w:p>
      <w:pPr>
        <w:pStyle w:val="ListParagraph"/>
        <w:numPr>
          <w:ilvl w:val="0"/>
          <w:numId w:val="117"/>
        </w:numPr>
        <w:tabs>
          <w:tab w:pos="684" w:val="left" w:leader="none"/>
        </w:tabs>
        <w:spacing w:line="249" w:lineRule="auto" w:before="9" w:after="0"/>
        <w:ind w:left="118" w:right="117" w:firstLine="396"/>
        <w:jc w:val="left"/>
        <w:rPr>
          <w:sz w:val="17"/>
        </w:rPr>
      </w:pPr>
      <w:r>
        <w:rPr>
          <w:color w:val="231F20"/>
          <w:sz w:val="17"/>
        </w:rPr>
        <w:t>Талапов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В.В.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BIM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Сингапуре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становится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«окружающей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средой»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САПР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графика. 2018.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3. С. 54–58.</w:t>
      </w:r>
    </w:p>
    <w:p>
      <w:pPr>
        <w:pStyle w:val="ListParagraph"/>
        <w:numPr>
          <w:ilvl w:val="0"/>
          <w:numId w:val="117"/>
        </w:numPr>
        <w:tabs>
          <w:tab w:pos="698" w:val="left" w:leader="none"/>
        </w:tabs>
        <w:spacing w:line="249" w:lineRule="auto" w:before="1" w:after="0"/>
        <w:ind w:left="118" w:right="113" w:firstLine="396"/>
        <w:jc w:val="left"/>
        <w:rPr>
          <w:sz w:val="17"/>
        </w:rPr>
      </w:pPr>
      <w:r>
        <w:rPr>
          <w:color w:val="231F20"/>
          <w:sz w:val="17"/>
        </w:rPr>
        <w:t>Бюссон</w:t>
      </w:r>
      <w:r>
        <w:rPr>
          <w:color w:val="231F20"/>
          <w:spacing w:val="20"/>
          <w:sz w:val="17"/>
        </w:rPr>
        <w:t> </w:t>
      </w:r>
      <w:r>
        <w:rPr>
          <w:color w:val="231F20"/>
          <w:sz w:val="17"/>
        </w:rPr>
        <w:t>А.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Экономический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эффект</w:t>
      </w:r>
      <w:r>
        <w:rPr>
          <w:color w:val="231F20"/>
          <w:spacing w:val="19"/>
          <w:sz w:val="17"/>
        </w:rPr>
        <w:t> </w:t>
      </w:r>
      <w:r>
        <w:rPr>
          <w:color w:val="231F20"/>
          <w:sz w:val="17"/>
        </w:rPr>
        <w:t>BIM: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опыт</w:t>
      </w:r>
      <w:r>
        <w:rPr>
          <w:color w:val="231F20"/>
          <w:spacing w:val="20"/>
          <w:sz w:val="17"/>
        </w:rPr>
        <w:t> </w:t>
      </w:r>
      <w:r>
        <w:rPr>
          <w:color w:val="231F20"/>
          <w:sz w:val="17"/>
        </w:rPr>
        <w:t>аэропорта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Абу-Даби</w:t>
      </w:r>
      <w:r>
        <w:rPr>
          <w:color w:val="231F20"/>
          <w:spacing w:val="21"/>
          <w:sz w:val="17"/>
        </w:rPr>
        <w:t> </w:t>
      </w:r>
      <w:r>
        <w:rPr>
          <w:color w:val="231F20"/>
          <w:sz w:val="17"/>
        </w:rPr>
        <w:t>//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CADmaster.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2015. 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1(80). С. 68–70.</w:t>
      </w:r>
    </w:p>
    <w:p>
      <w:pPr>
        <w:pStyle w:val="ListParagraph"/>
        <w:numPr>
          <w:ilvl w:val="0"/>
          <w:numId w:val="117"/>
        </w:numPr>
        <w:tabs>
          <w:tab w:pos="683" w:val="left" w:leader="none"/>
        </w:tabs>
        <w:spacing w:line="249" w:lineRule="auto" w:before="2" w:after="0"/>
        <w:ind w:left="118" w:right="116" w:firstLine="396"/>
        <w:jc w:val="left"/>
        <w:rPr>
          <w:sz w:val="17"/>
        </w:rPr>
      </w:pPr>
      <w:r>
        <w:rPr>
          <w:color w:val="231F20"/>
          <w:spacing w:val="-1"/>
          <w:sz w:val="17"/>
        </w:rPr>
        <w:t>Фураев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Д.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Формирование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комплексной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BIM-модели</w:t>
      </w:r>
      <w:r>
        <w:rPr>
          <w:color w:val="231F20"/>
          <w:spacing w:val="-8"/>
          <w:sz w:val="17"/>
        </w:rPr>
        <w:t> </w:t>
      </w:r>
      <w:r>
        <w:rPr>
          <w:color w:val="231F20"/>
          <w:spacing w:val="-1"/>
          <w:sz w:val="17"/>
        </w:rPr>
        <w:t>сложных</w:t>
      </w:r>
      <w:r>
        <w:rPr>
          <w:color w:val="231F20"/>
          <w:spacing w:val="-9"/>
          <w:sz w:val="17"/>
        </w:rPr>
        <w:t> </w:t>
      </w:r>
      <w:r>
        <w:rPr>
          <w:color w:val="231F20"/>
          <w:spacing w:val="-1"/>
          <w:sz w:val="17"/>
        </w:rPr>
        <w:t>промышлен-</w:t>
      </w:r>
      <w:r>
        <w:rPr>
          <w:color w:val="231F20"/>
          <w:sz w:val="17"/>
        </w:rPr>
        <w:t> </w:t>
      </w:r>
      <w:r>
        <w:rPr>
          <w:color w:val="231F20"/>
          <w:w w:val="95"/>
          <w:sz w:val="17"/>
        </w:rPr>
        <w:t>ных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объектов.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Опыт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компании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ЗАО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«ПМП»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//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САПР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и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графика.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2016.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№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2.</w:t>
      </w:r>
      <w:r>
        <w:rPr>
          <w:color w:val="231F20"/>
          <w:spacing w:val="5"/>
          <w:w w:val="95"/>
          <w:sz w:val="17"/>
        </w:rPr>
        <w:t> </w:t>
      </w:r>
      <w:r>
        <w:rPr>
          <w:color w:val="231F20"/>
          <w:w w:val="95"/>
          <w:sz w:val="17"/>
        </w:rPr>
        <w:t>С.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24–27.</w:t>
      </w:r>
    </w:p>
    <w:p>
      <w:pPr>
        <w:pStyle w:val="ListParagraph"/>
        <w:numPr>
          <w:ilvl w:val="0"/>
          <w:numId w:val="117"/>
        </w:numPr>
        <w:tabs>
          <w:tab w:pos="691" w:val="left" w:leader="none"/>
        </w:tabs>
        <w:spacing w:line="249" w:lineRule="auto" w:before="1" w:after="0"/>
        <w:ind w:left="118" w:right="116" w:firstLine="396"/>
        <w:jc w:val="left"/>
        <w:rPr>
          <w:sz w:val="17"/>
        </w:rPr>
      </w:pPr>
      <w:r>
        <w:rPr>
          <w:color w:val="231F20"/>
          <w:sz w:val="17"/>
        </w:rPr>
        <w:t>Маневич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А.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NavisWorks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2009: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методика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использования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в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проектном</w:t>
      </w:r>
      <w:r>
        <w:rPr>
          <w:color w:val="231F20"/>
          <w:spacing w:val="3"/>
          <w:sz w:val="17"/>
        </w:rPr>
        <w:t> </w:t>
      </w:r>
      <w:r>
        <w:rPr>
          <w:color w:val="231F20"/>
          <w:sz w:val="17"/>
        </w:rPr>
        <w:t>про-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цессе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// САПР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графика. 2009.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2. С. 39–44.</w:t>
      </w:r>
    </w:p>
    <w:p>
      <w:pPr>
        <w:pStyle w:val="ListParagraph"/>
        <w:numPr>
          <w:ilvl w:val="0"/>
          <w:numId w:val="117"/>
        </w:numPr>
        <w:tabs>
          <w:tab w:pos="679" w:val="left" w:leader="none"/>
        </w:tabs>
        <w:spacing w:line="249" w:lineRule="auto" w:before="2" w:after="0"/>
        <w:ind w:left="118" w:right="122" w:firstLine="396"/>
        <w:jc w:val="left"/>
        <w:rPr>
          <w:sz w:val="17"/>
        </w:rPr>
      </w:pPr>
      <w:r>
        <w:rPr>
          <w:color w:val="231F20"/>
          <w:w w:val="95"/>
          <w:sz w:val="17"/>
        </w:rPr>
        <w:t>Новые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  <w:sz w:val="17"/>
        </w:rPr>
        <w:t>возможности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Navisworks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2020.</w:t>
      </w:r>
      <w:r>
        <w:rPr>
          <w:color w:val="231F20"/>
          <w:spacing w:val="4"/>
          <w:w w:val="95"/>
          <w:sz w:val="17"/>
        </w:rPr>
        <w:t> </w:t>
      </w:r>
      <w:r>
        <w:rPr>
          <w:color w:val="231F20"/>
          <w:w w:val="95"/>
          <w:sz w:val="17"/>
        </w:rPr>
        <w:t>URL:</w:t>
      </w:r>
      <w:r>
        <w:rPr>
          <w:color w:val="231F20"/>
          <w:spacing w:val="4"/>
          <w:w w:val="95"/>
          <w:sz w:val="17"/>
        </w:rPr>
        <w:t> </w:t>
      </w:r>
      <w:hyperlink r:id="rId400">
        <w:r>
          <w:rPr>
            <w:color w:val="231F20"/>
            <w:w w:val="95"/>
            <w:sz w:val="17"/>
          </w:rPr>
          <w:t>https://www.autodesk.ru/products/</w:t>
        </w:r>
      </w:hyperlink>
      <w:r>
        <w:rPr>
          <w:color w:val="231F20"/>
          <w:spacing w:val="1"/>
          <w:w w:val="95"/>
          <w:sz w:val="17"/>
        </w:rPr>
        <w:t> </w:t>
      </w:r>
      <w:r>
        <w:rPr>
          <w:color w:val="231F20"/>
          <w:sz w:val="17"/>
        </w:rPr>
        <w:t>navisworks/features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(дата обращения: 15.02.2020).</w:t>
      </w:r>
    </w:p>
    <w:p>
      <w:pPr>
        <w:pStyle w:val="ListParagraph"/>
        <w:numPr>
          <w:ilvl w:val="0"/>
          <w:numId w:val="117"/>
        </w:numPr>
        <w:tabs>
          <w:tab w:pos="677" w:val="left" w:leader="none"/>
        </w:tabs>
        <w:spacing w:line="249" w:lineRule="auto" w:before="1" w:after="0"/>
        <w:ind w:left="118" w:right="117" w:firstLine="396"/>
        <w:jc w:val="left"/>
        <w:rPr>
          <w:sz w:val="17"/>
        </w:rPr>
      </w:pPr>
      <w:r>
        <w:rPr>
          <w:color w:val="231F20"/>
          <w:w w:val="95"/>
          <w:sz w:val="17"/>
        </w:rPr>
        <w:t>Жуковень К., Киричко М., Киселёва В., Никитин А., Чухно М. BIM Стандарт.</w:t>
      </w:r>
      <w:r>
        <w:rPr>
          <w:color w:val="231F20"/>
          <w:spacing w:val="-38"/>
          <w:w w:val="95"/>
          <w:sz w:val="17"/>
        </w:rPr>
        <w:t> </w:t>
      </w:r>
      <w:r>
        <w:rPr>
          <w:color w:val="231F20"/>
          <w:sz w:val="17"/>
        </w:rPr>
        <w:t>Контроль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коллизий.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АО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«Проектный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институт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№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1»,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2019.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8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c.</w:t>
      </w:r>
    </w:p>
    <w:p>
      <w:pPr>
        <w:spacing w:after="0" w:line="249" w:lineRule="auto"/>
        <w:jc w:val="left"/>
        <w:rPr>
          <w:sz w:val="17"/>
        </w:rPr>
        <w:sectPr>
          <w:pgSz w:w="8400" w:h="11910"/>
          <w:pgMar w:header="0" w:footer="1074" w:top="1020" w:bottom="1280" w:left="1100" w:right="1100"/>
        </w:sectPr>
      </w:pPr>
    </w:p>
    <w:p>
      <w:pPr>
        <w:pStyle w:val="BodyText"/>
        <w:spacing w:before="0"/>
      </w:pPr>
    </w:p>
    <w:p>
      <w:pPr>
        <w:pStyle w:val="Heading1"/>
      </w:pPr>
      <w:bookmarkStart w:name="_TOC_250000" w:id="3"/>
      <w:bookmarkEnd w:id="3"/>
      <w:r>
        <w:rPr>
          <w:color w:val="231F20"/>
        </w:rPr>
        <w:t>СОДЕРЖАНИЕ</w:t>
      </w:r>
    </w:p>
    <w:p>
      <w:pPr>
        <w:pStyle w:val="BodyText"/>
        <w:spacing w:before="4"/>
        <w:rPr>
          <w:b/>
          <w:sz w:val="29"/>
        </w:rPr>
      </w:pPr>
    </w:p>
    <w:p>
      <w:pPr>
        <w:spacing w:before="0"/>
        <w:ind w:left="137" w:right="137" w:firstLine="0"/>
        <w:jc w:val="center"/>
        <w:rPr>
          <w:b/>
          <w:sz w:val="22"/>
        </w:rPr>
      </w:pPr>
      <w:r>
        <w:rPr>
          <w:b/>
          <w:color w:val="231F20"/>
          <w:sz w:val="22"/>
          <w:u w:val="thick" w:color="231F20"/>
        </w:rPr>
        <w:t>МЕЖДУНАРОДНЫЙ</w:t>
      </w:r>
      <w:r>
        <w:rPr>
          <w:b/>
          <w:color w:val="231F20"/>
          <w:spacing w:val="-13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ОПЫТ</w:t>
      </w:r>
      <w:r>
        <w:rPr>
          <w:b/>
          <w:color w:val="231F20"/>
          <w:spacing w:val="-12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ИСПОЛЬЗОВАНИЯ</w:t>
      </w:r>
      <w:r>
        <w:rPr>
          <w:b/>
          <w:color w:val="231F20"/>
          <w:spacing w:val="-11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BIM</w:t>
      </w:r>
    </w:p>
    <w:p>
      <w:pPr>
        <w:pStyle w:val="BodyText"/>
        <w:spacing w:before="0"/>
        <w:rPr>
          <w:b/>
          <w:sz w:val="24"/>
        </w:rPr>
      </w:pPr>
    </w:p>
    <w:p>
      <w:pPr>
        <w:spacing w:line="237" w:lineRule="auto" w:before="1"/>
        <w:ind w:left="118" w:right="1666" w:firstLine="0"/>
        <w:jc w:val="left"/>
        <w:rPr>
          <w:sz w:val="19"/>
        </w:rPr>
      </w:pPr>
      <w:r>
        <w:rPr>
          <w:i/>
          <w:color w:val="231F20"/>
          <w:sz w:val="19"/>
        </w:rPr>
        <w:t>Grigoryan V., Tadevosyan N., Grigoryan V.</w:t>
      </w:r>
      <w:r>
        <w:rPr>
          <w:i/>
          <w:color w:val="231F20"/>
          <w:spacing w:val="1"/>
          <w:sz w:val="19"/>
        </w:rPr>
        <w:t> </w:t>
      </w:r>
      <w:r>
        <w:rPr>
          <w:color w:val="231F20"/>
          <w:sz w:val="19"/>
        </w:rPr>
        <w:t>Implementation of Building Information Modeling (BIM)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Organization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Management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Construction</w:t>
      </w:r>
    </w:p>
    <w:p>
      <w:pPr>
        <w:tabs>
          <w:tab w:pos="5963" w:val="left" w:leader="dot"/>
        </w:tabs>
        <w:spacing w:line="216" w:lineRule="exact" w:before="0"/>
        <w:ind w:left="118" w:right="0" w:firstLine="0"/>
        <w:jc w:val="left"/>
        <w:rPr>
          <w:sz w:val="19"/>
        </w:rPr>
      </w:pPr>
      <w:r>
        <w:rPr>
          <w:color w:val="231F20"/>
          <w:spacing w:val="-1"/>
          <w:sz w:val="19"/>
        </w:rPr>
        <w:t>in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Republic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2"/>
          <w:sz w:val="19"/>
        </w:rPr>
        <w:t> </w:t>
      </w:r>
      <w:r>
        <w:rPr>
          <w:color w:val="231F20"/>
          <w:sz w:val="19"/>
        </w:rPr>
        <w:t>Armenia</w:t>
        <w:tab/>
        <w:t>3</w:t>
      </w:r>
    </w:p>
    <w:p>
      <w:pPr>
        <w:spacing w:line="237" w:lineRule="auto" w:before="112"/>
        <w:ind w:left="118" w:right="1156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Lehtoviita</w:t>
      </w:r>
      <w:r>
        <w:rPr>
          <w:i/>
          <w:color w:val="231F20"/>
          <w:spacing w:val="-8"/>
          <w:sz w:val="19"/>
        </w:rPr>
        <w:t> </w:t>
      </w:r>
      <w:r>
        <w:rPr>
          <w:i/>
          <w:color w:val="231F20"/>
          <w:sz w:val="19"/>
        </w:rPr>
        <w:t>T.,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Pylkkänen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T.,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Paappanen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J.,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Huuskonen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H.,</w:t>
      </w:r>
      <w:r>
        <w:rPr>
          <w:i/>
          <w:color w:val="231F20"/>
          <w:spacing w:val="-45"/>
          <w:sz w:val="19"/>
        </w:rPr>
        <w:t> </w:t>
      </w:r>
      <w:r>
        <w:rPr>
          <w:i/>
          <w:color w:val="231F20"/>
          <w:sz w:val="19"/>
        </w:rPr>
        <w:t>Kanerva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J.,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Rautiainen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J., Windahl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T.</w:t>
      </w:r>
    </w:p>
    <w:p>
      <w:pPr>
        <w:tabs>
          <w:tab w:pos="5868" w:val="left" w:leader="dot"/>
        </w:tabs>
        <w:spacing w:line="216" w:lineRule="exact" w:before="0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Using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BIM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Ensure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Safety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Buildings</w:t>
        <w:tab/>
        <w:t>12</w:t>
      </w:r>
    </w:p>
    <w:p>
      <w:pPr>
        <w:spacing w:line="217" w:lineRule="exact" w:before="111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Mikayelyan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Z.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S., Sirunyan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D.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E.</w:t>
      </w:r>
    </w:p>
    <w:p>
      <w:pPr>
        <w:spacing w:line="216" w:lineRule="exact" w:before="0"/>
        <w:ind w:left="118" w:right="0" w:firstLine="0"/>
        <w:jc w:val="left"/>
        <w:rPr>
          <w:sz w:val="19"/>
        </w:rPr>
      </w:pPr>
      <w:r>
        <w:rPr>
          <w:color w:val="231F20"/>
          <w:spacing w:val="-1"/>
          <w:sz w:val="19"/>
        </w:rPr>
        <w:t>Interaction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Autodesk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Revit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IES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VE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Software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Suites</w:t>
      </w:r>
    </w:p>
    <w:p>
      <w:pPr>
        <w:tabs>
          <w:tab w:pos="5868" w:val="left" w:leader="dot"/>
        </w:tabs>
        <w:spacing w:line="217" w:lineRule="exact" w:before="0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in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Building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Information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Modeling</w:t>
        <w:tab/>
        <w:t>28</w:t>
      </w:r>
    </w:p>
    <w:p>
      <w:pPr>
        <w:spacing w:line="217" w:lineRule="exact" w:before="111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Nguyen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Minh Ngoc, Bui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Hai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Phong</w:t>
      </w:r>
    </w:p>
    <w:p>
      <w:pPr>
        <w:spacing w:line="216" w:lineRule="exact" w:before="0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Using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Pipe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Flow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Expert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Software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Combination</w:t>
      </w:r>
    </w:p>
    <w:p>
      <w:pPr>
        <w:tabs>
          <w:tab w:pos="5868" w:val="left" w:leader="dot"/>
        </w:tabs>
        <w:spacing w:line="217" w:lineRule="exact" w:before="0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with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BIM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/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Revit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Design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Water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Supply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Systems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Buildings</w:t>
        <w:tab/>
        <w:t>33</w:t>
      </w:r>
    </w:p>
    <w:p>
      <w:pPr>
        <w:spacing w:line="217" w:lineRule="exact" w:before="111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Rajczyk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P.,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Bednarczyk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K.,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Rajczyk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M.</w:t>
      </w:r>
    </w:p>
    <w:p>
      <w:pPr>
        <w:tabs>
          <w:tab w:pos="5868" w:val="left" w:leader="dot"/>
        </w:tabs>
        <w:spacing w:line="237" w:lineRule="auto" w:before="0"/>
        <w:ind w:left="118" w:right="129" w:firstLine="0"/>
        <w:jc w:val="left"/>
        <w:rPr>
          <w:sz w:val="19"/>
        </w:rPr>
      </w:pPr>
      <w:r>
        <w:rPr>
          <w:color w:val="231F20"/>
          <w:spacing w:val="-1"/>
          <w:sz w:val="19"/>
        </w:rPr>
        <w:t>New Technical Achievements in Building Diagnostics </w:t>
      </w:r>
      <w:r>
        <w:rPr>
          <w:color w:val="231F20"/>
          <w:sz w:val="19"/>
        </w:rPr>
        <w:t>Pending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Implementation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BIM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Technologies</w:t>
        <w:tab/>
        <w:t>51</w:t>
      </w:r>
    </w:p>
    <w:p>
      <w:pPr>
        <w:spacing w:line="217" w:lineRule="exact" w:before="111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Гурьева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Ю.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А.</w:t>
      </w:r>
    </w:p>
    <w:p>
      <w:pPr>
        <w:spacing w:line="216" w:lineRule="exact" w:before="0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BIM-технологии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строительном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комплексе: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зарубежный</w:t>
      </w:r>
    </w:p>
    <w:p>
      <w:pPr>
        <w:tabs>
          <w:tab w:pos="5868" w:val="left" w:leader="dot"/>
        </w:tabs>
        <w:spacing w:line="217" w:lineRule="exact" w:before="0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и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отечественный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опыт</w:t>
        <w:tab/>
        <w:t>60</w:t>
      </w:r>
    </w:p>
    <w:p>
      <w:pPr>
        <w:spacing w:line="217" w:lineRule="exact" w:before="111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Николаев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В.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П.,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Присяжнюк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Д.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В.</w:t>
      </w:r>
    </w:p>
    <w:p>
      <w:pPr>
        <w:spacing w:line="216" w:lineRule="exact" w:before="0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Отражение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институциональных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основ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BIM</w:t>
      </w:r>
    </w:p>
    <w:p>
      <w:pPr>
        <w:tabs>
          <w:tab w:pos="5868" w:val="left" w:leader="dot"/>
        </w:tabs>
        <w:spacing w:line="217" w:lineRule="exact" w:before="0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в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стратегических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документах</w:t>
        <w:tab/>
        <w:t>68</w:t>
      </w:r>
    </w:p>
    <w:p>
      <w:pPr>
        <w:spacing w:line="217" w:lineRule="exact" w:before="111"/>
        <w:ind w:left="118" w:right="0" w:firstLine="0"/>
        <w:jc w:val="left"/>
        <w:rPr>
          <w:sz w:val="19"/>
        </w:rPr>
      </w:pPr>
      <w:r>
        <w:rPr>
          <w:i/>
          <w:color w:val="231F20"/>
          <w:sz w:val="19"/>
        </w:rPr>
        <w:t>Хапин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В.,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Махиев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Б.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Е.</w:t>
      </w:r>
      <w:r>
        <w:rPr>
          <w:i/>
          <w:color w:val="231F20"/>
          <w:spacing w:val="-3"/>
          <w:sz w:val="19"/>
        </w:rPr>
        <w:t> </w:t>
      </w:r>
      <w:r>
        <w:rPr>
          <w:color w:val="231F20"/>
          <w:sz w:val="19"/>
        </w:rPr>
        <w:t>Проблемы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внедрения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технологий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BIM</w:t>
      </w:r>
    </w:p>
    <w:p>
      <w:pPr>
        <w:tabs>
          <w:tab w:pos="5868" w:val="left" w:leader="dot"/>
        </w:tabs>
        <w:spacing w:line="217" w:lineRule="exact" w:before="0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в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архитектурно-строительное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образование</w:t>
        <w:tab/>
        <w:t>75</w:t>
      </w:r>
    </w:p>
    <w:p>
      <w:pPr>
        <w:pStyle w:val="BodyText"/>
        <w:spacing w:before="3"/>
        <w:rPr>
          <w:sz w:val="21"/>
        </w:rPr>
      </w:pPr>
    </w:p>
    <w:p>
      <w:pPr>
        <w:spacing w:line="249" w:lineRule="auto" w:before="0"/>
        <w:ind w:left="262" w:right="260" w:hanging="1"/>
        <w:jc w:val="center"/>
        <w:rPr>
          <w:b/>
          <w:sz w:val="22"/>
        </w:rPr>
      </w:pPr>
      <w:r>
        <w:rPr>
          <w:b/>
          <w:color w:val="231F20"/>
          <w:sz w:val="22"/>
          <w:u w:val="thick" w:color="231F20"/>
        </w:rPr>
        <w:t>ТЕОРЕТИЧЕСКИЕ</w:t>
      </w:r>
      <w:r>
        <w:rPr>
          <w:b/>
          <w:color w:val="231F20"/>
          <w:spacing w:val="55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ОСНОВЫ</w:t>
      </w:r>
      <w:r>
        <w:rPr>
          <w:b/>
          <w:color w:val="231F20"/>
          <w:spacing w:val="1"/>
          <w:sz w:val="22"/>
        </w:rPr>
        <w:t> </w:t>
      </w:r>
      <w:r>
        <w:rPr>
          <w:b/>
          <w:color w:val="231F20"/>
          <w:spacing w:val="-1"/>
          <w:sz w:val="22"/>
          <w:u w:val="thick" w:color="231F20"/>
        </w:rPr>
        <w:t>ИНФОРМАЦИОННОГО</w:t>
      </w:r>
      <w:r>
        <w:rPr>
          <w:b/>
          <w:color w:val="231F20"/>
          <w:spacing w:val="-11"/>
          <w:sz w:val="22"/>
          <w:u w:val="thick" w:color="231F20"/>
        </w:rPr>
        <w:t> </w:t>
      </w:r>
      <w:r>
        <w:rPr>
          <w:b/>
          <w:color w:val="231F20"/>
          <w:spacing w:val="-1"/>
          <w:sz w:val="22"/>
          <w:u w:val="thick" w:color="231F20"/>
        </w:rPr>
        <w:t>МОДЕЛИРОВАНИЯ</w:t>
      </w:r>
      <w:r>
        <w:rPr>
          <w:b/>
          <w:color w:val="231F20"/>
          <w:spacing w:val="-11"/>
          <w:sz w:val="22"/>
          <w:u w:val="thick" w:color="231F20"/>
        </w:rPr>
        <w:t> </w:t>
      </w:r>
      <w:r>
        <w:rPr>
          <w:b/>
          <w:color w:val="231F20"/>
          <w:spacing w:val="-1"/>
          <w:sz w:val="22"/>
          <w:u w:val="thick" w:color="231F20"/>
        </w:rPr>
        <w:t>ЗДАНИЙ</w:t>
      </w:r>
    </w:p>
    <w:p>
      <w:pPr>
        <w:pStyle w:val="BodyText"/>
        <w:rPr>
          <w:b/>
          <w:sz w:val="25"/>
        </w:rPr>
      </w:pPr>
    </w:p>
    <w:p>
      <w:pPr>
        <w:spacing w:before="0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Бовтеев С. В.</w:t>
      </w:r>
    </w:p>
    <w:p>
      <w:pPr>
        <w:spacing w:before="2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Применение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4D-моделирования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целях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повышения</w:t>
      </w:r>
    </w:p>
    <w:p>
      <w:pPr>
        <w:spacing w:after="0"/>
        <w:jc w:val="left"/>
        <w:rPr>
          <w:sz w:val="19"/>
        </w:rPr>
        <w:sectPr>
          <w:pgSz w:w="8400" w:h="11910"/>
          <w:pgMar w:header="0" w:footer="1074" w:top="1100" w:bottom="1401" w:left="1100" w:right="110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6058" w:val="right" w:leader="dot"/>
            </w:tabs>
            <w:spacing w:before="1" w:after="37"/>
          </w:pPr>
          <w:r>
            <w:rPr>
              <w:color w:val="231F20"/>
            </w:rPr>
            <w:t>эффективности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календарного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планирования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строительства</w:t>
            <w:tab/>
            <w:t>81</w:t>
          </w:r>
        </w:p>
        <w:p>
          <w:pPr>
            <w:pStyle w:val="TOC5"/>
            <w:rPr>
              <w:i/>
            </w:rPr>
          </w:pPr>
          <w:r>
            <w:rPr/>
            <w:pict>
              <v:line style="position:absolute;mso-position-horizontal-relative:page;mso-position-vertical-relative:paragraph;z-index:16068096" from="60.944901pt,16.720732pt" to="358.582901pt,16.720732pt" stroked="true" strokeweight=".5pt" strokecolor="#231f20">
                <v:stroke dashstyle="solid"/>
                <w10:wrap type="none"/>
              </v:line>
            </w:pict>
          </w:r>
          <w:hyperlink w:history="true" w:anchor="_TOC_250000">
            <w:r>
              <w:rPr>
                <w:i/>
                <w:color w:val="231F20"/>
                <w:w w:val="110"/>
              </w:rPr>
              <w:t>Содержание</w:t>
            </w:r>
          </w:hyperlink>
        </w:p>
        <w:p>
          <w:pPr>
            <w:pStyle w:val="TOC2"/>
            <w:spacing w:before="321"/>
            <w:rPr>
              <w:i/>
            </w:rPr>
          </w:pPr>
          <w:r>
            <w:rPr>
              <w:i/>
              <w:color w:val="231F20"/>
            </w:rPr>
            <w:t>Георгиади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В.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В.,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Нам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Г.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Е.</w:t>
          </w:r>
        </w:p>
        <w:p>
          <w:pPr>
            <w:pStyle w:val="TOC1"/>
            <w:tabs>
              <w:tab w:pos="5868" w:val="left" w:leader="dot"/>
            </w:tabs>
            <w:spacing w:line="215" w:lineRule="exact"/>
          </w:pPr>
          <w:r>
            <w:rPr>
              <w:color w:val="231F20"/>
            </w:rPr>
            <w:t>BIM-технологии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безопасность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строительстве</w:t>
            <w:tab/>
            <w:t>87</w:t>
          </w:r>
        </w:p>
        <w:p>
          <w:pPr>
            <w:pStyle w:val="TOC2"/>
            <w:spacing w:before="107"/>
            <w:rPr>
              <w:i/>
            </w:rPr>
          </w:pPr>
          <w:r>
            <w:rPr>
              <w:i/>
              <w:color w:val="231F20"/>
            </w:rPr>
            <w:t>Карасев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И.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С.,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Опарина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Л.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А.</w:t>
          </w:r>
        </w:p>
        <w:p>
          <w:pPr>
            <w:pStyle w:val="TOC1"/>
            <w:spacing w:line="232" w:lineRule="auto" w:before="2"/>
            <w:ind w:right="674"/>
          </w:pPr>
          <w:r>
            <w:rPr>
              <w:color w:val="231F20"/>
            </w:rPr>
            <w:t>Применение BIM-технологий для капитального ремонта</w:t>
          </w:r>
          <w:r>
            <w:rPr>
              <w:color w:val="231F20"/>
              <w:spacing w:val="-45"/>
            </w:rPr>
            <w:t> </w:t>
          </w:r>
          <w:r>
            <w:rPr>
              <w:color w:val="231F20"/>
            </w:rPr>
            <w:t>многоквартирных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домов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их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инженерных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сетей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с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целью</w:t>
          </w:r>
        </w:p>
        <w:p>
          <w:pPr>
            <w:pStyle w:val="TOC1"/>
            <w:tabs>
              <w:tab w:pos="5868" w:val="left" w:leader="dot"/>
            </w:tabs>
            <w:spacing w:line="213" w:lineRule="exact"/>
          </w:pPr>
          <w:r>
            <w:rPr>
              <w:color w:val="231F20"/>
            </w:rPr>
            <w:t>повышения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энергоэффективности</w:t>
            <w:tab/>
            <w:t>97</w:t>
          </w:r>
        </w:p>
        <w:p>
          <w:pPr>
            <w:pStyle w:val="TOC2"/>
            <w:spacing w:before="107"/>
            <w:rPr>
              <w:i/>
            </w:rPr>
          </w:pPr>
          <w:r>
            <w:rPr>
              <w:i/>
              <w:color w:val="231F20"/>
            </w:rPr>
            <w:t>Медведева</w:t>
          </w:r>
          <w:r>
            <w:rPr>
              <w:i/>
              <w:color w:val="231F20"/>
              <w:spacing w:val="-8"/>
            </w:rPr>
            <w:t> </w:t>
          </w:r>
          <w:r>
            <w:rPr>
              <w:i/>
              <w:color w:val="231F20"/>
            </w:rPr>
            <w:t>Т.</w:t>
          </w:r>
          <w:r>
            <w:rPr>
              <w:i/>
              <w:color w:val="231F20"/>
              <w:spacing w:val="-7"/>
            </w:rPr>
            <w:t> </w:t>
          </w:r>
          <w:r>
            <w:rPr>
              <w:i/>
              <w:color w:val="231F20"/>
            </w:rPr>
            <w:t>А.</w:t>
          </w:r>
        </w:p>
        <w:p>
          <w:pPr>
            <w:pStyle w:val="TOC1"/>
            <w:tabs>
              <w:tab w:pos="5773" w:val="left" w:leader="dot"/>
            </w:tabs>
            <w:spacing w:line="232" w:lineRule="auto" w:before="2"/>
            <w:ind w:right="129"/>
          </w:pPr>
          <w:r>
            <w:rPr>
              <w:color w:val="231F20"/>
            </w:rPr>
            <w:t>Перспективы внедрения BIM-технологий для использования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искусственного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интеллекта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градостроительной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деятельности</w:t>
            <w:tab/>
            <w:t>104</w:t>
          </w:r>
        </w:p>
        <w:p>
          <w:pPr>
            <w:pStyle w:val="TOC2"/>
            <w:spacing w:line="232" w:lineRule="auto" w:before="114"/>
            <w:ind w:right="1156"/>
          </w:pPr>
          <w:r>
            <w:rPr>
              <w:i/>
              <w:color w:val="231F20"/>
            </w:rPr>
            <w:t>Мохов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И.,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Минаев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В.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А.,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Светлаков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В.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И.,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Стройков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В.,</w:t>
          </w:r>
          <w:r>
            <w:rPr>
              <w:i/>
              <w:color w:val="231F20"/>
              <w:spacing w:val="-44"/>
            </w:rPr>
            <w:t> </w:t>
          </w:r>
          <w:r>
            <w:rPr>
              <w:color w:val="231F20"/>
            </w:rPr>
            <w:t>Саянов А. А., Вахин А. А.</w:t>
          </w:r>
        </w:p>
        <w:p>
          <w:pPr>
            <w:pStyle w:val="TOC1"/>
            <w:tabs>
              <w:tab w:pos="5780" w:val="left" w:leader="dot"/>
            </w:tabs>
            <w:spacing w:line="213" w:lineRule="exact"/>
          </w:pPr>
          <w:r>
            <w:rPr>
              <w:color w:val="231F20"/>
            </w:rPr>
            <w:t>BIM-технологии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методологии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технонауки</w:t>
            <w:tab/>
            <w:t>110</w:t>
          </w:r>
        </w:p>
        <w:p>
          <w:pPr>
            <w:pStyle w:val="TOC2"/>
            <w:spacing w:before="107"/>
            <w:rPr>
              <w:i/>
            </w:rPr>
          </w:pPr>
          <w:r>
            <w:rPr>
              <w:i/>
              <w:color w:val="231F20"/>
            </w:rPr>
            <w:t>Мялковский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И.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К.,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Треяль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В.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А.</w:t>
          </w:r>
        </w:p>
        <w:p>
          <w:pPr>
            <w:pStyle w:val="TOC1"/>
            <w:spacing w:line="212" w:lineRule="exact"/>
          </w:pPr>
          <w:r>
            <w:rPr>
              <w:color w:val="231F20"/>
            </w:rPr>
            <w:t>Проблемы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цифровизации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жизненном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цикле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объекта</w:t>
          </w:r>
        </w:p>
        <w:p>
          <w:pPr>
            <w:pStyle w:val="TOC1"/>
            <w:tabs>
              <w:tab w:pos="5773" w:val="left" w:leader="dot"/>
            </w:tabs>
            <w:spacing w:line="215" w:lineRule="exact"/>
          </w:pPr>
          <w:r>
            <w:rPr>
              <w:color w:val="231F20"/>
            </w:rPr>
            <w:t>электротехники</w:t>
            <w:tab/>
            <w:t>124</w:t>
          </w:r>
        </w:p>
        <w:p>
          <w:pPr>
            <w:pStyle w:val="TOC2"/>
            <w:spacing w:before="107"/>
            <w:rPr>
              <w:i/>
            </w:rPr>
          </w:pPr>
          <w:r>
            <w:rPr>
              <w:i/>
              <w:color w:val="231F20"/>
            </w:rPr>
            <w:t>Нарежная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Т.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К.,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Звонов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И.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А.,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Корнилова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Д.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Л.</w:t>
          </w:r>
        </w:p>
        <w:p>
          <w:pPr>
            <w:pStyle w:val="TOC1"/>
            <w:tabs>
              <w:tab w:pos="5773" w:val="left" w:leader="dot"/>
            </w:tabs>
            <w:spacing w:line="232" w:lineRule="auto" w:before="2"/>
            <w:ind w:right="129"/>
          </w:pPr>
          <w:r>
            <w:rPr>
              <w:color w:val="231F20"/>
            </w:rPr>
            <w:t>Перспективы перехода системы эксплуатации зданий бюджетных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образовательных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учреждений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к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цифровой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эксплуатации</w:t>
            <w:tab/>
            <w:t>133</w:t>
          </w:r>
        </w:p>
        <w:p>
          <w:pPr>
            <w:pStyle w:val="TOC2"/>
            <w:spacing w:before="108"/>
            <w:rPr>
              <w:i/>
            </w:rPr>
          </w:pPr>
          <w:r>
            <w:rPr>
              <w:i/>
              <w:color w:val="231F20"/>
            </w:rPr>
            <w:t>Овчинников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М.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А.</w:t>
          </w:r>
        </w:p>
        <w:p>
          <w:pPr>
            <w:pStyle w:val="TOC1"/>
            <w:spacing w:line="212" w:lineRule="exact"/>
          </w:pPr>
          <w:r>
            <w:rPr>
              <w:color w:val="231F20"/>
              <w:spacing w:val="-1"/>
            </w:rPr>
            <w:t>Использование</w:t>
          </w:r>
          <w:r>
            <w:rPr>
              <w:color w:val="231F20"/>
              <w:spacing w:val="-11"/>
            </w:rPr>
            <w:t> </w:t>
          </w:r>
          <w:r>
            <w:rPr>
              <w:color w:val="231F20"/>
            </w:rPr>
            <w:t>программного</w:t>
          </w:r>
          <w:r>
            <w:rPr>
              <w:color w:val="231F20"/>
              <w:spacing w:val="-10"/>
            </w:rPr>
            <w:t> </w:t>
          </w:r>
          <w:r>
            <w:rPr>
              <w:color w:val="231F20"/>
            </w:rPr>
            <w:t>комплекса</w:t>
          </w:r>
          <w:r>
            <w:rPr>
              <w:color w:val="231F20"/>
              <w:spacing w:val="-11"/>
            </w:rPr>
            <w:t> </w:t>
          </w:r>
          <w:r>
            <w:rPr>
              <w:color w:val="231F20"/>
            </w:rPr>
            <w:t>«Топоматик</w:t>
          </w:r>
          <w:r>
            <w:rPr>
              <w:color w:val="231F20"/>
              <w:spacing w:val="-10"/>
            </w:rPr>
            <w:t> </w:t>
          </w:r>
          <w:r>
            <w:rPr>
              <w:color w:val="231F20"/>
            </w:rPr>
            <w:t>Robur»</w:t>
          </w:r>
        </w:p>
        <w:p>
          <w:pPr>
            <w:pStyle w:val="TOC1"/>
            <w:tabs>
              <w:tab w:pos="5773" w:val="left" w:leader="dot"/>
            </w:tabs>
            <w:spacing w:line="215" w:lineRule="exact"/>
          </w:pPr>
          <w:r>
            <w:rPr>
              <w:color w:val="231F20"/>
            </w:rPr>
            <w:t>для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информационного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моделирования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автомобильных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дорог</w:t>
            <w:tab/>
            <w:t>141</w:t>
          </w:r>
        </w:p>
        <w:p>
          <w:pPr>
            <w:pStyle w:val="TOC2"/>
            <w:spacing w:before="107"/>
            <w:rPr>
              <w:i/>
            </w:rPr>
          </w:pPr>
          <w:r>
            <w:rPr>
              <w:i/>
              <w:color w:val="231F20"/>
            </w:rPr>
            <w:t>Орловская</w:t>
          </w:r>
          <w:r>
            <w:rPr>
              <w:i/>
              <w:color w:val="231F20"/>
              <w:spacing w:val="-9"/>
            </w:rPr>
            <w:t> </w:t>
          </w:r>
          <w:r>
            <w:rPr>
              <w:i/>
              <w:color w:val="231F20"/>
            </w:rPr>
            <w:t>Т.</w:t>
          </w:r>
          <w:r>
            <w:rPr>
              <w:i/>
              <w:color w:val="231F20"/>
              <w:spacing w:val="-9"/>
            </w:rPr>
            <w:t> </w:t>
          </w:r>
          <w:r>
            <w:rPr>
              <w:i/>
              <w:color w:val="231F20"/>
            </w:rPr>
            <w:t>Н.</w:t>
          </w:r>
        </w:p>
        <w:p>
          <w:pPr>
            <w:pStyle w:val="TOC1"/>
            <w:spacing w:line="212" w:lineRule="exact"/>
          </w:pPr>
          <w:r>
            <w:rPr>
              <w:color w:val="231F20"/>
            </w:rPr>
            <w:t>BIM-технологии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экономическая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безопасность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строительной</w:t>
          </w:r>
        </w:p>
        <w:p>
          <w:pPr>
            <w:pStyle w:val="TOC1"/>
            <w:tabs>
              <w:tab w:pos="5773" w:val="left" w:leader="dot"/>
            </w:tabs>
            <w:spacing w:line="215" w:lineRule="exact"/>
          </w:pPr>
          <w:r>
            <w:rPr>
              <w:color w:val="231F20"/>
            </w:rPr>
            <w:t>отрасли</w:t>
            <w:tab/>
            <w:t>146</w:t>
          </w:r>
        </w:p>
        <w:p>
          <w:pPr>
            <w:pStyle w:val="TOC2"/>
            <w:spacing w:before="107"/>
            <w:rPr>
              <w:i/>
            </w:rPr>
          </w:pPr>
          <w:r>
            <w:rPr>
              <w:i/>
              <w:color w:val="231F20"/>
            </w:rPr>
            <w:t>Романович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М.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А.,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Сахтерева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М.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И.</w:t>
          </w:r>
        </w:p>
        <w:p>
          <w:pPr>
            <w:pStyle w:val="TOC1"/>
            <w:spacing w:line="212" w:lineRule="exact"/>
          </w:pPr>
          <w:r>
            <w:rPr>
              <w:color w:val="231F20"/>
            </w:rPr>
            <w:t>Особенности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создания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цифровых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двойников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подземных</w:t>
          </w:r>
        </w:p>
        <w:p>
          <w:pPr>
            <w:pStyle w:val="TOC1"/>
            <w:tabs>
              <w:tab w:pos="5773" w:val="left" w:leader="dot"/>
            </w:tabs>
            <w:spacing w:line="215" w:lineRule="exact"/>
          </w:pPr>
          <w:r>
            <w:rPr>
              <w:color w:val="231F20"/>
            </w:rPr>
            <w:t>комплексов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–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станций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метро</w:t>
            <w:tab/>
            <w:t>152</w:t>
          </w:r>
        </w:p>
        <w:p>
          <w:pPr>
            <w:pStyle w:val="TOC2"/>
            <w:spacing w:before="107"/>
            <w:rPr>
              <w:i/>
            </w:rPr>
          </w:pPr>
          <w:r>
            <w:rPr>
              <w:i/>
              <w:color w:val="231F20"/>
            </w:rPr>
            <w:t>Слиж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В.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Д.,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Сальников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В.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Б.,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Ким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В.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В.,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Придвижкин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С.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В.</w:t>
          </w:r>
        </w:p>
        <w:p>
          <w:pPr>
            <w:pStyle w:val="TOC1"/>
            <w:spacing w:line="212" w:lineRule="exact"/>
          </w:pPr>
          <w:r>
            <w:rPr>
              <w:color w:val="231F20"/>
            </w:rPr>
            <w:t>Генеративный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дизайн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современном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подходе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к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проектированию</w:t>
          </w:r>
        </w:p>
        <w:p>
          <w:pPr>
            <w:pStyle w:val="TOC1"/>
            <w:tabs>
              <w:tab w:pos="5773" w:val="left" w:leader="dot"/>
            </w:tabs>
            <w:spacing w:line="215" w:lineRule="exact"/>
          </w:pPr>
          <w:r>
            <w:rPr>
              <w:color w:val="231F20"/>
            </w:rPr>
            <w:t>в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строительстве</w:t>
            <w:tab/>
            <w:t>161</w:t>
          </w:r>
        </w:p>
        <w:p>
          <w:pPr>
            <w:pStyle w:val="TOC2"/>
            <w:spacing w:before="106"/>
            <w:rPr>
              <w:i/>
            </w:rPr>
          </w:pPr>
          <w:r>
            <w:rPr>
              <w:i/>
              <w:color w:val="231F20"/>
            </w:rPr>
            <w:t>Черетович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Д.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В.,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Долганова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О.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И.,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Ковалева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О.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Н.</w:t>
          </w:r>
        </w:p>
        <w:p>
          <w:pPr>
            <w:pStyle w:val="TOC1"/>
            <w:spacing w:line="212" w:lineRule="exact"/>
          </w:pPr>
          <w:r>
            <w:rPr>
              <w:color w:val="231F20"/>
            </w:rPr>
            <w:t>Современные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тенденции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использования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геоинформационных</w:t>
          </w:r>
        </w:p>
        <w:p>
          <w:pPr>
            <w:pStyle w:val="TOC1"/>
            <w:tabs>
              <w:tab w:pos="5773" w:val="left" w:leader="dot"/>
            </w:tabs>
            <w:spacing w:line="215" w:lineRule="exact"/>
          </w:pPr>
          <w:r>
            <w:rPr>
              <w:color w:val="231F20"/>
            </w:rPr>
            <w:t>систем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архитектуре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городском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планировании</w:t>
            <w:tab/>
            <w:t>166</w:t>
          </w:r>
        </w:p>
        <w:p>
          <w:pPr>
            <w:pStyle w:val="TOC2"/>
            <w:spacing w:before="107"/>
            <w:rPr>
              <w:i/>
            </w:rPr>
          </w:pPr>
          <w:r>
            <w:rPr>
              <w:i/>
              <w:color w:val="231F20"/>
            </w:rPr>
            <w:t>Черных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Г.,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Корольков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Д.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И.,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Пакина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С.</w:t>
          </w:r>
        </w:p>
        <w:p>
          <w:pPr>
            <w:pStyle w:val="TOC1"/>
            <w:spacing w:line="212" w:lineRule="exact"/>
          </w:pPr>
          <w:r>
            <w:rPr>
              <w:color w:val="231F20"/>
            </w:rPr>
            <w:t>Алгоритм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расчета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остаточного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ресурса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строительных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конструкций</w:t>
          </w:r>
        </w:p>
        <w:p>
          <w:pPr>
            <w:pStyle w:val="TOC1"/>
            <w:tabs>
              <w:tab w:pos="5773" w:val="left" w:leader="dot"/>
            </w:tabs>
            <w:spacing w:line="215" w:lineRule="exact" w:after="20"/>
          </w:pPr>
          <w:r>
            <w:rPr>
              <w:color w:val="231F20"/>
            </w:rPr>
            <w:t>при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создании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информационной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модели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здания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или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сооружения</w:t>
            <w:tab/>
            <w:t>174</w:t>
          </w:r>
        </w:p>
        <w:p>
          <w:pPr>
            <w:pStyle w:val="TOC5"/>
            <w:rPr>
              <w:i/>
            </w:rPr>
          </w:pPr>
          <w:r>
            <w:rPr/>
            <w:pict>
              <v:line style="position:absolute;mso-position-horizontal-relative:page;mso-position-vertical-relative:paragraph;z-index:16068608" from="60.944901pt,16.720732pt" to="358.582901pt,16.720732pt" stroked="true" strokeweight=".5pt" strokecolor="#231f20">
                <v:stroke dashstyle="solid"/>
                <w10:wrap type="none"/>
              </v:line>
            </w:pict>
          </w:r>
          <w:r>
            <w:rPr>
              <w:i/>
              <w:color w:val="231F20"/>
              <w:w w:val="110"/>
            </w:rPr>
            <w:t>Содержание</w:t>
          </w:r>
        </w:p>
        <w:p>
          <w:pPr>
            <w:pStyle w:val="TOC2"/>
            <w:spacing w:line="240" w:lineRule="auto" w:before="321"/>
            <w:rPr>
              <w:i/>
            </w:rPr>
          </w:pPr>
          <w:r>
            <w:rPr>
              <w:i/>
              <w:color w:val="231F20"/>
            </w:rPr>
            <w:t>Чертушкин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Д.,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Сальников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В.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Б.,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Придвижкин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С.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В.</w:t>
          </w:r>
        </w:p>
        <w:p>
          <w:pPr>
            <w:pStyle w:val="TOC1"/>
            <w:spacing w:before="2"/>
          </w:pPr>
          <w:r>
            <w:rPr>
              <w:color w:val="231F20"/>
            </w:rPr>
            <w:t>Методы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расчета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пожарного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риска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информационной</w:t>
          </w:r>
        </w:p>
        <w:p>
          <w:pPr>
            <w:pStyle w:val="TOC1"/>
            <w:tabs>
              <w:tab w:pos="5773" w:val="left" w:leader="dot"/>
            </w:tabs>
            <w:spacing w:before="1"/>
          </w:pPr>
          <w:r>
            <w:rPr>
              <w:color w:val="231F20"/>
            </w:rPr>
            <w:t>модели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здания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России</w:t>
            <w:tab/>
            <w:t>181</w:t>
          </w:r>
        </w:p>
        <w:p>
          <w:pPr>
            <w:pStyle w:val="TOC4"/>
            <w:rPr>
              <w:u w:val="none"/>
            </w:rPr>
          </w:pPr>
          <w:r>
            <w:rPr>
              <w:color w:val="231F20"/>
              <w:spacing w:val="-1"/>
              <w:u w:val="thick" w:color="231F20"/>
            </w:rPr>
            <w:t>ПРАКТИЧЕСКИЙ</w:t>
          </w:r>
          <w:r>
            <w:rPr>
              <w:color w:val="231F20"/>
              <w:spacing w:val="-12"/>
              <w:u w:val="thick" w:color="231F20"/>
            </w:rPr>
            <w:t> </w:t>
          </w:r>
          <w:r>
            <w:rPr>
              <w:color w:val="231F20"/>
              <w:spacing w:val="-1"/>
              <w:u w:val="thick" w:color="231F20"/>
            </w:rPr>
            <w:t>ОПЫТ</w:t>
          </w:r>
          <w:r>
            <w:rPr>
              <w:color w:val="231F20"/>
              <w:spacing w:val="-12"/>
              <w:u w:val="thick" w:color="231F20"/>
            </w:rPr>
            <w:t> </w:t>
          </w:r>
          <w:r>
            <w:rPr>
              <w:color w:val="231F20"/>
              <w:spacing w:val="-1"/>
              <w:u w:val="thick" w:color="231F20"/>
            </w:rPr>
            <w:t>ИСПОЛЬЗОВАНИЯ</w:t>
          </w:r>
          <w:r>
            <w:rPr>
              <w:color w:val="231F20"/>
              <w:spacing w:val="-12"/>
              <w:u w:val="thick" w:color="231F20"/>
            </w:rPr>
            <w:t> </w:t>
          </w:r>
          <w:r>
            <w:rPr>
              <w:color w:val="231F20"/>
              <w:u w:val="thick" w:color="231F20"/>
            </w:rPr>
            <w:t>BIM</w:t>
          </w:r>
        </w:p>
        <w:p>
          <w:pPr>
            <w:pStyle w:val="TOC2"/>
            <w:spacing w:line="217" w:lineRule="exact" w:before="274"/>
            <w:rPr>
              <w:i/>
            </w:rPr>
          </w:pPr>
          <w:r>
            <w:rPr>
              <w:i/>
              <w:color w:val="231F20"/>
            </w:rPr>
            <w:t>Авдюкова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К.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И.,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Придвижкин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С.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В.,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Мальцева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К.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В.</w:t>
          </w:r>
        </w:p>
        <w:p>
          <w:pPr>
            <w:pStyle w:val="TOC1"/>
            <w:tabs>
              <w:tab w:pos="5773" w:val="left" w:leader="dot"/>
            </w:tabs>
            <w:spacing w:line="217" w:lineRule="exact"/>
          </w:pPr>
          <w:r>
            <w:rPr>
              <w:color w:val="231F20"/>
            </w:rPr>
            <w:t>Энергоэффективное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моделирование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Екатеринбурге</w:t>
            <w:tab/>
            <w:t>186</w:t>
          </w:r>
        </w:p>
        <w:p>
          <w:pPr>
            <w:pStyle w:val="TOC2"/>
            <w:spacing w:line="217" w:lineRule="exact"/>
            <w:rPr>
              <w:i/>
            </w:rPr>
          </w:pPr>
          <w:r>
            <w:rPr>
              <w:i/>
              <w:color w:val="231F20"/>
            </w:rPr>
            <w:t>Алексеев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М.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Д.,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Ромашкина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Ю.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Э.</w:t>
          </w:r>
        </w:p>
        <w:p>
          <w:pPr>
            <w:pStyle w:val="TOC1"/>
            <w:tabs>
              <w:tab w:pos="5773" w:val="left" w:leader="dot"/>
            </w:tabs>
            <w:spacing w:line="237" w:lineRule="auto" w:before="1"/>
            <w:ind w:right="129"/>
          </w:pPr>
          <w:r>
            <w:rPr>
              <w:color w:val="231F20"/>
            </w:rPr>
            <w:t>Технология ручного лазерного сканирования как дополнительный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инструмент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BIM-моделирования</w:t>
            <w:tab/>
            <w:t>193</w:t>
          </w:r>
        </w:p>
        <w:p>
          <w:pPr>
            <w:pStyle w:val="TOC2"/>
            <w:spacing w:line="217" w:lineRule="exact"/>
            <w:rPr>
              <w:i/>
            </w:rPr>
          </w:pPr>
          <w:r>
            <w:rPr>
              <w:i/>
              <w:color w:val="231F20"/>
            </w:rPr>
            <w:t>Ведерникова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А.,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Шишмарев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Р.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А.</w:t>
          </w:r>
        </w:p>
        <w:p>
          <w:pPr>
            <w:pStyle w:val="TOC1"/>
            <w:tabs>
              <w:tab w:pos="5773" w:val="left" w:leader="dot"/>
            </w:tabs>
            <w:spacing w:line="217" w:lineRule="exact"/>
          </w:pPr>
          <w:r>
            <w:rPr>
              <w:color w:val="231F20"/>
              <w:spacing w:val="-1"/>
            </w:rPr>
            <w:t>Автоматизация</w:t>
          </w:r>
          <w:r>
            <w:rPr>
              <w:color w:val="231F20"/>
            </w:rPr>
            <w:t> </w:t>
          </w:r>
          <w:r>
            <w:rPr>
              <w:color w:val="231F20"/>
              <w:spacing w:val="-1"/>
            </w:rPr>
            <w:t>инженерных</w:t>
          </w:r>
          <w:r>
            <w:rPr>
              <w:color w:val="231F20"/>
            </w:rPr>
            <w:t> </w:t>
          </w:r>
          <w:r>
            <w:rPr>
              <w:color w:val="231F20"/>
              <w:spacing w:val="-1"/>
            </w:rPr>
            <w:t>расчетов</w:t>
          </w:r>
          <w:r>
            <w:rPr>
              <w:color w:val="231F20"/>
            </w:rPr>
            <w:t> </w:t>
          </w:r>
          <w:r>
            <w:rPr>
              <w:color w:val="231F20"/>
              <w:spacing w:val="-1"/>
            </w:rPr>
            <w:t>в</w:t>
          </w:r>
          <w:r>
            <w:rPr>
              <w:color w:val="231F20"/>
            </w:rPr>
            <w:t> </w:t>
          </w:r>
          <w:r>
            <w:rPr>
              <w:color w:val="231F20"/>
              <w:spacing w:val="-1"/>
            </w:rPr>
            <w:t>программе</w:t>
          </w:r>
          <w:r>
            <w:rPr>
              <w:color w:val="231F20"/>
              <w:spacing w:val="-11"/>
            </w:rPr>
            <w:t> </w:t>
          </w:r>
          <w:r>
            <w:rPr>
              <w:color w:val="231F20"/>
              <w:spacing w:val="-1"/>
            </w:rPr>
            <w:t>Autodesk </w:t>
          </w:r>
          <w:r>
            <w:rPr>
              <w:color w:val="231F20"/>
            </w:rPr>
            <w:t>Revit</w:t>
            <w:tab/>
            <w:t>197</w:t>
          </w:r>
        </w:p>
        <w:p>
          <w:pPr>
            <w:pStyle w:val="TOC2"/>
            <w:spacing w:line="217" w:lineRule="exact" w:before="110"/>
            <w:rPr>
              <w:i/>
            </w:rPr>
          </w:pPr>
          <w:r>
            <w:rPr>
              <w:i/>
              <w:color w:val="231F20"/>
            </w:rPr>
            <w:t>Епишкин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Е.,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Калинин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С.</w:t>
          </w:r>
        </w:p>
        <w:p>
          <w:pPr>
            <w:pStyle w:val="TOC1"/>
            <w:tabs>
              <w:tab w:pos="5773" w:val="left" w:leader="dot"/>
            </w:tabs>
            <w:spacing w:line="217" w:lineRule="exact"/>
          </w:pPr>
          <w:r>
            <w:rPr>
              <w:color w:val="231F20"/>
            </w:rPr>
            <w:t>Проектирование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систем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электроснабжения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Revit</w:t>
            <w:tab/>
            <w:t>205</w:t>
          </w:r>
        </w:p>
        <w:p>
          <w:pPr>
            <w:pStyle w:val="TOC2"/>
            <w:spacing w:line="217" w:lineRule="exact"/>
            <w:rPr>
              <w:i/>
            </w:rPr>
          </w:pPr>
          <w:r>
            <w:rPr>
              <w:i/>
              <w:color w:val="231F20"/>
            </w:rPr>
            <w:t>Жукова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В.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А.,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Буданцев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В.</w:t>
          </w:r>
        </w:p>
        <w:p>
          <w:pPr>
            <w:pStyle w:val="TOC1"/>
            <w:spacing w:line="216" w:lineRule="exact"/>
          </w:pPr>
          <w:r>
            <w:rPr>
              <w:color w:val="231F20"/>
            </w:rPr>
            <w:t>Опыт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разработки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внедрения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каталога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BIM-моделей</w:t>
          </w:r>
        </w:p>
        <w:p>
          <w:pPr>
            <w:pStyle w:val="TOC1"/>
            <w:tabs>
              <w:tab w:pos="5780" w:val="left" w:leader="dot"/>
            </w:tabs>
            <w:spacing w:line="217" w:lineRule="exact"/>
          </w:pPr>
          <w:r>
            <w:rPr>
              <w:color w:val="231F20"/>
            </w:rPr>
            <w:t>от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производителя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оборудования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РОСТерм</w:t>
            <w:tab/>
            <w:t>211</w:t>
          </w:r>
        </w:p>
        <w:p>
          <w:pPr>
            <w:pStyle w:val="TOC2"/>
            <w:spacing w:line="217" w:lineRule="exact"/>
            <w:rPr>
              <w:i/>
            </w:rPr>
          </w:pPr>
          <w:r>
            <w:rPr>
              <w:i/>
              <w:color w:val="231F20"/>
            </w:rPr>
            <w:t>Згода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Ю.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Н.,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Шумилов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К.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А.</w:t>
          </w:r>
        </w:p>
        <w:p>
          <w:pPr>
            <w:pStyle w:val="TOC1"/>
            <w:spacing w:line="216" w:lineRule="exact"/>
          </w:pPr>
          <w:r>
            <w:rPr>
              <w:color w:val="231F20"/>
            </w:rPr>
            <w:t>Безметочная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дополненная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реальность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визуализации</w:t>
          </w:r>
        </w:p>
        <w:p>
          <w:pPr>
            <w:pStyle w:val="TOC1"/>
            <w:tabs>
              <w:tab w:pos="5773" w:val="left" w:leader="dot"/>
            </w:tabs>
            <w:spacing w:line="217" w:lineRule="exact"/>
          </w:pPr>
          <w:r>
            <w:rPr>
              <w:color w:val="231F20"/>
            </w:rPr>
            <w:t>BIM-моделей</w:t>
            <w:tab/>
            <w:t>217</w:t>
          </w:r>
        </w:p>
        <w:p>
          <w:pPr>
            <w:pStyle w:val="TOC2"/>
            <w:spacing w:line="217" w:lineRule="exact"/>
            <w:rPr>
              <w:i/>
            </w:rPr>
          </w:pPr>
          <w:r>
            <w:rPr>
              <w:i/>
              <w:color w:val="231F20"/>
            </w:rPr>
            <w:t>Кирик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Е.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С.,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Попел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Е.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В.</w:t>
          </w:r>
        </w:p>
        <w:p>
          <w:pPr>
            <w:pStyle w:val="TOC1"/>
            <w:tabs>
              <w:tab w:pos="5773" w:val="left" w:leader="dot"/>
            </w:tabs>
            <w:spacing w:line="217" w:lineRule="exact"/>
          </w:pPr>
          <w:r>
            <w:rPr>
              <w:color w:val="231F20"/>
            </w:rPr>
            <w:t>BIM-модель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здания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пожарная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безопасность</w:t>
            <w:tab/>
            <w:t>223</w:t>
          </w:r>
        </w:p>
        <w:p>
          <w:pPr>
            <w:pStyle w:val="TOC2"/>
            <w:spacing w:line="217" w:lineRule="exact"/>
            <w:rPr>
              <w:i/>
            </w:rPr>
          </w:pPr>
          <w:r>
            <w:rPr>
              <w:i/>
              <w:color w:val="231F20"/>
            </w:rPr>
            <w:t>Козак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Н.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В.</w:t>
          </w:r>
        </w:p>
        <w:p>
          <w:pPr>
            <w:pStyle w:val="TOC1"/>
            <w:spacing w:line="216" w:lineRule="exact"/>
          </w:pPr>
          <w:r>
            <w:rPr>
              <w:color w:val="231F20"/>
            </w:rPr>
            <w:t>Опыт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применения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современных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средств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моделирования</w:t>
          </w:r>
        </w:p>
        <w:p>
          <w:pPr>
            <w:pStyle w:val="TOC1"/>
            <w:tabs>
              <w:tab w:pos="5773" w:val="left" w:leader="dot"/>
            </w:tabs>
            <w:spacing w:line="217" w:lineRule="exact"/>
          </w:pPr>
          <w:r>
            <w:rPr>
              <w:color w:val="231F20"/>
            </w:rPr>
            <w:t>при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разработке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концепции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транспортной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развязки</w:t>
            <w:tab/>
            <w:t>229</w:t>
          </w:r>
        </w:p>
        <w:p>
          <w:pPr>
            <w:pStyle w:val="TOC2"/>
            <w:spacing w:line="217" w:lineRule="exact"/>
            <w:rPr>
              <w:i/>
            </w:rPr>
          </w:pPr>
          <w:r>
            <w:rPr>
              <w:i/>
              <w:color w:val="231F20"/>
            </w:rPr>
            <w:t>Козак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Н.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В.,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Квитко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В.,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Клековкина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М.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П.</w:t>
          </w:r>
        </w:p>
        <w:p>
          <w:pPr>
            <w:pStyle w:val="TOC1"/>
            <w:spacing w:line="216" w:lineRule="exact"/>
          </w:pPr>
          <w:r>
            <w:rPr>
              <w:color w:val="231F20"/>
            </w:rPr>
            <w:t>Историческая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реконструкция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3D-печать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модели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старого</w:t>
          </w:r>
        </w:p>
        <w:p>
          <w:pPr>
            <w:pStyle w:val="TOC1"/>
            <w:tabs>
              <w:tab w:pos="5773" w:val="left" w:leader="dot"/>
            </w:tabs>
            <w:spacing w:line="217" w:lineRule="exact"/>
          </w:pPr>
          <w:r>
            <w:rPr>
              <w:color w:val="231F20"/>
            </w:rPr>
            <w:t>Володарского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моста</w:t>
            <w:tab/>
            <w:t>238</w:t>
          </w:r>
        </w:p>
        <w:p>
          <w:pPr>
            <w:pStyle w:val="TOC2"/>
            <w:spacing w:line="217" w:lineRule="exact"/>
            <w:rPr>
              <w:i/>
            </w:rPr>
          </w:pPr>
          <w:r>
            <w:rPr>
              <w:i/>
              <w:color w:val="231F20"/>
            </w:rPr>
            <w:t>Козак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Н.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В.,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Ярошутин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Д.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А.</w:t>
          </w:r>
        </w:p>
        <w:p>
          <w:pPr>
            <w:pStyle w:val="TOC1"/>
            <w:tabs>
              <w:tab w:pos="5773" w:val="left" w:leader="dot"/>
            </w:tabs>
            <w:spacing w:line="237" w:lineRule="auto"/>
            <w:ind w:right="129"/>
          </w:pPr>
          <w:r>
            <w:rPr>
              <w:color w:val="231F20"/>
            </w:rPr>
            <w:t>BrIM или BIM: Особенности концепции информационного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моделирования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мостовых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сооружений</w:t>
            <w:tab/>
            <w:t>245</w:t>
          </w:r>
        </w:p>
        <w:p>
          <w:pPr>
            <w:pStyle w:val="TOC2"/>
            <w:spacing w:line="217" w:lineRule="exact"/>
            <w:rPr>
              <w:i/>
            </w:rPr>
          </w:pPr>
          <w:r>
            <w:rPr>
              <w:i/>
              <w:color w:val="231F20"/>
            </w:rPr>
            <w:t>Козлова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Е.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М.,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Шумилов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К.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А.</w:t>
          </w:r>
        </w:p>
        <w:p>
          <w:pPr>
            <w:pStyle w:val="TOC1"/>
            <w:spacing w:line="216" w:lineRule="exact"/>
          </w:pPr>
          <w:r>
            <w:rPr>
              <w:color w:val="231F20"/>
            </w:rPr>
            <w:t>Информационное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моделирование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зданий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сооружений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(BIM)</w:t>
          </w:r>
        </w:p>
        <w:p>
          <w:pPr>
            <w:pStyle w:val="TOC1"/>
            <w:tabs>
              <w:tab w:pos="5773" w:val="left" w:leader="dot"/>
            </w:tabs>
            <w:spacing w:line="217" w:lineRule="exact" w:after="75"/>
          </w:pPr>
          <w:r>
            <w:rPr>
              <w:color w:val="231F20"/>
            </w:rPr>
            <w:t>с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применением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ПК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Сапфир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3D</w:t>
            <w:tab/>
            <w:t>254</w:t>
          </w:r>
        </w:p>
        <w:p>
          <w:pPr>
            <w:pStyle w:val="TOC5"/>
            <w:rPr>
              <w:i/>
            </w:rPr>
          </w:pPr>
          <w:r>
            <w:rPr/>
            <w:pict>
              <v:line style="position:absolute;mso-position-horizontal-relative:page;mso-position-vertical-relative:paragraph;z-index:16069120" from="60.944901pt,16.720732pt" to="358.582901pt,16.720732pt" stroked="true" strokeweight=".5pt" strokecolor="#231f20">
                <v:stroke dashstyle="solid"/>
                <w10:wrap type="none"/>
              </v:line>
            </w:pict>
          </w:r>
          <w:r>
            <w:rPr>
              <w:i/>
              <w:color w:val="231F20"/>
              <w:w w:val="110"/>
            </w:rPr>
            <w:t>Содержание</w:t>
          </w:r>
        </w:p>
        <w:p>
          <w:pPr>
            <w:pStyle w:val="TOC2"/>
            <w:spacing w:line="240" w:lineRule="auto" w:before="321"/>
            <w:rPr>
              <w:i/>
            </w:rPr>
          </w:pPr>
          <w:r>
            <w:rPr>
              <w:i/>
              <w:color w:val="231F20"/>
            </w:rPr>
            <w:t>Маркарян</w:t>
          </w:r>
          <w:r>
            <w:rPr>
              <w:i/>
              <w:color w:val="231F20"/>
              <w:spacing w:val="-7"/>
            </w:rPr>
            <w:t> </w:t>
          </w:r>
          <w:r>
            <w:rPr>
              <w:i/>
              <w:color w:val="231F20"/>
            </w:rPr>
            <w:t>С.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Р.,</w:t>
          </w:r>
          <w:r>
            <w:rPr>
              <w:i/>
              <w:color w:val="231F20"/>
              <w:spacing w:val="-7"/>
            </w:rPr>
            <w:t> </w:t>
          </w:r>
          <w:r>
            <w:rPr>
              <w:i/>
              <w:color w:val="231F20"/>
            </w:rPr>
            <w:t>Суханов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К.</w:t>
          </w:r>
          <w:r>
            <w:rPr>
              <w:i/>
              <w:color w:val="231F20"/>
              <w:spacing w:val="-7"/>
            </w:rPr>
            <w:t> </w:t>
          </w:r>
          <w:r>
            <w:rPr>
              <w:i/>
              <w:color w:val="231F20"/>
            </w:rPr>
            <w:t>О.</w:t>
          </w:r>
        </w:p>
        <w:p>
          <w:pPr>
            <w:pStyle w:val="TOC1"/>
            <w:spacing w:before="2"/>
          </w:pPr>
          <w:r>
            <w:rPr>
              <w:color w:val="231F20"/>
            </w:rPr>
            <w:t>Подбор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отопительных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приборов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программном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комплексе</w:t>
          </w:r>
        </w:p>
        <w:p>
          <w:pPr>
            <w:pStyle w:val="TOC1"/>
            <w:tabs>
              <w:tab w:pos="5773" w:val="left" w:leader="dot"/>
            </w:tabs>
            <w:spacing w:before="1"/>
          </w:pPr>
          <w:r>
            <w:rPr>
              <w:color w:val="231F20"/>
            </w:rPr>
            <w:t>liNear Building</w:t>
            <w:tab/>
            <w:t>263</w:t>
          </w:r>
        </w:p>
        <w:p>
          <w:pPr>
            <w:pStyle w:val="TOC3"/>
            <w:rPr>
              <w:b w:val="0"/>
              <w:i w:val="0"/>
              <w:sz w:val="19"/>
            </w:rPr>
          </w:pPr>
          <w:r>
            <w:rPr>
              <w:b w:val="0"/>
              <w:i/>
              <w:color w:val="231F20"/>
              <w:sz w:val="19"/>
            </w:rPr>
            <w:t>Марьясин</w:t>
          </w:r>
          <w:r>
            <w:rPr>
              <w:b w:val="0"/>
              <w:i/>
              <w:color w:val="231F20"/>
              <w:spacing w:val="-5"/>
              <w:sz w:val="19"/>
            </w:rPr>
            <w:t> </w:t>
          </w:r>
          <w:r>
            <w:rPr>
              <w:b w:val="0"/>
              <w:i/>
              <w:color w:val="231F20"/>
              <w:sz w:val="19"/>
            </w:rPr>
            <w:t>О.</w:t>
          </w:r>
          <w:r>
            <w:rPr>
              <w:b w:val="0"/>
              <w:i/>
              <w:color w:val="231F20"/>
              <w:spacing w:val="-6"/>
              <w:sz w:val="19"/>
            </w:rPr>
            <w:t> </w:t>
          </w:r>
          <w:r>
            <w:rPr>
              <w:b w:val="0"/>
              <w:i/>
              <w:color w:val="231F20"/>
              <w:sz w:val="19"/>
            </w:rPr>
            <w:t>Ю.</w:t>
          </w:r>
          <w:r>
            <w:rPr>
              <w:b w:val="0"/>
              <w:i/>
              <w:color w:val="231F20"/>
              <w:spacing w:val="-4"/>
              <w:sz w:val="19"/>
            </w:rPr>
            <w:t> </w:t>
          </w:r>
          <w:r>
            <w:rPr>
              <w:b w:val="0"/>
              <w:i w:val="0"/>
              <w:color w:val="231F20"/>
              <w:sz w:val="19"/>
            </w:rPr>
            <w:t>Технологии</w:t>
          </w:r>
          <w:r>
            <w:rPr>
              <w:b w:val="0"/>
              <w:i w:val="0"/>
              <w:color w:val="231F20"/>
              <w:spacing w:val="-5"/>
              <w:sz w:val="19"/>
            </w:rPr>
            <w:t> </w:t>
          </w:r>
          <w:r>
            <w:rPr>
              <w:b w:val="0"/>
              <w:i w:val="0"/>
              <w:color w:val="231F20"/>
              <w:sz w:val="19"/>
            </w:rPr>
            <w:t>интеграции</w:t>
          </w:r>
          <w:r>
            <w:rPr>
              <w:b w:val="0"/>
              <w:i w:val="0"/>
              <w:color w:val="231F20"/>
              <w:spacing w:val="-6"/>
              <w:sz w:val="19"/>
            </w:rPr>
            <w:t> </w:t>
          </w:r>
          <w:r>
            <w:rPr>
              <w:b w:val="0"/>
              <w:i w:val="0"/>
              <w:color w:val="231F20"/>
              <w:sz w:val="19"/>
            </w:rPr>
            <w:t>и</w:t>
          </w:r>
          <w:r>
            <w:rPr>
              <w:b w:val="0"/>
              <w:i w:val="0"/>
              <w:color w:val="231F20"/>
              <w:spacing w:val="-5"/>
              <w:sz w:val="19"/>
            </w:rPr>
            <w:t> </w:t>
          </w:r>
          <w:r>
            <w:rPr>
              <w:b w:val="0"/>
              <w:i w:val="0"/>
              <w:color w:val="231F20"/>
              <w:sz w:val="19"/>
            </w:rPr>
            <w:t>семантической</w:t>
          </w:r>
        </w:p>
        <w:p>
          <w:pPr>
            <w:pStyle w:val="TOC1"/>
            <w:tabs>
              <w:tab w:pos="5773" w:val="left" w:leader="dot"/>
            </w:tabs>
            <w:spacing w:before="2"/>
          </w:pPr>
          <w:r>
            <w:rPr>
              <w:color w:val="231F20"/>
            </w:rPr>
            <w:t>паутины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цифровом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строительстве</w:t>
            <w:tab/>
            <w:t>270</w:t>
          </w:r>
        </w:p>
        <w:p>
          <w:pPr>
            <w:pStyle w:val="TOC2"/>
            <w:spacing w:line="240" w:lineRule="auto" w:before="115"/>
            <w:rPr>
              <w:i/>
            </w:rPr>
          </w:pPr>
          <w:r>
            <w:rPr>
              <w:i/>
              <w:color w:val="231F20"/>
            </w:rPr>
            <w:t>Перминов</w:t>
          </w:r>
          <w:r>
            <w:rPr>
              <w:i/>
              <w:color w:val="231F20"/>
              <w:spacing w:val="-8"/>
            </w:rPr>
            <w:t> </w:t>
          </w:r>
          <w:r>
            <w:rPr>
              <w:i/>
              <w:color w:val="231F20"/>
            </w:rPr>
            <w:t>Н.</w:t>
          </w:r>
          <w:r>
            <w:rPr>
              <w:i/>
              <w:color w:val="231F20"/>
              <w:spacing w:val="-7"/>
            </w:rPr>
            <w:t> </w:t>
          </w:r>
          <w:r>
            <w:rPr>
              <w:i/>
              <w:color w:val="231F20"/>
            </w:rPr>
            <w:t>А.,</w:t>
          </w:r>
          <w:r>
            <w:rPr>
              <w:i/>
              <w:color w:val="231F20"/>
              <w:spacing w:val="-7"/>
            </w:rPr>
            <w:t> </w:t>
          </w:r>
          <w:r>
            <w:rPr>
              <w:i/>
              <w:color w:val="231F20"/>
            </w:rPr>
            <w:t>Шевченко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Г.</w:t>
          </w:r>
          <w:r>
            <w:rPr>
              <w:i/>
              <w:color w:val="231F20"/>
              <w:spacing w:val="-7"/>
            </w:rPr>
            <w:t> </w:t>
          </w:r>
          <w:r>
            <w:rPr>
              <w:i/>
              <w:color w:val="231F20"/>
            </w:rPr>
            <w:t>Н.,</w:t>
          </w:r>
          <w:r>
            <w:rPr>
              <w:i/>
              <w:color w:val="231F20"/>
              <w:spacing w:val="-7"/>
            </w:rPr>
            <w:t> </w:t>
          </w:r>
          <w:r>
            <w:rPr>
              <w:i/>
              <w:color w:val="231F20"/>
            </w:rPr>
            <w:t>Ткачук</w:t>
          </w:r>
          <w:r>
            <w:rPr>
              <w:i/>
              <w:color w:val="231F20"/>
              <w:spacing w:val="-8"/>
            </w:rPr>
            <w:t> </w:t>
          </w:r>
          <w:r>
            <w:rPr>
              <w:i/>
              <w:color w:val="231F20"/>
            </w:rPr>
            <w:t>Т.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А.,</w:t>
          </w:r>
          <w:r>
            <w:rPr>
              <w:i/>
              <w:color w:val="231F20"/>
              <w:spacing w:val="-7"/>
            </w:rPr>
            <w:t> </w:t>
          </w:r>
          <w:r>
            <w:rPr>
              <w:i/>
              <w:color w:val="231F20"/>
            </w:rPr>
            <w:t>Дауров</w:t>
          </w:r>
          <w:r>
            <w:rPr>
              <w:i/>
              <w:color w:val="231F20"/>
              <w:spacing w:val="-6"/>
            </w:rPr>
            <w:t> </w:t>
          </w:r>
          <w:r>
            <w:rPr>
              <w:i/>
              <w:color w:val="231F20"/>
            </w:rPr>
            <w:t>З.</w:t>
          </w:r>
          <w:r>
            <w:rPr>
              <w:i/>
              <w:color w:val="231F20"/>
              <w:spacing w:val="-8"/>
            </w:rPr>
            <w:t> </w:t>
          </w:r>
          <w:r>
            <w:rPr>
              <w:i/>
              <w:color w:val="231F20"/>
            </w:rPr>
            <w:t>С.</w:t>
          </w:r>
        </w:p>
        <w:p>
          <w:pPr>
            <w:pStyle w:val="TOC1"/>
            <w:spacing w:before="1"/>
          </w:pPr>
          <w:r>
            <w:rPr>
              <w:color w:val="231F20"/>
            </w:rPr>
            <w:t>Особенности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технологий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цифрового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моделирования</w:t>
          </w:r>
        </w:p>
        <w:p>
          <w:pPr>
            <w:pStyle w:val="TOC1"/>
            <w:tabs>
              <w:tab w:pos="5773" w:val="left" w:leader="dot"/>
            </w:tabs>
            <w:spacing w:before="2"/>
            <w:ind w:right="129"/>
          </w:pPr>
          <w:r>
            <w:rPr>
              <w:color w:val="231F20"/>
            </w:rPr>
            <w:t>при реконструкции подземных объектов городской инженерной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инфраструктуры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(опыт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Санкт-Петербурга)</w:t>
            <w:tab/>
            <w:t>276</w:t>
          </w:r>
        </w:p>
        <w:p>
          <w:pPr>
            <w:pStyle w:val="TOC2"/>
            <w:spacing w:line="240" w:lineRule="auto" w:before="116"/>
            <w:rPr>
              <w:i/>
            </w:rPr>
          </w:pPr>
          <w:r>
            <w:rPr>
              <w:i/>
              <w:color w:val="231F20"/>
            </w:rPr>
            <w:t>Уланов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В.,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Евтушенко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С.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И.</w:t>
          </w:r>
        </w:p>
        <w:p>
          <w:pPr>
            <w:pStyle w:val="TOC1"/>
            <w:spacing w:before="2"/>
          </w:pPr>
          <w:r>
            <w:rPr>
              <w:color w:val="231F20"/>
            </w:rPr>
            <w:t>Проблемы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решения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применения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BIM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технологий</w:t>
          </w:r>
        </w:p>
        <w:p>
          <w:pPr>
            <w:pStyle w:val="TOC1"/>
            <w:tabs>
              <w:tab w:pos="5773" w:val="left" w:leader="dot"/>
            </w:tabs>
            <w:spacing w:before="1"/>
          </w:pPr>
          <w:r>
            <w:rPr>
              <w:color w:val="231F20"/>
            </w:rPr>
            <w:t>при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проектировании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окон</w:t>
            <w:tab/>
            <w:t>286</w:t>
          </w:r>
        </w:p>
        <w:p>
          <w:pPr>
            <w:pStyle w:val="TOC2"/>
            <w:spacing w:line="240" w:lineRule="auto" w:before="115"/>
            <w:rPr>
              <w:i/>
            </w:rPr>
          </w:pPr>
          <w:r>
            <w:rPr>
              <w:i/>
              <w:color w:val="231F20"/>
            </w:rPr>
            <w:t>Ушакова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О.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Б.</w:t>
          </w:r>
        </w:p>
        <w:p>
          <w:pPr>
            <w:pStyle w:val="TOC1"/>
            <w:tabs>
              <w:tab w:pos="5773" w:val="left" w:leader="dot"/>
            </w:tabs>
            <w:spacing w:before="2"/>
            <w:ind w:right="129"/>
          </w:pPr>
          <w:r>
            <w:rPr>
              <w:color w:val="231F20"/>
            </w:rPr>
            <w:t>Виртуальная реконструкция как способ изучения и сохранения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архитектурного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наследия.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Проект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«Документация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утраченного»</w:t>
            <w:tab/>
            <w:t>295</w:t>
          </w:r>
        </w:p>
        <w:p>
          <w:pPr>
            <w:pStyle w:val="TOC2"/>
            <w:spacing w:line="240" w:lineRule="auto" w:before="116"/>
            <w:rPr>
              <w:i/>
            </w:rPr>
          </w:pPr>
          <w:r>
            <w:rPr>
              <w:i/>
              <w:color w:val="231F20"/>
            </w:rPr>
            <w:t>Шакшак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О.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М.,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Евсиков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И.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А.</w:t>
          </w:r>
        </w:p>
        <w:p>
          <w:pPr>
            <w:pStyle w:val="TOC1"/>
            <w:tabs>
              <w:tab w:pos="5773" w:val="left" w:leader="dot"/>
            </w:tabs>
            <w:spacing w:before="1"/>
          </w:pPr>
          <w:r>
            <w:rPr>
              <w:color w:val="231F20"/>
            </w:rPr>
            <w:t>Оценка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BIM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проекта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на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основе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многопользовательского</w:t>
          </w:r>
          <w:r>
            <w:rPr>
              <w:color w:val="231F20"/>
              <w:spacing w:val="-10"/>
            </w:rPr>
            <w:t> </w:t>
          </w:r>
          <w:r>
            <w:rPr>
              <w:color w:val="231F20"/>
            </w:rPr>
            <w:t>VR-тура</w:t>
            <w:tab/>
            <w:t>304</w:t>
          </w:r>
        </w:p>
        <w:p>
          <w:pPr>
            <w:pStyle w:val="TOC2"/>
            <w:spacing w:line="240" w:lineRule="auto" w:before="115"/>
            <w:rPr>
              <w:i/>
            </w:rPr>
          </w:pPr>
          <w:r>
            <w:rPr>
              <w:i/>
              <w:color w:val="231F20"/>
            </w:rPr>
            <w:t>Шамардин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Б.,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Шамардин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Д.</w:t>
          </w:r>
        </w:p>
        <w:p>
          <w:pPr>
            <w:pStyle w:val="TOC1"/>
            <w:spacing w:before="2"/>
            <w:ind w:right="984"/>
          </w:pPr>
          <w:r>
            <w:rPr>
              <w:color w:val="231F20"/>
            </w:rPr>
            <w:t>Комплекс программ в С++ для экспресс разработки и анализа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объемно-планировочных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решений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жилых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зданий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для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создания</w:t>
          </w:r>
        </w:p>
        <w:p>
          <w:pPr>
            <w:pStyle w:val="TOC1"/>
            <w:tabs>
              <w:tab w:pos="5773" w:val="left" w:leader="dot"/>
            </w:tabs>
            <w:spacing w:before="3"/>
          </w:pPr>
          <w:r>
            <w:rPr>
              <w:color w:val="231F20"/>
            </w:rPr>
            <w:t>BIM-моделей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условиях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проектного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финансирования</w:t>
            <w:tab/>
            <w:t>310</w:t>
          </w:r>
        </w:p>
      </w:sdtContent>
    </w:sdt>
    <w:p>
      <w:pPr>
        <w:spacing w:after="0"/>
        <w:sectPr>
          <w:type w:val="continuous"/>
          <w:pgSz w:w="8400" w:h="11910"/>
          <w:pgMar w:header="0" w:footer="1074" w:top="1030" w:bottom="1401" w:left="1100" w:right="1100"/>
        </w:sectPr>
      </w:pPr>
    </w:p>
    <w:p>
      <w:pPr>
        <w:pStyle w:val="BodyText"/>
        <w:spacing w:before="2"/>
        <w:rPr>
          <w:sz w:val="26"/>
        </w:rPr>
      </w:pPr>
    </w:p>
    <w:p>
      <w:pPr>
        <w:spacing w:line="249" w:lineRule="auto" w:before="0"/>
        <w:ind w:left="1047" w:right="0" w:firstLine="242"/>
        <w:jc w:val="left"/>
        <w:rPr>
          <w:b/>
          <w:sz w:val="22"/>
        </w:rPr>
      </w:pPr>
      <w:r>
        <w:rPr>
          <w:b/>
          <w:color w:val="231F20"/>
          <w:sz w:val="22"/>
          <w:u w:val="thick" w:color="231F20"/>
        </w:rPr>
        <w:t>ПОДГОТОВКА СПЕЦИАЛИСТОВ,</w:t>
      </w:r>
      <w:r>
        <w:rPr>
          <w:b/>
          <w:color w:val="231F20"/>
          <w:spacing w:val="1"/>
          <w:sz w:val="22"/>
        </w:rPr>
        <w:t> </w:t>
      </w:r>
      <w:r>
        <w:rPr>
          <w:b/>
          <w:color w:val="231F20"/>
          <w:spacing w:val="-1"/>
          <w:sz w:val="22"/>
          <w:u w:val="thick" w:color="231F20"/>
        </w:rPr>
        <w:t>ВЛАДЕЮЩИХ</w:t>
      </w:r>
      <w:r>
        <w:rPr>
          <w:b/>
          <w:color w:val="231F20"/>
          <w:spacing w:val="-11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ТЕХНОЛОГИЯМИ</w:t>
      </w:r>
      <w:r>
        <w:rPr>
          <w:b/>
          <w:color w:val="231F20"/>
          <w:spacing w:val="-11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BIM</w:t>
      </w:r>
    </w:p>
    <w:p>
      <w:pPr>
        <w:pStyle w:val="BodyText"/>
        <w:spacing w:before="5"/>
        <w:rPr>
          <w:b/>
          <w:sz w:val="23"/>
        </w:rPr>
      </w:pPr>
    </w:p>
    <w:p>
      <w:pPr>
        <w:spacing w:before="0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Баженов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А.</w:t>
      </w:r>
    </w:p>
    <w:p>
      <w:pPr>
        <w:spacing w:before="1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Внедрение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BIM-технологий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процесс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обучения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студентов</w:t>
      </w:r>
    </w:p>
    <w:p>
      <w:pPr>
        <w:tabs>
          <w:tab w:pos="5773" w:val="left" w:leader="dot"/>
        </w:tabs>
        <w:spacing w:before="2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строительных</w:t>
      </w:r>
      <w:r>
        <w:rPr>
          <w:color w:val="231F20"/>
          <w:spacing w:val="2"/>
          <w:sz w:val="19"/>
        </w:rPr>
        <w:t> </w:t>
      </w:r>
      <w:r>
        <w:rPr>
          <w:color w:val="231F20"/>
          <w:sz w:val="19"/>
        </w:rPr>
        <w:t>специальностей</w:t>
        <w:tab/>
        <w:t>317</w:t>
      </w:r>
    </w:p>
    <w:p>
      <w:pPr>
        <w:spacing w:before="115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Захарова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Г.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Б.</w:t>
      </w:r>
    </w:p>
    <w:p>
      <w:pPr>
        <w:spacing w:before="1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Практико-ориентированная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методика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преподавания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BIM</w:t>
      </w:r>
    </w:p>
    <w:p>
      <w:pPr>
        <w:tabs>
          <w:tab w:pos="5773" w:val="left" w:leader="dot"/>
        </w:tabs>
        <w:spacing w:before="2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и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Green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BIM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технологий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архитектурном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вузе</w:t>
        <w:tab/>
        <w:t>322</w:t>
      </w:r>
    </w:p>
    <w:p>
      <w:pPr>
        <w:spacing w:before="115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Карпунин</w:t>
      </w:r>
      <w:r>
        <w:rPr>
          <w:i/>
          <w:color w:val="231F20"/>
          <w:spacing w:val="-8"/>
          <w:sz w:val="19"/>
        </w:rPr>
        <w:t> </w:t>
      </w:r>
      <w:r>
        <w:rPr>
          <w:i/>
          <w:color w:val="231F20"/>
          <w:sz w:val="19"/>
        </w:rPr>
        <w:t>В.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Г.,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Голубева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Е.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А.</w:t>
      </w:r>
    </w:p>
    <w:p>
      <w:pPr>
        <w:spacing w:before="1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Расчетные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модели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строительных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конструкций</w:t>
      </w:r>
    </w:p>
    <w:p>
      <w:pPr>
        <w:spacing w:before="2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в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информационной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модели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здания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преподавании</w:t>
      </w:r>
    </w:p>
    <w:p>
      <w:pPr>
        <w:tabs>
          <w:tab w:pos="5773" w:val="left" w:leader="dot"/>
        </w:tabs>
        <w:spacing w:before="1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архитектурного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проектирования</w:t>
        <w:tab/>
        <w:t>332</w:t>
      </w:r>
    </w:p>
    <w:p>
      <w:pPr>
        <w:spacing w:after="0"/>
        <w:jc w:val="left"/>
        <w:rPr>
          <w:sz w:val="19"/>
        </w:rPr>
        <w:sectPr>
          <w:type w:val="continuous"/>
          <w:pgSz w:w="8400" w:h="11910"/>
          <w:pgMar w:header="0" w:footer="1074" w:top="1020" w:bottom="1280" w:left="1100" w:right="1100"/>
        </w:sectPr>
      </w:pPr>
    </w:p>
    <w:p>
      <w:pPr>
        <w:spacing w:before="89"/>
        <w:ind w:left="1102" w:right="1102" w:firstLine="0"/>
        <w:jc w:val="center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231F20"/>
          <w:w w:val="110"/>
          <w:sz w:val="14"/>
        </w:rPr>
        <w:t>Содержание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387648;mso-wrap-distance-left:0;mso-wrap-distance-right:0" id="docshape767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rFonts w:ascii="Trebuchet MS"/>
          <w:i/>
          <w:sz w:val="12"/>
        </w:rPr>
      </w:pPr>
    </w:p>
    <w:p>
      <w:pPr>
        <w:spacing w:before="92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Масёнене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Р.</w:t>
      </w:r>
    </w:p>
    <w:p>
      <w:pPr>
        <w:spacing w:before="2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Практико-ориентированный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подход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обучении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BIM</w:t>
      </w:r>
    </w:p>
    <w:p>
      <w:pPr>
        <w:tabs>
          <w:tab w:pos="6058" w:val="right" w:leader="dot"/>
        </w:tabs>
        <w:spacing w:before="1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технологиям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студентов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старших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курсов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строительных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вузов</w:t>
        <w:tab/>
        <w:t>338</w:t>
      </w:r>
    </w:p>
    <w:p>
      <w:pPr>
        <w:spacing w:before="115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Пастух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О.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Кураков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Ю.</w:t>
      </w:r>
    </w:p>
    <w:p>
      <w:pPr>
        <w:spacing w:before="2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Роль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BIM-технологий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проектировании,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строительстве</w:t>
      </w:r>
    </w:p>
    <w:p>
      <w:pPr>
        <w:tabs>
          <w:tab w:pos="6058" w:val="right" w:leader="dot"/>
        </w:tabs>
        <w:spacing w:before="1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подготовке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квалифицированных кадров</w:t>
        <w:tab/>
        <w:t>344</w:t>
      </w:r>
    </w:p>
    <w:p>
      <w:pPr>
        <w:spacing w:before="115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Родионова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Ю.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В.</w:t>
      </w:r>
    </w:p>
    <w:p>
      <w:pPr>
        <w:spacing w:before="2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Обучение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BIM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CIM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проектированию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современном</w:t>
      </w:r>
    </w:p>
    <w:p>
      <w:pPr>
        <w:tabs>
          <w:tab w:pos="6058" w:val="right" w:leader="dot"/>
        </w:tabs>
        <w:spacing w:before="1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университете</w:t>
        <w:tab/>
        <w:t>354</w:t>
      </w:r>
    </w:p>
    <w:p>
      <w:pPr>
        <w:spacing w:before="115"/>
        <w:ind w:left="118" w:right="1156" w:firstLine="0"/>
        <w:jc w:val="left"/>
        <w:rPr>
          <w:i/>
          <w:sz w:val="19"/>
        </w:rPr>
      </w:pPr>
      <w:r>
        <w:rPr>
          <w:i/>
          <w:color w:val="231F20"/>
          <w:spacing w:val="-1"/>
          <w:sz w:val="19"/>
        </w:rPr>
        <w:t>Романович</w:t>
      </w:r>
      <w:r>
        <w:rPr>
          <w:i/>
          <w:color w:val="231F20"/>
          <w:spacing w:val="-11"/>
          <w:sz w:val="19"/>
        </w:rPr>
        <w:t> </w:t>
      </w:r>
      <w:r>
        <w:rPr>
          <w:i/>
          <w:color w:val="231F20"/>
          <w:spacing w:val="-1"/>
          <w:sz w:val="19"/>
        </w:rPr>
        <w:t>М.</w:t>
      </w:r>
      <w:r>
        <w:rPr>
          <w:i/>
          <w:color w:val="231F20"/>
          <w:spacing w:val="-10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10"/>
          <w:sz w:val="19"/>
        </w:rPr>
        <w:t> </w:t>
      </w:r>
      <w:r>
        <w:rPr>
          <w:i/>
          <w:color w:val="231F20"/>
          <w:sz w:val="19"/>
        </w:rPr>
        <w:t>Всеволожская</w:t>
      </w:r>
      <w:r>
        <w:rPr>
          <w:i/>
          <w:color w:val="231F20"/>
          <w:spacing w:val="-10"/>
          <w:sz w:val="19"/>
        </w:rPr>
        <w:t> </w:t>
      </w:r>
      <w:r>
        <w:rPr>
          <w:i/>
          <w:color w:val="231F20"/>
          <w:sz w:val="19"/>
        </w:rPr>
        <w:t>В.</w:t>
      </w:r>
      <w:r>
        <w:rPr>
          <w:i/>
          <w:color w:val="231F20"/>
          <w:spacing w:val="-10"/>
          <w:sz w:val="19"/>
        </w:rPr>
        <w:t> </w:t>
      </w:r>
      <w:r>
        <w:rPr>
          <w:i/>
          <w:color w:val="231F20"/>
          <w:sz w:val="19"/>
        </w:rPr>
        <w:t>Г.,</w:t>
      </w:r>
      <w:r>
        <w:rPr>
          <w:i/>
          <w:color w:val="231F20"/>
          <w:spacing w:val="-10"/>
          <w:sz w:val="19"/>
        </w:rPr>
        <w:t> </w:t>
      </w:r>
      <w:r>
        <w:rPr>
          <w:i/>
          <w:color w:val="231F20"/>
          <w:sz w:val="19"/>
        </w:rPr>
        <w:t>Кузьминых</w:t>
      </w:r>
      <w:r>
        <w:rPr>
          <w:i/>
          <w:color w:val="231F20"/>
          <w:spacing w:val="-11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10"/>
          <w:sz w:val="19"/>
        </w:rPr>
        <w:t> </w:t>
      </w:r>
      <w:r>
        <w:rPr>
          <w:i/>
          <w:color w:val="231F20"/>
          <w:sz w:val="19"/>
        </w:rPr>
        <w:t>Р.,</w:t>
      </w:r>
      <w:r>
        <w:rPr>
          <w:i/>
          <w:color w:val="231F20"/>
          <w:spacing w:val="-45"/>
          <w:sz w:val="19"/>
        </w:rPr>
        <w:t> </w:t>
      </w:r>
      <w:r>
        <w:rPr>
          <w:i/>
          <w:color w:val="231F20"/>
          <w:sz w:val="19"/>
        </w:rPr>
        <w:t>Попова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Е. М., Перцева А. Е.</w:t>
      </w:r>
    </w:p>
    <w:p>
      <w:pPr>
        <w:spacing w:before="3"/>
        <w:ind w:left="118" w:right="1897" w:firstLine="0"/>
        <w:jc w:val="left"/>
        <w:rPr>
          <w:sz w:val="19"/>
        </w:rPr>
      </w:pPr>
      <w:r>
        <w:rPr>
          <w:color w:val="231F20"/>
          <w:sz w:val="19"/>
        </w:rPr>
        <w:t>Опыт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создания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цифровой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модели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здания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рамках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международной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образовательной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программы</w:t>
      </w:r>
    </w:p>
    <w:p>
      <w:pPr>
        <w:tabs>
          <w:tab w:pos="6058" w:val="right" w:leader="dot"/>
        </w:tabs>
        <w:spacing w:before="3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на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платформе BIM 360</w:t>
        <w:tab/>
        <w:t>362</w:t>
      </w:r>
    </w:p>
    <w:p>
      <w:pPr>
        <w:spacing w:before="115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Семенов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Суханова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И.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И.</w:t>
      </w:r>
    </w:p>
    <w:p>
      <w:pPr>
        <w:spacing w:before="2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Проект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BIM-ICE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–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интеграция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BIM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высшее</w:t>
      </w:r>
    </w:p>
    <w:p>
      <w:pPr>
        <w:tabs>
          <w:tab w:pos="6058" w:val="right" w:leader="dot"/>
        </w:tabs>
        <w:spacing w:before="1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профессиональное образование</w:t>
        <w:tab/>
        <w:t>372</w:t>
      </w:r>
    </w:p>
    <w:p>
      <w:pPr>
        <w:spacing w:before="115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Шувалова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С.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С.,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Петухова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В.</w:t>
      </w:r>
    </w:p>
    <w:p>
      <w:pPr>
        <w:spacing w:before="2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Влияние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технологий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информационного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моделирования</w:t>
      </w:r>
    </w:p>
    <w:p>
      <w:pPr>
        <w:tabs>
          <w:tab w:pos="6058" w:val="right" w:leader="dot"/>
        </w:tabs>
        <w:spacing w:before="1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на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развитие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системы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инженерно-графической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подготовки</w:t>
        <w:tab/>
        <w:t>379</w:t>
      </w:r>
    </w:p>
    <w:p>
      <w:pPr>
        <w:pStyle w:val="BodyText"/>
        <w:spacing w:before="3"/>
        <w:rPr>
          <w:sz w:val="21"/>
        </w:rPr>
      </w:pPr>
    </w:p>
    <w:p>
      <w:pPr>
        <w:spacing w:before="0"/>
        <w:ind w:left="1337" w:right="0" w:firstLine="0"/>
        <w:jc w:val="left"/>
        <w:rPr>
          <w:b/>
          <w:sz w:val="22"/>
        </w:rPr>
      </w:pPr>
      <w:r>
        <w:rPr>
          <w:b/>
          <w:color w:val="231F20"/>
          <w:sz w:val="22"/>
          <w:u w:val="thick" w:color="231F20"/>
        </w:rPr>
        <w:t>ДОКЛАДЫ</w:t>
      </w:r>
      <w:r>
        <w:rPr>
          <w:b/>
          <w:color w:val="231F20"/>
          <w:spacing w:val="-7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МОЛОДЫХ</w:t>
      </w:r>
      <w:r>
        <w:rPr>
          <w:b/>
          <w:color w:val="231F20"/>
          <w:spacing w:val="-7"/>
          <w:sz w:val="22"/>
          <w:u w:val="thick" w:color="231F20"/>
        </w:rPr>
        <w:t> </w:t>
      </w:r>
      <w:r>
        <w:rPr>
          <w:b/>
          <w:color w:val="231F20"/>
          <w:sz w:val="22"/>
          <w:u w:val="thick" w:color="231F20"/>
        </w:rPr>
        <w:t>УЧЕНЫХ</w:t>
      </w:r>
    </w:p>
    <w:p>
      <w:pPr>
        <w:pStyle w:val="BodyText"/>
        <w:spacing w:before="2"/>
        <w:rPr>
          <w:b/>
          <w:sz w:val="24"/>
        </w:rPr>
      </w:pPr>
    </w:p>
    <w:p>
      <w:pPr>
        <w:spacing w:before="0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Букунов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С.</w:t>
      </w:r>
    </w:p>
    <w:p>
      <w:pPr>
        <w:spacing w:before="2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Обработка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информации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для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принятия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решений</w:t>
      </w:r>
    </w:p>
    <w:p>
      <w:pPr>
        <w:tabs>
          <w:tab w:pos="5773" w:val="left" w:leader="dot"/>
        </w:tabs>
        <w:spacing w:before="2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при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информационном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моделировании</w:t>
        <w:tab/>
        <w:t>386</w:t>
      </w:r>
    </w:p>
    <w:p>
      <w:pPr>
        <w:spacing w:before="114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Гнедых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В.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С.,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Демшина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Д.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А.</w:t>
      </w:r>
    </w:p>
    <w:p>
      <w:pPr>
        <w:spacing w:before="2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Гидравлический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расчет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системе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отопления</w:t>
      </w:r>
    </w:p>
    <w:p>
      <w:pPr>
        <w:tabs>
          <w:tab w:pos="5773" w:val="left" w:leader="dot"/>
        </w:tabs>
        <w:spacing w:before="1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при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BIM-моделировании</w:t>
        <w:tab/>
        <w:t>393</w:t>
      </w:r>
    </w:p>
    <w:p>
      <w:pPr>
        <w:spacing w:before="115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Кротов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О.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М.,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Талипова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Л.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В.</w:t>
      </w:r>
    </w:p>
    <w:p>
      <w:pPr>
        <w:spacing w:before="2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Возможности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современных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программных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комплексов</w:t>
      </w:r>
    </w:p>
    <w:p>
      <w:pPr>
        <w:tabs>
          <w:tab w:pos="5773" w:val="left" w:leader="dot"/>
        </w:tabs>
        <w:spacing w:before="1"/>
        <w:ind w:left="118" w:right="129" w:firstLine="0"/>
        <w:jc w:val="left"/>
        <w:rPr>
          <w:sz w:val="19"/>
        </w:rPr>
      </w:pPr>
      <w:r>
        <w:rPr>
          <w:color w:val="231F20"/>
          <w:sz w:val="19"/>
        </w:rPr>
        <w:t>при создании информационной модели городов с подземным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пространством</w:t>
        <w:tab/>
        <w:t>400</w:t>
      </w:r>
    </w:p>
    <w:p>
      <w:pPr>
        <w:spacing w:after="0"/>
        <w:jc w:val="left"/>
        <w:rPr>
          <w:sz w:val="19"/>
        </w:rPr>
        <w:sectPr>
          <w:pgSz w:w="8400" w:h="11910"/>
          <w:pgMar w:header="0" w:footer="1074" w:top="1020" w:bottom="1280" w:left="1100" w:right="1100"/>
        </w:sectPr>
      </w:pPr>
    </w:p>
    <w:p>
      <w:pPr>
        <w:spacing w:before="89"/>
        <w:ind w:left="1102" w:right="1102" w:firstLine="0"/>
        <w:jc w:val="center"/>
        <w:rPr>
          <w:rFonts w:ascii="Trebuchet MS" w:hAnsi="Trebuchet MS"/>
          <w:i/>
          <w:sz w:val="14"/>
        </w:rPr>
      </w:pPr>
      <w:r>
        <w:rPr/>
        <w:pict>
          <v:shape style="position:absolute;margin-left:200.887802pt;margin-top:530.425354pt;width:13.5pt;height:10pt;mso-position-horizontal-relative:page;mso-position-vertical-relative:page;z-index:-20196352" type="#_x0000_t202" id="docshape768" filled="false" stroked="false">
            <v:textbox inset="0,0,0,0">
              <w:txbxContent>
                <w:p>
                  <w:pPr>
                    <w:spacing w:line="199" w:lineRule="exact" w:before="0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31F20"/>
                      <w:sz w:val="18"/>
                    </w:rPr>
                    <w:t>445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513.057007pt;width:419.528pt;height:82.219pt;mso-position-horizontal-relative:page;mso-position-vertical-relative:page;z-index:16071168" id="docshape769" filled="true" fillcolor="#ffffff" stroked="false">
            <v:fill type="solid"/>
            <w10:wrap type="none"/>
          </v:rect>
        </w:pict>
      </w:r>
      <w:r>
        <w:rPr>
          <w:rFonts w:ascii="Trebuchet MS" w:hAnsi="Trebuchet MS"/>
          <w:i/>
          <w:color w:val="231F20"/>
          <w:w w:val="110"/>
          <w:sz w:val="14"/>
        </w:rPr>
        <w:t>Содержание</w:t>
      </w:r>
    </w:p>
    <w:p>
      <w:pPr>
        <w:pStyle w:val="BodyText"/>
        <w:spacing w:before="1"/>
        <w:rPr>
          <w:rFonts w:ascii="Trebuchet MS"/>
          <w:i/>
          <w:sz w:val="5"/>
        </w:rPr>
      </w:pPr>
      <w:r>
        <w:rPr/>
        <w:pict>
          <v:shape style="position:absolute;margin-left:60.944901pt;margin-top:4.17797pt;width:297.650pt;height:.1pt;mso-position-horizontal-relative:page;mso-position-vertical-relative:paragraph;z-index:-15387136;mso-wrap-distance-left:0;mso-wrap-distance-right:0" id="docshape770" coordorigin="1219,84" coordsize="5953,0" path="m1219,84l7172,84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rFonts w:ascii="Trebuchet MS"/>
          <w:i/>
          <w:sz w:val="12"/>
        </w:rPr>
      </w:pPr>
    </w:p>
    <w:p>
      <w:pPr>
        <w:spacing w:before="92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Погода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Г.</w:t>
      </w:r>
    </w:p>
    <w:p>
      <w:pPr>
        <w:spacing w:before="2"/>
        <w:ind w:left="118" w:right="674" w:firstLine="0"/>
        <w:jc w:val="left"/>
        <w:rPr>
          <w:sz w:val="19"/>
        </w:rPr>
      </w:pPr>
      <w:r>
        <w:rPr>
          <w:color w:val="231F20"/>
          <w:sz w:val="19"/>
        </w:rPr>
        <w:t>Система наполнения цифровой модели отображения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технологических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параметров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при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производстве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работ</w:t>
      </w:r>
    </w:p>
    <w:p>
      <w:pPr>
        <w:tabs>
          <w:tab w:pos="5773" w:val="left" w:leader="dot"/>
        </w:tabs>
        <w:spacing w:before="3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нулевого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цикла</w:t>
        <w:tab/>
        <w:t>407</w:t>
      </w:r>
    </w:p>
    <w:p>
      <w:pPr>
        <w:spacing w:before="115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Пученков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И.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С.</w:t>
      </w:r>
    </w:p>
    <w:p>
      <w:pPr>
        <w:spacing w:before="1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Обработка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информации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BIM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среде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с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помощью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Dynamo</w:t>
      </w:r>
    </w:p>
    <w:p>
      <w:pPr>
        <w:tabs>
          <w:tab w:pos="5773" w:val="left" w:leader="dot"/>
        </w:tabs>
        <w:spacing w:before="2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на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примере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работы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с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классификатором</w:t>
        <w:tab/>
        <w:t>414</w:t>
      </w:r>
    </w:p>
    <w:p>
      <w:pPr>
        <w:spacing w:before="115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Федотов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И.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Д.,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Суханов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К.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О.</w:t>
      </w:r>
    </w:p>
    <w:p>
      <w:pPr>
        <w:tabs>
          <w:tab w:pos="5773" w:val="left" w:leader="dot"/>
        </w:tabs>
        <w:spacing w:before="1"/>
        <w:ind w:left="118" w:right="129" w:firstLine="0"/>
        <w:jc w:val="left"/>
        <w:rPr>
          <w:sz w:val="19"/>
        </w:rPr>
      </w:pPr>
      <w:r>
        <w:rPr>
          <w:color w:val="231F20"/>
          <w:sz w:val="19"/>
        </w:rPr>
        <w:t>Гидравлический расчет системы отопления с использованием</w:t>
      </w:r>
      <w:r>
        <w:rPr>
          <w:color w:val="231F20"/>
          <w:spacing w:val="1"/>
          <w:sz w:val="19"/>
        </w:rPr>
        <w:t> </w:t>
      </w:r>
      <w:r>
        <w:rPr>
          <w:color w:val="231F20"/>
          <w:spacing w:val="-1"/>
          <w:sz w:val="19"/>
        </w:rPr>
        <w:t>надстройки</w:t>
      </w:r>
      <w:r>
        <w:rPr>
          <w:color w:val="231F20"/>
          <w:sz w:val="19"/>
        </w:rPr>
        <w:t> liNear для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Autodesk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Revit</w:t>
        <w:tab/>
        <w:t>424</w:t>
      </w:r>
    </w:p>
    <w:p>
      <w:pPr>
        <w:spacing w:before="117"/>
        <w:ind w:left="11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Щеглов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Д.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В.</w:t>
      </w:r>
    </w:p>
    <w:p>
      <w:pPr>
        <w:spacing w:before="1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Сравнительный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анализ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проверки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коллизии</w:t>
      </w:r>
    </w:p>
    <w:p>
      <w:pPr>
        <w:tabs>
          <w:tab w:pos="5773" w:val="left" w:leader="dot"/>
        </w:tabs>
        <w:spacing w:before="2"/>
        <w:ind w:left="118" w:right="0" w:firstLine="0"/>
        <w:jc w:val="left"/>
        <w:rPr>
          <w:sz w:val="19"/>
        </w:rPr>
      </w:pPr>
      <w:r>
        <w:rPr>
          <w:color w:val="231F20"/>
          <w:sz w:val="19"/>
        </w:rPr>
        <w:t>в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программных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комплексах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Revit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Navisworks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Manage</w:t>
        <w:tab/>
        <w:t>433</w:t>
      </w:r>
    </w:p>
    <w:p>
      <w:pPr>
        <w:spacing w:after="0"/>
        <w:jc w:val="left"/>
        <w:rPr>
          <w:sz w:val="19"/>
        </w:rPr>
        <w:sectPr>
          <w:footerReference w:type="default" r:id="rId401"/>
          <w:pgSz w:w="8400" w:h="11910"/>
          <w:pgMar w:footer="0" w:header="0" w:top="1020" w:bottom="0" w:left="1100" w:right="1100"/>
        </w:sectPr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0"/>
      </w:pPr>
    </w:p>
    <w:p>
      <w:pPr>
        <w:pStyle w:val="BodyText"/>
        <w:spacing w:before="3"/>
        <w:rPr>
          <w:sz w:val="21"/>
        </w:rPr>
      </w:pPr>
    </w:p>
    <w:p>
      <w:pPr>
        <w:pStyle w:val="BodyText"/>
        <w:spacing w:before="92"/>
        <w:ind w:left="1102" w:right="1102"/>
        <w:jc w:val="center"/>
      </w:pPr>
      <w:r>
        <w:rPr>
          <w:color w:val="231F20"/>
        </w:rPr>
        <w:t>Научное</w:t>
      </w:r>
      <w:r>
        <w:rPr>
          <w:color w:val="231F20"/>
          <w:spacing w:val="-7"/>
        </w:rPr>
        <w:t> </w:t>
      </w:r>
      <w:r>
        <w:rPr>
          <w:color w:val="231F20"/>
        </w:rPr>
        <w:t>издание</w:t>
      </w:r>
    </w:p>
    <w:p>
      <w:pPr>
        <w:pStyle w:val="BodyText"/>
        <w:spacing w:before="7"/>
        <w:rPr>
          <w:sz w:val="22"/>
        </w:rPr>
      </w:pPr>
    </w:p>
    <w:p>
      <w:pPr>
        <w:pStyle w:val="Heading2"/>
      </w:pPr>
      <w:r>
        <w:rPr>
          <w:color w:val="231F20"/>
        </w:rPr>
        <w:t>BIM-МОДЕЛИРОВАНИЕ</w:t>
      </w:r>
    </w:p>
    <w:p>
      <w:pPr>
        <w:spacing w:line="249" w:lineRule="auto" w:before="12"/>
        <w:ind w:left="1294" w:right="1292" w:firstLine="0"/>
        <w:jc w:val="center"/>
        <w:rPr>
          <w:b/>
          <w:sz w:val="24"/>
        </w:rPr>
      </w:pPr>
      <w:r>
        <w:rPr>
          <w:b/>
          <w:color w:val="231F20"/>
          <w:spacing w:val="-2"/>
          <w:sz w:val="24"/>
        </w:rPr>
        <w:t>В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pacing w:val="-2"/>
          <w:sz w:val="24"/>
        </w:rPr>
        <w:t>ЗАДАЧАХ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pacing w:val="-2"/>
          <w:sz w:val="24"/>
        </w:rPr>
        <w:t>СТРОИТЕЛЬСТВА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И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АРХИТЕКТУРЫ</w:t>
      </w:r>
    </w:p>
    <w:p>
      <w:pPr>
        <w:pStyle w:val="BodyText"/>
        <w:spacing w:before="3"/>
        <w:rPr>
          <w:b/>
          <w:sz w:val="24"/>
        </w:rPr>
      </w:pPr>
    </w:p>
    <w:p>
      <w:pPr>
        <w:pStyle w:val="Heading5"/>
        <w:spacing w:line="249" w:lineRule="auto" w:before="1"/>
        <w:ind w:left="1474" w:right="1472" w:hanging="1"/>
        <w:jc w:val="center"/>
      </w:pPr>
      <w:r>
        <w:rPr>
          <w:color w:val="231F20"/>
        </w:rPr>
        <w:t>Материалы III Международной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научно-практической</w:t>
      </w:r>
      <w:r>
        <w:rPr>
          <w:color w:val="231F20"/>
          <w:spacing w:val="-7"/>
        </w:rPr>
        <w:t> </w:t>
      </w:r>
      <w:r>
        <w:rPr>
          <w:color w:val="231F20"/>
        </w:rPr>
        <w:t>конференции</w:t>
      </w:r>
    </w:p>
    <w:p>
      <w:pPr>
        <w:pStyle w:val="BodyText"/>
        <w:spacing w:before="0"/>
        <w:rPr>
          <w:b/>
          <w:sz w:val="21"/>
        </w:rPr>
      </w:pPr>
    </w:p>
    <w:p>
      <w:pPr>
        <w:spacing w:before="0"/>
        <w:ind w:left="1102" w:right="1102" w:firstLine="0"/>
        <w:jc w:val="center"/>
        <w:rPr>
          <w:b/>
          <w:sz w:val="20"/>
        </w:rPr>
      </w:pPr>
      <w:r>
        <w:rPr>
          <w:b/>
          <w:color w:val="231F20"/>
          <w:sz w:val="20"/>
        </w:rPr>
        <w:t>BIMAC 2020</w:t>
      </w:r>
    </w:p>
    <w:p>
      <w:pPr>
        <w:pStyle w:val="BodyText"/>
        <w:spacing w:before="2"/>
        <w:rPr>
          <w:b/>
          <w:sz w:val="19"/>
        </w:rPr>
      </w:pPr>
    </w:p>
    <w:p>
      <w:pPr>
        <w:spacing w:before="0"/>
        <w:ind w:left="1102" w:right="1102" w:firstLine="0"/>
        <w:jc w:val="center"/>
        <w:rPr>
          <w:i/>
          <w:sz w:val="18"/>
        </w:rPr>
      </w:pPr>
      <w:r>
        <w:rPr>
          <w:color w:val="231F20"/>
          <w:sz w:val="18"/>
        </w:rPr>
        <w:t>Компьютерная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верстка</w:t>
      </w:r>
      <w:r>
        <w:rPr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О.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Комиссаровой</w:t>
      </w:r>
    </w:p>
    <w:p>
      <w:pPr>
        <w:pStyle w:val="BodyText"/>
        <w:spacing w:before="1"/>
        <w:rPr>
          <w:i/>
          <w:sz w:val="19"/>
        </w:rPr>
      </w:pPr>
    </w:p>
    <w:p>
      <w:pPr>
        <w:spacing w:before="0"/>
        <w:ind w:left="137" w:right="137" w:firstLine="0"/>
        <w:jc w:val="center"/>
        <w:rPr>
          <w:sz w:val="16"/>
        </w:rPr>
      </w:pPr>
      <w:r>
        <w:rPr/>
        <w:pict>
          <v:shape style="position:absolute;margin-left:261.719086pt;margin-top:5.976601pt;width:4.6pt;height:5.2pt;mso-position-horizontal-relative:page;mso-position-vertical-relative:paragraph;z-index:-20195328" type="#_x0000_t202" id="docshape771" filled="false" stroked="false">
            <v:textbox inset="0,0,0,0">
              <w:txbxContent>
                <w:p>
                  <w:pPr>
                    <w:spacing w:line="103" w:lineRule="exact" w:before="0"/>
                    <w:ind w:left="0" w:right="0" w:firstLine="0"/>
                    <w:jc w:val="left"/>
                    <w:rPr>
                      <w:sz w:val="9"/>
                    </w:rPr>
                  </w:pPr>
                  <w:r>
                    <w:rPr>
                      <w:color w:val="231F20"/>
                      <w:sz w:val="9"/>
                    </w:rPr>
                    <w:t>16</w:t>
                  </w:r>
                </w:p>
              </w:txbxContent>
            </v:textbox>
            <w10:wrap type="none"/>
          </v:shape>
        </w:pict>
      </w:r>
      <w:r>
        <w:rPr>
          <w:color w:val="231F20"/>
          <w:spacing w:val="-1"/>
          <w:sz w:val="16"/>
        </w:rPr>
        <w:t>Подписано</w:t>
      </w:r>
      <w:r>
        <w:rPr>
          <w:color w:val="231F20"/>
          <w:spacing w:val="-9"/>
          <w:sz w:val="16"/>
        </w:rPr>
        <w:t> </w:t>
      </w:r>
      <w:r>
        <w:rPr>
          <w:color w:val="231F20"/>
          <w:spacing w:val="-1"/>
          <w:sz w:val="16"/>
        </w:rPr>
        <w:t>к</w:t>
      </w:r>
      <w:r>
        <w:rPr>
          <w:color w:val="231F20"/>
          <w:spacing w:val="-9"/>
          <w:sz w:val="16"/>
        </w:rPr>
        <w:t> </w:t>
      </w:r>
      <w:r>
        <w:rPr>
          <w:color w:val="231F20"/>
          <w:spacing w:val="-1"/>
          <w:sz w:val="16"/>
        </w:rPr>
        <w:t>печати</w:t>
      </w:r>
      <w:r>
        <w:rPr>
          <w:color w:val="231F20"/>
          <w:spacing w:val="-8"/>
          <w:sz w:val="16"/>
        </w:rPr>
        <w:t> </w:t>
      </w:r>
      <w:r>
        <w:rPr>
          <w:color w:val="231F20"/>
          <w:spacing w:val="-1"/>
          <w:sz w:val="16"/>
        </w:rPr>
        <w:t>29.05.2020.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Формат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60×84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  <w:vertAlign w:val="superscript"/>
        </w:rPr>
        <w:t>1</w:t>
      </w:r>
      <w:r>
        <w:rPr>
          <w:color w:val="231F20"/>
          <w:sz w:val="16"/>
          <w:vertAlign w:val="baseline"/>
        </w:rPr>
        <w:t>/</w:t>
      </w:r>
      <w:r>
        <w:rPr>
          <w:color w:val="231F20"/>
          <w:spacing w:val="34"/>
          <w:sz w:val="16"/>
          <w:vertAlign w:val="baseline"/>
        </w:rPr>
        <w:t> </w:t>
      </w:r>
      <w:r>
        <w:rPr>
          <w:color w:val="231F20"/>
          <w:sz w:val="16"/>
          <w:vertAlign w:val="baseline"/>
        </w:rPr>
        <w:t>.</w:t>
      </w:r>
      <w:r>
        <w:rPr>
          <w:color w:val="231F20"/>
          <w:spacing w:val="-9"/>
          <w:sz w:val="16"/>
          <w:vertAlign w:val="baseline"/>
        </w:rPr>
        <w:t> </w:t>
      </w:r>
      <w:r>
        <w:rPr>
          <w:color w:val="231F20"/>
          <w:sz w:val="16"/>
          <w:vertAlign w:val="baseline"/>
        </w:rPr>
        <w:t>Бум.</w:t>
      </w:r>
      <w:r>
        <w:rPr>
          <w:color w:val="231F20"/>
          <w:spacing w:val="-8"/>
          <w:sz w:val="16"/>
          <w:vertAlign w:val="baseline"/>
        </w:rPr>
        <w:t> </w:t>
      </w:r>
      <w:r>
        <w:rPr>
          <w:color w:val="231F20"/>
          <w:sz w:val="16"/>
          <w:vertAlign w:val="baseline"/>
        </w:rPr>
        <w:t>офсетная.</w:t>
      </w:r>
    </w:p>
    <w:p>
      <w:pPr>
        <w:spacing w:before="8"/>
        <w:ind w:left="1102" w:right="1102" w:firstLine="0"/>
        <w:jc w:val="center"/>
        <w:rPr>
          <w:sz w:val="16"/>
        </w:rPr>
      </w:pPr>
      <w:r>
        <w:rPr>
          <w:color w:val="231F20"/>
          <w:w w:val="95"/>
          <w:sz w:val="16"/>
        </w:rPr>
        <w:t>Усл.</w:t>
      </w:r>
      <w:r>
        <w:rPr>
          <w:color w:val="231F20"/>
          <w:spacing w:val="5"/>
          <w:w w:val="95"/>
          <w:sz w:val="16"/>
        </w:rPr>
        <w:t> </w:t>
      </w:r>
      <w:r>
        <w:rPr>
          <w:color w:val="231F20"/>
          <w:w w:val="95"/>
          <w:sz w:val="16"/>
        </w:rPr>
        <w:t>печ.</w:t>
      </w:r>
      <w:r>
        <w:rPr>
          <w:color w:val="231F20"/>
          <w:spacing w:val="6"/>
          <w:w w:val="95"/>
          <w:sz w:val="16"/>
        </w:rPr>
        <w:t> </w:t>
      </w:r>
      <w:r>
        <w:rPr>
          <w:color w:val="231F20"/>
          <w:w w:val="95"/>
          <w:sz w:val="16"/>
        </w:rPr>
        <w:t>л.</w:t>
      </w:r>
      <w:r>
        <w:rPr>
          <w:color w:val="231F20"/>
          <w:spacing w:val="6"/>
          <w:w w:val="95"/>
          <w:sz w:val="16"/>
        </w:rPr>
        <w:t> </w:t>
      </w:r>
      <w:r>
        <w:rPr>
          <w:color w:val="231F20"/>
          <w:w w:val="95"/>
          <w:sz w:val="16"/>
        </w:rPr>
        <w:t>25,92.</w:t>
      </w:r>
      <w:r>
        <w:rPr>
          <w:color w:val="231F20"/>
          <w:spacing w:val="5"/>
          <w:w w:val="95"/>
          <w:sz w:val="16"/>
        </w:rPr>
        <w:t> </w:t>
      </w:r>
      <w:r>
        <w:rPr>
          <w:color w:val="231F20"/>
          <w:w w:val="95"/>
          <w:sz w:val="16"/>
        </w:rPr>
        <w:t>Тираж</w:t>
      </w:r>
      <w:r>
        <w:rPr>
          <w:color w:val="231F20"/>
          <w:spacing w:val="6"/>
          <w:w w:val="95"/>
          <w:sz w:val="16"/>
        </w:rPr>
        <w:t> </w:t>
      </w:r>
      <w:r>
        <w:rPr>
          <w:color w:val="231F20"/>
          <w:w w:val="95"/>
          <w:sz w:val="16"/>
        </w:rPr>
        <w:t>300</w:t>
      </w:r>
      <w:r>
        <w:rPr>
          <w:color w:val="231F20"/>
          <w:spacing w:val="6"/>
          <w:w w:val="95"/>
          <w:sz w:val="16"/>
        </w:rPr>
        <w:t> </w:t>
      </w:r>
      <w:r>
        <w:rPr>
          <w:color w:val="231F20"/>
          <w:w w:val="95"/>
          <w:sz w:val="16"/>
        </w:rPr>
        <w:t>экз.</w:t>
      </w:r>
      <w:r>
        <w:rPr>
          <w:color w:val="231F20"/>
          <w:spacing w:val="6"/>
          <w:w w:val="95"/>
          <w:sz w:val="16"/>
        </w:rPr>
        <w:t> </w:t>
      </w:r>
      <w:r>
        <w:rPr>
          <w:color w:val="231F20"/>
          <w:w w:val="95"/>
          <w:sz w:val="16"/>
        </w:rPr>
        <w:t>Заказ</w:t>
      </w:r>
      <w:r>
        <w:rPr>
          <w:color w:val="231F20"/>
          <w:spacing w:val="5"/>
          <w:w w:val="95"/>
          <w:sz w:val="16"/>
        </w:rPr>
        <w:t> </w:t>
      </w:r>
      <w:r>
        <w:rPr>
          <w:color w:val="231F20"/>
          <w:w w:val="95"/>
          <w:sz w:val="16"/>
        </w:rPr>
        <w:t>50.</w:t>
      </w:r>
      <w:r>
        <w:rPr>
          <w:color w:val="231F20"/>
          <w:spacing w:val="6"/>
          <w:w w:val="95"/>
          <w:sz w:val="16"/>
        </w:rPr>
        <w:t> </w:t>
      </w:r>
      <w:r>
        <w:rPr>
          <w:color w:val="231F20"/>
          <w:w w:val="95"/>
          <w:sz w:val="16"/>
        </w:rPr>
        <w:t>«С»</w:t>
      </w:r>
      <w:r>
        <w:rPr>
          <w:color w:val="231F20"/>
          <w:spacing w:val="6"/>
          <w:w w:val="95"/>
          <w:sz w:val="16"/>
        </w:rPr>
        <w:t> </w:t>
      </w:r>
      <w:r>
        <w:rPr>
          <w:color w:val="231F20"/>
          <w:w w:val="95"/>
          <w:sz w:val="16"/>
        </w:rPr>
        <w:t>29.</w:t>
      </w:r>
    </w:p>
    <w:p>
      <w:pPr>
        <w:spacing w:before="8"/>
        <w:ind w:left="137" w:right="137" w:firstLine="0"/>
        <w:jc w:val="center"/>
        <w:rPr>
          <w:sz w:val="16"/>
        </w:rPr>
      </w:pPr>
      <w:r>
        <w:rPr>
          <w:color w:val="231F20"/>
          <w:w w:val="95"/>
          <w:sz w:val="16"/>
        </w:rPr>
        <w:t>Санкт-Петербургский</w:t>
      </w:r>
      <w:r>
        <w:rPr>
          <w:color w:val="231F20"/>
          <w:spacing w:val="29"/>
          <w:w w:val="95"/>
          <w:sz w:val="16"/>
        </w:rPr>
        <w:t> </w:t>
      </w:r>
      <w:r>
        <w:rPr>
          <w:color w:val="231F20"/>
          <w:w w:val="95"/>
          <w:sz w:val="16"/>
        </w:rPr>
        <w:t>государственный</w:t>
      </w:r>
      <w:r>
        <w:rPr>
          <w:color w:val="231F20"/>
          <w:spacing w:val="29"/>
          <w:w w:val="95"/>
          <w:sz w:val="16"/>
        </w:rPr>
        <w:t> </w:t>
      </w:r>
      <w:r>
        <w:rPr>
          <w:color w:val="231F20"/>
          <w:w w:val="95"/>
          <w:sz w:val="16"/>
        </w:rPr>
        <w:t>архитектурно-строительный</w:t>
      </w:r>
      <w:r>
        <w:rPr>
          <w:color w:val="231F20"/>
          <w:spacing w:val="29"/>
          <w:w w:val="95"/>
          <w:sz w:val="16"/>
        </w:rPr>
        <w:t> </w:t>
      </w:r>
      <w:r>
        <w:rPr>
          <w:color w:val="231F20"/>
          <w:w w:val="95"/>
          <w:sz w:val="16"/>
        </w:rPr>
        <w:t>университет.</w:t>
      </w:r>
    </w:p>
    <w:p>
      <w:pPr>
        <w:spacing w:before="8"/>
        <w:ind w:left="1102" w:right="1102" w:firstLine="0"/>
        <w:jc w:val="center"/>
        <w:rPr>
          <w:sz w:val="16"/>
        </w:rPr>
      </w:pPr>
      <w:r>
        <w:rPr>
          <w:color w:val="231F20"/>
          <w:w w:val="95"/>
          <w:sz w:val="16"/>
        </w:rPr>
        <w:t>190005,</w:t>
      </w:r>
      <w:r>
        <w:rPr>
          <w:color w:val="231F20"/>
          <w:spacing w:val="10"/>
          <w:w w:val="95"/>
          <w:sz w:val="16"/>
        </w:rPr>
        <w:t> </w:t>
      </w:r>
      <w:r>
        <w:rPr>
          <w:color w:val="231F20"/>
          <w:w w:val="95"/>
          <w:sz w:val="16"/>
        </w:rPr>
        <w:t>Санкт-Петербург,</w:t>
      </w:r>
      <w:r>
        <w:rPr>
          <w:color w:val="231F20"/>
          <w:spacing w:val="10"/>
          <w:w w:val="95"/>
          <w:sz w:val="16"/>
        </w:rPr>
        <w:t> </w:t>
      </w:r>
      <w:r>
        <w:rPr>
          <w:color w:val="231F20"/>
          <w:w w:val="95"/>
          <w:sz w:val="16"/>
        </w:rPr>
        <w:t>2-я</w:t>
      </w:r>
      <w:r>
        <w:rPr>
          <w:color w:val="231F20"/>
          <w:spacing w:val="10"/>
          <w:w w:val="95"/>
          <w:sz w:val="16"/>
        </w:rPr>
        <w:t> </w:t>
      </w:r>
      <w:r>
        <w:rPr>
          <w:color w:val="231F20"/>
          <w:w w:val="95"/>
          <w:sz w:val="16"/>
        </w:rPr>
        <w:t>Красноармейская</w:t>
      </w:r>
      <w:r>
        <w:rPr>
          <w:color w:val="231F20"/>
          <w:spacing w:val="11"/>
          <w:w w:val="95"/>
          <w:sz w:val="16"/>
        </w:rPr>
        <w:t> </w:t>
      </w:r>
      <w:r>
        <w:rPr>
          <w:color w:val="231F20"/>
          <w:w w:val="95"/>
          <w:sz w:val="16"/>
        </w:rPr>
        <w:t>ул.,</w:t>
      </w:r>
      <w:r>
        <w:rPr>
          <w:color w:val="231F20"/>
          <w:spacing w:val="10"/>
          <w:w w:val="95"/>
          <w:sz w:val="16"/>
        </w:rPr>
        <w:t> </w:t>
      </w:r>
      <w:r>
        <w:rPr>
          <w:color w:val="231F20"/>
          <w:w w:val="95"/>
          <w:sz w:val="16"/>
        </w:rPr>
        <w:t>д.</w:t>
      </w:r>
      <w:r>
        <w:rPr>
          <w:color w:val="231F20"/>
          <w:spacing w:val="10"/>
          <w:w w:val="95"/>
          <w:sz w:val="16"/>
        </w:rPr>
        <w:t> </w:t>
      </w:r>
      <w:r>
        <w:rPr>
          <w:color w:val="231F20"/>
          <w:w w:val="95"/>
          <w:sz w:val="16"/>
        </w:rPr>
        <w:t>4.</w:t>
      </w:r>
    </w:p>
    <w:p>
      <w:pPr>
        <w:spacing w:before="8"/>
        <w:ind w:left="137" w:right="137" w:firstLine="0"/>
        <w:jc w:val="center"/>
        <w:rPr>
          <w:sz w:val="16"/>
        </w:rPr>
      </w:pPr>
      <w:r>
        <w:rPr>
          <w:color w:val="231F20"/>
          <w:w w:val="95"/>
          <w:sz w:val="16"/>
        </w:rPr>
        <w:t>Отпечатано</w:t>
      </w:r>
      <w:r>
        <w:rPr>
          <w:color w:val="231F20"/>
          <w:spacing w:val="4"/>
          <w:w w:val="95"/>
          <w:sz w:val="16"/>
        </w:rPr>
        <w:t> </w:t>
      </w:r>
      <w:r>
        <w:rPr>
          <w:color w:val="231F20"/>
          <w:w w:val="95"/>
          <w:sz w:val="16"/>
        </w:rPr>
        <w:t>на</w:t>
      </w:r>
      <w:r>
        <w:rPr>
          <w:color w:val="231F20"/>
          <w:spacing w:val="5"/>
          <w:w w:val="95"/>
          <w:sz w:val="16"/>
        </w:rPr>
        <w:t> </w:t>
      </w:r>
      <w:r>
        <w:rPr>
          <w:color w:val="231F20"/>
          <w:w w:val="95"/>
          <w:sz w:val="16"/>
        </w:rPr>
        <w:t>МФУ.</w:t>
      </w:r>
      <w:r>
        <w:rPr>
          <w:color w:val="231F20"/>
          <w:spacing w:val="5"/>
          <w:w w:val="95"/>
          <w:sz w:val="16"/>
        </w:rPr>
        <w:t> </w:t>
      </w:r>
      <w:r>
        <w:rPr>
          <w:color w:val="231F20"/>
          <w:w w:val="95"/>
          <w:sz w:val="16"/>
        </w:rPr>
        <w:t>198095,</w:t>
      </w:r>
      <w:r>
        <w:rPr>
          <w:color w:val="231F20"/>
          <w:spacing w:val="5"/>
          <w:w w:val="95"/>
          <w:sz w:val="16"/>
        </w:rPr>
        <w:t> </w:t>
      </w:r>
      <w:r>
        <w:rPr>
          <w:color w:val="231F20"/>
          <w:w w:val="95"/>
          <w:sz w:val="16"/>
        </w:rPr>
        <w:t>Санкт-Петербург,</w:t>
      </w:r>
      <w:r>
        <w:rPr>
          <w:color w:val="231F20"/>
          <w:spacing w:val="5"/>
          <w:w w:val="95"/>
          <w:sz w:val="16"/>
        </w:rPr>
        <w:t> </w:t>
      </w:r>
      <w:r>
        <w:rPr>
          <w:color w:val="231F20"/>
          <w:w w:val="95"/>
          <w:sz w:val="16"/>
        </w:rPr>
        <w:t>ул.</w:t>
      </w:r>
      <w:r>
        <w:rPr>
          <w:color w:val="231F20"/>
          <w:spacing w:val="5"/>
          <w:w w:val="95"/>
          <w:sz w:val="16"/>
        </w:rPr>
        <w:t> </w:t>
      </w:r>
      <w:r>
        <w:rPr>
          <w:color w:val="231F20"/>
          <w:w w:val="95"/>
          <w:sz w:val="16"/>
        </w:rPr>
        <w:t>Розенштейна,</w:t>
      </w:r>
      <w:r>
        <w:rPr>
          <w:color w:val="231F20"/>
          <w:spacing w:val="5"/>
          <w:w w:val="95"/>
          <w:sz w:val="16"/>
        </w:rPr>
        <w:t> </w:t>
      </w:r>
      <w:r>
        <w:rPr>
          <w:color w:val="231F20"/>
          <w:w w:val="95"/>
          <w:sz w:val="16"/>
        </w:rPr>
        <w:t>д.</w:t>
      </w:r>
      <w:r>
        <w:rPr>
          <w:color w:val="231F20"/>
          <w:spacing w:val="5"/>
          <w:w w:val="95"/>
          <w:sz w:val="16"/>
        </w:rPr>
        <w:t> </w:t>
      </w:r>
      <w:r>
        <w:rPr>
          <w:color w:val="231F20"/>
          <w:w w:val="95"/>
          <w:sz w:val="16"/>
        </w:rPr>
        <w:t>32,</w:t>
      </w:r>
      <w:r>
        <w:rPr>
          <w:color w:val="231F20"/>
          <w:spacing w:val="5"/>
          <w:w w:val="95"/>
          <w:sz w:val="16"/>
        </w:rPr>
        <w:t> </w:t>
      </w:r>
      <w:r>
        <w:rPr>
          <w:color w:val="231F20"/>
          <w:w w:val="95"/>
          <w:sz w:val="16"/>
        </w:rPr>
        <w:t>лит.</w:t>
      </w:r>
      <w:r>
        <w:rPr>
          <w:color w:val="231F20"/>
          <w:spacing w:val="5"/>
          <w:w w:val="95"/>
          <w:sz w:val="16"/>
        </w:rPr>
        <w:t> </w:t>
      </w:r>
      <w:r>
        <w:rPr>
          <w:color w:val="231F20"/>
          <w:w w:val="95"/>
          <w:sz w:val="16"/>
        </w:rPr>
        <w:t>А.</w:t>
      </w:r>
    </w:p>
    <w:sectPr>
      <w:footerReference w:type="default" r:id="rId402"/>
      <w:pgSz w:w="8400" w:h="11910"/>
      <w:pgMar w:footer="0" w:header="0" w:top="1100" w:bottom="280" w:left="1100" w:right="11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Trebuchet MS">
    <w:altName w:val="Trebuchet MS"/>
    <w:charset w:val="CC"/>
    <w:family w:val="swiss"/>
    <w:pitch w:val="variable"/>
  </w:font>
  <w:font w:name="Symbol">
    <w:altName w:val="Symbol"/>
    <w:charset w:val="2"/>
    <w:family w:val="roman"/>
    <w:pitch w:val="variable"/>
  </w:font>
  <w:font w:name="Arial">
    <w:altName w:val="Arial"/>
    <w:charset w:val="CC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sz w:val="15"/>
      </w:rPr>
    </w:pPr>
    <w:r>
      <w:rPr/>
      <w:pict>
        <v:shape style="position:absolute;margin-left:202.387802pt;margin-top:529.425354pt;width:11.5pt;height:12pt;mso-position-horizontal-relative:page;mso-position-vertical-relative:page;z-index:-20538368" type="#_x0000_t202" id="docshape8" filled="false" stroked="false">
          <v:textbox inset="0,0,0,0">
            <w:txbxContent>
              <w:p>
                <w:pPr>
                  <w:spacing w:before="12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sz w:val="18"/>
      </w:rPr>
    </w:pPr>
    <w:r>
      <w:rPr/>
      <w:pict>
        <v:shape style="position:absolute;margin-left:197.887802pt;margin-top:529.425354pt;width:20.5pt;height:12pt;mso-position-horizontal-relative:page;mso-position-vertical-relative:page;z-index:-20536320" type="#_x0000_t202" id="docshape708" filled="false" stroked="false">
          <v:textbox inset="0,0,0,0">
            <w:txbxContent>
              <w:p>
                <w:pPr>
                  <w:spacing w:before="12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sz w:val="13"/>
      </w:rPr>
    </w:pPr>
    <w:r>
      <w:rPr/>
      <w:pict>
        <v:shape style="position:absolute;margin-left:200.054794pt;margin-top:529.425354pt;width:21.6pt;height:12pt;mso-position-horizontal-relative:page;mso-position-vertical-relative:page;z-index:-20537856" type="#_x0000_t202" id="docshape23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sz w:val="16"/>
      </w:rPr>
    </w:pPr>
    <w:r>
      <w:rPr/>
      <w:pict>
        <v:shape style="position:absolute;margin-left:199.887802pt;margin-top:529.425354pt;width:21.8pt;height:12pt;mso-position-horizontal-relative:page;mso-position-vertical-relative:page;z-index:-20537344" type="#_x0000_t202" id="docshape295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</w:pPr>
    <w:r>
      <w:rPr/>
      <w:pict>
        <v:shape style="position:absolute;margin-left:202.139801pt;margin-top:529.425354pt;width:20.5pt;height:12pt;mso-position-horizontal-relative:page;mso-position-vertical-relative:page;z-index:-20536832" type="#_x0000_t202" id="docshape694" filled="false" stroked="false">
          <v:textbox inset="0,0,0,0">
            <w:txbxContent>
              <w:p>
                <w:pPr>
                  <w:spacing w:before="12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16">
    <w:multiLevelType w:val="hybridMultilevel"/>
    <w:lvl w:ilvl="0">
      <w:start w:val="1"/>
      <w:numFmt w:val="decimal"/>
      <w:lvlText w:val="%1."/>
      <w:lvlJc w:val="left"/>
      <w:pPr>
        <w:ind w:left="118" w:hanging="16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8"/>
      </w:pPr>
      <w:rPr>
        <w:rFonts w:hint="default"/>
        <w:lang w:val="ru-RU" w:eastAsia="en-US" w:bidi="ar-SA"/>
      </w:rPr>
    </w:lvl>
  </w:abstractNum>
  <w:abstractNum w:abstractNumId="115">
    <w:multiLevelType w:val="hybridMultilevel"/>
    <w:lvl w:ilvl="0">
      <w:start w:val="1"/>
      <w:numFmt w:val="decimal"/>
      <w:lvlText w:val="%1."/>
      <w:lvlJc w:val="left"/>
      <w:pPr>
        <w:ind w:left="118" w:hanging="17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2"/>
      </w:pPr>
      <w:rPr>
        <w:rFonts w:hint="default"/>
        <w:lang w:val="ru-RU" w:eastAsia="en-US" w:bidi="ar-SA"/>
      </w:rPr>
    </w:lvl>
  </w:abstractNum>
  <w:abstractNum w:abstractNumId="114">
    <w:multiLevelType w:val="hybridMultilevel"/>
    <w:lvl w:ilvl="0">
      <w:start w:val="0"/>
      <w:numFmt w:val="bullet"/>
      <w:lvlText w:val="●"/>
      <w:lvlJc w:val="left"/>
      <w:pPr>
        <w:ind w:left="118" w:hanging="22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2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2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2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2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28"/>
      </w:pPr>
      <w:rPr>
        <w:rFonts w:hint="default"/>
        <w:lang w:val="ru-RU" w:eastAsia="en-US" w:bidi="ar-SA"/>
      </w:rPr>
    </w:lvl>
  </w:abstractNum>
  <w:abstractNum w:abstractNumId="113">
    <w:multiLevelType w:val="hybridMultilevel"/>
    <w:lvl w:ilvl="0">
      <w:start w:val="1"/>
      <w:numFmt w:val="decimal"/>
      <w:lvlText w:val="%1."/>
      <w:lvlJc w:val="left"/>
      <w:pPr>
        <w:ind w:left="118" w:hanging="18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2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8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8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8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8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8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8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8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83"/>
      </w:pPr>
      <w:rPr>
        <w:rFonts w:hint="default"/>
        <w:lang w:val="ru-RU" w:eastAsia="en-US" w:bidi="ar-SA"/>
      </w:rPr>
    </w:lvl>
  </w:abstractNum>
  <w:abstractNum w:abstractNumId="112">
    <w:multiLevelType w:val="hybridMultilevel"/>
    <w:lvl w:ilvl="0">
      <w:start w:val="1"/>
      <w:numFmt w:val="decimal"/>
      <w:lvlText w:val="%1."/>
      <w:lvlJc w:val="left"/>
      <w:pPr>
        <w:ind w:left="118" w:hanging="20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0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0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0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0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0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0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0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09"/>
      </w:pPr>
      <w:rPr>
        <w:rFonts w:hint="default"/>
        <w:lang w:val="ru-RU" w:eastAsia="en-US" w:bidi="ar-SA"/>
      </w:rPr>
    </w:lvl>
  </w:abstractNum>
  <w:abstractNum w:abstractNumId="111">
    <w:multiLevelType w:val="hybridMultilevel"/>
    <w:lvl w:ilvl="0">
      <w:start w:val="1"/>
      <w:numFmt w:val="decimal"/>
      <w:lvlText w:val="%1."/>
      <w:lvlJc w:val="left"/>
      <w:pPr>
        <w:ind w:left="118" w:hanging="16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6"/>
      </w:pPr>
      <w:rPr>
        <w:rFonts w:hint="default"/>
        <w:lang w:val="ru-RU" w:eastAsia="en-US" w:bidi="ar-SA"/>
      </w:rPr>
    </w:lvl>
  </w:abstractNum>
  <w:abstractNum w:abstractNumId="110">
    <w:multiLevelType w:val="hybridMultilevel"/>
    <w:lvl w:ilvl="0">
      <w:start w:val="1"/>
      <w:numFmt w:val="decimal"/>
      <w:lvlText w:val="%1."/>
      <w:lvlJc w:val="left"/>
      <w:pPr>
        <w:ind w:left="118" w:hanging="20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0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06"/>
      </w:pPr>
      <w:rPr>
        <w:rFonts w:hint="default"/>
        <w:lang w:val="ru-RU" w:eastAsia="en-US" w:bidi="ar-SA"/>
      </w:rPr>
    </w:lvl>
  </w:abstractNum>
  <w:abstractNum w:abstractNumId="109">
    <w:multiLevelType w:val="hybridMultilevel"/>
    <w:lvl w:ilvl="0">
      <w:start w:val="1"/>
      <w:numFmt w:val="decimal"/>
      <w:lvlText w:val="%1."/>
      <w:lvlJc w:val="left"/>
      <w:pPr>
        <w:ind w:left="118" w:hanging="21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4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1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1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1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1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1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1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1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13"/>
      </w:pPr>
      <w:rPr>
        <w:rFonts w:hint="default"/>
        <w:lang w:val="ru-RU" w:eastAsia="en-US" w:bidi="ar-SA"/>
      </w:rPr>
    </w:lvl>
  </w:abstractNum>
  <w:abstractNum w:abstractNumId="108">
    <w:multiLevelType w:val="hybridMultilevel"/>
    <w:lvl w:ilvl="0">
      <w:start w:val="1"/>
      <w:numFmt w:val="decimal"/>
      <w:lvlText w:val="%1."/>
      <w:lvlJc w:val="left"/>
      <w:pPr>
        <w:ind w:left="118" w:hanging="16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7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1"/>
      </w:pPr>
      <w:rPr>
        <w:rFonts w:hint="default"/>
        <w:lang w:val="ru-RU" w:eastAsia="en-US" w:bidi="ar-SA"/>
      </w:rPr>
    </w:lvl>
  </w:abstractNum>
  <w:abstractNum w:abstractNumId="107">
    <w:multiLevelType w:val="hybridMultilevel"/>
    <w:lvl w:ilvl="0">
      <w:start w:val="1"/>
      <w:numFmt w:val="decimal"/>
      <w:lvlText w:val="%1."/>
      <w:lvlJc w:val="left"/>
      <w:pPr>
        <w:ind w:left="118" w:hanging="20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1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0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0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0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0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0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0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0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00"/>
      </w:pPr>
      <w:rPr>
        <w:rFonts w:hint="default"/>
        <w:lang w:val="ru-RU" w:eastAsia="en-US" w:bidi="ar-SA"/>
      </w:rPr>
    </w:lvl>
  </w:abstractNum>
  <w:abstractNum w:abstractNumId="106">
    <w:multiLevelType w:val="hybridMultilevel"/>
    <w:lvl w:ilvl="0">
      <w:start w:val="1"/>
      <w:numFmt w:val="decimal"/>
      <w:lvlText w:val="%1."/>
      <w:lvlJc w:val="left"/>
      <w:pPr>
        <w:ind w:left="118" w:hanging="20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0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0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0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0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0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0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0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03"/>
      </w:pPr>
      <w:rPr>
        <w:rFonts w:hint="default"/>
        <w:lang w:val="ru-RU" w:eastAsia="en-US" w:bidi="ar-SA"/>
      </w:rPr>
    </w:lvl>
  </w:abstractNum>
  <w:abstractNum w:abstractNumId="105">
    <w:multiLevelType w:val="hybridMultilevel"/>
    <w:lvl w:ilvl="0">
      <w:start w:val="1"/>
      <w:numFmt w:val="decimal"/>
      <w:lvlText w:val="%1."/>
      <w:lvlJc w:val="left"/>
      <w:pPr>
        <w:ind w:left="118" w:hanging="21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1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1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1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1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1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1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1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10"/>
      </w:pPr>
      <w:rPr>
        <w:rFonts w:hint="default"/>
        <w:lang w:val="ru-RU" w:eastAsia="en-US" w:bidi="ar-SA"/>
      </w:rPr>
    </w:lvl>
  </w:abstractNum>
  <w:abstractNum w:abstractNumId="104">
    <w:multiLevelType w:val="hybridMultilevel"/>
    <w:lvl w:ilvl="0">
      <w:start w:val="1"/>
      <w:numFmt w:val="decimal"/>
      <w:lvlText w:val="%1."/>
      <w:lvlJc w:val="left"/>
      <w:pPr>
        <w:ind w:left="118" w:hanging="21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1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1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1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1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1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1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1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11"/>
      </w:pPr>
      <w:rPr>
        <w:rFonts w:hint="default"/>
        <w:lang w:val="ru-RU" w:eastAsia="en-US" w:bidi="ar-SA"/>
      </w:rPr>
    </w:lvl>
  </w:abstractNum>
  <w:abstractNum w:abstractNumId="103">
    <w:multiLevelType w:val="hybridMultilevel"/>
    <w:lvl w:ilvl="0">
      <w:start w:val="1"/>
      <w:numFmt w:val="decimal"/>
      <w:lvlText w:val="%1."/>
      <w:lvlJc w:val="left"/>
      <w:pPr>
        <w:ind w:left="118" w:hanging="21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1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1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1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1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1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1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1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10"/>
      </w:pPr>
      <w:rPr>
        <w:rFonts w:hint="default"/>
        <w:lang w:val="ru-RU" w:eastAsia="en-US" w:bidi="ar-SA"/>
      </w:rPr>
    </w:lvl>
  </w:abstractNum>
  <w:abstractNum w:abstractNumId="102">
    <w:multiLevelType w:val="hybridMultilevel"/>
    <w:lvl w:ilvl="0">
      <w:start w:val="1"/>
      <w:numFmt w:val="decimal"/>
      <w:lvlText w:val="%1."/>
      <w:lvlJc w:val="left"/>
      <w:pPr>
        <w:ind w:left="118" w:hanging="16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7"/>
      </w:pPr>
      <w:rPr>
        <w:rFonts w:hint="default"/>
        <w:lang w:val="ru-RU" w:eastAsia="en-US" w:bidi="ar-SA"/>
      </w:rPr>
    </w:lvl>
  </w:abstractNum>
  <w:abstractNum w:abstractNumId="101">
    <w:multiLevelType w:val="hybridMultilevel"/>
    <w:lvl w:ilvl="0">
      <w:start w:val="1"/>
      <w:numFmt w:val="decimal"/>
      <w:lvlText w:val="%1."/>
      <w:lvlJc w:val="left"/>
      <w:pPr>
        <w:ind w:left="118" w:hanging="16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8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5"/>
      </w:pPr>
      <w:rPr>
        <w:rFonts w:hint="default"/>
        <w:lang w:val="ru-RU" w:eastAsia="en-US" w:bidi="ar-SA"/>
      </w:rPr>
    </w:lvl>
  </w:abstractNum>
  <w:abstractNum w:abstractNumId="100">
    <w:multiLevelType w:val="hybridMultilevel"/>
    <w:lvl w:ilvl="0">
      <w:start w:val="0"/>
      <w:numFmt w:val="bullet"/>
      <w:lvlText w:val="●"/>
      <w:lvlJc w:val="left"/>
      <w:pPr>
        <w:ind w:left="118" w:hanging="22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2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2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2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2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2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2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2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25"/>
      </w:pPr>
      <w:rPr>
        <w:rFonts w:hint="default"/>
        <w:lang w:val="ru-RU" w:eastAsia="en-US" w:bidi="ar-SA"/>
      </w:rPr>
    </w:lvl>
  </w:abstractNum>
  <w:abstractNum w:abstractNumId="99">
    <w:multiLevelType w:val="hybridMultilevel"/>
    <w:lvl w:ilvl="0">
      <w:start w:val="1"/>
      <w:numFmt w:val="decimal"/>
      <w:lvlText w:val="%1."/>
      <w:lvlJc w:val="left"/>
      <w:pPr>
        <w:ind w:left="118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7"/>
      </w:pPr>
      <w:rPr>
        <w:rFonts w:hint="default"/>
        <w:lang w:val="ru-RU" w:eastAsia="en-US" w:bidi="ar-SA"/>
      </w:rPr>
    </w:lvl>
  </w:abstractNum>
  <w:abstractNum w:abstractNumId="98">
    <w:multiLevelType w:val="hybridMultilevel"/>
    <w:lvl w:ilvl="0">
      <w:start w:val="1"/>
      <w:numFmt w:val="decimal"/>
      <w:lvlText w:val="%1."/>
      <w:lvlJc w:val="left"/>
      <w:pPr>
        <w:ind w:left="118" w:hanging="17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6"/>
      </w:pPr>
      <w:rPr>
        <w:rFonts w:hint="default"/>
        <w:lang w:val="ru-RU" w:eastAsia="en-US" w:bidi="ar-SA"/>
      </w:rPr>
    </w:lvl>
  </w:abstractNum>
  <w:abstractNum w:abstractNumId="97">
    <w:multiLevelType w:val="hybridMultilevel"/>
    <w:lvl w:ilvl="0">
      <w:start w:val="1"/>
      <w:numFmt w:val="decimal"/>
      <w:lvlText w:val="%1."/>
      <w:lvlJc w:val="left"/>
      <w:pPr>
        <w:ind w:left="118" w:hanging="20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0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0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0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0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0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0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0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03"/>
      </w:pPr>
      <w:rPr>
        <w:rFonts w:hint="default"/>
        <w:lang w:val="ru-RU" w:eastAsia="en-US" w:bidi="ar-SA"/>
      </w:rPr>
    </w:lvl>
  </w:abstractNum>
  <w:abstractNum w:abstractNumId="96">
    <w:multiLevelType w:val="hybridMultilevel"/>
    <w:lvl w:ilvl="0">
      <w:start w:val="0"/>
      <w:numFmt w:val="bullet"/>
      <w:lvlText w:val="–"/>
      <w:lvlJc w:val="left"/>
      <w:pPr>
        <w:ind w:left="118" w:hanging="159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5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5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5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5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5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5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5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59"/>
      </w:pPr>
      <w:rPr>
        <w:rFonts w:hint="default"/>
        <w:lang w:val="ru-RU" w:eastAsia="en-US" w:bidi="ar-SA"/>
      </w:rPr>
    </w:lvl>
  </w:abstractNum>
  <w:abstractNum w:abstractNumId="95">
    <w:multiLevelType w:val="hybridMultilevel"/>
    <w:lvl w:ilvl="0">
      <w:start w:val="2"/>
      <w:numFmt w:val="decimal"/>
      <w:lvlText w:val="%1."/>
      <w:lvlJc w:val="left"/>
      <w:pPr>
        <w:ind w:left="118" w:hanging="20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0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0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0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0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0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0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0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09"/>
      </w:pPr>
      <w:rPr>
        <w:rFonts w:hint="default"/>
        <w:lang w:val="ru-RU" w:eastAsia="en-US" w:bidi="ar-SA"/>
      </w:rPr>
    </w:lvl>
  </w:abstractNum>
  <w:abstractNum w:abstractNumId="94">
    <w:multiLevelType w:val="hybridMultilevel"/>
    <w:lvl w:ilvl="0">
      <w:start w:val="3"/>
      <w:numFmt w:val="decimal"/>
      <w:lvlText w:val="%1."/>
      <w:lvlJc w:val="left"/>
      <w:pPr>
        <w:ind w:left="118" w:hanging="20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118" w:hanging="17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7"/>
        <w:szCs w:val="17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9"/>
      </w:pPr>
      <w:rPr>
        <w:rFonts w:hint="default"/>
        <w:lang w:val="ru-RU" w:eastAsia="en-US" w:bidi="ar-SA"/>
      </w:rPr>
    </w:lvl>
  </w:abstractNum>
  <w:abstractNum w:abstractNumId="93">
    <w:multiLevelType w:val="hybridMultilevel"/>
    <w:lvl w:ilvl="0">
      <w:start w:val="1"/>
      <w:numFmt w:val="decimal"/>
      <w:lvlText w:val="%1."/>
      <w:lvlJc w:val="left"/>
      <w:pPr>
        <w:ind w:left="118" w:hanging="18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8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8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8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8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8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8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8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88"/>
      </w:pPr>
      <w:rPr>
        <w:rFonts w:hint="default"/>
        <w:lang w:val="ru-RU" w:eastAsia="en-US" w:bidi="ar-SA"/>
      </w:rPr>
    </w:lvl>
  </w:abstractNum>
  <w:abstractNum w:abstractNumId="92">
    <w:multiLevelType w:val="hybridMultilevel"/>
    <w:lvl w:ilvl="0">
      <w:start w:val="1"/>
      <w:numFmt w:val="decimal"/>
      <w:lvlText w:val="%1."/>
      <w:lvlJc w:val="left"/>
      <w:pPr>
        <w:ind w:left="118" w:hanging="20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0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0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0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0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0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0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0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07"/>
      </w:pPr>
      <w:rPr>
        <w:rFonts w:hint="default"/>
        <w:lang w:val="ru-RU" w:eastAsia="en-US" w:bidi="ar-SA"/>
      </w:rPr>
    </w:lvl>
  </w:abstractNum>
  <w:abstractNum w:abstractNumId="91">
    <w:multiLevelType w:val="hybridMultilevel"/>
    <w:lvl w:ilvl="0">
      <w:start w:val="1"/>
      <w:numFmt w:val="decimal"/>
      <w:lvlText w:val="%1."/>
      <w:lvlJc w:val="left"/>
      <w:pPr>
        <w:ind w:left="118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5"/>
      </w:pPr>
      <w:rPr>
        <w:rFonts w:hint="default"/>
        <w:lang w:val="ru-RU" w:eastAsia="en-US" w:bidi="ar-SA"/>
      </w:rPr>
    </w:lvl>
  </w:abstractNum>
  <w:abstractNum w:abstractNumId="90">
    <w:multiLevelType w:val="hybridMultilevel"/>
    <w:lvl w:ilvl="0">
      <w:start w:val="1"/>
      <w:numFmt w:val="decimal"/>
      <w:lvlText w:val="%1."/>
      <w:lvlJc w:val="left"/>
      <w:pPr>
        <w:ind w:left="118" w:hanging="20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0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0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0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0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0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0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0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00"/>
      </w:pPr>
      <w:rPr>
        <w:rFonts w:hint="default"/>
        <w:lang w:val="ru-RU" w:eastAsia="en-US" w:bidi="ar-SA"/>
      </w:rPr>
    </w:lvl>
  </w:abstractNum>
  <w:abstractNum w:abstractNumId="89">
    <w:multiLevelType w:val="hybridMultilevel"/>
    <w:lvl w:ilvl="0">
      <w:start w:val="1"/>
      <w:numFmt w:val="decimal"/>
      <w:lvlText w:val="%1."/>
      <w:lvlJc w:val="left"/>
      <w:pPr>
        <w:ind w:left="118" w:hanging="21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4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1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1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1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1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1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1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1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15"/>
      </w:pPr>
      <w:rPr>
        <w:rFonts w:hint="default"/>
        <w:lang w:val="ru-RU" w:eastAsia="en-US" w:bidi="ar-SA"/>
      </w:rPr>
    </w:lvl>
  </w:abstractNum>
  <w:abstractNum w:abstractNumId="88">
    <w:multiLevelType w:val="hybridMultilevel"/>
    <w:lvl w:ilvl="0">
      <w:start w:val="1"/>
      <w:numFmt w:val="decimal"/>
      <w:lvlText w:val="%1."/>
      <w:lvlJc w:val="left"/>
      <w:pPr>
        <w:ind w:left="118" w:hanging="21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4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1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1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1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1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1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1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1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13"/>
      </w:pPr>
      <w:rPr>
        <w:rFonts w:hint="default"/>
        <w:lang w:val="ru-RU" w:eastAsia="en-US" w:bidi="ar-SA"/>
      </w:rPr>
    </w:lvl>
  </w:abstractNum>
  <w:abstractNum w:abstractNumId="87">
    <w:multiLevelType w:val="hybridMultilevel"/>
    <w:lvl w:ilvl="0">
      <w:start w:val="1"/>
      <w:numFmt w:val="decimal"/>
      <w:lvlText w:val="%1."/>
      <w:lvlJc w:val="left"/>
      <w:pPr>
        <w:ind w:left="118" w:hanging="18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8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8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8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8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8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8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8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87"/>
      </w:pPr>
      <w:rPr>
        <w:rFonts w:hint="default"/>
        <w:lang w:val="ru-RU" w:eastAsia="en-US" w:bidi="ar-SA"/>
      </w:rPr>
    </w:lvl>
  </w:abstractNum>
  <w:abstractNum w:abstractNumId="86">
    <w:multiLevelType w:val="hybridMultilevel"/>
    <w:lvl w:ilvl="0">
      <w:start w:val="0"/>
      <w:numFmt w:val="bullet"/>
      <w:lvlText w:val="●"/>
      <w:lvlJc w:val="left"/>
      <w:pPr>
        <w:ind w:left="118" w:hanging="22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2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2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2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2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2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2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2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24"/>
      </w:pPr>
      <w:rPr>
        <w:rFonts w:hint="default"/>
        <w:lang w:val="ru-RU" w:eastAsia="en-US" w:bidi="ar-SA"/>
      </w:rPr>
    </w:lvl>
  </w:abstractNum>
  <w:abstractNum w:abstractNumId="85">
    <w:multiLevelType w:val="hybridMultilevel"/>
    <w:lvl w:ilvl="0">
      <w:start w:val="1"/>
      <w:numFmt w:val="decimal"/>
      <w:lvlText w:val="%1."/>
      <w:lvlJc w:val="left"/>
      <w:pPr>
        <w:ind w:left="118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5"/>
      </w:pPr>
      <w:rPr>
        <w:rFonts w:hint="default"/>
        <w:lang w:val="ru-RU" w:eastAsia="en-US" w:bidi="ar-SA"/>
      </w:rPr>
    </w:lvl>
  </w:abstractNum>
  <w:abstractNum w:abstractNumId="84">
    <w:multiLevelType w:val="hybridMultilevel"/>
    <w:lvl w:ilvl="0">
      <w:start w:val="0"/>
      <w:numFmt w:val="bullet"/>
      <w:lvlText w:val="–"/>
      <w:lvlJc w:val="left"/>
      <w:pPr>
        <w:ind w:left="118" w:hanging="15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5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57"/>
      </w:pPr>
      <w:rPr>
        <w:rFonts w:hint="default"/>
        <w:lang w:val="ru-RU" w:eastAsia="en-US" w:bidi="ar-SA"/>
      </w:rPr>
    </w:lvl>
  </w:abstractNum>
  <w:abstractNum w:abstractNumId="83">
    <w:multiLevelType w:val="hybridMultilevel"/>
    <w:lvl w:ilvl="0">
      <w:start w:val="8"/>
      <w:numFmt w:val="decimal"/>
      <w:lvlText w:val="[%1]"/>
      <w:lvlJc w:val="left"/>
      <w:pPr>
        <w:ind w:left="118" w:hanging="27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0"/>
        <w:szCs w:val="20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118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7"/>
        <w:szCs w:val="17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7"/>
      </w:pPr>
      <w:rPr>
        <w:rFonts w:hint="default"/>
        <w:lang w:val="ru-RU" w:eastAsia="en-US" w:bidi="ar-SA"/>
      </w:rPr>
    </w:lvl>
  </w:abstractNum>
  <w:abstractNum w:abstractNumId="82">
    <w:multiLevelType w:val="hybridMultilevel"/>
    <w:lvl w:ilvl="0">
      <w:start w:val="1"/>
      <w:numFmt w:val="decimal"/>
      <w:lvlText w:val="%1."/>
      <w:lvlJc w:val="left"/>
      <w:pPr>
        <w:ind w:left="721" w:hanging="20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67" w:hanging="20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14" w:hanging="2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61" w:hanging="2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908" w:hanging="2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455" w:hanging="2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002" w:hanging="2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549" w:hanging="2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096" w:hanging="206"/>
      </w:pPr>
      <w:rPr>
        <w:rFonts w:hint="default"/>
        <w:lang w:val="ru-RU" w:eastAsia="en-US" w:bidi="ar-SA"/>
      </w:rPr>
    </w:lvl>
  </w:abstractNum>
  <w:abstractNum w:abstractNumId="81">
    <w:multiLevelType w:val="hybridMultilevel"/>
    <w:lvl w:ilvl="0">
      <w:start w:val="1"/>
      <w:numFmt w:val="decimal"/>
      <w:lvlText w:val="%1."/>
      <w:lvlJc w:val="left"/>
      <w:pPr>
        <w:ind w:left="118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7"/>
      </w:pPr>
      <w:rPr>
        <w:rFonts w:hint="default"/>
        <w:lang w:val="ru-RU" w:eastAsia="en-US" w:bidi="ar-SA"/>
      </w:rPr>
    </w:lvl>
  </w:abstractNum>
  <w:abstractNum w:abstractNumId="80">
    <w:multiLevelType w:val="hybridMultilevel"/>
    <w:lvl w:ilvl="0">
      <w:start w:val="1"/>
      <w:numFmt w:val="decimal"/>
      <w:lvlText w:val="%1."/>
      <w:lvlJc w:val="left"/>
      <w:pPr>
        <w:ind w:left="118" w:hanging="16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8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5"/>
      </w:pPr>
      <w:rPr>
        <w:rFonts w:hint="default"/>
        <w:lang w:val="ru-RU" w:eastAsia="en-US" w:bidi="ar-SA"/>
      </w:rPr>
    </w:lvl>
  </w:abstractNum>
  <w:abstractNum w:abstractNumId="79">
    <w:multiLevelType w:val="hybridMultilevel"/>
    <w:lvl w:ilvl="0">
      <w:start w:val="1"/>
      <w:numFmt w:val="decimal"/>
      <w:lvlText w:val="%1."/>
      <w:lvlJc w:val="left"/>
      <w:pPr>
        <w:ind w:left="118" w:hanging="20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0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06"/>
      </w:pPr>
      <w:rPr>
        <w:rFonts w:hint="default"/>
        <w:lang w:val="ru-RU" w:eastAsia="en-US" w:bidi="ar-SA"/>
      </w:rPr>
    </w:lvl>
  </w:abstractNum>
  <w:abstractNum w:abstractNumId="78">
    <w:multiLevelType w:val="hybridMultilevel"/>
    <w:lvl w:ilvl="0">
      <w:start w:val="1"/>
      <w:numFmt w:val="decimal"/>
      <w:lvlText w:val="%1."/>
      <w:lvlJc w:val="left"/>
      <w:pPr>
        <w:ind w:left="118" w:hanging="21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5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1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1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1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1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1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1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1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17"/>
      </w:pPr>
      <w:rPr>
        <w:rFonts w:hint="default"/>
        <w:lang w:val="ru-RU" w:eastAsia="en-US" w:bidi="ar-SA"/>
      </w:rPr>
    </w:lvl>
  </w:abstractNum>
  <w:abstractNum w:abstractNumId="77">
    <w:multiLevelType w:val="hybridMultilevel"/>
    <w:lvl w:ilvl="0">
      <w:start w:val="1"/>
      <w:numFmt w:val="decimal"/>
      <w:lvlText w:val="%1."/>
      <w:lvlJc w:val="left"/>
      <w:pPr>
        <w:ind w:left="118" w:hanging="15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97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5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5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5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5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5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5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5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58"/>
      </w:pPr>
      <w:rPr>
        <w:rFonts w:hint="default"/>
        <w:lang w:val="ru-RU" w:eastAsia="en-US" w:bidi="ar-SA"/>
      </w:rPr>
    </w:lvl>
  </w:abstractNum>
  <w:abstractNum w:abstractNumId="76">
    <w:multiLevelType w:val="hybridMultilevel"/>
    <w:lvl w:ilvl="0">
      <w:start w:val="1"/>
      <w:numFmt w:val="decimal"/>
      <w:lvlText w:val="%1."/>
      <w:lvlJc w:val="left"/>
      <w:pPr>
        <w:ind w:left="118" w:hanging="16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3"/>
      </w:pPr>
      <w:rPr>
        <w:rFonts w:hint="default"/>
        <w:lang w:val="ru-RU" w:eastAsia="en-US" w:bidi="ar-SA"/>
      </w:rPr>
    </w:lvl>
  </w:abstractNum>
  <w:abstractNum w:abstractNumId="75">
    <w:multiLevelType w:val="hybridMultilevel"/>
    <w:lvl w:ilvl="0">
      <w:start w:val="1"/>
      <w:numFmt w:val="decimal"/>
      <w:lvlText w:val="%1."/>
      <w:lvlJc w:val="left"/>
      <w:pPr>
        <w:ind w:left="118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5"/>
      </w:pPr>
      <w:rPr>
        <w:rFonts w:hint="default"/>
        <w:lang w:val="ru-RU" w:eastAsia="en-US" w:bidi="ar-SA"/>
      </w:rPr>
    </w:lvl>
  </w:abstractNum>
  <w:abstractNum w:abstractNumId="74">
    <w:multiLevelType w:val="hybridMultilevel"/>
    <w:lvl w:ilvl="0">
      <w:start w:val="1"/>
      <w:numFmt w:val="decimal"/>
      <w:lvlText w:val="%1."/>
      <w:lvlJc w:val="left"/>
      <w:pPr>
        <w:ind w:left="118" w:hanging="17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3"/>
      </w:pPr>
      <w:rPr>
        <w:rFonts w:hint="default"/>
        <w:lang w:val="ru-RU" w:eastAsia="en-US" w:bidi="ar-SA"/>
      </w:rPr>
    </w:lvl>
  </w:abstractNum>
  <w:abstractNum w:abstractNumId="73">
    <w:multiLevelType w:val="hybridMultilevel"/>
    <w:lvl w:ilvl="0">
      <w:start w:val="1"/>
      <w:numFmt w:val="decimal"/>
      <w:lvlText w:val="%1."/>
      <w:lvlJc w:val="left"/>
      <w:pPr>
        <w:ind w:left="118" w:hanging="199"/>
        <w:jc w:val="left"/>
      </w:pPr>
      <w:rPr>
        <w:rFonts w:hint="default"/>
        <w:spacing w:val="-2"/>
        <w:w w:val="10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9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9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9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9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9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9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9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99"/>
      </w:pPr>
      <w:rPr>
        <w:rFonts w:hint="default"/>
        <w:lang w:val="ru-RU" w:eastAsia="en-US" w:bidi="ar-SA"/>
      </w:rPr>
    </w:lvl>
  </w:abstractNum>
  <w:abstractNum w:abstractNumId="72">
    <w:multiLevelType w:val="hybridMultilevel"/>
    <w:lvl w:ilvl="0">
      <w:start w:val="1"/>
      <w:numFmt w:val="decimal"/>
      <w:lvlText w:val="%1."/>
      <w:lvlJc w:val="left"/>
      <w:pPr>
        <w:ind w:left="721" w:hanging="20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67" w:hanging="20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14" w:hanging="2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61" w:hanging="2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908" w:hanging="2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455" w:hanging="2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002" w:hanging="2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549" w:hanging="2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096" w:hanging="206"/>
      </w:pPr>
      <w:rPr>
        <w:rFonts w:hint="default"/>
        <w:lang w:val="ru-RU" w:eastAsia="en-US" w:bidi="ar-SA"/>
      </w:rPr>
    </w:lvl>
  </w:abstractNum>
  <w:abstractNum w:abstractNumId="71">
    <w:multiLevelType w:val="hybridMultilevel"/>
    <w:lvl w:ilvl="0">
      <w:start w:val="1"/>
      <w:numFmt w:val="decimal"/>
      <w:lvlText w:val="%1."/>
      <w:lvlJc w:val="left"/>
      <w:pPr>
        <w:ind w:left="721" w:hanging="20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67" w:hanging="20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14" w:hanging="2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61" w:hanging="2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908" w:hanging="2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455" w:hanging="2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002" w:hanging="2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549" w:hanging="2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096" w:hanging="206"/>
      </w:pPr>
      <w:rPr>
        <w:rFonts w:hint="default"/>
        <w:lang w:val="ru-RU" w:eastAsia="en-US" w:bidi="ar-SA"/>
      </w:rPr>
    </w:lvl>
  </w:abstractNum>
  <w:abstractNum w:abstractNumId="70">
    <w:multiLevelType w:val="hybridMultilevel"/>
    <w:lvl w:ilvl="0">
      <w:start w:val="1"/>
      <w:numFmt w:val="decimal"/>
      <w:lvlText w:val="%1."/>
      <w:lvlJc w:val="left"/>
      <w:pPr>
        <w:ind w:left="118" w:hanging="17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3"/>
      </w:pPr>
      <w:rPr>
        <w:rFonts w:hint="default"/>
        <w:lang w:val="ru-RU" w:eastAsia="en-US" w:bidi="ar-SA"/>
      </w:rPr>
    </w:lvl>
  </w:abstractNum>
  <w:abstractNum w:abstractNumId="69">
    <w:multiLevelType w:val="hybridMultilevel"/>
    <w:lvl w:ilvl="0">
      <w:start w:val="1"/>
      <w:numFmt w:val="decimal"/>
      <w:lvlText w:val="%1."/>
      <w:lvlJc w:val="left"/>
      <w:pPr>
        <w:ind w:left="118" w:hanging="17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2"/>
      </w:pPr>
      <w:rPr>
        <w:rFonts w:hint="default"/>
        <w:lang w:val="ru-RU" w:eastAsia="en-US" w:bidi="ar-SA"/>
      </w:rPr>
    </w:lvl>
  </w:abstractNum>
  <w:abstractNum w:abstractNumId="68">
    <w:multiLevelType w:val="hybridMultilevel"/>
    <w:lvl w:ilvl="0">
      <w:start w:val="0"/>
      <w:numFmt w:val="bullet"/>
      <w:lvlText w:val="●"/>
      <w:lvlJc w:val="left"/>
      <w:pPr>
        <w:ind w:left="118" w:hanging="23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3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3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3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3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3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3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3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32"/>
      </w:pPr>
      <w:rPr>
        <w:rFonts w:hint="default"/>
        <w:lang w:val="ru-RU" w:eastAsia="en-US" w:bidi="ar-SA"/>
      </w:rPr>
    </w:lvl>
  </w:abstractNum>
  <w:abstractNum w:abstractNumId="67">
    <w:multiLevelType w:val="hybridMultilevel"/>
    <w:lvl w:ilvl="0">
      <w:start w:val="1"/>
      <w:numFmt w:val="decimal"/>
      <w:lvlText w:val="%1."/>
      <w:lvlJc w:val="left"/>
      <w:pPr>
        <w:ind w:left="118" w:hanging="1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9"/>
      </w:pPr>
      <w:rPr>
        <w:rFonts w:hint="default"/>
        <w:lang w:val="ru-RU" w:eastAsia="en-US" w:bidi="ar-SA"/>
      </w:rPr>
    </w:lvl>
  </w:abstractNum>
  <w:abstractNum w:abstractNumId="66">
    <w:multiLevelType w:val="hybridMultilevel"/>
    <w:lvl w:ilvl="0">
      <w:start w:val="0"/>
      <w:numFmt w:val="bullet"/>
      <w:lvlText w:val="–"/>
      <w:lvlJc w:val="left"/>
      <w:pPr>
        <w:ind w:left="118" w:hanging="15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52"/>
      </w:pPr>
      <w:rPr>
        <w:rFonts w:hint="default"/>
        <w:lang w:val="ru-RU" w:eastAsia="en-US" w:bidi="ar-SA"/>
      </w:rPr>
    </w:lvl>
  </w:abstractNum>
  <w:abstractNum w:abstractNumId="65">
    <w:multiLevelType w:val="hybridMultilevel"/>
    <w:lvl w:ilvl="0">
      <w:start w:val="1"/>
      <w:numFmt w:val="decimal"/>
      <w:lvlText w:val="%1."/>
      <w:lvlJc w:val="left"/>
      <w:pPr>
        <w:ind w:left="118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7"/>
      </w:pPr>
      <w:rPr>
        <w:rFonts w:hint="default"/>
        <w:lang w:val="ru-RU" w:eastAsia="en-US" w:bidi="ar-SA"/>
      </w:rPr>
    </w:lvl>
  </w:abstractNum>
  <w:abstractNum w:abstractNumId="64">
    <w:multiLevelType w:val="hybridMultilevel"/>
    <w:lvl w:ilvl="0">
      <w:start w:val="1"/>
      <w:numFmt w:val="decimal"/>
      <w:lvlText w:val="%1."/>
      <w:lvlJc w:val="left"/>
      <w:pPr>
        <w:ind w:left="682" w:hanging="16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31" w:hanging="16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782" w:hanging="16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33" w:hanging="16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884" w:hanging="16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435" w:hanging="16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986" w:hanging="16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537" w:hanging="16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088" w:hanging="167"/>
      </w:pPr>
      <w:rPr>
        <w:rFonts w:hint="default"/>
        <w:lang w:val="ru-RU" w:eastAsia="en-US" w:bidi="ar-SA"/>
      </w:rPr>
    </w:lvl>
  </w:abstractNum>
  <w:abstractNum w:abstractNumId="63">
    <w:multiLevelType w:val="hybridMultilevel"/>
    <w:lvl w:ilvl="0">
      <w:start w:val="1"/>
      <w:numFmt w:val="decimal"/>
      <w:lvlText w:val="%1."/>
      <w:lvlJc w:val="left"/>
      <w:pPr>
        <w:ind w:left="118" w:hanging="1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9"/>
      </w:pPr>
      <w:rPr>
        <w:rFonts w:hint="default"/>
        <w:lang w:val="ru-RU" w:eastAsia="en-US" w:bidi="ar-SA"/>
      </w:rPr>
    </w:lvl>
  </w:abstractNum>
  <w:abstractNum w:abstractNumId="62">
    <w:multiLevelType w:val="hybridMultilevel"/>
    <w:lvl w:ilvl="0">
      <w:start w:val="1"/>
      <w:numFmt w:val="decimal"/>
      <w:lvlText w:val="%1."/>
      <w:lvlJc w:val="left"/>
      <w:pPr>
        <w:ind w:left="118" w:hanging="21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4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1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1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1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1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1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1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1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16"/>
      </w:pPr>
      <w:rPr>
        <w:rFonts w:hint="default"/>
        <w:lang w:val="ru-RU" w:eastAsia="en-US" w:bidi="ar-SA"/>
      </w:rPr>
    </w:lvl>
  </w:abstractNum>
  <w:abstractNum w:abstractNumId="61">
    <w:multiLevelType w:val="hybridMultilevel"/>
    <w:lvl w:ilvl="0">
      <w:start w:val="1"/>
      <w:numFmt w:val="decimal"/>
      <w:lvlText w:val="%1."/>
      <w:lvlJc w:val="left"/>
      <w:pPr>
        <w:ind w:left="118" w:hanging="212"/>
        <w:jc w:val="left"/>
      </w:pPr>
      <w:rPr>
        <w:rFonts w:hint="default"/>
        <w:w w:val="10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1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1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1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1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1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1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1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12"/>
      </w:pPr>
      <w:rPr>
        <w:rFonts w:hint="default"/>
        <w:lang w:val="ru-RU" w:eastAsia="en-US" w:bidi="ar-SA"/>
      </w:rPr>
    </w:lvl>
  </w:abstractNum>
  <w:abstractNum w:abstractNumId="60">
    <w:multiLevelType w:val="hybridMultilevel"/>
    <w:lvl w:ilvl="0">
      <w:start w:val="1"/>
      <w:numFmt w:val="decimal"/>
      <w:lvlText w:val="%1."/>
      <w:lvlJc w:val="left"/>
      <w:pPr>
        <w:ind w:left="118" w:hanging="20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4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0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0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0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0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0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0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0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03"/>
      </w:pPr>
      <w:rPr>
        <w:rFonts w:hint="default"/>
        <w:lang w:val="ru-RU" w:eastAsia="en-US" w:bidi="ar-SA"/>
      </w:rPr>
    </w:lvl>
  </w:abstractNum>
  <w:abstractNum w:abstractNumId="59">
    <w:multiLevelType w:val="hybridMultilevel"/>
    <w:lvl w:ilvl="0">
      <w:start w:val="1"/>
      <w:numFmt w:val="decimal"/>
      <w:lvlText w:val="%1."/>
      <w:lvlJc w:val="left"/>
      <w:pPr>
        <w:ind w:left="118" w:hanging="16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8"/>
      </w:pPr>
      <w:rPr>
        <w:rFonts w:hint="default"/>
        <w:lang w:val="ru-RU" w:eastAsia="en-US" w:bidi="ar-SA"/>
      </w:rPr>
    </w:lvl>
  </w:abstractNum>
  <w:abstractNum w:abstractNumId="58">
    <w:multiLevelType w:val="hybridMultilevel"/>
    <w:lvl w:ilvl="0">
      <w:start w:val="1"/>
      <w:numFmt w:val="decimal"/>
      <w:lvlText w:val="%1."/>
      <w:lvlJc w:val="left"/>
      <w:pPr>
        <w:ind w:left="118" w:hanging="17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2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9"/>
      </w:pPr>
      <w:rPr>
        <w:rFonts w:hint="default"/>
        <w:lang w:val="ru-RU" w:eastAsia="en-US" w:bidi="ar-SA"/>
      </w:rPr>
    </w:lvl>
  </w:abstractNum>
  <w:abstractNum w:abstractNumId="57">
    <w:multiLevelType w:val="hybridMultilevel"/>
    <w:lvl w:ilvl="0">
      <w:start w:val="1"/>
      <w:numFmt w:val="decimal"/>
      <w:lvlText w:val="%1."/>
      <w:lvlJc w:val="left"/>
      <w:pPr>
        <w:ind w:left="118" w:hanging="1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9"/>
      </w:pPr>
      <w:rPr>
        <w:rFonts w:hint="default"/>
        <w:lang w:val="ru-RU" w:eastAsia="en-US" w:bidi="ar-SA"/>
      </w:rPr>
    </w:lvl>
  </w:abstractNum>
  <w:abstractNum w:abstractNumId="56">
    <w:multiLevelType w:val="hybridMultilevel"/>
    <w:lvl w:ilvl="0">
      <w:start w:val="1"/>
      <w:numFmt w:val="decimal"/>
      <w:lvlText w:val="%1."/>
      <w:lvlJc w:val="left"/>
      <w:pPr>
        <w:ind w:left="118" w:hanging="21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1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1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1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1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1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1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1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10"/>
      </w:pPr>
      <w:rPr>
        <w:rFonts w:hint="default"/>
        <w:lang w:val="ru-RU" w:eastAsia="en-US" w:bidi="ar-SA"/>
      </w:rPr>
    </w:lvl>
  </w:abstractNum>
  <w:abstractNum w:abstractNumId="55">
    <w:multiLevelType w:val="hybridMultilevel"/>
    <w:lvl w:ilvl="0">
      <w:start w:val="1"/>
      <w:numFmt w:val="decimal"/>
      <w:lvlText w:val="%1."/>
      <w:lvlJc w:val="left"/>
      <w:pPr>
        <w:ind w:left="721" w:hanging="20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67" w:hanging="20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14" w:hanging="2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61" w:hanging="2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908" w:hanging="2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455" w:hanging="2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002" w:hanging="2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549" w:hanging="2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096" w:hanging="206"/>
      </w:pPr>
      <w:rPr>
        <w:rFonts w:hint="default"/>
        <w:lang w:val="ru-RU" w:eastAsia="en-US" w:bidi="ar-SA"/>
      </w:rPr>
    </w:lvl>
  </w:abstractNum>
  <w:abstractNum w:abstractNumId="54">
    <w:multiLevelType w:val="hybridMultilevel"/>
    <w:lvl w:ilvl="0">
      <w:start w:val="1"/>
      <w:numFmt w:val="decimal"/>
      <w:lvlText w:val="%1."/>
      <w:lvlJc w:val="left"/>
      <w:pPr>
        <w:ind w:left="118" w:hanging="16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6"/>
      </w:pPr>
      <w:rPr>
        <w:rFonts w:hint="default"/>
        <w:lang w:val="ru-RU" w:eastAsia="en-US" w:bidi="ar-SA"/>
      </w:rPr>
    </w:lvl>
  </w:abstractNum>
  <w:abstractNum w:abstractNumId="53">
    <w:multiLevelType w:val="hybridMultilevel"/>
    <w:lvl w:ilvl="0">
      <w:start w:val="0"/>
      <w:numFmt w:val="bullet"/>
      <w:lvlText w:val="–"/>
      <w:lvlJc w:val="left"/>
      <w:pPr>
        <w:ind w:left="118" w:hanging="14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4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4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4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4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4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4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4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48"/>
      </w:pPr>
      <w:rPr>
        <w:rFonts w:hint="default"/>
        <w:lang w:val="ru-RU" w:eastAsia="en-US" w:bidi="ar-SA"/>
      </w:rPr>
    </w:lvl>
  </w:abstractNum>
  <w:abstractNum w:abstractNumId="52">
    <w:multiLevelType w:val="hybridMultilevel"/>
    <w:lvl w:ilvl="0">
      <w:start w:val="1"/>
      <w:numFmt w:val="decimal"/>
      <w:lvlText w:val="%1."/>
      <w:lvlJc w:val="left"/>
      <w:pPr>
        <w:ind w:left="118" w:hanging="16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6"/>
      </w:pPr>
      <w:rPr>
        <w:rFonts w:hint="default"/>
        <w:lang w:val="ru-RU" w:eastAsia="en-US" w:bidi="ar-SA"/>
      </w:rPr>
    </w:lvl>
  </w:abstractNum>
  <w:abstractNum w:abstractNumId="51">
    <w:multiLevelType w:val="hybridMultilevel"/>
    <w:lvl w:ilvl="0">
      <w:start w:val="1"/>
      <w:numFmt w:val="decimal"/>
      <w:lvlText w:val="%1."/>
      <w:lvlJc w:val="left"/>
      <w:pPr>
        <w:ind w:left="118" w:hanging="1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4"/>
      </w:pPr>
      <w:rPr>
        <w:rFonts w:hint="default"/>
        <w:lang w:val="ru-RU" w:eastAsia="en-US" w:bidi="ar-SA"/>
      </w:rPr>
    </w:lvl>
  </w:abstractNum>
  <w:abstractNum w:abstractNumId="50">
    <w:multiLevelType w:val="hybridMultilevel"/>
    <w:lvl w:ilvl="0">
      <w:start w:val="1"/>
      <w:numFmt w:val="decimal"/>
      <w:lvlText w:val="%1."/>
      <w:lvlJc w:val="left"/>
      <w:pPr>
        <w:ind w:left="118" w:hanging="1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4"/>
      </w:pPr>
      <w:rPr>
        <w:rFonts w:hint="default"/>
        <w:lang w:val="ru-RU" w:eastAsia="en-US" w:bidi="ar-SA"/>
      </w:rPr>
    </w:lvl>
  </w:abstractNum>
  <w:abstractNum w:abstractNumId="49">
    <w:multiLevelType w:val="hybridMultilevel"/>
    <w:lvl w:ilvl="0">
      <w:start w:val="0"/>
      <w:numFmt w:val="bullet"/>
      <w:lvlText w:val="●"/>
      <w:lvlJc w:val="left"/>
      <w:pPr>
        <w:ind w:left="118" w:hanging="22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2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2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2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2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28"/>
      </w:pPr>
      <w:rPr>
        <w:rFonts w:hint="default"/>
        <w:lang w:val="ru-RU" w:eastAsia="en-US" w:bidi="ar-SA"/>
      </w:rPr>
    </w:lvl>
  </w:abstractNum>
  <w:abstractNum w:abstractNumId="48">
    <w:multiLevelType w:val="hybridMultilevel"/>
    <w:lvl w:ilvl="0">
      <w:start w:val="1"/>
      <w:numFmt w:val="decimal"/>
      <w:lvlText w:val="%1."/>
      <w:lvlJc w:val="left"/>
      <w:pPr>
        <w:ind w:left="690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49" w:hanging="17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798" w:hanging="1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47" w:hanging="1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896" w:hanging="1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445" w:hanging="1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994" w:hanging="1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543" w:hanging="1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092" w:hanging="175"/>
      </w:pPr>
      <w:rPr>
        <w:rFonts w:hint="default"/>
        <w:lang w:val="ru-RU" w:eastAsia="en-US" w:bidi="ar-SA"/>
      </w:rPr>
    </w:lvl>
  </w:abstractNum>
  <w:abstractNum w:abstractNumId="47">
    <w:multiLevelType w:val="hybridMultilevel"/>
    <w:lvl w:ilvl="0">
      <w:start w:val="1"/>
      <w:numFmt w:val="decimal"/>
      <w:lvlText w:val="%1)"/>
      <w:lvlJc w:val="left"/>
      <w:pPr>
        <w:ind w:left="118" w:hanging="22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2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2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2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2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2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2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2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21"/>
      </w:pPr>
      <w:rPr>
        <w:rFonts w:hint="default"/>
        <w:lang w:val="ru-RU" w:eastAsia="en-US" w:bidi="ar-SA"/>
      </w:rPr>
    </w:lvl>
  </w:abstractNum>
  <w:abstractNum w:abstractNumId="46">
    <w:multiLevelType w:val="hybridMultilevel"/>
    <w:lvl w:ilvl="0">
      <w:start w:val="0"/>
      <w:numFmt w:val="bullet"/>
      <w:lvlText w:val="●"/>
      <w:lvlJc w:val="left"/>
      <w:pPr>
        <w:ind w:left="118" w:hanging="229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2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2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2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2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2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2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2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29"/>
      </w:pPr>
      <w:rPr>
        <w:rFonts w:hint="default"/>
        <w:lang w:val="ru-RU" w:eastAsia="en-US" w:bidi="ar-SA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118" w:hanging="17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1"/>
      </w:pPr>
      <w:rPr>
        <w:rFonts w:hint="default"/>
        <w:lang w:val="ru-RU" w:eastAsia="en-US" w:bidi="ar-SA"/>
      </w:rPr>
    </w:lvl>
  </w:abstractNum>
  <w:abstractNum w:abstractNumId="44">
    <w:multiLevelType w:val="hybridMultilevel"/>
    <w:lvl w:ilvl="0">
      <w:start w:val="1"/>
      <w:numFmt w:val="decimal"/>
      <w:lvlText w:val="%1."/>
      <w:lvlJc w:val="left"/>
      <w:pPr>
        <w:ind w:left="118" w:hanging="22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5"/>
        <w:sz w:val="20"/>
        <w:szCs w:val="2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8" w:hanging="35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2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35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35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35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35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35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35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358"/>
      </w:pPr>
      <w:rPr>
        <w:rFonts w:hint="default"/>
        <w:lang w:val="ru-RU" w:eastAsia="en-US" w:bidi="ar-SA"/>
      </w:rPr>
    </w:lvl>
  </w:abstractNum>
  <w:abstractNum w:abstractNumId="43">
    <w:multiLevelType w:val="hybridMultilevel"/>
    <w:lvl w:ilvl="0">
      <w:start w:val="1"/>
      <w:numFmt w:val="decimal"/>
      <w:lvlText w:val="%1)"/>
      <w:lvlJc w:val="left"/>
      <w:pPr>
        <w:ind w:left="118" w:hanging="23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3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3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3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3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3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3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3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30"/>
      </w:pPr>
      <w:rPr>
        <w:rFonts w:hint="default"/>
        <w:lang w:val="ru-RU" w:eastAsia="en-US" w:bidi="ar-SA"/>
      </w:rPr>
    </w:lvl>
  </w:abstractNum>
  <w:abstractNum w:abstractNumId="42">
    <w:multiLevelType w:val="hybridMultilevel"/>
    <w:lvl w:ilvl="0">
      <w:start w:val="1"/>
      <w:numFmt w:val="decimal"/>
      <w:lvlText w:val="%1."/>
      <w:lvlJc w:val="left"/>
      <w:pPr>
        <w:ind w:left="675" w:hanging="1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7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31" w:hanging="1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782" w:hanging="1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33" w:hanging="1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884" w:hanging="1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435" w:hanging="1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986" w:hanging="1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537" w:hanging="1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088" w:hanging="160"/>
      </w:pPr>
      <w:rPr>
        <w:rFonts w:hint="default"/>
        <w:lang w:val="ru-RU" w:eastAsia="en-US" w:bidi="ar-SA"/>
      </w:rPr>
    </w:lvl>
  </w:abstractNum>
  <w:abstractNum w:abstractNumId="41">
    <w:multiLevelType w:val="hybridMultilevel"/>
    <w:lvl w:ilvl="0">
      <w:start w:val="1"/>
      <w:numFmt w:val="decimal"/>
      <w:lvlText w:val="%1."/>
      <w:lvlJc w:val="left"/>
      <w:pPr>
        <w:ind w:left="118" w:hanging="16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7"/>
      </w:pPr>
      <w:rPr>
        <w:rFonts w:hint="default"/>
        <w:lang w:val="ru-RU" w:eastAsia="en-US" w:bidi="ar-SA"/>
      </w:rPr>
    </w:lvl>
  </w:abstractNum>
  <w:abstractNum w:abstractNumId="40">
    <w:multiLevelType w:val="hybridMultilevel"/>
    <w:lvl w:ilvl="0">
      <w:start w:val="1"/>
      <w:numFmt w:val="decimal"/>
      <w:lvlText w:val="%1)"/>
      <w:lvlJc w:val="left"/>
      <w:pPr>
        <w:ind w:left="118" w:hanging="23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4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3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3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3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3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3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3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3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32"/>
      </w:pPr>
      <w:rPr>
        <w:rFonts w:hint="default"/>
        <w:lang w:val="ru-RU" w:eastAsia="en-US" w:bidi="ar-SA"/>
      </w:rPr>
    </w:lvl>
  </w:abstractNum>
  <w:abstractNum w:abstractNumId="39">
    <w:multiLevelType w:val="hybridMultilevel"/>
    <w:lvl w:ilvl="0">
      <w:start w:val="1"/>
      <w:numFmt w:val="decimal"/>
      <w:lvlText w:val="%1."/>
      <w:lvlJc w:val="left"/>
      <w:pPr>
        <w:ind w:left="118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5"/>
      </w:pPr>
      <w:rPr>
        <w:rFonts w:hint="default"/>
        <w:lang w:val="ru-RU" w:eastAsia="en-US" w:bidi="ar-SA"/>
      </w:rPr>
    </w:lvl>
  </w:abstractNum>
  <w:abstractNum w:abstractNumId="38">
    <w:multiLevelType w:val="hybridMultilevel"/>
    <w:lvl w:ilvl="0">
      <w:start w:val="1"/>
      <w:numFmt w:val="decimal"/>
      <w:lvlText w:val="%1."/>
      <w:lvlJc w:val="left"/>
      <w:pPr>
        <w:ind w:left="118" w:hanging="20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0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0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0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0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0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0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0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08"/>
      </w:pPr>
      <w:rPr>
        <w:rFonts w:hint="default"/>
        <w:lang w:val="ru-RU" w:eastAsia="en-US" w:bidi="ar-SA"/>
      </w:rPr>
    </w:lvl>
  </w:abstractNum>
  <w:abstractNum w:abstractNumId="37">
    <w:multiLevelType w:val="hybridMultilevel"/>
    <w:lvl w:ilvl="0">
      <w:start w:val="1"/>
      <w:numFmt w:val="decimal"/>
      <w:lvlText w:val="%1."/>
      <w:lvlJc w:val="left"/>
      <w:pPr>
        <w:ind w:left="118" w:hanging="22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6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2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2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2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2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2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2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2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29"/>
      </w:pPr>
      <w:rPr>
        <w:rFonts w:hint="default"/>
        <w:lang w:val="ru-RU" w:eastAsia="en-US" w:bidi="ar-SA"/>
      </w:r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118" w:hanging="21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1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1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1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1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1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1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1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11"/>
      </w:pPr>
      <w:rPr>
        <w:rFonts w:hint="default"/>
        <w:lang w:val="ru-RU" w:eastAsia="en-US" w:bidi="ar-SA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118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5"/>
      </w:pPr>
      <w:rPr>
        <w:rFonts w:hint="default"/>
        <w:lang w:val="ru-RU" w:eastAsia="en-US" w:bidi="ar-SA"/>
      </w:rPr>
    </w:lvl>
  </w:abstractNum>
  <w:abstractNum w:abstractNumId="34">
    <w:multiLevelType w:val="hybridMultilevel"/>
    <w:lvl w:ilvl="0">
      <w:start w:val="1"/>
      <w:numFmt w:val="decimal"/>
      <w:lvlText w:val="%1."/>
      <w:lvlJc w:val="left"/>
      <w:pPr>
        <w:ind w:left="118" w:hanging="1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9"/>
      </w:pPr>
      <w:rPr>
        <w:rFonts w:hint="default"/>
        <w:lang w:val="ru-RU" w:eastAsia="en-US" w:bidi="ar-SA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118" w:hanging="21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5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1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1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1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1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1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1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1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18"/>
      </w:pPr>
      <w:rPr>
        <w:rFonts w:hint="default"/>
        <w:lang w:val="ru-RU" w:eastAsia="en-US" w:bidi="ar-SA"/>
      </w:rPr>
    </w:lvl>
  </w:abstractNum>
  <w:abstractNum w:abstractNumId="32">
    <w:multiLevelType w:val="hybridMultilevel"/>
    <w:lvl w:ilvl="0">
      <w:start w:val="0"/>
      <w:numFmt w:val="bullet"/>
      <w:lvlText w:val="●"/>
      <w:lvlJc w:val="left"/>
      <w:pPr>
        <w:ind w:left="118" w:hanging="23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4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3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3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3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3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3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3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3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32"/>
      </w:pPr>
      <w:rPr>
        <w:rFonts w:hint="default"/>
        <w:lang w:val="ru-RU" w:eastAsia="en-US" w:bidi="ar-SA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118" w:hanging="17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9"/>
      </w:pPr>
      <w:rPr>
        <w:rFonts w:hint="default"/>
        <w:lang w:val="ru-RU" w:eastAsia="en-US" w:bidi="ar-SA"/>
      </w:rPr>
    </w:lvl>
  </w:abstractNum>
  <w:abstractNum w:abstractNumId="30">
    <w:multiLevelType w:val="hybridMultilevel"/>
    <w:lvl w:ilvl="0">
      <w:start w:val="0"/>
      <w:numFmt w:val="bullet"/>
      <w:lvlText w:val="–"/>
      <w:lvlJc w:val="left"/>
      <w:pPr>
        <w:ind w:left="118" w:hanging="15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5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5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5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5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5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5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5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58"/>
      </w:pPr>
      <w:rPr>
        <w:rFonts w:hint="default"/>
        <w:lang w:val="ru-RU" w:eastAsia="en-US" w:bidi="ar-SA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118" w:hanging="17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3"/>
      </w:pPr>
      <w:rPr>
        <w:rFonts w:hint="default"/>
        <w:lang w:val="ru-RU" w:eastAsia="en-US" w:bidi="ar-SA"/>
      </w:rPr>
    </w:lvl>
  </w:abstractNum>
  <w:abstractNum w:abstractNumId="28">
    <w:multiLevelType w:val="hybridMultilevel"/>
    <w:lvl w:ilvl="0">
      <w:start w:val="1"/>
      <w:numFmt w:val="decimal"/>
      <w:lvlText w:val="%1)"/>
      <w:lvlJc w:val="left"/>
      <w:pPr>
        <w:ind w:left="113" w:hanging="17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2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08" w:hanging="17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7" w:hanging="17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86" w:hanging="17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875" w:hanging="17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064" w:hanging="17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253" w:hanging="17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442" w:hanging="17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631" w:hanging="176"/>
      </w:pPr>
      <w:rPr>
        <w:rFonts w:hint="default"/>
        <w:lang w:val="ru-RU" w:eastAsia="en-US" w:bidi="ar-SA"/>
      </w:rPr>
    </w:lvl>
  </w:abstractNum>
  <w:abstractNum w:abstractNumId="27">
    <w:multiLevelType w:val="hybridMultilevel"/>
    <w:lvl w:ilvl="0">
      <w:start w:val="1"/>
      <w:numFmt w:val="decimal"/>
      <w:lvlText w:val="%1)"/>
      <w:lvlJc w:val="left"/>
      <w:pPr>
        <w:ind w:left="113" w:hanging="19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3" w:hanging="19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27" w:hanging="19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1" w:hanging="19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34" w:hanging="19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88" w:hanging="19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042" w:hanging="19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95" w:hanging="19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49" w:hanging="195"/>
      </w:pPr>
      <w:rPr>
        <w:rFonts w:hint="default"/>
        <w:lang w:val="ru-RU" w:eastAsia="en-US" w:bidi="ar-SA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118" w:hanging="17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3"/>
      </w:pPr>
      <w:rPr>
        <w:rFonts w:hint="default"/>
        <w:lang w:val="ru-RU" w:eastAsia="en-US" w:bidi="ar-SA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118" w:hanging="21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1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1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1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1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1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1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1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10"/>
      </w:pPr>
      <w:rPr>
        <w:rFonts w:hint="default"/>
        <w:lang w:val="ru-RU" w:eastAsia="en-US" w:bidi="ar-SA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118" w:hanging="16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8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5"/>
      </w:pPr>
      <w:rPr>
        <w:rFonts w:hint="default"/>
        <w:lang w:val="ru-RU" w:eastAsia="en-US" w:bidi="ar-SA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118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5"/>
      </w:pPr>
      <w:rPr>
        <w:rFonts w:hint="default"/>
        <w:lang w:val="ru-RU" w:eastAsia="en-US" w:bidi="ar-SA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118" w:hanging="20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1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0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0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0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0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0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0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0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00"/>
      </w:pPr>
      <w:rPr>
        <w:rFonts w:hint="default"/>
        <w:lang w:val="ru-RU" w:eastAsia="en-US" w:bidi="ar-SA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118" w:hanging="17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3"/>
      </w:pPr>
      <w:rPr>
        <w:rFonts w:hint="default"/>
        <w:lang w:val="ru-RU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118" w:hanging="20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0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0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0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0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0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0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0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02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●"/>
      <w:lvlJc w:val="left"/>
      <w:pPr>
        <w:ind w:left="118" w:hanging="22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2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2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2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2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28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721" w:hanging="20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67" w:hanging="20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14" w:hanging="2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61" w:hanging="2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908" w:hanging="2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455" w:hanging="2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002" w:hanging="2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549" w:hanging="2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096" w:hanging="206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118" w:hanging="16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1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714" w:hanging="19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67" w:hanging="19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14" w:hanging="19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61" w:hanging="19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908" w:hanging="19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455" w:hanging="19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002" w:hanging="19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549" w:hanging="19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096" w:hanging="199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18" w:hanging="21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1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1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1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1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1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1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1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11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–"/>
      <w:lvlJc w:val="left"/>
      <w:pPr>
        <w:ind w:left="118" w:hanging="151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5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5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5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5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5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5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5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51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118" w:hanging="1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4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18" w:hanging="15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7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5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5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5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5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5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5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5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58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118" w:hanging="15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7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5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5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5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5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5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5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5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58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18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7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7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7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7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7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7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7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78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118" w:hanging="208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0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0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0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0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0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0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0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08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18" w:hanging="19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9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9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9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9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9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9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9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92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–"/>
      <w:lvlJc w:val="left"/>
      <w:pPr>
        <w:ind w:left="118" w:hanging="15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5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55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721" w:hanging="20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67" w:hanging="20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14" w:hanging="2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361" w:hanging="2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908" w:hanging="2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455" w:hanging="2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002" w:hanging="2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549" w:hanging="2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096" w:hanging="206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18" w:hanging="16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2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18" w:hanging="19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2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9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9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9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9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9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9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9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93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18" w:hanging="16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8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1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1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1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1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1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1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1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165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●"/>
      <w:lvlJc w:val="left"/>
      <w:pPr>
        <w:ind w:left="118" w:hanging="23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5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27" w:hanging="2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4" w:hanging="2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41" w:hanging="2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8" w:hanging="2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5" w:hanging="2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62" w:hanging="2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9" w:hanging="2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6" w:hanging="235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721" w:hanging="20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3"/>
        <w:sz w:val="20"/>
        <w:szCs w:val="2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8" w:hanging="374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spacing w:val="0"/>
        <w:w w:val="104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27" w:hanging="3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35" w:hanging="3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43" w:hanging="3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51" w:hanging="3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59" w:hanging="3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67" w:hanging="3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74" w:hanging="374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18" w:hanging="16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80" w:hanging="16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962" w:hanging="16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444" w:hanging="16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926" w:hanging="16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409" w:hanging="16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891" w:hanging="16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373" w:hanging="16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856" w:hanging="166"/>
      </w:pPr>
      <w:rPr>
        <w:rFonts w:hint="default"/>
        <w:lang w:val="ru-RU" w:eastAsia="en-US" w:bidi="ar-SA"/>
      </w:rPr>
    </w:lvl>
  </w:abstractNum>
  <w:num w:numId="117">
    <w:abstractNumId w:val="116"/>
  </w:num>
  <w:num w:numId="116">
    <w:abstractNumId w:val="115"/>
  </w:num>
  <w:num w:numId="115">
    <w:abstractNumId w:val="114"/>
  </w:num>
  <w:num w:numId="114">
    <w:abstractNumId w:val="113"/>
  </w:num>
  <w:num w:numId="113">
    <w:abstractNumId w:val="112"/>
  </w:num>
  <w:num w:numId="112">
    <w:abstractNumId w:val="111"/>
  </w:num>
  <w:num w:numId="111">
    <w:abstractNumId w:val="110"/>
  </w:num>
  <w:num w:numId="110">
    <w:abstractNumId w:val="109"/>
  </w:num>
  <w:num w:numId="109">
    <w:abstractNumId w:val="108"/>
  </w:num>
  <w:num w:numId="108">
    <w:abstractNumId w:val="107"/>
  </w:num>
  <w:num w:numId="107">
    <w:abstractNumId w:val="106"/>
  </w:num>
  <w:num w:numId="106">
    <w:abstractNumId w:val="105"/>
  </w:num>
  <w:num w:numId="105">
    <w:abstractNumId w:val="104"/>
  </w:num>
  <w:num w:numId="104">
    <w:abstractNumId w:val="103"/>
  </w:num>
  <w:num w:numId="103">
    <w:abstractNumId w:val="102"/>
  </w:num>
  <w:num w:numId="102">
    <w:abstractNumId w:val="101"/>
  </w:num>
  <w:num w:numId="101">
    <w:abstractNumId w:val="100"/>
  </w:num>
  <w:num w:numId="100">
    <w:abstractNumId w:val="99"/>
  </w:num>
  <w:num w:numId="99">
    <w:abstractNumId w:val="98"/>
  </w:num>
  <w:num w:numId="98">
    <w:abstractNumId w:val="97"/>
  </w:num>
  <w:num w:numId="97">
    <w:abstractNumId w:val="96"/>
  </w:num>
  <w:num w:numId="96">
    <w:abstractNumId w:val="95"/>
  </w:num>
  <w:num w:numId="95">
    <w:abstractNumId w:val="94"/>
  </w:num>
  <w:num w:numId="94">
    <w:abstractNumId w:val="93"/>
  </w:num>
  <w:num w:numId="93">
    <w:abstractNumId w:val="92"/>
  </w:num>
  <w:num w:numId="92">
    <w:abstractNumId w:val="91"/>
  </w:num>
  <w:num w:numId="91">
    <w:abstractNumId w:val="90"/>
  </w:num>
  <w:num w:numId="90">
    <w:abstractNumId w:val="89"/>
  </w:num>
  <w:num w:numId="89">
    <w:abstractNumId w:val="88"/>
  </w:num>
  <w:num w:numId="88">
    <w:abstractNumId w:val="87"/>
  </w:num>
  <w:num w:numId="87">
    <w:abstractNumId w:val="86"/>
  </w:num>
  <w:num w:numId="86">
    <w:abstractNumId w:val="85"/>
  </w:num>
  <w:num w:numId="85">
    <w:abstractNumId w:val="84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TOC1" w:type="paragraph">
    <w:name w:val="TOC 1"/>
    <w:basedOn w:val="Normal"/>
    <w:uiPriority w:val="1"/>
    <w:qFormat/>
    <w:pPr>
      <w:ind w:left="118"/>
    </w:pPr>
    <w:rPr>
      <w:rFonts w:ascii="Times New Roman" w:hAnsi="Times New Roman" w:eastAsia="Times New Roman" w:cs="Times New Roman"/>
      <w:sz w:val="19"/>
      <w:szCs w:val="19"/>
      <w:lang w:val="ru-RU" w:eastAsia="en-US" w:bidi="ar-SA"/>
    </w:rPr>
  </w:style>
  <w:style w:styleId="TOC2" w:type="paragraph">
    <w:name w:val="TOC 2"/>
    <w:basedOn w:val="Normal"/>
    <w:uiPriority w:val="1"/>
    <w:qFormat/>
    <w:pPr>
      <w:spacing w:before="111" w:line="215" w:lineRule="exact"/>
      <w:ind w:left="118"/>
    </w:pPr>
    <w:rPr>
      <w:rFonts w:ascii="Times New Roman" w:hAnsi="Times New Roman" w:eastAsia="Times New Roman" w:cs="Times New Roman"/>
      <w:i/>
      <w:iCs/>
      <w:sz w:val="19"/>
      <w:szCs w:val="19"/>
      <w:lang w:val="ru-RU" w:eastAsia="en-US" w:bidi="ar-SA"/>
    </w:rPr>
  </w:style>
  <w:style w:styleId="TOC3" w:type="paragraph">
    <w:name w:val="TOC 3"/>
    <w:basedOn w:val="Normal"/>
    <w:uiPriority w:val="1"/>
    <w:qFormat/>
    <w:pPr>
      <w:spacing w:before="115"/>
      <w:ind w:left="118"/>
    </w:pPr>
    <w:rPr>
      <w:rFonts w:ascii="Times New Roman" w:hAnsi="Times New Roman" w:eastAsia="Times New Roman" w:cs="Times New Roman"/>
      <w:b/>
      <w:bCs/>
      <w:i/>
      <w:iCs/>
      <w:lang w:val="ru-RU" w:eastAsia="en-US" w:bidi="ar-SA"/>
    </w:rPr>
  </w:style>
  <w:style w:styleId="TOC4" w:type="paragraph">
    <w:name w:val="TOC 4"/>
    <w:basedOn w:val="Normal"/>
    <w:uiPriority w:val="1"/>
    <w:qFormat/>
    <w:pPr>
      <w:spacing w:before="245"/>
      <w:ind w:left="477"/>
    </w:pPr>
    <w:rPr>
      <w:rFonts w:ascii="Times New Roman" w:hAnsi="Times New Roman" w:eastAsia="Times New Roman" w:cs="Times New Roman"/>
      <w:b/>
      <w:bCs/>
      <w:sz w:val="22"/>
      <w:szCs w:val="22"/>
      <w:u w:val="single" w:color="000000"/>
      <w:lang w:val="ru-RU" w:eastAsia="en-US" w:bidi="ar-SA"/>
    </w:rPr>
  </w:style>
  <w:style w:styleId="TOC5" w:type="paragraph">
    <w:name w:val="TOC 5"/>
    <w:basedOn w:val="Normal"/>
    <w:uiPriority w:val="1"/>
    <w:qFormat/>
    <w:pPr>
      <w:spacing w:before="89"/>
      <w:ind w:left="1102" w:right="1102"/>
      <w:jc w:val="center"/>
    </w:pPr>
    <w:rPr>
      <w:rFonts w:ascii="Trebuchet MS" w:hAnsi="Trebuchet MS" w:eastAsia="Trebuchet MS" w:cs="Trebuchet MS"/>
      <w:i/>
      <w:iCs/>
      <w:sz w:val="14"/>
      <w:szCs w:val="14"/>
      <w:lang w:val="ru-RU" w:eastAsia="en-US" w:bidi="ar-SA"/>
    </w:rPr>
  </w:style>
  <w:style w:styleId="BodyText" w:type="paragraph">
    <w:name w:val="Body Text"/>
    <w:basedOn w:val="Normal"/>
    <w:uiPriority w:val="1"/>
    <w:qFormat/>
    <w:pPr>
      <w:spacing w:before="10"/>
    </w:pPr>
    <w:rPr>
      <w:rFonts w:ascii="Times New Roman" w:hAnsi="Times New Roman" w:eastAsia="Times New Roman" w:cs="Times New Roman"/>
      <w:sz w:val="20"/>
      <w:szCs w:val="20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237"/>
      <w:ind w:left="1111" w:right="1102"/>
      <w:jc w:val="center"/>
      <w:outlineLvl w:val="1"/>
    </w:pPr>
    <w:rPr>
      <w:rFonts w:ascii="Times New Roman" w:hAnsi="Times New Roman" w:eastAsia="Times New Roman" w:cs="Times New Roman"/>
      <w:b/>
      <w:bCs/>
      <w:sz w:val="28"/>
      <w:szCs w:val="28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1102" w:right="1102"/>
      <w:jc w:val="center"/>
      <w:outlineLvl w:val="2"/>
    </w:pPr>
    <w:rPr>
      <w:rFonts w:ascii="Times New Roman" w:hAnsi="Times New Roman" w:eastAsia="Times New Roman" w:cs="Times New Roman"/>
      <w:b/>
      <w:bCs/>
      <w:sz w:val="24"/>
      <w:szCs w:val="24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137" w:right="137"/>
      <w:jc w:val="center"/>
      <w:outlineLvl w:val="3"/>
    </w:pPr>
    <w:rPr>
      <w:rFonts w:ascii="Times New Roman" w:hAnsi="Times New Roman" w:eastAsia="Times New Roman" w:cs="Times New Roman"/>
      <w:b/>
      <w:bCs/>
      <w:sz w:val="22"/>
      <w:szCs w:val="22"/>
      <w:lang w:val="ru-RU" w:eastAsia="en-US" w:bidi="ar-SA"/>
    </w:rPr>
  </w:style>
  <w:style w:styleId="Heading4" w:type="paragraph">
    <w:name w:val="Heading 4"/>
    <w:basedOn w:val="Normal"/>
    <w:uiPriority w:val="1"/>
    <w:qFormat/>
    <w:pPr>
      <w:ind w:left="138" w:right="137"/>
      <w:jc w:val="center"/>
      <w:outlineLvl w:val="4"/>
    </w:pPr>
    <w:rPr>
      <w:rFonts w:ascii="Times New Roman" w:hAnsi="Times New Roman" w:eastAsia="Times New Roman" w:cs="Times New Roman"/>
      <w:sz w:val="22"/>
      <w:szCs w:val="22"/>
      <w:lang w:val="ru-RU" w:eastAsia="en-US" w:bidi="ar-SA"/>
    </w:rPr>
  </w:style>
  <w:style w:styleId="Heading5" w:type="paragraph">
    <w:name w:val="Heading 5"/>
    <w:basedOn w:val="Normal"/>
    <w:uiPriority w:val="1"/>
    <w:qFormat/>
    <w:pPr>
      <w:ind w:left="515"/>
      <w:jc w:val="both"/>
      <w:outlineLvl w:val="5"/>
    </w:pPr>
    <w:rPr>
      <w:rFonts w:ascii="Times New Roman" w:hAnsi="Times New Roman" w:eastAsia="Times New Roman" w:cs="Times New Roman"/>
      <w:b/>
      <w:bCs/>
      <w:sz w:val="20"/>
      <w:szCs w:val="20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1103" w:right="1102"/>
      <w:jc w:val="center"/>
    </w:pPr>
    <w:rPr>
      <w:rFonts w:ascii="Times New Roman" w:hAnsi="Times New Roman" w:eastAsia="Times New Roman" w:cs="Times New Roman"/>
      <w:b/>
      <w:bCs/>
      <w:sz w:val="32"/>
      <w:szCs w:val="32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2"/>
      <w:ind w:left="118" w:right="116" w:firstLine="396"/>
      <w:jc w:val="both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spacing w:before="65"/>
      <w:ind w:left="113"/>
      <w:jc w:val="center"/>
    </w:pPr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footer" Target="footer1.xml"/><Relationship Id="rId12" Type="http://schemas.openxmlformats.org/officeDocument/2006/relationships/hyperlink" Target="mailto:vgrigoryan@mail.ru" TargetMode="External"/><Relationship Id="rId13" Type="http://schemas.openxmlformats.org/officeDocument/2006/relationships/hyperlink" Target="mailto:natadevosyan@mail.ru" TargetMode="External"/><Relationship Id="rId14" Type="http://schemas.openxmlformats.org/officeDocument/2006/relationships/hyperlink" Target="mailto:vahan.grigoryan.1987@mail.ru" TargetMode="External"/><Relationship Id="rId15" Type="http://schemas.openxmlformats.org/officeDocument/2006/relationships/image" Target="media/image7.jpeg"/><Relationship Id="rId16" Type="http://schemas.openxmlformats.org/officeDocument/2006/relationships/footer" Target="footer2.xml"/><Relationship Id="rId17" Type="http://schemas.openxmlformats.org/officeDocument/2006/relationships/image" Target="media/image8.jpeg"/><Relationship Id="rId18" Type="http://schemas.openxmlformats.org/officeDocument/2006/relationships/footer" Target="footer3.xml"/><Relationship Id="rId19" Type="http://schemas.openxmlformats.org/officeDocument/2006/relationships/image" Target="media/image9.jpeg"/><Relationship Id="rId20" Type="http://schemas.openxmlformats.org/officeDocument/2006/relationships/hyperlink" Target="mailto:timo.lehtoviita@lab.fi" TargetMode="External"/><Relationship Id="rId21" Type="http://schemas.openxmlformats.org/officeDocument/2006/relationships/hyperlink" Target="mailto:tuomas.pylkkanen@ekpelastuslaitos.fi" TargetMode="External"/><Relationship Id="rId22" Type="http://schemas.openxmlformats.org/officeDocument/2006/relationships/hyperlink" Target="mailto:jani.paappanen@lappeenranta.fi" TargetMode="External"/><Relationship Id="rId23" Type="http://schemas.openxmlformats.org/officeDocument/2006/relationships/hyperlink" Target="mailto:heidi.huuskonen@ekpelastuslaitos.fi" TargetMode="External"/><Relationship Id="rId24" Type="http://schemas.openxmlformats.org/officeDocument/2006/relationships/hyperlink" Target="mailto:jani.kanerva@ekpelastuslaitos.fi" TargetMode="External"/><Relationship Id="rId25" Type="http://schemas.openxmlformats.org/officeDocument/2006/relationships/hyperlink" Target="mailto:jarno.rautiainen@lab.fi" TargetMode="External"/><Relationship Id="rId26" Type="http://schemas.openxmlformats.org/officeDocument/2006/relationships/hyperlink" Target="mailto:tia.windahl@lab.fi" TargetMode="External"/><Relationship Id="rId27" Type="http://schemas.openxmlformats.org/officeDocument/2006/relationships/image" Target="media/image10.jpeg"/><Relationship Id="rId28" Type="http://schemas.openxmlformats.org/officeDocument/2006/relationships/image" Target="media/image11.jpeg"/><Relationship Id="rId29" Type="http://schemas.openxmlformats.org/officeDocument/2006/relationships/image" Target="media/image12.jpeg"/><Relationship Id="rId30" Type="http://schemas.openxmlformats.org/officeDocument/2006/relationships/hyperlink" Target="http://www.eubim.eu/wp-con-" TargetMode="External"/><Relationship Id="rId31" Type="http://schemas.openxmlformats.org/officeDocument/2006/relationships/hyperlink" Target="mailto:zorikmiqayelyan17@gmail.com" TargetMode="External"/><Relationship Id="rId32" Type="http://schemas.openxmlformats.org/officeDocument/2006/relationships/hyperlink" Target="mailto:david.s@bimconsulting.am" TargetMode="External"/><Relationship Id="rId33" Type="http://schemas.openxmlformats.org/officeDocument/2006/relationships/image" Target="media/image13.jpeg"/><Relationship Id="rId34" Type="http://schemas.openxmlformats.org/officeDocument/2006/relationships/image" Target="media/image14.jpeg"/><Relationship Id="rId35" Type="http://schemas.openxmlformats.org/officeDocument/2006/relationships/image" Target="media/image15.jpeg"/><Relationship Id="rId36" Type="http://schemas.openxmlformats.org/officeDocument/2006/relationships/image" Target="media/image16.jpeg"/><Relationship Id="rId37" Type="http://schemas.openxmlformats.org/officeDocument/2006/relationships/image" Target="media/image17.jpeg"/><Relationship Id="rId38" Type="http://schemas.openxmlformats.org/officeDocument/2006/relationships/hyperlink" Target="http://mm-technologies.ru/energomodelirovanie-zdaniy" TargetMode="External"/><Relationship Id="rId39" Type="http://schemas.openxmlformats.org/officeDocument/2006/relationships/hyperlink" Target="http://www/" TargetMode="External"/><Relationship Id="rId40" Type="http://schemas.openxmlformats.org/officeDocument/2006/relationships/hyperlink" Target="mailto:ngocnm@hau.edu.vn" TargetMode="External"/><Relationship Id="rId41" Type="http://schemas.openxmlformats.org/officeDocument/2006/relationships/hyperlink" Target="mailto:hai-phong.bui@mica.edu.vn" TargetMode="External"/><Relationship Id="rId42" Type="http://schemas.openxmlformats.org/officeDocument/2006/relationships/image" Target="media/image18.png"/><Relationship Id="rId43" Type="http://schemas.openxmlformats.org/officeDocument/2006/relationships/image" Target="media/image19.jpeg"/><Relationship Id="rId44" Type="http://schemas.openxmlformats.org/officeDocument/2006/relationships/image" Target="media/image20.jpeg"/><Relationship Id="rId45" Type="http://schemas.openxmlformats.org/officeDocument/2006/relationships/image" Target="media/image21.jpeg"/><Relationship Id="rId46" Type="http://schemas.openxmlformats.org/officeDocument/2006/relationships/image" Target="media/image22.jpeg"/><Relationship Id="rId47" Type="http://schemas.openxmlformats.org/officeDocument/2006/relationships/image" Target="media/image23.png"/><Relationship Id="rId48" Type="http://schemas.openxmlformats.org/officeDocument/2006/relationships/image" Target="media/image24.png"/><Relationship Id="rId49" Type="http://schemas.openxmlformats.org/officeDocument/2006/relationships/image" Target="media/image25.jpeg"/><Relationship Id="rId50" Type="http://schemas.openxmlformats.org/officeDocument/2006/relationships/image" Target="media/image26.jpeg"/><Relationship Id="rId51" Type="http://schemas.openxmlformats.org/officeDocument/2006/relationships/image" Target="media/image27.png"/><Relationship Id="rId52" Type="http://schemas.openxmlformats.org/officeDocument/2006/relationships/image" Target="media/image28.jpeg"/><Relationship Id="rId53" Type="http://schemas.openxmlformats.org/officeDocument/2006/relationships/image" Target="media/image29.jpeg"/><Relationship Id="rId54" Type="http://schemas.openxmlformats.org/officeDocument/2006/relationships/image" Target="media/image30.jpeg"/><Relationship Id="rId55" Type="http://schemas.openxmlformats.org/officeDocument/2006/relationships/image" Target="media/image31.jpeg"/><Relationship Id="rId56" Type="http://schemas.openxmlformats.org/officeDocument/2006/relationships/image" Target="media/image32.jpeg"/><Relationship Id="rId57" Type="http://schemas.openxmlformats.org/officeDocument/2006/relationships/image" Target="media/image33.jpeg"/><Relationship Id="rId58" Type="http://schemas.openxmlformats.org/officeDocument/2006/relationships/image" Target="media/image34.jpeg"/><Relationship Id="rId59" Type="http://schemas.openxmlformats.org/officeDocument/2006/relationships/image" Target="media/image35.jpeg"/><Relationship Id="rId60" Type="http://schemas.openxmlformats.org/officeDocument/2006/relationships/hyperlink" Target="http://revit3d/" TargetMode="External"/><Relationship Id="rId61" Type="http://schemas.openxmlformats.org/officeDocument/2006/relationships/hyperlink" Target="http://www.nationalbimstandard.org/" TargetMode="External"/><Relationship Id="rId62" Type="http://schemas.openxmlformats.org/officeDocument/2006/relationships/hyperlink" Target="http://www.constructiontuts.com/bim-software" TargetMode="External"/><Relationship Id="rId63" Type="http://schemas.openxmlformats.org/officeDocument/2006/relationships/hyperlink" Target="mailto:rajczyk.pawel@wip.pcz.pl" TargetMode="External"/><Relationship Id="rId64" Type="http://schemas.openxmlformats.org/officeDocument/2006/relationships/hyperlink" Target="mailto:karolina.bednarczyk.97@wp.pl" TargetMode="External"/><Relationship Id="rId65" Type="http://schemas.openxmlformats.org/officeDocument/2006/relationships/hyperlink" Target="mailto:czyk.97@wp.pl" TargetMode="External"/><Relationship Id="rId66" Type="http://schemas.openxmlformats.org/officeDocument/2006/relationships/hyperlink" Target="mailto:mrajczyk12@wp.pl" TargetMode="External"/><Relationship Id="rId67" Type="http://schemas.openxmlformats.org/officeDocument/2006/relationships/image" Target="media/image36.jpeg"/><Relationship Id="rId68" Type="http://schemas.openxmlformats.org/officeDocument/2006/relationships/image" Target="media/image37.jpeg"/><Relationship Id="rId69" Type="http://schemas.openxmlformats.org/officeDocument/2006/relationships/image" Target="media/image38.jpeg"/><Relationship Id="rId70" Type="http://schemas.openxmlformats.org/officeDocument/2006/relationships/hyperlink" Target="mailto:yual2017@mail.ru" TargetMode="External"/><Relationship Id="rId71" Type="http://schemas.openxmlformats.org/officeDocument/2006/relationships/hyperlink" Target="http://www.nationalbimlibrary.com/" TargetMode="External"/><Relationship Id="rId72" Type="http://schemas.openxmlformats.org/officeDocument/2006/relationships/hyperlink" Target="http://www.thenbs.com/knowledge/nation-" TargetMode="External"/><Relationship Id="rId73" Type="http://schemas.openxmlformats.org/officeDocument/2006/relationships/hyperlink" Target="mailto:vsevolod.nikolaiev@gmail.com" TargetMode="External"/><Relationship Id="rId74" Type="http://schemas.openxmlformats.org/officeDocument/2006/relationships/hyperlink" Target="mailto:4108814@gmail.com" TargetMode="External"/><Relationship Id="rId75" Type="http://schemas.openxmlformats.org/officeDocument/2006/relationships/hyperlink" Target="http://w1.c1.rada.gov.ua/pls/zweb2/webproc4_1?pf3511=67817" TargetMode="External"/><Relationship Id="rId76" Type="http://schemas.openxmlformats.org/officeDocument/2006/relationships/hyperlink" Target="mailto:sacha2447@rambler.ru" TargetMode="External"/><Relationship Id="rId77" Type="http://schemas.openxmlformats.org/officeDocument/2006/relationships/hyperlink" Target="mailto:bolat6505@rambler.ru" TargetMode="External"/><Relationship Id="rId78" Type="http://schemas.openxmlformats.org/officeDocument/2006/relationships/hyperlink" Target="mailto:pm@spbgasu.ru" TargetMode="External"/><Relationship Id="rId79" Type="http://schemas.openxmlformats.org/officeDocument/2006/relationships/image" Target="media/image39.jpeg"/><Relationship Id="rId80" Type="http://schemas.openxmlformats.org/officeDocument/2006/relationships/hyperlink" Target="mailto:vgeorgiadi@yandex.ru" TargetMode="External"/><Relationship Id="rId81" Type="http://schemas.openxmlformats.org/officeDocument/2006/relationships/hyperlink" Target="mailto:giadi@yandex.ru" TargetMode="External"/><Relationship Id="rId82" Type="http://schemas.openxmlformats.org/officeDocument/2006/relationships/hyperlink" Target="mailto:yamibum@gmail.com" TargetMode="External"/><Relationship Id="rId83" Type="http://schemas.openxmlformats.org/officeDocument/2006/relationships/image" Target="media/image40.jpeg"/><Relationship Id="rId84" Type="http://schemas.openxmlformats.org/officeDocument/2006/relationships/hyperlink" Target="http://ancb.ru/publication/read/8508" TargetMode="External"/><Relationship Id="rId85" Type="http://schemas.openxmlformats.org/officeDocument/2006/relationships/hyperlink" Target="http://www.iso.org/standard/63787.html" TargetMode="External"/><Relationship Id="rId86" Type="http://schemas.openxmlformats.org/officeDocument/2006/relationships/hyperlink" Target="mailto:van_ok93@mail.ru" TargetMode="External"/><Relationship Id="rId87" Type="http://schemas.openxmlformats.org/officeDocument/2006/relationships/hyperlink" Target="mailto:l.a.oparina@gmail.com" TargetMode="External"/><Relationship Id="rId88" Type="http://schemas.openxmlformats.org/officeDocument/2006/relationships/image" Target="media/image41.jpeg"/><Relationship Id="rId89" Type="http://schemas.openxmlformats.org/officeDocument/2006/relationships/image" Target="media/image42.jpeg"/><Relationship Id="rId90" Type="http://schemas.openxmlformats.org/officeDocument/2006/relationships/hyperlink" Target="mailto:medvedevatatiana@mail.ru" TargetMode="External"/><Relationship Id="rId91" Type="http://schemas.openxmlformats.org/officeDocument/2006/relationships/image" Target="media/image43.jpeg"/><Relationship Id="rId92" Type="http://schemas.openxmlformats.org/officeDocument/2006/relationships/hyperlink" Target="mailto:anmokhov@mail.ru" TargetMode="External"/><Relationship Id="rId93" Type="http://schemas.openxmlformats.org/officeDocument/2006/relationships/hyperlink" Target="mailto:m1va@yandex.ru" TargetMode="External"/><Relationship Id="rId94" Type="http://schemas.openxmlformats.org/officeDocument/2006/relationships/hyperlink" Target="mailto:2901692@mail.ru" TargetMode="External"/><Relationship Id="rId95" Type="http://schemas.openxmlformats.org/officeDocument/2006/relationships/hyperlink" Target="mailto:gbc@stroikov.pro" TargetMode="External"/><Relationship Id="rId96" Type="http://schemas.openxmlformats.org/officeDocument/2006/relationships/hyperlink" Target="mailto:a.sayanov@sayangroup.ru" TargetMode="External"/><Relationship Id="rId97" Type="http://schemas.openxmlformats.org/officeDocument/2006/relationships/hyperlink" Target="mailto:vakhin@yandex.ru" TargetMode="External"/><Relationship Id="rId98" Type="http://schemas.openxmlformats.org/officeDocument/2006/relationships/image" Target="media/image44.jpeg"/><Relationship Id="rId99" Type="http://schemas.openxmlformats.org/officeDocument/2006/relationships/image" Target="media/image45.jpeg"/><Relationship Id="rId100" Type="http://schemas.openxmlformats.org/officeDocument/2006/relationships/image" Target="media/image46.jpeg"/><Relationship Id="rId101" Type="http://schemas.openxmlformats.org/officeDocument/2006/relationships/image" Target="media/image47.jpeg"/><Relationship Id="rId102" Type="http://schemas.openxmlformats.org/officeDocument/2006/relationships/image" Target="media/image48.jpeg"/><Relationship Id="rId103" Type="http://schemas.openxmlformats.org/officeDocument/2006/relationships/image" Target="media/image49.jpeg"/><Relationship Id="rId104" Type="http://schemas.openxmlformats.org/officeDocument/2006/relationships/image" Target="media/image50.jpeg"/><Relationship Id="rId105" Type="http://schemas.openxmlformats.org/officeDocument/2006/relationships/image" Target="media/image51.jpeg"/><Relationship Id="rId106" Type="http://schemas.openxmlformats.org/officeDocument/2006/relationships/image" Target="media/image52.jpeg"/><Relationship Id="rId107" Type="http://schemas.openxmlformats.org/officeDocument/2006/relationships/image" Target="media/image53.jpeg"/><Relationship Id="rId108" Type="http://schemas.openxmlformats.org/officeDocument/2006/relationships/hyperlink" Target="http://naukovedenie.ru/" TargetMode="External"/><Relationship Id="rId109" Type="http://schemas.openxmlformats.org/officeDocument/2006/relationships/hyperlink" Target="mailto:migork@mail.ru" TargetMode="External"/><Relationship Id="rId110" Type="http://schemas.openxmlformats.org/officeDocument/2006/relationships/hyperlink" Target="mailto:tva653@yandex.ru" TargetMode="External"/><Relationship Id="rId111" Type="http://schemas.openxmlformats.org/officeDocument/2006/relationships/image" Target="media/image54.jpeg"/><Relationship Id="rId112" Type="http://schemas.openxmlformats.org/officeDocument/2006/relationships/hyperlink" Target="mailto:narejnaya@mail.ru" TargetMode="External"/><Relationship Id="rId113" Type="http://schemas.openxmlformats.org/officeDocument/2006/relationships/hyperlink" Target="mailto:kafedravs@gmail.com" TargetMode="External"/><Relationship Id="rId114" Type="http://schemas.openxmlformats.org/officeDocument/2006/relationships/hyperlink" Target="mailto:dasha_denisova@bk.ru" TargetMode="External"/><Relationship Id="rId115" Type="http://schemas.openxmlformats.org/officeDocument/2006/relationships/image" Target="media/image55.jpeg"/><Relationship Id="rId116" Type="http://schemas.openxmlformats.org/officeDocument/2006/relationships/hyperlink" Target="mailto:m.ovchinnikov@topomatic.ru" TargetMode="External"/><Relationship Id="rId117" Type="http://schemas.openxmlformats.org/officeDocument/2006/relationships/image" Target="media/image56.jpeg"/><Relationship Id="rId118" Type="http://schemas.openxmlformats.org/officeDocument/2006/relationships/hyperlink" Target="http://docs.cntd.ru/document/1200142711" TargetMode="External"/><Relationship Id="rId119" Type="http://schemas.openxmlformats.org/officeDocument/2006/relationships/hyperlink" Target="http://www.topomatic.ru/upload/im_topomatic_review2019.pdf" TargetMode="External"/><Relationship Id="rId120" Type="http://schemas.openxmlformats.org/officeDocument/2006/relationships/hyperlink" Target="http://www.minstroyrf.ru/docs/16405/" TargetMode="External"/><Relationship Id="rId121" Type="http://schemas.openxmlformats.org/officeDocument/2006/relationships/hyperlink" Target="mailto:e-tamara@mail.ru" TargetMode="External"/><Relationship Id="rId122" Type="http://schemas.openxmlformats.org/officeDocument/2006/relationships/image" Target="media/image57.png"/><Relationship Id="rId123" Type="http://schemas.openxmlformats.org/officeDocument/2006/relationships/image" Target="media/image58.png"/><Relationship Id="rId124" Type="http://schemas.openxmlformats.org/officeDocument/2006/relationships/image" Target="media/image59.jpeg"/><Relationship Id="rId125" Type="http://schemas.openxmlformats.org/officeDocument/2006/relationships/hyperlink" Target="mailto:m.romanovich.spbstu@yandex.ru" TargetMode="External"/><Relationship Id="rId126" Type="http://schemas.openxmlformats.org/officeDocument/2006/relationships/hyperlink" Target="mailto:sakhtereva.mi@gmail.com" TargetMode="External"/><Relationship Id="rId127" Type="http://schemas.openxmlformats.org/officeDocument/2006/relationships/image" Target="media/image60.jpeg"/><Relationship Id="rId128" Type="http://schemas.openxmlformats.org/officeDocument/2006/relationships/image" Target="media/image61.jpeg"/><Relationship Id="rId129" Type="http://schemas.openxmlformats.org/officeDocument/2006/relationships/image" Target="media/image62.jpeg"/><Relationship Id="rId130" Type="http://schemas.openxmlformats.org/officeDocument/2006/relationships/image" Target="media/image63.jpeg"/><Relationship Id="rId131" Type="http://schemas.openxmlformats.org/officeDocument/2006/relationships/image" Target="media/image64.png"/><Relationship Id="rId132" Type="http://schemas.openxmlformats.org/officeDocument/2006/relationships/hyperlink" Target="mailto:vladslizh@yandex.ru" TargetMode="External"/><Relationship Id="rId133" Type="http://schemas.openxmlformats.org/officeDocument/2006/relationships/hyperlink" Target="mailto:vbs@inpad.ru" TargetMode="External"/><Relationship Id="rId134" Type="http://schemas.openxmlformats.org/officeDocument/2006/relationships/hyperlink" Target="mailto:kv@inpad.ru" TargetMode="External"/><Relationship Id="rId135" Type="http://schemas.openxmlformats.org/officeDocument/2006/relationships/hyperlink" Target="mailto:s.v.pridvizhkin@urfu.ru" TargetMode="External"/><Relationship Id="rId136" Type="http://schemas.openxmlformats.org/officeDocument/2006/relationships/hyperlink" Target="mailto:.pridvizhkin@urfu.ru" TargetMode="External"/><Relationship Id="rId137" Type="http://schemas.openxmlformats.org/officeDocument/2006/relationships/image" Target="media/image65.jpeg"/><Relationship Id="rId138" Type="http://schemas.openxmlformats.org/officeDocument/2006/relationships/hyperlink" Target="http://isicad.ru/ru/articles.php?article_num=20197" TargetMode="External"/><Relationship Id="rId139" Type="http://schemas.openxmlformats.org/officeDocument/2006/relationships/hyperlink" Target="http://www.autodesk.com/autodesk-university/article/Generative-Design-Architectural-" TargetMode="External"/><Relationship Id="rId140" Type="http://schemas.openxmlformats.org/officeDocument/2006/relationships/hyperlink" Target="http://www.asti.com/bim-generative-design-with-dynamo-refinery/" TargetMode="External"/><Relationship Id="rId141" Type="http://schemas.openxmlformats.org/officeDocument/2006/relationships/hyperlink" Target="http://www.autodesk.com/redshift/generative-design-" TargetMode="External"/><Relationship Id="rId142" Type="http://schemas.openxmlformats.org/officeDocument/2006/relationships/hyperlink" Target="mailto:dcheretovich@gmail.com" TargetMode="External"/><Relationship Id="rId143" Type="http://schemas.openxmlformats.org/officeDocument/2006/relationships/hyperlink" Target="mailto:dolganova.personal@gmail.com" TargetMode="External"/><Relationship Id="rId144" Type="http://schemas.openxmlformats.org/officeDocument/2006/relationships/image" Target="media/image66.jpeg"/><Relationship Id="rId145" Type="http://schemas.openxmlformats.org/officeDocument/2006/relationships/hyperlink" Target="mailto:korol9520@yandex.ru" TargetMode="External"/><Relationship Id="rId146" Type="http://schemas.openxmlformats.org/officeDocument/2006/relationships/hyperlink" Target="mailto:nastya.p.72@rambler.ru" TargetMode="External"/><Relationship Id="rId147" Type="http://schemas.openxmlformats.org/officeDocument/2006/relationships/image" Target="media/image67.png"/><Relationship Id="rId148" Type="http://schemas.openxmlformats.org/officeDocument/2006/relationships/image" Target="media/image68.png"/><Relationship Id="rId149" Type="http://schemas.openxmlformats.org/officeDocument/2006/relationships/image" Target="media/image69.png"/><Relationship Id="rId150" Type="http://schemas.openxmlformats.org/officeDocument/2006/relationships/hyperlink" Target="mailto:chertuschkin@mail.ru" TargetMode="External"/><Relationship Id="rId151" Type="http://schemas.openxmlformats.org/officeDocument/2006/relationships/footer" Target="footer4.xml"/><Relationship Id="rId152" Type="http://schemas.openxmlformats.org/officeDocument/2006/relationships/footer" Target="footer5.xml"/><Relationship Id="rId153" Type="http://schemas.openxmlformats.org/officeDocument/2006/relationships/hyperlink" Target="mailto:kristina.avdiukova@urfu.ru" TargetMode="External"/><Relationship Id="rId154" Type="http://schemas.openxmlformats.org/officeDocument/2006/relationships/hyperlink" Target="mailto:k.v.maltseva@at.urfu.ru" TargetMode="External"/><Relationship Id="rId155" Type="http://schemas.openxmlformats.org/officeDocument/2006/relationships/hyperlink" Target="mailto:.maltseva@at.urfu.ru" TargetMode="External"/><Relationship Id="rId156" Type="http://schemas.openxmlformats.org/officeDocument/2006/relationships/hyperlink" Target="http://docs.cntd.ru/document/420355765" TargetMode="External"/><Relationship Id="rId157" Type="http://schemas.openxmlformats.org/officeDocument/2006/relationships/hyperlink" Target="http://pervostroitel.ru/news?id=1359" TargetMode="External"/><Relationship Id="rId158" Type="http://schemas.openxmlformats.org/officeDocument/2006/relationships/hyperlink" Target="mailto:mda@geopribori.ru" TargetMode="External"/><Relationship Id="rId159" Type="http://schemas.openxmlformats.org/officeDocument/2006/relationships/hyperlink" Target="mailto:romashkina@geopribori.ru" TargetMode="External"/><Relationship Id="rId160" Type="http://schemas.openxmlformats.org/officeDocument/2006/relationships/image" Target="media/image70.jpeg"/><Relationship Id="rId161" Type="http://schemas.openxmlformats.org/officeDocument/2006/relationships/image" Target="media/image71.jpeg"/><Relationship Id="rId162" Type="http://schemas.openxmlformats.org/officeDocument/2006/relationships/hyperlink" Target="mailto:parallelogram13@gmail.com" TargetMode="External"/><Relationship Id="rId163" Type="http://schemas.openxmlformats.org/officeDocument/2006/relationships/hyperlink" Target="mailto:mr.shruslan@gmail.com" TargetMode="External"/><Relationship Id="rId164" Type="http://schemas.openxmlformats.org/officeDocument/2006/relationships/image" Target="media/image72.png"/><Relationship Id="rId165" Type="http://schemas.openxmlformats.org/officeDocument/2006/relationships/image" Target="media/image73.png"/><Relationship Id="rId166" Type="http://schemas.openxmlformats.org/officeDocument/2006/relationships/image" Target="media/image74.jpeg"/><Relationship Id="rId167" Type="http://schemas.openxmlformats.org/officeDocument/2006/relationships/image" Target="media/image75.jpeg"/><Relationship Id="rId168" Type="http://schemas.openxmlformats.org/officeDocument/2006/relationships/image" Target="media/image76.png"/><Relationship Id="rId169" Type="http://schemas.openxmlformats.org/officeDocument/2006/relationships/image" Target="media/image77.png"/><Relationship Id="rId170" Type="http://schemas.openxmlformats.org/officeDocument/2006/relationships/image" Target="media/image78.png"/><Relationship Id="rId171" Type="http://schemas.openxmlformats.org/officeDocument/2006/relationships/image" Target="media/image79.jpeg"/><Relationship Id="rId172" Type="http://schemas.openxmlformats.org/officeDocument/2006/relationships/image" Target="media/image80.jpeg"/><Relationship Id="rId173" Type="http://schemas.openxmlformats.org/officeDocument/2006/relationships/image" Target="media/image81.jpeg"/><Relationship Id="rId174" Type="http://schemas.openxmlformats.org/officeDocument/2006/relationships/image" Target="media/image82.png"/><Relationship Id="rId175" Type="http://schemas.openxmlformats.org/officeDocument/2006/relationships/image" Target="media/image83.png"/><Relationship Id="rId176" Type="http://schemas.openxmlformats.org/officeDocument/2006/relationships/image" Target="media/image84.png"/><Relationship Id="rId177" Type="http://schemas.openxmlformats.org/officeDocument/2006/relationships/image" Target="media/image85.jpeg"/><Relationship Id="rId178" Type="http://schemas.openxmlformats.org/officeDocument/2006/relationships/image" Target="media/image86.jpeg"/><Relationship Id="rId179" Type="http://schemas.openxmlformats.org/officeDocument/2006/relationships/hyperlink" Target="http://www.buildingsmart.org/stan-" TargetMode="External"/><Relationship Id="rId180" Type="http://schemas.openxmlformats.org/officeDocument/2006/relationships/hyperlink" Target="mailto:epishkin@mail.ru" TargetMode="External"/><Relationship Id="rId181" Type="http://schemas.openxmlformats.org/officeDocument/2006/relationships/hyperlink" Target="mailto:kalinandy123@gmail.com" TargetMode="External"/><Relationship Id="rId182" Type="http://schemas.openxmlformats.org/officeDocument/2006/relationships/image" Target="media/image87.jpeg"/><Relationship Id="rId183" Type="http://schemas.openxmlformats.org/officeDocument/2006/relationships/image" Target="media/image88.jpeg"/><Relationship Id="rId184" Type="http://schemas.openxmlformats.org/officeDocument/2006/relationships/hyperlink" Target="http://el-proekt.ru/" TargetMode="External"/><Relationship Id="rId185" Type="http://schemas.openxmlformats.org/officeDocument/2006/relationships/hyperlink" Target="http://www.se.com/" TargetMode="External"/><Relationship Id="rId186" Type="http://schemas.openxmlformats.org/officeDocument/2006/relationships/hyperlink" Target="http://prorubim/" TargetMode="External"/><Relationship Id="rId187" Type="http://schemas.openxmlformats.org/officeDocument/2006/relationships/hyperlink" Target="mailto:zhukovav@rostherm.ru" TargetMode="External"/><Relationship Id="rId188" Type="http://schemas.openxmlformats.org/officeDocument/2006/relationships/hyperlink" Target="mailto:budantsev@rostherm.ru" TargetMode="External"/><Relationship Id="rId189" Type="http://schemas.openxmlformats.org/officeDocument/2006/relationships/image" Target="media/image89.png"/><Relationship Id="rId190" Type="http://schemas.openxmlformats.org/officeDocument/2006/relationships/image" Target="media/image90.jpeg"/><Relationship Id="rId191" Type="http://schemas.openxmlformats.org/officeDocument/2006/relationships/hyperlink" Target="mailto:yurii.zgoda@mail.ru" TargetMode="External"/><Relationship Id="rId192" Type="http://schemas.openxmlformats.org/officeDocument/2006/relationships/hyperlink" Target="mailto:shkas@mail.ru" TargetMode="External"/><Relationship Id="rId193" Type="http://schemas.openxmlformats.org/officeDocument/2006/relationships/image" Target="media/image91.jpeg"/><Relationship Id="rId194" Type="http://schemas.openxmlformats.org/officeDocument/2006/relationships/hyperlink" Target="http://archvuz.ru/2019_4/15" TargetMode="External"/><Relationship Id="rId195" Type="http://schemas.openxmlformats.org/officeDocument/2006/relationships/hyperlink" Target="mailto:kirik@icm.krasn.ru" TargetMode="External"/><Relationship Id="rId196" Type="http://schemas.openxmlformats.org/officeDocument/2006/relationships/hyperlink" Target="mailto:evpopel@gmail.com" TargetMode="External"/><Relationship Id="rId197" Type="http://schemas.openxmlformats.org/officeDocument/2006/relationships/image" Target="media/image92.png"/><Relationship Id="rId198" Type="http://schemas.openxmlformats.org/officeDocument/2006/relationships/image" Target="media/image93.png"/><Relationship Id="rId199" Type="http://schemas.openxmlformats.org/officeDocument/2006/relationships/image" Target="media/image94.jpeg"/><Relationship Id="rId200" Type="http://schemas.openxmlformats.org/officeDocument/2006/relationships/image" Target="media/image95.jpeg"/><Relationship Id="rId201" Type="http://schemas.openxmlformats.org/officeDocument/2006/relationships/hyperlink" Target="mailto:kozak.spbgasu@gmail.com" TargetMode="External"/><Relationship Id="rId202" Type="http://schemas.openxmlformats.org/officeDocument/2006/relationships/image" Target="media/image96.jpeg"/><Relationship Id="rId203" Type="http://schemas.openxmlformats.org/officeDocument/2006/relationships/image" Target="media/image97.jpeg"/><Relationship Id="rId204" Type="http://schemas.openxmlformats.org/officeDocument/2006/relationships/image" Target="media/image98.jpeg"/><Relationship Id="rId205" Type="http://schemas.openxmlformats.org/officeDocument/2006/relationships/image" Target="media/image99.jpeg"/><Relationship Id="rId206" Type="http://schemas.openxmlformats.org/officeDocument/2006/relationships/image" Target="media/image100.jpeg"/><Relationship Id="rId207" Type="http://schemas.openxmlformats.org/officeDocument/2006/relationships/image" Target="media/image101.jpeg"/><Relationship Id="rId208" Type="http://schemas.openxmlformats.org/officeDocument/2006/relationships/image" Target="media/image102.jpeg"/><Relationship Id="rId209" Type="http://schemas.openxmlformats.org/officeDocument/2006/relationships/image" Target="media/image103.jpeg"/><Relationship Id="rId210" Type="http://schemas.openxmlformats.org/officeDocument/2006/relationships/hyperlink" Target="http://youtu.be/bGkQEHNPRIA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5.jpeg"/><Relationship Id="rId213" Type="http://schemas.openxmlformats.org/officeDocument/2006/relationships/hyperlink" Target="http://naukovedenie.ru/PDF/70TVN317" TargetMode="External"/><Relationship Id="rId214" Type="http://schemas.openxmlformats.org/officeDocument/2006/relationships/hyperlink" Target="mailto:kvitko.67.67@mail.ru" TargetMode="External"/><Relationship Id="rId215" Type="http://schemas.openxmlformats.org/officeDocument/2006/relationships/hyperlink" Target="mailto:megapolis775@mail.ru" TargetMode="External"/><Relationship Id="rId216" Type="http://schemas.openxmlformats.org/officeDocument/2006/relationships/image" Target="media/image106.jpeg"/><Relationship Id="rId217" Type="http://schemas.openxmlformats.org/officeDocument/2006/relationships/image" Target="media/image107.jpeg"/><Relationship Id="rId218" Type="http://schemas.openxmlformats.org/officeDocument/2006/relationships/image" Target="media/image108.jpeg"/><Relationship Id="rId219" Type="http://schemas.openxmlformats.org/officeDocument/2006/relationships/image" Target="media/image109.jpeg"/><Relationship Id="rId220" Type="http://schemas.openxmlformats.org/officeDocument/2006/relationships/image" Target="media/image110.jpeg"/><Relationship Id="rId221" Type="http://schemas.openxmlformats.org/officeDocument/2006/relationships/image" Target="media/image111.jpeg"/><Relationship Id="rId222" Type="http://schemas.openxmlformats.org/officeDocument/2006/relationships/hyperlink" Target="mailto:yaroshutin.spbgasu@gmail.com" TargetMode="External"/><Relationship Id="rId223" Type="http://schemas.openxmlformats.org/officeDocument/2006/relationships/image" Target="media/image112.jpeg"/><Relationship Id="rId224" Type="http://schemas.openxmlformats.org/officeDocument/2006/relationships/image" Target="media/image113.jpeg"/><Relationship Id="rId225" Type="http://schemas.openxmlformats.org/officeDocument/2006/relationships/image" Target="media/image114.jpeg"/><Relationship Id="rId226" Type="http://schemas.openxmlformats.org/officeDocument/2006/relationships/image" Target="media/image115.jpeg"/><Relationship Id="rId227" Type="http://schemas.openxmlformats.org/officeDocument/2006/relationships/image" Target="media/image116.jpeg"/><Relationship Id="rId228" Type="http://schemas.openxmlformats.org/officeDocument/2006/relationships/hyperlink" Target="http://www.dp.ru/a/2012/07/16/" TargetMode="External"/><Relationship Id="rId229" Type="http://schemas.openxmlformats.org/officeDocument/2006/relationships/hyperlink" Target="mailto:e-kozlova-2014@mail.ru" TargetMode="External"/><Relationship Id="rId230" Type="http://schemas.openxmlformats.org/officeDocument/2006/relationships/image" Target="media/image117.jpeg"/><Relationship Id="rId231" Type="http://schemas.openxmlformats.org/officeDocument/2006/relationships/image" Target="media/image118.jpeg"/><Relationship Id="rId232" Type="http://schemas.openxmlformats.org/officeDocument/2006/relationships/image" Target="media/image119.jpeg"/><Relationship Id="rId233" Type="http://schemas.openxmlformats.org/officeDocument/2006/relationships/image" Target="media/image120.jpeg"/><Relationship Id="rId234" Type="http://schemas.openxmlformats.org/officeDocument/2006/relationships/image" Target="media/image121.jpeg"/><Relationship Id="rId235" Type="http://schemas.openxmlformats.org/officeDocument/2006/relationships/image" Target="media/image122.jpeg"/><Relationship Id="rId236" Type="http://schemas.openxmlformats.org/officeDocument/2006/relationships/image" Target="media/image123.jpeg"/><Relationship Id="rId237" Type="http://schemas.openxmlformats.org/officeDocument/2006/relationships/image" Target="media/image124.jpeg"/><Relationship Id="rId238" Type="http://schemas.openxmlformats.org/officeDocument/2006/relationships/image" Target="media/image125.jpeg"/><Relationship Id="rId239" Type="http://schemas.openxmlformats.org/officeDocument/2006/relationships/hyperlink" Target="http://www.minstroyrf.ru/upload/iblock/383/" TargetMode="External"/><Relationship Id="rId240" Type="http://schemas.openxmlformats.org/officeDocument/2006/relationships/hyperlink" Target="http://www.liraland.ru/" TargetMode="External"/><Relationship Id="rId241" Type="http://schemas.openxmlformats.org/officeDocument/2006/relationships/hyperlink" Target="mailto:bladerunnet2@gmail.com" TargetMode="External"/><Relationship Id="rId242" Type="http://schemas.openxmlformats.org/officeDocument/2006/relationships/hyperlink" Target="mailto:suhanov.kirill1993@mail.ru" TargetMode="External"/><Relationship Id="rId243" Type="http://schemas.openxmlformats.org/officeDocument/2006/relationships/image" Target="media/image126.jpeg"/><Relationship Id="rId244" Type="http://schemas.openxmlformats.org/officeDocument/2006/relationships/image" Target="media/image127.jpeg"/><Relationship Id="rId245" Type="http://schemas.openxmlformats.org/officeDocument/2006/relationships/image" Target="media/image128.jpeg"/><Relationship Id="rId246" Type="http://schemas.openxmlformats.org/officeDocument/2006/relationships/image" Target="media/image129.jpeg"/><Relationship Id="rId247" Type="http://schemas.openxmlformats.org/officeDocument/2006/relationships/image" Target="media/image130.jpeg"/><Relationship Id="rId248" Type="http://schemas.openxmlformats.org/officeDocument/2006/relationships/hyperlink" Target="http://docs.cntd.ru/" TargetMode="External"/><Relationship Id="rId249" Type="http://schemas.openxmlformats.org/officeDocument/2006/relationships/hyperlink" Target="http://ivdon.ru/ru/magazine/archive/" TargetMode="External"/><Relationship Id="rId250" Type="http://schemas.openxmlformats.org/officeDocument/2006/relationships/hyperlink" Target="mailto:maryasin2003@list.ru" TargetMode="External"/><Relationship Id="rId251" Type="http://schemas.openxmlformats.org/officeDocument/2006/relationships/image" Target="media/image131.jpeg"/><Relationship Id="rId252" Type="http://schemas.openxmlformats.org/officeDocument/2006/relationships/image" Target="media/image132.jpeg"/><Relationship Id="rId253" Type="http://schemas.openxmlformats.org/officeDocument/2006/relationships/hyperlink" Target="http://www.w3.org/standards/semanticweb/" TargetMode="External"/><Relationship Id="rId254" Type="http://schemas.openxmlformats.org/officeDocument/2006/relationships/hyperlink" Target="http://www.ifcwiki.org/index.php?ti-" TargetMode="External"/><Relationship Id="rId255" Type="http://schemas.openxmlformats.org/officeDocument/2006/relationships/hyperlink" Target="http://www.w3.org/TR/rdf-spar-" TargetMode="External"/><Relationship Id="rId256" Type="http://schemas.openxmlformats.org/officeDocument/2006/relationships/hyperlink" Target="http://www.gbxml.org/index.html" TargetMode="External"/><Relationship Id="rId257" Type="http://schemas.openxmlformats.org/officeDocument/2006/relationships/hyperlink" Target="http://www.iea-annex60.org/index.html" TargetMode="External"/><Relationship Id="rId258" Type="http://schemas.openxmlformats.org/officeDocument/2006/relationships/hyperlink" Target="http://fmi-standard.org/" TargetMode="External"/><Relationship Id="rId259" Type="http://schemas.openxmlformats.org/officeDocument/2006/relationships/hyperlink" Target="mailto:perminov-n@mail.ru" TargetMode="External"/><Relationship Id="rId260" Type="http://schemas.openxmlformats.org/officeDocument/2006/relationships/hyperlink" Target="mailto:shevchenko@lgip.spb.ru" TargetMode="External"/><Relationship Id="rId261" Type="http://schemas.openxmlformats.org/officeDocument/2006/relationships/hyperlink" Target="mailto:timofejtkachuk@yandex.ru" TargetMode="External"/><Relationship Id="rId262" Type="http://schemas.openxmlformats.org/officeDocument/2006/relationships/hyperlink" Target="mailto:zaur25k@gmail.com" TargetMode="External"/><Relationship Id="rId263" Type="http://schemas.openxmlformats.org/officeDocument/2006/relationships/image" Target="media/image133.jpeg"/><Relationship Id="rId264" Type="http://schemas.openxmlformats.org/officeDocument/2006/relationships/image" Target="media/image134.jpeg"/><Relationship Id="rId265" Type="http://schemas.openxmlformats.org/officeDocument/2006/relationships/image" Target="media/image135.jpeg"/><Relationship Id="rId266" Type="http://schemas.openxmlformats.org/officeDocument/2006/relationships/image" Target="media/image136.jpeg"/><Relationship Id="rId267" Type="http://schemas.openxmlformats.org/officeDocument/2006/relationships/image" Target="media/image137.jpeg"/><Relationship Id="rId268" Type="http://schemas.openxmlformats.org/officeDocument/2006/relationships/image" Target="media/image138.jpeg"/><Relationship Id="rId269" Type="http://schemas.openxmlformats.org/officeDocument/2006/relationships/image" Target="media/image139.jpeg"/><Relationship Id="rId270" Type="http://schemas.openxmlformats.org/officeDocument/2006/relationships/hyperlink" Target="mailto:aulanov@veka.com" TargetMode="External"/><Relationship Id="rId271" Type="http://schemas.openxmlformats.org/officeDocument/2006/relationships/hyperlink" Target="mailto:evtushenkosi@mgsu.ru" TargetMode="External"/><Relationship Id="rId272" Type="http://schemas.openxmlformats.org/officeDocument/2006/relationships/image" Target="media/image140.jpeg"/><Relationship Id="rId273" Type="http://schemas.openxmlformats.org/officeDocument/2006/relationships/image" Target="media/image141.jpeg"/><Relationship Id="rId274" Type="http://schemas.openxmlformats.org/officeDocument/2006/relationships/image" Target="media/image142.jpeg"/><Relationship Id="rId275" Type="http://schemas.openxmlformats.org/officeDocument/2006/relationships/image" Target="media/image143.jpeg"/><Relationship Id="rId276" Type="http://schemas.openxmlformats.org/officeDocument/2006/relationships/image" Target="media/image144.jpeg"/><Relationship Id="rId277" Type="http://schemas.openxmlformats.org/officeDocument/2006/relationships/hyperlink" Target="http://www.scientific.net/" TargetMode="External"/><Relationship Id="rId278" Type="http://schemas.openxmlformats.org/officeDocument/2006/relationships/hyperlink" Target="http://www.scientific.net/AMM.584-586.507" TargetMode="External"/><Relationship Id="rId279" Type="http://schemas.openxmlformats.org/officeDocument/2006/relationships/hyperlink" Target="mailto:usho@mail.ru" TargetMode="External"/><Relationship Id="rId280" Type="http://schemas.openxmlformats.org/officeDocument/2006/relationships/hyperlink" Target="http://terijoki.spb.ru/" TargetMode="External"/><Relationship Id="rId281" Type="http://schemas.openxmlformats.org/officeDocument/2006/relationships/image" Target="media/image145.jpeg"/><Relationship Id="rId282" Type="http://schemas.openxmlformats.org/officeDocument/2006/relationships/image" Target="media/image146.jpeg"/><Relationship Id="rId283" Type="http://schemas.openxmlformats.org/officeDocument/2006/relationships/image" Target="media/image147.jpeg"/><Relationship Id="rId284" Type="http://schemas.openxmlformats.org/officeDocument/2006/relationships/image" Target="media/image148.jpeg"/><Relationship Id="rId285" Type="http://schemas.openxmlformats.org/officeDocument/2006/relationships/hyperlink" Target="mailto:omar.shakshak@mail.ru" TargetMode="External"/><Relationship Id="rId286" Type="http://schemas.openxmlformats.org/officeDocument/2006/relationships/hyperlink" Target="mailto:ievsikov@lan.spbgasu.ru" TargetMode="External"/><Relationship Id="rId287" Type="http://schemas.openxmlformats.org/officeDocument/2006/relationships/image" Target="media/image149.jpeg"/><Relationship Id="rId288" Type="http://schemas.openxmlformats.org/officeDocument/2006/relationships/hyperlink" Target="http://archvuz.ru/2019_4/17" TargetMode="External"/><Relationship Id="rId289" Type="http://schemas.openxmlformats.org/officeDocument/2006/relationships/hyperlink" Target="http://www.autodesk.com/products/revit-live/overview" TargetMode="External"/><Relationship Id="rId290" Type="http://schemas.openxmlformats.org/officeDocument/2006/relationships/hyperlink" Target="http://www.unrealengine.com/en-US/twinmotion" TargetMode="External"/><Relationship Id="rId291" Type="http://schemas.openxmlformats.org/officeDocument/2006/relationships/hyperlink" Target="http://www.vivox.com/" TargetMode="External"/><Relationship Id="rId292" Type="http://schemas.openxmlformats.org/officeDocument/2006/relationships/hyperlink" Target="mailto:shamardin@dalpiterstroy.ru" TargetMode="External"/><Relationship Id="rId293" Type="http://schemas.openxmlformats.org/officeDocument/2006/relationships/hyperlink" Target="mailto:an.shabo@yandex.ru" TargetMode="External"/><Relationship Id="rId294" Type="http://schemas.openxmlformats.org/officeDocument/2006/relationships/hyperlink" Target="mailto:z4m62@yandex.ru" TargetMode="External"/><Relationship Id="rId295" Type="http://schemas.openxmlformats.org/officeDocument/2006/relationships/image" Target="media/image150.jpeg"/><Relationship Id="rId296" Type="http://schemas.openxmlformats.org/officeDocument/2006/relationships/hyperlink" Target="mailto:zgb555@gmail.com" TargetMode="External"/><Relationship Id="rId297" Type="http://schemas.openxmlformats.org/officeDocument/2006/relationships/hyperlink" Target="http://www.itcon.org/2019/9" TargetMode="External"/><Relationship Id="rId298" Type="http://schemas.openxmlformats.org/officeDocument/2006/relationships/hyperlink" Target="http://www.itcon.org/2018/10" TargetMode="External"/><Relationship Id="rId299" Type="http://schemas.openxmlformats.org/officeDocument/2006/relationships/hyperlink" Target="http://www.itcon.org/2019/5" TargetMode="External"/><Relationship Id="rId300" Type="http://schemas.openxmlformats.org/officeDocument/2006/relationships/hyperlink" Target="mailto:sl.karpunin@yandex.ru" TargetMode="External"/><Relationship Id="rId301" Type="http://schemas.openxmlformats.org/officeDocument/2006/relationships/hyperlink" Target="mailto:golubeva@usaaa.ru" TargetMode="External"/><Relationship Id="rId302" Type="http://schemas.openxmlformats.org/officeDocument/2006/relationships/image" Target="media/image151.jpeg"/><Relationship Id="rId303" Type="http://schemas.openxmlformats.org/officeDocument/2006/relationships/image" Target="media/image152.jpeg"/><Relationship Id="rId304" Type="http://schemas.openxmlformats.org/officeDocument/2006/relationships/hyperlink" Target="http://archvuz.ru/2019_4/16" TargetMode="External"/><Relationship Id="rId305" Type="http://schemas.openxmlformats.org/officeDocument/2006/relationships/hyperlink" Target="mailto:masyonene.a.r@gmail.com" TargetMode="External"/><Relationship Id="rId306" Type="http://schemas.openxmlformats.org/officeDocument/2006/relationships/hyperlink" Target="http://stroystrategy.ru/docs/" TargetMode="External"/><Relationship Id="rId307" Type="http://schemas.openxmlformats.org/officeDocument/2006/relationships/hyperlink" Target="mailto:gvolia@yandex.ru" TargetMode="External"/><Relationship Id="rId308" Type="http://schemas.openxmlformats.org/officeDocument/2006/relationships/hyperlink" Target="mailto:kart@kartsup.ru" TargetMode="External"/><Relationship Id="rId309" Type="http://schemas.openxmlformats.org/officeDocument/2006/relationships/image" Target="media/image153.jpeg"/><Relationship Id="rId310" Type="http://schemas.openxmlformats.org/officeDocument/2006/relationships/image" Target="media/image154.jpeg"/><Relationship Id="rId311" Type="http://schemas.openxmlformats.org/officeDocument/2006/relationships/image" Target="media/image155.jpeg"/><Relationship Id="rId312" Type="http://schemas.openxmlformats.org/officeDocument/2006/relationships/image" Target="media/image156.jpeg"/><Relationship Id="rId313" Type="http://schemas.openxmlformats.org/officeDocument/2006/relationships/hyperlink" Target="http://kremlin.ru/events/president/news/56957" TargetMode="External"/><Relationship Id="rId314" Type="http://schemas.openxmlformats.org/officeDocument/2006/relationships/hyperlink" Target="mailto:rodionova@nsuada.ru" TargetMode="External"/><Relationship Id="rId315" Type="http://schemas.openxmlformats.org/officeDocument/2006/relationships/image" Target="media/image157.jpeg"/><Relationship Id="rId316" Type="http://schemas.openxmlformats.org/officeDocument/2006/relationships/image" Target="media/image158.jpeg"/><Relationship Id="rId317" Type="http://schemas.openxmlformats.org/officeDocument/2006/relationships/hyperlink" Target="mailto:wsevoloj@yahoo.com" TargetMode="External"/><Relationship Id="rId318" Type="http://schemas.openxmlformats.org/officeDocument/2006/relationships/hyperlink" Target="mailto:artur.kuzminykh@gmail.com" TargetMode="External"/><Relationship Id="rId319" Type="http://schemas.openxmlformats.org/officeDocument/2006/relationships/hyperlink" Target="mailto:pmkate1210@mail.ru" TargetMode="External"/><Relationship Id="rId320" Type="http://schemas.openxmlformats.org/officeDocument/2006/relationships/hyperlink" Target="mailto:pertceva7@gmail.com" TargetMode="External"/><Relationship Id="rId321" Type="http://schemas.openxmlformats.org/officeDocument/2006/relationships/image" Target="media/image159.jpeg"/><Relationship Id="rId322" Type="http://schemas.openxmlformats.org/officeDocument/2006/relationships/image" Target="media/image160.jpeg"/><Relationship Id="rId323" Type="http://schemas.openxmlformats.org/officeDocument/2006/relationships/image" Target="media/image161.jpeg"/><Relationship Id="rId324" Type="http://schemas.openxmlformats.org/officeDocument/2006/relationships/image" Target="media/image162.jpeg"/><Relationship Id="rId325" Type="http://schemas.openxmlformats.org/officeDocument/2006/relationships/image" Target="media/image163.jpeg"/><Relationship Id="rId326" Type="http://schemas.openxmlformats.org/officeDocument/2006/relationships/image" Target="media/image164.jpeg"/><Relationship Id="rId327" Type="http://schemas.openxmlformats.org/officeDocument/2006/relationships/image" Target="media/image165.jpeg"/><Relationship Id="rId328" Type="http://schemas.openxmlformats.org/officeDocument/2006/relationships/image" Target="media/image166.jpeg"/><Relationship Id="rId329" Type="http://schemas.openxmlformats.org/officeDocument/2006/relationships/image" Target="media/image167.jpeg"/><Relationship Id="rId330" Type="http://schemas.openxmlformats.org/officeDocument/2006/relationships/image" Target="media/image168.jpeg"/><Relationship Id="rId331" Type="http://schemas.openxmlformats.org/officeDocument/2006/relationships/image" Target="media/image169.jpeg"/><Relationship Id="rId332" Type="http://schemas.openxmlformats.org/officeDocument/2006/relationships/hyperlink" Target="mailto:sw.semenov@gmail.com" TargetMode="External"/><Relationship Id="rId333" Type="http://schemas.openxmlformats.org/officeDocument/2006/relationships/hyperlink" Target="mailto:inna.suhanova@mail.ru" TargetMode="External"/><Relationship Id="rId334" Type="http://schemas.openxmlformats.org/officeDocument/2006/relationships/image" Target="media/image170.jpeg"/><Relationship Id="rId335" Type="http://schemas.openxmlformats.org/officeDocument/2006/relationships/hyperlink" Target="http://www.normacs.ru/Doclist/doc/12569.html" TargetMode="External"/><Relationship Id="rId336" Type="http://schemas.openxmlformats.org/officeDocument/2006/relationships/hyperlink" Target="http://static/" TargetMode="External"/><Relationship Id="rId337" Type="http://schemas.openxmlformats.org/officeDocument/2006/relationships/hyperlink" Target="mailto:ingraf@spbgasu.ru" TargetMode="External"/><Relationship Id="rId338" Type="http://schemas.openxmlformats.org/officeDocument/2006/relationships/hyperlink" Target="mailto:petukhovaav@yandex.ru" TargetMode="External"/><Relationship Id="rId339" Type="http://schemas.openxmlformats.org/officeDocument/2006/relationships/image" Target="media/image171.jpeg"/><Relationship Id="rId340" Type="http://schemas.openxmlformats.org/officeDocument/2006/relationships/image" Target="media/image172.jpeg"/><Relationship Id="rId341" Type="http://schemas.openxmlformats.org/officeDocument/2006/relationships/hyperlink" Target="mailto:sasbukunov@yandex.ru" TargetMode="External"/><Relationship Id="rId342" Type="http://schemas.openxmlformats.org/officeDocument/2006/relationships/hyperlink" Target="mailto:gnedyh_viktoriya@mail.ru" TargetMode="External"/><Relationship Id="rId343" Type="http://schemas.openxmlformats.org/officeDocument/2006/relationships/hyperlink" Target="mailto:d.dyomshina@list.ru" TargetMode="External"/><Relationship Id="rId344" Type="http://schemas.openxmlformats.org/officeDocument/2006/relationships/image" Target="media/image173.jpeg"/><Relationship Id="rId345" Type="http://schemas.openxmlformats.org/officeDocument/2006/relationships/image" Target="media/image174.jpeg"/><Relationship Id="rId346" Type="http://schemas.openxmlformats.org/officeDocument/2006/relationships/image" Target="media/image175.png"/><Relationship Id="rId347" Type="http://schemas.openxmlformats.org/officeDocument/2006/relationships/image" Target="media/image176.png"/><Relationship Id="rId348" Type="http://schemas.openxmlformats.org/officeDocument/2006/relationships/image" Target="media/image177.png"/><Relationship Id="rId349" Type="http://schemas.openxmlformats.org/officeDocument/2006/relationships/image" Target="media/image178.png"/><Relationship Id="rId350" Type="http://schemas.openxmlformats.org/officeDocument/2006/relationships/image" Target="media/image179.jpeg"/><Relationship Id="rId351" Type="http://schemas.openxmlformats.org/officeDocument/2006/relationships/hyperlink" Target="http://ivdon.ru/ru/magazine/" TargetMode="External"/><Relationship Id="rId352" Type="http://schemas.openxmlformats.org/officeDocument/2006/relationships/hyperlink" Target="http://help.autodesk.com/view/RVT/" TargetMode="External"/><Relationship Id="rId353" Type="http://schemas.openxmlformats.org/officeDocument/2006/relationships/hyperlink" Target="mailto:krotov.om@edu.spbstu.ru" TargetMode="External"/><Relationship Id="rId354" Type="http://schemas.openxmlformats.org/officeDocument/2006/relationships/hyperlink" Target="mailto:talipova_lv@spbstu.ru" TargetMode="External"/><Relationship Id="rId355" Type="http://schemas.openxmlformats.org/officeDocument/2006/relationships/image" Target="media/image180.png"/><Relationship Id="rId356" Type="http://schemas.openxmlformats.org/officeDocument/2006/relationships/hyperlink" Target="mailto:pogoda@vertical.spb.ru" TargetMode="External"/><Relationship Id="rId357" Type="http://schemas.openxmlformats.org/officeDocument/2006/relationships/image" Target="media/image181.jpeg"/><Relationship Id="rId358" Type="http://schemas.openxmlformats.org/officeDocument/2006/relationships/image" Target="media/image182.jpeg"/><Relationship Id="rId359" Type="http://schemas.openxmlformats.org/officeDocument/2006/relationships/image" Target="media/image183.jpeg"/><Relationship Id="rId360" Type="http://schemas.openxmlformats.org/officeDocument/2006/relationships/hyperlink" Target="http://www.rbc.ru/trends/innovation/5d67b2ad9a7947c2f6911fbd" TargetMode="External"/><Relationship Id="rId361" Type="http://schemas.openxmlformats.org/officeDocument/2006/relationships/hyperlink" Target="mailto:ilya.puchenkov@mail.ru" TargetMode="External"/><Relationship Id="rId362" Type="http://schemas.openxmlformats.org/officeDocument/2006/relationships/image" Target="media/image184.png"/><Relationship Id="rId363" Type="http://schemas.openxmlformats.org/officeDocument/2006/relationships/image" Target="media/image185.jpeg"/><Relationship Id="rId364" Type="http://schemas.openxmlformats.org/officeDocument/2006/relationships/image" Target="media/image186.jpeg"/><Relationship Id="rId365" Type="http://schemas.openxmlformats.org/officeDocument/2006/relationships/footer" Target="footer6.xml"/><Relationship Id="rId366" Type="http://schemas.openxmlformats.org/officeDocument/2006/relationships/image" Target="media/image187.jpeg"/><Relationship Id="rId367" Type="http://schemas.openxmlformats.org/officeDocument/2006/relationships/image" Target="media/image188.png"/><Relationship Id="rId368" Type="http://schemas.openxmlformats.org/officeDocument/2006/relationships/footer" Target="footer7.xml"/><Relationship Id="rId369" Type="http://schemas.openxmlformats.org/officeDocument/2006/relationships/image" Target="media/image189.jpeg"/><Relationship Id="rId370" Type="http://schemas.openxmlformats.org/officeDocument/2006/relationships/footer" Target="footer8.xml"/><Relationship Id="rId371" Type="http://schemas.openxmlformats.org/officeDocument/2006/relationships/image" Target="media/image190.jpeg"/><Relationship Id="rId372" Type="http://schemas.openxmlformats.org/officeDocument/2006/relationships/image" Target="media/image191.jpeg"/><Relationship Id="rId373" Type="http://schemas.openxmlformats.org/officeDocument/2006/relationships/image" Target="media/image192.jpeg"/><Relationship Id="rId374" Type="http://schemas.openxmlformats.org/officeDocument/2006/relationships/image" Target="media/image193.jpeg"/><Relationship Id="rId375" Type="http://schemas.openxmlformats.org/officeDocument/2006/relationships/footer" Target="footer9.xml"/><Relationship Id="rId376" Type="http://schemas.openxmlformats.org/officeDocument/2006/relationships/image" Target="media/image194.png"/><Relationship Id="rId377" Type="http://schemas.openxmlformats.org/officeDocument/2006/relationships/image" Target="media/image195.jpeg"/><Relationship Id="rId378" Type="http://schemas.openxmlformats.org/officeDocument/2006/relationships/footer" Target="footer10.xml"/><Relationship Id="rId379" Type="http://schemas.openxmlformats.org/officeDocument/2006/relationships/image" Target="media/image196.png"/><Relationship Id="rId380" Type="http://schemas.openxmlformats.org/officeDocument/2006/relationships/hyperlink" Target="mailto:ilyafedotov2011@gmail.com" TargetMode="External"/><Relationship Id="rId381" Type="http://schemas.openxmlformats.org/officeDocument/2006/relationships/image" Target="media/image197.jpeg"/><Relationship Id="rId382" Type="http://schemas.openxmlformats.org/officeDocument/2006/relationships/image" Target="media/image198.jpeg"/><Relationship Id="rId383" Type="http://schemas.openxmlformats.org/officeDocument/2006/relationships/image" Target="media/image199.jpeg"/><Relationship Id="rId384" Type="http://schemas.openxmlformats.org/officeDocument/2006/relationships/image" Target="media/image200.jpeg"/><Relationship Id="rId385" Type="http://schemas.openxmlformats.org/officeDocument/2006/relationships/image" Target="media/image201.jpeg"/><Relationship Id="rId386" Type="http://schemas.openxmlformats.org/officeDocument/2006/relationships/image" Target="media/image202.jpeg"/><Relationship Id="rId387" Type="http://schemas.openxmlformats.org/officeDocument/2006/relationships/image" Target="media/image203.jpeg"/><Relationship Id="rId388" Type="http://schemas.openxmlformats.org/officeDocument/2006/relationships/image" Target="media/image204.png"/><Relationship Id="rId389" Type="http://schemas.openxmlformats.org/officeDocument/2006/relationships/image" Target="media/image205.png"/><Relationship Id="rId390" Type="http://schemas.openxmlformats.org/officeDocument/2006/relationships/image" Target="media/image206.png"/><Relationship Id="rId391" Type="http://schemas.openxmlformats.org/officeDocument/2006/relationships/hyperlink" Target="mailto:dmitriy.scheglov@rambler.ru" TargetMode="External"/><Relationship Id="rId392" Type="http://schemas.openxmlformats.org/officeDocument/2006/relationships/image" Target="media/image207.jpeg"/><Relationship Id="rId393" Type="http://schemas.openxmlformats.org/officeDocument/2006/relationships/image" Target="media/image208.jpeg"/><Relationship Id="rId394" Type="http://schemas.openxmlformats.org/officeDocument/2006/relationships/image" Target="media/image209.png"/><Relationship Id="rId395" Type="http://schemas.openxmlformats.org/officeDocument/2006/relationships/image" Target="media/image210.png"/><Relationship Id="rId396" Type="http://schemas.openxmlformats.org/officeDocument/2006/relationships/image" Target="media/image211.png"/><Relationship Id="rId397" Type="http://schemas.openxmlformats.org/officeDocument/2006/relationships/image" Target="media/image212.jpeg"/><Relationship Id="rId398" Type="http://schemas.openxmlformats.org/officeDocument/2006/relationships/image" Target="media/image213.jpeg"/><Relationship Id="rId399" Type="http://schemas.openxmlformats.org/officeDocument/2006/relationships/image" Target="media/image214.jpeg"/><Relationship Id="rId400" Type="http://schemas.openxmlformats.org/officeDocument/2006/relationships/hyperlink" Target="http://www.autodesk.ru/products/" TargetMode="External"/><Relationship Id="rId401" Type="http://schemas.openxmlformats.org/officeDocument/2006/relationships/footer" Target="footer11.xml"/><Relationship Id="rId402" Type="http://schemas.openxmlformats.org/officeDocument/2006/relationships/footer" Target="footer12.xml"/><Relationship Id="rId403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2021-09-20T09:33:51Z</dcterms:created>
  <dcterms:modified xsi:type="dcterms:W3CDTF">2021-09-20T09:33:51Z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2020-06-16T00:00:00Z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2021-09-20T00:00:00Z</vt:filetime>
  </property>
</Properties>
</file>