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C5" w:rsidRPr="006758C5" w:rsidRDefault="006758C5" w:rsidP="006758C5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6758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Всероссийская научно-техническая конференция по геотехнике «Инженерно-геотехнические изыскания, проектирование и строительство оснований фундаментов и подземных сооружений»</w:t>
      </w:r>
    </w:p>
    <w:p w:rsidR="006758C5" w:rsidRPr="006758C5" w:rsidRDefault="006758C5" w:rsidP="006758C5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6758C5" w:rsidRDefault="006758C5" w:rsidP="006758C5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6758C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1-3 февраля 2017 года</w:t>
      </w:r>
    </w:p>
    <w:p w:rsidR="006758C5" w:rsidRDefault="006758C5" w:rsidP="006758C5">
      <w:pPr>
        <w:pStyle w:val="a4"/>
        <w:ind w:firstLine="709"/>
        <w:jc w:val="both"/>
        <w:rPr>
          <w:sz w:val="28"/>
        </w:rPr>
      </w:pPr>
      <w:r w:rsidRPr="008742C7">
        <w:rPr>
          <w:sz w:val="28"/>
        </w:rPr>
        <w:t xml:space="preserve">1-3 февраля 2017 года в Санкт-Петербургском государственном архитектурно-строительном университете на базе кафедры геотехники </w:t>
      </w:r>
      <w:r w:rsidR="008742C7" w:rsidRPr="008742C7">
        <w:rPr>
          <w:sz w:val="28"/>
        </w:rPr>
        <w:t xml:space="preserve">при поддержке </w:t>
      </w:r>
      <w:r w:rsidR="008742C7" w:rsidRPr="008742C7">
        <w:rPr>
          <w:rStyle w:val="st"/>
          <w:sz w:val="28"/>
        </w:rPr>
        <w:t xml:space="preserve">Российского общества по механике грунтов, геотехнике и </w:t>
      </w:r>
      <w:proofErr w:type="spellStart"/>
      <w:r w:rsidR="008742C7" w:rsidRPr="008742C7">
        <w:rPr>
          <w:rStyle w:val="st"/>
          <w:sz w:val="28"/>
        </w:rPr>
        <w:t>фундаментостроению</w:t>
      </w:r>
      <w:proofErr w:type="spellEnd"/>
      <w:r w:rsidR="008742C7" w:rsidRPr="008742C7">
        <w:rPr>
          <w:rStyle w:val="st"/>
          <w:sz w:val="28"/>
        </w:rPr>
        <w:t xml:space="preserve"> и </w:t>
      </w:r>
      <w:r w:rsidR="008742C7" w:rsidRPr="008742C7">
        <w:rPr>
          <w:sz w:val="28"/>
        </w:rPr>
        <w:t>Российской академии архитектуры и строительных наук</w:t>
      </w:r>
      <w:r w:rsidR="008742C7" w:rsidRPr="008742C7">
        <w:rPr>
          <w:rStyle w:val="st"/>
          <w:sz w:val="28"/>
        </w:rPr>
        <w:t xml:space="preserve"> </w:t>
      </w:r>
      <w:r w:rsidRPr="008742C7">
        <w:rPr>
          <w:sz w:val="28"/>
        </w:rPr>
        <w:t xml:space="preserve">состоялась Всероссийская научно-техническая конференция по геотехнике «Инженерно-геотехнические изыскания, проектирование и строительство оснований фундаментов и подземных сооружений». Эта конференция </w:t>
      </w:r>
      <w:proofErr w:type="gramStart"/>
      <w:r w:rsidR="0080324F" w:rsidRPr="008742C7">
        <w:rPr>
          <w:sz w:val="28"/>
        </w:rPr>
        <w:t>проводится регуля</w:t>
      </w:r>
      <w:r w:rsidR="0080324F">
        <w:rPr>
          <w:sz w:val="28"/>
        </w:rPr>
        <w:t>рно</w:t>
      </w:r>
      <w:proofErr w:type="gramEnd"/>
      <w:r w:rsidRPr="008742C7">
        <w:rPr>
          <w:sz w:val="28"/>
        </w:rPr>
        <w:t xml:space="preserve"> начиная с 2003 года и представляет собой площадку для обмена мнениями и дискуссии профессионального сообщества</w:t>
      </w:r>
      <w:r w:rsidR="008742C7">
        <w:rPr>
          <w:sz w:val="28"/>
        </w:rPr>
        <w:t xml:space="preserve"> по актуальным вопросам инженерных изысканий, проектирования, строительства и эксплуатации оснований и фундаментов</w:t>
      </w:r>
      <w:r w:rsidRPr="008742C7">
        <w:rPr>
          <w:sz w:val="28"/>
        </w:rPr>
        <w:t>.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>Оргкомитет</w:t>
      </w:r>
      <w:r w:rsidR="00F11157">
        <w:rPr>
          <w:rFonts w:ascii="Times New Roman" w:hAnsi="Times New Roman" w:cs="Times New Roman"/>
          <w:sz w:val="28"/>
        </w:rPr>
        <w:t xml:space="preserve"> конференции</w:t>
      </w:r>
      <w:r w:rsidRPr="0096629C">
        <w:rPr>
          <w:rFonts w:ascii="Times New Roman" w:hAnsi="Times New Roman" w:cs="Times New Roman"/>
          <w:sz w:val="28"/>
        </w:rPr>
        <w:t>: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председатель – Е.И. </w:t>
      </w:r>
      <w:proofErr w:type="spellStart"/>
      <w:r w:rsidRPr="0096629C">
        <w:rPr>
          <w:rFonts w:ascii="Times New Roman" w:hAnsi="Times New Roman" w:cs="Times New Roman"/>
          <w:sz w:val="28"/>
        </w:rPr>
        <w:t>Рыбнов</w:t>
      </w:r>
      <w:proofErr w:type="spellEnd"/>
      <w:r w:rsidRPr="0096629C">
        <w:rPr>
          <w:rFonts w:ascii="Times New Roman" w:hAnsi="Times New Roman" w:cs="Times New Roman"/>
          <w:sz w:val="28"/>
        </w:rPr>
        <w:t>, ректор, д</w:t>
      </w:r>
      <w:r>
        <w:rPr>
          <w:rFonts w:ascii="Times New Roman" w:hAnsi="Times New Roman" w:cs="Times New Roman"/>
          <w:sz w:val="28"/>
        </w:rPr>
        <w:t xml:space="preserve">-р </w:t>
      </w:r>
      <w:proofErr w:type="spellStart"/>
      <w:r w:rsidRPr="0096629C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кон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>, профессор;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>заместитель председателя - Е.Б. Смирнов, проректор по научной и инновационной деятельности, д</w:t>
      </w:r>
      <w:r>
        <w:rPr>
          <w:rFonts w:ascii="Times New Roman" w:hAnsi="Times New Roman" w:cs="Times New Roman"/>
          <w:sz w:val="28"/>
        </w:rPr>
        <w:t xml:space="preserve">-р </w:t>
      </w:r>
      <w:proofErr w:type="spellStart"/>
      <w:r w:rsidRPr="0096629C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кон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>, профессор;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заместитель председателя - Р.А. </w:t>
      </w:r>
      <w:proofErr w:type="spellStart"/>
      <w:r w:rsidRPr="0096629C">
        <w:rPr>
          <w:rFonts w:ascii="Times New Roman" w:hAnsi="Times New Roman" w:cs="Times New Roman"/>
          <w:sz w:val="28"/>
        </w:rPr>
        <w:t>Мангушев</w:t>
      </w:r>
      <w:proofErr w:type="spellEnd"/>
      <w:r w:rsidRPr="0096629C">
        <w:rPr>
          <w:rFonts w:ascii="Times New Roman" w:hAnsi="Times New Roman" w:cs="Times New Roman"/>
          <w:sz w:val="28"/>
        </w:rPr>
        <w:t>, д</w:t>
      </w:r>
      <w:r>
        <w:rPr>
          <w:rFonts w:ascii="Times New Roman" w:hAnsi="Times New Roman" w:cs="Times New Roman"/>
          <w:sz w:val="28"/>
        </w:rPr>
        <w:t xml:space="preserve">-р </w:t>
      </w:r>
      <w:proofErr w:type="spellStart"/>
      <w:r>
        <w:rPr>
          <w:rFonts w:ascii="Times New Roman" w:hAnsi="Times New Roman" w:cs="Times New Roman"/>
          <w:sz w:val="28"/>
        </w:rPr>
        <w:t>техн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аук,</w:t>
      </w:r>
      <w:r w:rsidRPr="0096629C">
        <w:rPr>
          <w:rFonts w:ascii="Times New Roman" w:hAnsi="Times New Roman" w:cs="Times New Roman"/>
          <w:sz w:val="28"/>
        </w:rPr>
        <w:t xml:space="preserve"> профессор, заведующий кафедрой геотехники.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Члены оргкомитета: 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>И.И. Сахаров, д</w:t>
      </w:r>
      <w:r>
        <w:rPr>
          <w:rFonts w:ascii="Times New Roman" w:hAnsi="Times New Roman" w:cs="Times New Roman"/>
          <w:sz w:val="28"/>
        </w:rPr>
        <w:t xml:space="preserve">-р </w:t>
      </w:r>
      <w:proofErr w:type="spellStart"/>
      <w:r>
        <w:rPr>
          <w:rFonts w:ascii="Times New Roman" w:hAnsi="Times New Roman" w:cs="Times New Roman"/>
          <w:sz w:val="28"/>
        </w:rPr>
        <w:t>техн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 xml:space="preserve">, профессор кафедры геотехники </w:t>
      </w:r>
      <w:proofErr w:type="spellStart"/>
      <w:r w:rsidRPr="0096629C">
        <w:rPr>
          <w:rFonts w:ascii="Times New Roman" w:hAnsi="Times New Roman" w:cs="Times New Roman"/>
          <w:sz w:val="28"/>
        </w:rPr>
        <w:t>СПбГАСУ</w:t>
      </w:r>
      <w:proofErr w:type="spellEnd"/>
      <w:r w:rsidRPr="0096629C">
        <w:rPr>
          <w:rFonts w:ascii="Times New Roman" w:hAnsi="Times New Roman" w:cs="Times New Roman"/>
          <w:sz w:val="28"/>
        </w:rPr>
        <w:t>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>А.И. Осокин, к</w:t>
      </w:r>
      <w:r w:rsidR="00A340D7">
        <w:rPr>
          <w:rFonts w:ascii="Times New Roman" w:hAnsi="Times New Roman" w:cs="Times New Roman"/>
          <w:sz w:val="28"/>
        </w:rPr>
        <w:t>анд</w:t>
      </w:r>
      <w:r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29C">
        <w:rPr>
          <w:rFonts w:ascii="Times New Roman" w:hAnsi="Times New Roman" w:cs="Times New Roman"/>
          <w:sz w:val="28"/>
        </w:rPr>
        <w:t>т</w:t>
      </w:r>
      <w:r w:rsidR="00A340D7">
        <w:rPr>
          <w:rFonts w:ascii="Times New Roman" w:hAnsi="Times New Roman" w:cs="Times New Roman"/>
          <w:sz w:val="28"/>
        </w:rPr>
        <w:t>ехн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н</w:t>
      </w:r>
      <w:r w:rsidR="00A340D7"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 xml:space="preserve">, доцент кафедры геотехники </w:t>
      </w:r>
      <w:proofErr w:type="spellStart"/>
      <w:r w:rsidRPr="0096629C">
        <w:rPr>
          <w:rFonts w:ascii="Times New Roman" w:hAnsi="Times New Roman" w:cs="Times New Roman"/>
          <w:sz w:val="28"/>
        </w:rPr>
        <w:t>СПбГАСУ</w:t>
      </w:r>
      <w:proofErr w:type="spellEnd"/>
      <w:r w:rsidRPr="0096629C">
        <w:rPr>
          <w:rFonts w:ascii="Times New Roman" w:hAnsi="Times New Roman" w:cs="Times New Roman"/>
          <w:sz w:val="28"/>
        </w:rPr>
        <w:t>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А.Ж. </w:t>
      </w:r>
      <w:proofErr w:type="spellStart"/>
      <w:r w:rsidRPr="0096629C">
        <w:rPr>
          <w:rFonts w:ascii="Times New Roman" w:hAnsi="Times New Roman" w:cs="Times New Roman"/>
          <w:sz w:val="28"/>
        </w:rPr>
        <w:t>Жусупбеков</w:t>
      </w:r>
      <w:proofErr w:type="spellEnd"/>
      <w:r w:rsidRPr="0096629C">
        <w:rPr>
          <w:rFonts w:ascii="Times New Roman" w:hAnsi="Times New Roman" w:cs="Times New Roman"/>
          <w:sz w:val="28"/>
        </w:rPr>
        <w:t xml:space="preserve">, </w:t>
      </w:r>
      <w:r w:rsidR="00A340D7" w:rsidRPr="0096629C">
        <w:rPr>
          <w:rFonts w:ascii="Times New Roman" w:hAnsi="Times New Roman" w:cs="Times New Roman"/>
          <w:sz w:val="28"/>
        </w:rPr>
        <w:t>д</w:t>
      </w:r>
      <w:r w:rsidR="00A340D7">
        <w:rPr>
          <w:rFonts w:ascii="Times New Roman" w:hAnsi="Times New Roman" w:cs="Times New Roman"/>
          <w:sz w:val="28"/>
        </w:rPr>
        <w:t xml:space="preserve">-р </w:t>
      </w:r>
      <w:proofErr w:type="spellStart"/>
      <w:r w:rsidR="00A340D7">
        <w:rPr>
          <w:rFonts w:ascii="Times New Roman" w:hAnsi="Times New Roman" w:cs="Times New Roman"/>
          <w:sz w:val="28"/>
        </w:rPr>
        <w:t>техн</w:t>
      </w:r>
      <w:proofErr w:type="spellEnd"/>
      <w:r w:rsidR="00A340D7"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r w:rsidR="00A340D7" w:rsidRPr="0096629C">
        <w:rPr>
          <w:rFonts w:ascii="Times New Roman" w:hAnsi="Times New Roman" w:cs="Times New Roman"/>
          <w:sz w:val="28"/>
        </w:rPr>
        <w:t>н</w:t>
      </w:r>
      <w:r w:rsidR="00A340D7"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>, профессор, президент Казахстанской геотехнической ассоциации, заведующий кафедрой «Строительство» Евразийского национального университета им. Л. Н. Гумилева</w:t>
      </w:r>
      <w:r w:rsidR="00A340D7">
        <w:rPr>
          <w:rFonts w:ascii="Times New Roman" w:hAnsi="Times New Roman" w:cs="Times New Roman"/>
          <w:sz w:val="28"/>
        </w:rPr>
        <w:t xml:space="preserve"> (г. Астана)</w:t>
      </w:r>
      <w:r w:rsidRPr="0096629C">
        <w:rPr>
          <w:rFonts w:ascii="Times New Roman" w:hAnsi="Times New Roman" w:cs="Times New Roman"/>
          <w:sz w:val="28"/>
        </w:rPr>
        <w:t>.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>Секретариат конференции: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В.В. Конюшков, </w:t>
      </w:r>
      <w:r w:rsidR="00A340D7" w:rsidRPr="0096629C">
        <w:rPr>
          <w:rFonts w:ascii="Times New Roman" w:hAnsi="Times New Roman" w:cs="Times New Roman"/>
          <w:sz w:val="28"/>
        </w:rPr>
        <w:t>к</w:t>
      </w:r>
      <w:r w:rsidR="00A340D7">
        <w:rPr>
          <w:rFonts w:ascii="Times New Roman" w:hAnsi="Times New Roman" w:cs="Times New Roman"/>
          <w:sz w:val="28"/>
        </w:rPr>
        <w:t>анд</w:t>
      </w:r>
      <w:r w:rsidR="00A340D7"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40D7" w:rsidRPr="0096629C">
        <w:rPr>
          <w:rFonts w:ascii="Times New Roman" w:hAnsi="Times New Roman" w:cs="Times New Roman"/>
          <w:sz w:val="28"/>
        </w:rPr>
        <w:t>т</w:t>
      </w:r>
      <w:r w:rsidR="00A340D7">
        <w:rPr>
          <w:rFonts w:ascii="Times New Roman" w:hAnsi="Times New Roman" w:cs="Times New Roman"/>
          <w:sz w:val="28"/>
        </w:rPr>
        <w:t>ехн</w:t>
      </w:r>
      <w:proofErr w:type="spellEnd"/>
      <w:r w:rsidR="00A340D7"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r w:rsidR="00A340D7" w:rsidRPr="0096629C">
        <w:rPr>
          <w:rFonts w:ascii="Times New Roman" w:hAnsi="Times New Roman" w:cs="Times New Roman"/>
          <w:sz w:val="28"/>
        </w:rPr>
        <w:t>н</w:t>
      </w:r>
      <w:r w:rsidR="00A340D7"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 xml:space="preserve">, доцент кафедры геотехники </w:t>
      </w:r>
      <w:proofErr w:type="spellStart"/>
      <w:r w:rsidRPr="0096629C">
        <w:rPr>
          <w:rFonts w:ascii="Times New Roman" w:hAnsi="Times New Roman" w:cs="Times New Roman"/>
          <w:sz w:val="28"/>
        </w:rPr>
        <w:t>СПбГАСУ</w:t>
      </w:r>
      <w:proofErr w:type="spellEnd"/>
      <w:r w:rsidRPr="0096629C">
        <w:rPr>
          <w:rFonts w:ascii="Times New Roman" w:hAnsi="Times New Roman" w:cs="Times New Roman"/>
          <w:sz w:val="28"/>
        </w:rPr>
        <w:t>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М.Б. </w:t>
      </w:r>
      <w:proofErr w:type="spellStart"/>
      <w:r w:rsidRPr="0096629C">
        <w:rPr>
          <w:rFonts w:ascii="Times New Roman" w:hAnsi="Times New Roman" w:cs="Times New Roman"/>
          <w:sz w:val="28"/>
        </w:rPr>
        <w:t>Заводчикова</w:t>
      </w:r>
      <w:proofErr w:type="spellEnd"/>
      <w:r w:rsidRPr="0096629C">
        <w:rPr>
          <w:rFonts w:ascii="Times New Roman" w:hAnsi="Times New Roman" w:cs="Times New Roman"/>
          <w:sz w:val="28"/>
        </w:rPr>
        <w:t>, к</w:t>
      </w:r>
      <w:r w:rsidR="00A340D7">
        <w:rPr>
          <w:rFonts w:ascii="Times New Roman" w:hAnsi="Times New Roman" w:cs="Times New Roman"/>
          <w:sz w:val="28"/>
        </w:rPr>
        <w:t>анд</w:t>
      </w:r>
      <w:r w:rsidRPr="0096629C">
        <w:rPr>
          <w:rFonts w:ascii="Times New Roman" w:hAnsi="Times New Roman" w:cs="Times New Roman"/>
          <w:sz w:val="28"/>
        </w:rPr>
        <w:t>.</w:t>
      </w:r>
      <w:r w:rsidR="00A340D7">
        <w:rPr>
          <w:rFonts w:ascii="Times New Roman" w:hAnsi="Times New Roman" w:cs="Times New Roman"/>
          <w:sz w:val="28"/>
        </w:rPr>
        <w:t xml:space="preserve"> </w:t>
      </w:r>
      <w:r w:rsidRPr="0096629C">
        <w:rPr>
          <w:rFonts w:ascii="Times New Roman" w:hAnsi="Times New Roman" w:cs="Times New Roman"/>
          <w:sz w:val="28"/>
        </w:rPr>
        <w:t>г</w:t>
      </w:r>
      <w:r w:rsidR="00A340D7">
        <w:rPr>
          <w:rFonts w:ascii="Times New Roman" w:hAnsi="Times New Roman" w:cs="Times New Roman"/>
          <w:sz w:val="28"/>
        </w:rPr>
        <w:t>еол</w:t>
      </w:r>
      <w:r w:rsidRPr="0096629C">
        <w:rPr>
          <w:rFonts w:ascii="Times New Roman" w:hAnsi="Times New Roman" w:cs="Times New Roman"/>
          <w:sz w:val="28"/>
        </w:rPr>
        <w:t>.-м</w:t>
      </w:r>
      <w:r w:rsidR="00A340D7">
        <w:rPr>
          <w:rFonts w:ascii="Times New Roman" w:hAnsi="Times New Roman" w:cs="Times New Roman"/>
          <w:sz w:val="28"/>
        </w:rPr>
        <w:t>ин</w:t>
      </w:r>
      <w:r w:rsidRPr="0096629C">
        <w:rPr>
          <w:rFonts w:ascii="Times New Roman" w:hAnsi="Times New Roman" w:cs="Times New Roman"/>
          <w:sz w:val="28"/>
        </w:rPr>
        <w:t>. н</w:t>
      </w:r>
      <w:r w:rsidR="00A340D7">
        <w:rPr>
          <w:rFonts w:ascii="Times New Roman" w:hAnsi="Times New Roman" w:cs="Times New Roman"/>
          <w:sz w:val="28"/>
        </w:rPr>
        <w:t>аук</w:t>
      </w:r>
      <w:r w:rsidRPr="0096629C">
        <w:rPr>
          <w:rFonts w:ascii="Times New Roman" w:hAnsi="Times New Roman" w:cs="Times New Roman"/>
          <w:sz w:val="28"/>
        </w:rPr>
        <w:t xml:space="preserve">, доцент кафедры геотехники </w:t>
      </w:r>
      <w:proofErr w:type="spellStart"/>
      <w:r w:rsidRPr="0096629C">
        <w:rPr>
          <w:rFonts w:ascii="Times New Roman" w:hAnsi="Times New Roman" w:cs="Times New Roman"/>
          <w:sz w:val="28"/>
        </w:rPr>
        <w:t>СПбГАСУ</w:t>
      </w:r>
      <w:proofErr w:type="spellEnd"/>
      <w:r w:rsidRPr="0096629C">
        <w:rPr>
          <w:rFonts w:ascii="Times New Roman" w:hAnsi="Times New Roman" w:cs="Times New Roman"/>
          <w:sz w:val="28"/>
        </w:rPr>
        <w:t>;</w:t>
      </w:r>
    </w:p>
    <w:p w:rsidR="0096629C" w:rsidRPr="0096629C" w:rsidRDefault="0096629C" w:rsidP="0096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629C">
        <w:rPr>
          <w:rFonts w:ascii="Times New Roman" w:hAnsi="Times New Roman" w:cs="Times New Roman"/>
          <w:sz w:val="28"/>
        </w:rPr>
        <w:t xml:space="preserve">И.П. Дьяконов, аспирант кафедры геотехники </w:t>
      </w:r>
      <w:proofErr w:type="spellStart"/>
      <w:r w:rsidRPr="0096629C">
        <w:rPr>
          <w:rFonts w:ascii="Times New Roman" w:hAnsi="Times New Roman" w:cs="Times New Roman"/>
          <w:sz w:val="28"/>
        </w:rPr>
        <w:t>СПбГАСУ</w:t>
      </w:r>
      <w:proofErr w:type="spellEnd"/>
      <w:r w:rsidRPr="0096629C">
        <w:rPr>
          <w:rFonts w:ascii="Times New Roman" w:hAnsi="Times New Roman" w:cs="Times New Roman"/>
          <w:sz w:val="28"/>
        </w:rPr>
        <w:t>.</w:t>
      </w:r>
    </w:p>
    <w:p w:rsidR="006758C5" w:rsidRDefault="006758C5" w:rsidP="006758C5">
      <w:pPr>
        <w:pStyle w:val="a4"/>
        <w:ind w:firstLine="709"/>
        <w:jc w:val="both"/>
        <w:rPr>
          <w:sz w:val="28"/>
        </w:rPr>
      </w:pPr>
      <w:r w:rsidRPr="008742C7">
        <w:rPr>
          <w:sz w:val="28"/>
        </w:rPr>
        <w:t xml:space="preserve">В конференции приняло участие </w:t>
      </w:r>
      <w:r w:rsidR="008742C7" w:rsidRPr="008742C7">
        <w:rPr>
          <w:sz w:val="28"/>
        </w:rPr>
        <w:t>более 4</w:t>
      </w:r>
      <w:r w:rsidRPr="008742C7">
        <w:rPr>
          <w:sz w:val="28"/>
        </w:rPr>
        <w:t xml:space="preserve">00 человек из </w:t>
      </w:r>
      <w:r w:rsidR="008742C7" w:rsidRPr="008742C7">
        <w:rPr>
          <w:sz w:val="28"/>
        </w:rPr>
        <w:t>различных</w:t>
      </w:r>
      <w:r w:rsidRPr="008742C7">
        <w:rPr>
          <w:sz w:val="28"/>
        </w:rPr>
        <w:t xml:space="preserve"> </w:t>
      </w:r>
      <w:r w:rsidR="008742C7" w:rsidRPr="008742C7">
        <w:rPr>
          <w:sz w:val="28"/>
        </w:rPr>
        <w:t>регионов</w:t>
      </w:r>
      <w:r w:rsidRPr="008742C7">
        <w:rPr>
          <w:sz w:val="28"/>
        </w:rPr>
        <w:t xml:space="preserve"> России</w:t>
      </w:r>
      <w:r w:rsidR="008742C7" w:rsidRPr="008742C7">
        <w:rPr>
          <w:sz w:val="28"/>
        </w:rPr>
        <w:t>, стран СНГ и Вьетнама,</w:t>
      </w:r>
      <w:r w:rsidR="006F3913">
        <w:rPr>
          <w:sz w:val="28"/>
        </w:rPr>
        <w:t xml:space="preserve"> в том числе представители</w:t>
      </w:r>
      <w:r w:rsidR="006F3913" w:rsidRPr="006F3913">
        <w:rPr>
          <w:sz w:val="28"/>
        </w:rPr>
        <w:t xml:space="preserve"> </w:t>
      </w:r>
      <w:r w:rsidR="006F3913">
        <w:rPr>
          <w:sz w:val="28"/>
        </w:rPr>
        <w:t>ЗАО «</w:t>
      </w:r>
      <w:proofErr w:type="spellStart"/>
      <w:r w:rsidR="006F3913">
        <w:rPr>
          <w:sz w:val="28"/>
        </w:rPr>
        <w:t>Геострой</w:t>
      </w:r>
      <w:proofErr w:type="spellEnd"/>
      <w:r w:rsidR="006F3913">
        <w:rPr>
          <w:sz w:val="28"/>
        </w:rPr>
        <w:t xml:space="preserve">», группы компаний «ГЕОИЗОЛ», </w:t>
      </w:r>
      <w:r w:rsidR="006F3913" w:rsidRPr="006F3913">
        <w:rPr>
          <w:sz w:val="28"/>
        </w:rPr>
        <w:t>«</w:t>
      </w:r>
      <w:proofErr w:type="spellStart"/>
      <w:r w:rsidR="006F3913" w:rsidRPr="006F3913">
        <w:rPr>
          <w:sz w:val="28"/>
        </w:rPr>
        <w:t>ПодземСтройРеконструкция</w:t>
      </w:r>
      <w:proofErr w:type="spellEnd"/>
      <w:r w:rsidR="006F3913" w:rsidRPr="006F3913">
        <w:rPr>
          <w:sz w:val="28"/>
        </w:rPr>
        <w:t>»</w:t>
      </w:r>
      <w:r w:rsidR="006F3913">
        <w:rPr>
          <w:sz w:val="28"/>
        </w:rPr>
        <w:t xml:space="preserve">, </w:t>
      </w:r>
      <w:r w:rsidR="006F3913" w:rsidRPr="006F3913">
        <w:rPr>
          <w:sz w:val="28"/>
        </w:rPr>
        <w:t>«</w:t>
      </w:r>
      <w:proofErr w:type="spellStart"/>
      <w:r w:rsidR="006F3913" w:rsidRPr="006F3913">
        <w:rPr>
          <w:sz w:val="28"/>
        </w:rPr>
        <w:t>Росинжиниринг</w:t>
      </w:r>
      <w:proofErr w:type="spellEnd"/>
      <w:r w:rsidR="006F3913" w:rsidRPr="006F3913">
        <w:rPr>
          <w:sz w:val="28"/>
        </w:rPr>
        <w:t xml:space="preserve"> Проект»</w:t>
      </w:r>
      <w:r w:rsidR="006F3913">
        <w:rPr>
          <w:sz w:val="28"/>
        </w:rPr>
        <w:t xml:space="preserve">, </w:t>
      </w:r>
      <w:r w:rsidR="006F3913" w:rsidRPr="006F3913">
        <w:rPr>
          <w:sz w:val="28"/>
        </w:rPr>
        <w:t>ООО «</w:t>
      </w:r>
      <w:proofErr w:type="spellStart"/>
      <w:r w:rsidR="006F3913" w:rsidRPr="006F3913">
        <w:rPr>
          <w:sz w:val="28"/>
        </w:rPr>
        <w:t>ИнжПроектСтрой</w:t>
      </w:r>
      <w:proofErr w:type="spellEnd"/>
      <w:r w:rsidR="006F3913" w:rsidRPr="006F3913">
        <w:rPr>
          <w:sz w:val="28"/>
        </w:rPr>
        <w:t>»</w:t>
      </w:r>
      <w:r w:rsidR="006F3913">
        <w:rPr>
          <w:sz w:val="28"/>
        </w:rPr>
        <w:t xml:space="preserve">, </w:t>
      </w:r>
      <w:r w:rsidR="006F3913" w:rsidRPr="006F3913">
        <w:rPr>
          <w:sz w:val="28"/>
        </w:rPr>
        <w:t xml:space="preserve">ООО «Газпром </w:t>
      </w:r>
      <w:proofErr w:type="spellStart"/>
      <w:r w:rsidR="006F3913" w:rsidRPr="006F3913">
        <w:rPr>
          <w:sz w:val="28"/>
        </w:rPr>
        <w:t>социнвест</w:t>
      </w:r>
      <w:proofErr w:type="spellEnd"/>
      <w:r w:rsidR="006F3913" w:rsidRPr="006F3913">
        <w:rPr>
          <w:sz w:val="28"/>
        </w:rPr>
        <w:t>»</w:t>
      </w:r>
      <w:r w:rsidR="006F3913">
        <w:rPr>
          <w:sz w:val="28"/>
        </w:rPr>
        <w:t xml:space="preserve">, </w:t>
      </w:r>
      <w:r w:rsidR="006F3913" w:rsidRPr="006F3913">
        <w:rPr>
          <w:sz w:val="28"/>
        </w:rPr>
        <w:t>ООО «</w:t>
      </w:r>
      <w:proofErr w:type="spellStart"/>
      <w:r w:rsidR="006F3913" w:rsidRPr="006F3913">
        <w:rPr>
          <w:sz w:val="28"/>
        </w:rPr>
        <w:t>Ленгипронефтехим</w:t>
      </w:r>
      <w:proofErr w:type="spellEnd"/>
      <w:r w:rsidR="006F3913" w:rsidRPr="006F3913">
        <w:rPr>
          <w:sz w:val="28"/>
        </w:rPr>
        <w:t>»</w:t>
      </w:r>
      <w:r w:rsidR="006F3913">
        <w:rPr>
          <w:sz w:val="28"/>
        </w:rPr>
        <w:t xml:space="preserve">, </w:t>
      </w:r>
      <w:r w:rsidR="006F3913" w:rsidRPr="006F3913">
        <w:rPr>
          <w:sz w:val="28"/>
        </w:rPr>
        <w:t xml:space="preserve">ЗАО </w:t>
      </w:r>
      <w:r w:rsidR="006F3913">
        <w:rPr>
          <w:sz w:val="28"/>
        </w:rPr>
        <w:t>«</w:t>
      </w:r>
      <w:proofErr w:type="spellStart"/>
      <w:r w:rsidR="006F3913" w:rsidRPr="006F3913">
        <w:rPr>
          <w:sz w:val="28"/>
        </w:rPr>
        <w:t>ЛенТИСИЗ</w:t>
      </w:r>
      <w:proofErr w:type="spellEnd"/>
      <w:r w:rsidR="006F3913">
        <w:rPr>
          <w:sz w:val="28"/>
        </w:rPr>
        <w:t xml:space="preserve">», </w:t>
      </w:r>
      <w:r w:rsidR="006F3913" w:rsidRPr="006F3913">
        <w:rPr>
          <w:sz w:val="28"/>
        </w:rPr>
        <w:t xml:space="preserve">ПАО </w:t>
      </w:r>
      <w:r w:rsidR="006F3913">
        <w:rPr>
          <w:sz w:val="28"/>
        </w:rPr>
        <w:t>«</w:t>
      </w:r>
      <w:proofErr w:type="spellStart"/>
      <w:r w:rsidR="006F3913" w:rsidRPr="006F3913">
        <w:rPr>
          <w:sz w:val="28"/>
        </w:rPr>
        <w:t>Ленгипротранс</w:t>
      </w:r>
      <w:proofErr w:type="spellEnd"/>
      <w:r w:rsidR="006F3913">
        <w:rPr>
          <w:sz w:val="28"/>
        </w:rPr>
        <w:t>»</w:t>
      </w:r>
      <w:r w:rsidR="00FA7295">
        <w:rPr>
          <w:sz w:val="28"/>
        </w:rPr>
        <w:t>. Было</w:t>
      </w:r>
      <w:r w:rsidR="008742C7" w:rsidRPr="008742C7">
        <w:rPr>
          <w:sz w:val="28"/>
        </w:rPr>
        <w:t xml:space="preserve"> сделано около 70 докладов, </w:t>
      </w:r>
      <w:r w:rsidR="008742C7">
        <w:rPr>
          <w:sz w:val="28"/>
        </w:rPr>
        <w:t>которые были посвящены следующим вопросам:</w:t>
      </w:r>
    </w:p>
    <w:p w:rsidR="008742C7" w:rsidRDefault="008742C7" w:rsidP="00FA729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- технологические осадки фундаментов зданий при новом строительстве и реконструкции;</w:t>
      </w:r>
    </w:p>
    <w:p w:rsidR="008742C7" w:rsidRDefault="008742C7" w:rsidP="00FA729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 строительство на вечномёрзлых грунтах;</w:t>
      </w:r>
    </w:p>
    <w:p w:rsidR="008742C7" w:rsidRDefault="008742C7" w:rsidP="00FA729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 инженерная защита территорий от опасных геологических процессов;</w:t>
      </w:r>
    </w:p>
    <w:p w:rsidR="008742C7" w:rsidRDefault="008742C7" w:rsidP="00FA729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 фундаменты под высотные здания;</w:t>
      </w:r>
    </w:p>
    <w:p w:rsidR="008742C7" w:rsidRDefault="008742C7" w:rsidP="00FA7295">
      <w:pPr>
        <w:pStyle w:val="a4"/>
        <w:spacing w:before="0" w:beforeAutospacing="0" w:after="120" w:afterAutospacing="0"/>
        <w:ind w:firstLine="709"/>
        <w:jc w:val="both"/>
        <w:rPr>
          <w:sz w:val="28"/>
        </w:rPr>
      </w:pPr>
      <w:r>
        <w:rPr>
          <w:sz w:val="28"/>
        </w:rPr>
        <w:t>- численное моделирование оснований и фундаментов.</w:t>
      </w:r>
    </w:p>
    <w:p w:rsidR="00FA7295" w:rsidRDefault="00FA7295" w:rsidP="00FA729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частности, были рассмотрены темы: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современные </w:t>
      </w:r>
      <w:r w:rsidR="00FA7295">
        <w:rPr>
          <w:sz w:val="28"/>
        </w:rPr>
        <w:t>тенденции устройства оснований и фундаментов при строительстве на Севере и в Сибири</w:t>
      </w:r>
      <w:r>
        <w:rPr>
          <w:sz w:val="28"/>
        </w:rPr>
        <w:t>;</w:t>
      </w:r>
    </w:p>
    <w:p w:rsidR="00242AC4" w:rsidRPr="00242AC4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результаты </w:t>
      </w:r>
      <w:r w:rsidR="00FA7295">
        <w:rPr>
          <w:sz w:val="28"/>
        </w:rPr>
        <w:t>геотехнического мониторинга несущих конструкций здания при реконструкции</w:t>
      </w:r>
      <w:r w:rsidR="00242AC4">
        <w:rPr>
          <w:sz w:val="28"/>
        </w:rPr>
        <w:t>;</w:t>
      </w:r>
    </w:p>
    <w:p w:rsidR="00FA7295" w:rsidRDefault="00242AC4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 </w:t>
      </w:r>
      <w:r w:rsidR="00FA7295">
        <w:rPr>
          <w:sz w:val="28"/>
        </w:rPr>
        <w:t>освоение подземного пространства в Санкт-Петербурге: достижения и перспективы</w:t>
      </w:r>
      <w:r w:rsidR="0096629C">
        <w:rPr>
          <w:sz w:val="28"/>
        </w:rPr>
        <w:t>;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решение </w:t>
      </w:r>
      <w:r w:rsidR="00FA7295">
        <w:rPr>
          <w:sz w:val="28"/>
        </w:rPr>
        <w:t>геотехнических вопросов при устройстве эксплуатируемых подвальных этажей в условиях реставрации</w:t>
      </w:r>
      <w:r>
        <w:rPr>
          <w:sz w:val="28"/>
        </w:rPr>
        <w:t>;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комплексное </w:t>
      </w:r>
      <w:r w:rsidR="00FA7295">
        <w:rPr>
          <w:sz w:val="28"/>
        </w:rPr>
        <w:t>решение по усилению слабых грунтов основания транспортных сооружений</w:t>
      </w:r>
      <w:r>
        <w:rPr>
          <w:sz w:val="28"/>
        </w:rPr>
        <w:t>;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применение </w:t>
      </w:r>
      <w:r w:rsidR="00FA7295">
        <w:rPr>
          <w:sz w:val="28"/>
        </w:rPr>
        <w:t>геотехнического мониторинга при научно</w:t>
      </w:r>
      <w:r w:rsidR="00242AC4">
        <w:rPr>
          <w:sz w:val="28"/>
        </w:rPr>
        <w:t>-</w:t>
      </w:r>
      <w:r w:rsidR="00FA7295">
        <w:rPr>
          <w:sz w:val="28"/>
        </w:rPr>
        <w:t>техническом сопровождении высотного строительства в г. Москва</w:t>
      </w:r>
      <w:r>
        <w:rPr>
          <w:sz w:val="28"/>
        </w:rPr>
        <w:t>;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 современные </w:t>
      </w:r>
      <w:r w:rsidR="00FA7295">
        <w:rPr>
          <w:sz w:val="28"/>
        </w:rPr>
        <w:t>методы полевых испытаний грунтов</w:t>
      </w:r>
      <w:r>
        <w:rPr>
          <w:sz w:val="28"/>
        </w:rPr>
        <w:t>;</w:t>
      </w:r>
    </w:p>
    <w:p w:rsidR="00FA7295" w:rsidRDefault="0096629C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 </w:t>
      </w:r>
      <w:r w:rsidRPr="00FA7295">
        <w:rPr>
          <w:sz w:val="28"/>
        </w:rPr>
        <w:t xml:space="preserve">изыскания </w:t>
      </w:r>
      <w:r w:rsidR="00FA7295" w:rsidRPr="00FA7295">
        <w:rPr>
          <w:sz w:val="28"/>
        </w:rPr>
        <w:t>для проектирования мостовых переходов в сложных инженерно-геологических условиях.</w:t>
      </w:r>
    </w:p>
    <w:p w:rsidR="00E94AC5" w:rsidRDefault="00E94AC5" w:rsidP="0096629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</w:p>
    <w:p w:rsidR="00E94AC5" w:rsidRPr="00FA7295" w:rsidRDefault="00E94AC5" w:rsidP="00E94AC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 началу конференции был подготовлен и издан сборник материалов.</w:t>
      </w:r>
    </w:p>
    <w:p w:rsidR="00AB0EFA" w:rsidRDefault="00AB0EFA"/>
    <w:sectPr w:rsidR="00AB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037"/>
    <w:multiLevelType w:val="hybridMultilevel"/>
    <w:tmpl w:val="32C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52D"/>
    <w:multiLevelType w:val="hybridMultilevel"/>
    <w:tmpl w:val="D9C63ABC"/>
    <w:lvl w:ilvl="0" w:tplc="394C9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DA54B5"/>
    <w:multiLevelType w:val="hybridMultilevel"/>
    <w:tmpl w:val="C3F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5"/>
    <w:rsid w:val="00242AC4"/>
    <w:rsid w:val="006758C5"/>
    <w:rsid w:val="006C4BA2"/>
    <w:rsid w:val="006D732A"/>
    <w:rsid w:val="006F3913"/>
    <w:rsid w:val="0080324F"/>
    <w:rsid w:val="008742C7"/>
    <w:rsid w:val="0096629C"/>
    <w:rsid w:val="00A340D7"/>
    <w:rsid w:val="00AB0EFA"/>
    <w:rsid w:val="00E94AC5"/>
    <w:rsid w:val="00F11157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41C3-2CF2-40CE-93BF-054EB2C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87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01C9-2E02-4F56-A74E-78F640F2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2017-04-07T09:51:00Z</dcterms:created>
  <dcterms:modified xsi:type="dcterms:W3CDTF">2017-04-07T09:51:00Z</dcterms:modified>
</cp:coreProperties>
</file>