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06" w:rsidRPr="007B7806" w:rsidRDefault="007B7806" w:rsidP="007B780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B780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Первая международная конференция</w:t>
      </w:r>
    </w:p>
    <w:p w:rsidR="007B7806" w:rsidRPr="007B7806" w:rsidRDefault="007B7806" w:rsidP="007B780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B780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«Композитные материалы и конструкции в современном строительстве»</w:t>
      </w:r>
    </w:p>
    <w:p w:rsidR="007B7806" w:rsidRDefault="007B7806" w:rsidP="007B78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>10-12 октября 2018 года</w:t>
      </w:r>
    </w:p>
    <w:p w:rsidR="007B7806" w:rsidRPr="007B7806" w:rsidRDefault="007B7806" w:rsidP="007B78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806" w:rsidRPr="007B7806" w:rsidRDefault="007B7806" w:rsidP="007B78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была проведена 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>совместно с ООО «Квинтет» (</w:t>
      </w:r>
      <w:r w:rsidR="00ED5CC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Санкт-Петербург)</w:t>
      </w:r>
      <w:r w:rsidRPr="007B78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>при поддержке Российской академии строительных наук и архитектуры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FA" w:rsidRDefault="007B7806" w:rsidP="007B78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было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объединение усилий, обмен опытом и результатами 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специалистов во всех аспектах новых композиционных материалов и конструкций, применяемых в строительстве. Впервые в </w:t>
      </w:r>
      <w:proofErr w:type="spellStart"/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реализована возможность проведения на одной площадке междисциплинарной конференции, затрагивающей материаловедческие аспекты, вопросы проектирования и проблемы эксплуатации композиционных материалов и конструкций на их основе.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представлены и обсуждены инновационные разработки, очерчены тенденции, определены возникающие проблемы, предложены их теоретические и практические решения в области новых композиционных материалов и строительных конструкций.</w:t>
      </w:r>
    </w:p>
    <w:p w:rsidR="007B7806" w:rsidRDefault="007B7806" w:rsidP="007B78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было представлено более 50 докладов,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посвящённых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7B78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использования композиционных материалов. Помимо общих, характерных для практически всех сегментов строительного материаловедения тем, были затронуты и специфические проблемы.</w:t>
      </w:r>
    </w:p>
    <w:p w:rsidR="007B7806" w:rsidRPr="007B7806" w:rsidRDefault="007B7806" w:rsidP="007B78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конференции приняли участие</w:t>
      </w:r>
      <w:r w:rsidR="00ED5C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представители следующих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D5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Белорусский государственный университет (г. Минск), Воронежский государственный технический университет, Донбасская национальная академия строительства и архитектуры, Ивановский государственный политехнический университет, Иркутский национальный исследовательский технический университет, Мордовский государственный университет им. Н.П. Огарёва (г. Саранск), Научно-исследовательский и проектный институт строительных материалов ТОО «</w:t>
      </w:r>
      <w:proofErr w:type="spellStart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НИИСтромПроект</w:t>
      </w:r>
      <w:proofErr w:type="spellEnd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» (г. Алматы, Казахстан), ООО «БАСФ. Строительные системы» (г. Санкт-Петербург), ООО «</w:t>
      </w:r>
      <w:proofErr w:type="spellStart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БиоспейсСтрой</w:t>
      </w:r>
      <w:proofErr w:type="spellEnd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» (г. Санкт-Петербург), ООО «</w:t>
      </w:r>
      <w:proofErr w:type="spellStart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Геоизол</w:t>
      </w:r>
      <w:proofErr w:type="spellEnd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 xml:space="preserve">» (г. Санкт-Петербург), ООО «ИЦ «ПРОЗАСК» (г. Москва), ООО «ЛИДЕР </w:t>
      </w:r>
      <w:proofErr w:type="spellStart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Пром</w:t>
      </w:r>
      <w:proofErr w:type="spellEnd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 xml:space="preserve">», ООО «Эм-Си </w:t>
      </w:r>
      <w:proofErr w:type="spellStart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Баухеми</w:t>
      </w:r>
      <w:proofErr w:type="spellEnd"/>
      <w:r w:rsidR="00ED5CCA" w:rsidRPr="00ED5CCA">
        <w:rPr>
          <w:rFonts w:ascii="Times New Roman" w:eastAsia="Times New Roman" w:hAnsi="Times New Roman"/>
          <w:sz w:val="28"/>
          <w:szCs w:val="28"/>
          <w:lang w:eastAsia="ru-RU"/>
        </w:rPr>
        <w:t>» (г. Санкт-Петербург), Санкт-Петербургский государственный университет, Тверской государственный технический университет, Южно-Уральский государственный университет (г. Челябинск)</w:t>
      </w:r>
      <w:r w:rsidR="00ED5C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B7806" w:rsidRPr="007B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06"/>
    <w:rsid w:val="00120959"/>
    <w:rsid w:val="001A73DE"/>
    <w:rsid w:val="001B335E"/>
    <w:rsid w:val="006C4BA2"/>
    <w:rsid w:val="007B7806"/>
    <w:rsid w:val="00A74D5D"/>
    <w:rsid w:val="00AB0EFA"/>
    <w:rsid w:val="00BD3412"/>
    <w:rsid w:val="00CC6B77"/>
    <w:rsid w:val="00ED5CCA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FDD"/>
  <w15:chartTrackingRefBased/>
  <w15:docId w15:val="{3D65697E-995A-487E-AFE8-40934B0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0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2018-10-22T06:33:00Z</dcterms:created>
  <dcterms:modified xsi:type="dcterms:W3CDTF">2018-10-22T06:33:00Z</dcterms:modified>
</cp:coreProperties>
</file>