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5DD0" w14:textId="77777777" w:rsidR="0008550A" w:rsidRDefault="00A4651F" w:rsidP="00996158">
      <w:pPr>
        <w:keepLines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Региональный творческий форум</w:t>
      </w:r>
    </w:p>
    <w:p w14:paraId="501A1079" w14:textId="77777777" w:rsidR="0008550A" w:rsidRDefault="00A4651F" w:rsidP="00996158">
      <w:pPr>
        <w:keepLines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международным участием</w:t>
      </w:r>
    </w:p>
    <w:p w14:paraId="4FD6C12A" w14:textId="67D4219A" w:rsidR="00865DFB" w:rsidRPr="00A4651F" w:rsidRDefault="00A4651F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«Архитектурные сезоны в СПбГАСУ»</w:t>
      </w:r>
    </w:p>
    <w:p w14:paraId="06AB6795" w14:textId="78B169E9" w:rsidR="00865DFB" w:rsidRPr="00097053" w:rsidRDefault="00865DFB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</w:p>
    <w:p w14:paraId="0E5FF8DA" w14:textId="118E5A34" w:rsidR="00865DFB" w:rsidRPr="00097053" w:rsidRDefault="00A4651F" w:rsidP="00996158">
      <w:pPr>
        <w:keepLines/>
        <w:suppressLineNumber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15-19.04</w:t>
      </w:r>
      <w:r w:rsidR="00A90548" w:rsidRPr="00097053">
        <w:rPr>
          <w:b/>
          <w:sz w:val="28"/>
          <w:szCs w:val="28"/>
        </w:rPr>
        <w:t>.2019</w:t>
      </w:r>
    </w:p>
    <w:p w14:paraId="626931C2" w14:textId="78A6C633" w:rsidR="00865DFB" w:rsidRPr="00D36E22" w:rsidRDefault="00865DFB" w:rsidP="00996158">
      <w:pPr>
        <w:keepLines/>
        <w:suppressLineNumbers/>
        <w:jc w:val="center"/>
        <w:rPr>
          <w:rFonts w:eastAsia="Calibri"/>
          <w:b/>
          <w:sz w:val="32"/>
          <w:szCs w:val="28"/>
          <w:lang w:eastAsia="en-US"/>
        </w:rPr>
      </w:pPr>
    </w:p>
    <w:p w14:paraId="6801813E" w14:textId="091E8B57" w:rsidR="00F4703B" w:rsidRPr="00D36E22" w:rsidRDefault="00F4703B" w:rsidP="00B25215">
      <w:pPr>
        <w:ind w:firstLine="709"/>
        <w:jc w:val="both"/>
        <w:rPr>
          <w:sz w:val="28"/>
        </w:rPr>
      </w:pPr>
      <w:r w:rsidRPr="00D36E22">
        <w:rPr>
          <w:sz w:val="28"/>
        </w:rPr>
        <w:t>В рамках форума прошли</w:t>
      </w:r>
      <w:r w:rsidR="003D50FA" w:rsidRPr="00D36E22">
        <w:rPr>
          <w:sz w:val="28"/>
        </w:rPr>
        <w:t xml:space="preserve"> две конференции:</w:t>
      </w:r>
    </w:p>
    <w:p w14:paraId="4213E57F" w14:textId="0BCC06E2" w:rsidR="00F4703B" w:rsidRPr="00D36E22" w:rsidRDefault="003D50FA" w:rsidP="004F633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</w:rPr>
      </w:pPr>
      <w:r w:rsidRPr="00D36E22">
        <w:rPr>
          <w:sz w:val="28"/>
        </w:rPr>
        <w:t xml:space="preserve">I </w:t>
      </w:r>
      <w:hyperlink r:id="rId8" w:history="1">
        <w:r w:rsidRPr="00D36E22">
          <w:rPr>
            <w:sz w:val="28"/>
          </w:rPr>
          <w:t>Региональная научно-практическая конференция с международным участием «Трезиниевские чтения» на тему «Архитектура и реформы: влияние политических реформ на визуальный язык архитектуры с древнейших времен до начала XXI века»</w:t>
        </w:r>
      </w:hyperlink>
    </w:p>
    <w:p w14:paraId="3870D6FF" w14:textId="4744262B" w:rsidR="003D50FA" w:rsidRPr="00D36E22" w:rsidRDefault="003D50FA" w:rsidP="004F633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</w:rPr>
      </w:pPr>
      <w:r w:rsidRPr="00D36E22">
        <w:rPr>
          <w:sz w:val="28"/>
        </w:rPr>
        <w:t xml:space="preserve">IX </w:t>
      </w:r>
      <w:hyperlink r:id="rId9" w:history="1">
        <w:r w:rsidRPr="00D36E22">
          <w:rPr>
            <w:sz w:val="28"/>
          </w:rPr>
          <w:t>Региональная научно-практическая конференция «Магистерские слушания»</w:t>
        </w:r>
      </w:hyperlink>
    </w:p>
    <w:p w14:paraId="57128D7A" w14:textId="5B99B5D5" w:rsidR="003D50FA" w:rsidRDefault="003D50FA" w:rsidP="00B25215">
      <w:pPr>
        <w:ind w:firstLine="709"/>
        <w:jc w:val="both"/>
      </w:pPr>
    </w:p>
    <w:p w14:paraId="7BE9AE99" w14:textId="2B333D4F" w:rsidR="00D21D9D" w:rsidRDefault="00D21D9D" w:rsidP="00B25215">
      <w:pPr>
        <w:pStyle w:val="af"/>
        <w:shd w:val="clear" w:color="auto" w:fill="FFFFFF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рамках </w:t>
      </w:r>
      <w:r w:rsidRPr="00784B45">
        <w:rPr>
          <w:sz w:val="28"/>
        </w:rPr>
        <w:t xml:space="preserve">конференции </w:t>
      </w:r>
      <w:r w:rsidR="000267D5" w:rsidRPr="00784B45">
        <w:rPr>
          <w:sz w:val="28"/>
        </w:rPr>
        <w:t>«Архитектура и реформы. Влияние политических реформ на визуальный язык архитектуры (с древнейших времен до начала XXI века)»</w:t>
      </w:r>
      <w:r w:rsidR="000267D5">
        <w:rPr>
          <w:sz w:val="28"/>
        </w:rPr>
        <w:t xml:space="preserve"> </w:t>
      </w:r>
      <w:r>
        <w:rPr>
          <w:sz w:val="28"/>
        </w:rPr>
        <w:t>были рассмотрены нюансы влияния государственной политики на архитектуру, пути к диалогу между архитекторами и политической элитой в разные периоды мировой истории.</w:t>
      </w:r>
    </w:p>
    <w:p w14:paraId="0B7003E5" w14:textId="39AC53CB" w:rsidR="00D21D9D" w:rsidRPr="00D36E22" w:rsidRDefault="00985637" w:rsidP="00B25215">
      <w:pPr>
        <w:pStyle w:val="af"/>
        <w:shd w:val="clear" w:color="auto" w:fill="FFFFFF"/>
        <w:spacing w:after="0"/>
        <w:ind w:firstLine="709"/>
        <w:jc w:val="both"/>
        <w:rPr>
          <w:sz w:val="28"/>
        </w:rPr>
      </w:pPr>
      <w:r>
        <w:rPr>
          <w:sz w:val="28"/>
        </w:rPr>
        <w:t>Отдельно вниман</w:t>
      </w:r>
      <w:bookmarkStart w:id="0" w:name="_GoBack"/>
      <w:bookmarkEnd w:id="0"/>
      <w:r>
        <w:rPr>
          <w:sz w:val="28"/>
        </w:rPr>
        <w:t>ие участников было обращено на вопросы влияния социально-экономических изменений на развитие градостроительства в России и современных подходов государства к реконструкции исторических зданий в Санкт-Петербурге.</w:t>
      </w:r>
    </w:p>
    <w:p w14:paraId="523B5453" w14:textId="77777777" w:rsidR="00500950" w:rsidRPr="00EC1E9D" w:rsidRDefault="00500950" w:rsidP="00B25215">
      <w:pPr>
        <w:pStyle w:val="af"/>
        <w:shd w:val="clear" w:color="auto" w:fill="FFFFFF"/>
        <w:spacing w:after="0"/>
        <w:ind w:firstLine="709"/>
        <w:jc w:val="both"/>
        <w:rPr>
          <w:sz w:val="28"/>
        </w:rPr>
      </w:pPr>
      <w:r w:rsidRPr="00EC1E9D">
        <w:rPr>
          <w:sz w:val="28"/>
        </w:rPr>
        <w:t>Модератором конференции выступил заслуженный архитектор России, член правления Союза архитекторов Санкт-Петербурга, доцент CПбГАСУ Владимир Линов.</w:t>
      </w:r>
    </w:p>
    <w:p w14:paraId="491EDCAD" w14:textId="77777777" w:rsidR="00500950" w:rsidRPr="00EC1E9D" w:rsidRDefault="00500950" w:rsidP="00B25215">
      <w:pPr>
        <w:pStyle w:val="af"/>
        <w:shd w:val="clear" w:color="auto" w:fill="FFFFFF"/>
        <w:spacing w:after="0"/>
        <w:ind w:firstLine="709"/>
        <w:jc w:val="both"/>
        <w:rPr>
          <w:sz w:val="28"/>
        </w:rPr>
      </w:pPr>
      <w:r w:rsidRPr="00EC1E9D">
        <w:rPr>
          <w:sz w:val="28"/>
        </w:rPr>
        <w:t xml:space="preserve">Конференция состоялась при поддержке Генерального консульства Швейцарии в Петербурге. </w:t>
      </w:r>
    </w:p>
    <w:p w14:paraId="4004C199" w14:textId="77777777" w:rsidR="00500950" w:rsidRPr="00EC1E9D" w:rsidRDefault="00500950" w:rsidP="00B25215">
      <w:pPr>
        <w:pStyle w:val="af"/>
        <w:shd w:val="clear" w:color="auto" w:fill="FFFFFF"/>
        <w:spacing w:after="0"/>
        <w:ind w:firstLine="709"/>
        <w:jc w:val="both"/>
        <w:rPr>
          <w:sz w:val="28"/>
        </w:rPr>
      </w:pPr>
      <w:r w:rsidRPr="00EC1E9D">
        <w:rPr>
          <w:sz w:val="28"/>
        </w:rPr>
        <w:t>Официальный партнер конференции – Группа RBI.</w:t>
      </w:r>
    </w:p>
    <w:p w14:paraId="7177C53F" w14:textId="0B7D194F" w:rsidR="00D17136" w:rsidRDefault="00500950" w:rsidP="00B25215">
      <w:pPr>
        <w:keepLines/>
        <w:suppressLineNumbers/>
        <w:ind w:firstLine="709"/>
        <w:jc w:val="both"/>
      </w:pPr>
      <w:r w:rsidRPr="00EC1E9D">
        <w:rPr>
          <w:sz w:val="28"/>
        </w:rPr>
        <w:t>Было решено сделать мероприятие ежегодным и провести вторые “Трезиниевские чтения” в 2020 году</w:t>
      </w:r>
    </w:p>
    <w:p w14:paraId="59409163" w14:textId="1D166AD1" w:rsidR="00500950" w:rsidRDefault="00500950" w:rsidP="00B25215">
      <w:pPr>
        <w:keepLines/>
        <w:suppressLineNumbers/>
        <w:ind w:firstLine="709"/>
        <w:jc w:val="both"/>
      </w:pPr>
    </w:p>
    <w:p w14:paraId="7FA43772" w14:textId="77777777" w:rsidR="00FF5F8A" w:rsidRDefault="00500950" w:rsidP="00FF5F8A">
      <w:pPr>
        <w:keepLines/>
        <w:suppressLineNumbers/>
        <w:ind w:firstLine="709"/>
        <w:jc w:val="both"/>
        <w:rPr>
          <w:color w:val="303030"/>
          <w:sz w:val="28"/>
        </w:rPr>
      </w:pPr>
      <w:r w:rsidRPr="00FF5F8A">
        <w:rPr>
          <w:sz w:val="28"/>
        </w:rPr>
        <w:t xml:space="preserve">IX Региональная научно-практическая </w:t>
      </w:r>
      <w:r w:rsidRPr="00FF5F8A">
        <w:rPr>
          <w:color w:val="303030"/>
          <w:sz w:val="28"/>
        </w:rPr>
        <w:t>конференция «Магистерские слушания» прошл</w:t>
      </w:r>
      <w:r w:rsidR="005A622B" w:rsidRPr="00FF5F8A">
        <w:rPr>
          <w:color w:val="303030"/>
          <w:sz w:val="28"/>
        </w:rPr>
        <w:t>а</w:t>
      </w:r>
      <w:r w:rsidRPr="00FF5F8A">
        <w:rPr>
          <w:color w:val="303030"/>
          <w:sz w:val="28"/>
        </w:rPr>
        <w:t xml:space="preserve"> на всех выпускающих кафедрах архитектурного факультета СПбГАСУ.</w:t>
      </w:r>
    </w:p>
    <w:p w14:paraId="353278CD" w14:textId="77777777" w:rsidR="00FF5F8A" w:rsidRDefault="00500950" w:rsidP="00FF5F8A">
      <w:pPr>
        <w:keepLines/>
        <w:suppressLineNumbers/>
        <w:ind w:firstLine="709"/>
        <w:jc w:val="both"/>
        <w:rPr>
          <w:color w:val="303030"/>
          <w:sz w:val="28"/>
        </w:rPr>
      </w:pPr>
      <w:r w:rsidRPr="00FF5F8A">
        <w:rPr>
          <w:color w:val="303030"/>
          <w:sz w:val="28"/>
        </w:rPr>
        <w:t>Заведующие кафедрами рассказали о концепциях и разнообразии направлений магистерских исследований в СПбГАСУ. Магистранты доложили свои основные объемно-планировочные идеи. Студенты 5 курса представили рецензии на магистерские проекты.</w:t>
      </w:r>
    </w:p>
    <w:p w14:paraId="6EA6918A" w14:textId="217C360E" w:rsidR="00500950" w:rsidRPr="00FF5F8A" w:rsidRDefault="00500950" w:rsidP="00FF5F8A">
      <w:pPr>
        <w:keepLines/>
        <w:suppressLineNumbers/>
        <w:ind w:firstLine="709"/>
        <w:jc w:val="both"/>
        <w:rPr>
          <w:color w:val="303030"/>
          <w:sz w:val="28"/>
        </w:rPr>
      </w:pPr>
      <w:proofErr w:type="gramStart"/>
      <w:r w:rsidRPr="00FF5F8A">
        <w:rPr>
          <w:color w:val="303030"/>
          <w:sz w:val="28"/>
        </w:rPr>
        <w:t>Преподаватели</w:t>
      </w:r>
      <w:proofErr w:type="gramEnd"/>
      <w:r w:rsidRPr="00FF5F8A">
        <w:rPr>
          <w:color w:val="303030"/>
          <w:sz w:val="28"/>
        </w:rPr>
        <w:t xml:space="preserve"> подвели итоги готовности магистрантов к защитам. На кафедрах АФ были обсуждены предложения и направления развития магистерских программ.</w:t>
      </w:r>
    </w:p>
    <w:p w14:paraId="2BE48293" w14:textId="77777777" w:rsidR="00D17136" w:rsidRPr="00097053" w:rsidRDefault="00D17136" w:rsidP="00D17136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1E5E73A" w14:textId="77777777" w:rsidR="00D17136" w:rsidRPr="00097053" w:rsidRDefault="00D17136" w:rsidP="00865DFB">
      <w:pPr>
        <w:keepLines/>
        <w:suppressLineNumbers/>
        <w:rPr>
          <w:sz w:val="28"/>
          <w:szCs w:val="28"/>
        </w:rPr>
      </w:pPr>
    </w:p>
    <w:sectPr w:rsidR="00D17136" w:rsidRPr="0009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77FD" w14:textId="77777777" w:rsidR="009A5210" w:rsidRDefault="009A5210" w:rsidP="008646CA">
      <w:r>
        <w:separator/>
      </w:r>
    </w:p>
  </w:endnote>
  <w:endnote w:type="continuationSeparator" w:id="0">
    <w:p w14:paraId="0F18E9D7" w14:textId="77777777" w:rsidR="009A5210" w:rsidRDefault="009A5210" w:rsidP="008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64C8" w14:textId="77777777" w:rsidR="009A5210" w:rsidRDefault="009A5210" w:rsidP="008646CA">
      <w:r>
        <w:separator/>
      </w:r>
    </w:p>
  </w:footnote>
  <w:footnote w:type="continuationSeparator" w:id="0">
    <w:p w14:paraId="0B4C76F6" w14:textId="77777777" w:rsidR="009A5210" w:rsidRDefault="009A5210" w:rsidP="008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D"/>
    <w:multiLevelType w:val="hybridMultilevel"/>
    <w:tmpl w:val="EF82DB88"/>
    <w:lvl w:ilvl="0" w:tplc="2C0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C7A10"/>
    <w:multiLevelType w:val="hybridMultilevel"/>
    <w:tmpl w:val="16C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74126"/>
    <w:multiLevelType w:val="hybridMultilevel"/>
    <w:tmpl w:val="04569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975FC9"/>
    <w:multiLevelType w:val="hybridMultilevel"/>
    <w:tmpl w:val="D486D98A"/>
    <w:lvl w:ilvl="0" w:tplc="D6A2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2E3A"/>
    <w:multiLevelType w:val="hybridMultilevel"/>
    <w:tmpl w:val="6C7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5124"/>
    <w:multiLevelType w:val="hybridMultilevel"/>
    <w:tmpl w:val="1932DADE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47CB"/>
    <w:multiLevelType w:val="hybridMultilevel"/>
    <w:tmpl w:val="DF4876DC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364E08"/>
    <w:multiLevelType w:val="hybridMultilevel"/>
    <w:tmpl w:val="AE52F366"/>
    <w:lvl w:ilvl="0" w:tplc="108C22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01FB"/>
    <w:rsid w:val="000267D5"/>
    <w:rsid w:val="00032EE8"/>
    <w:rsid w:val="00034A0B"/>
    <w:rsid w:val="0004058E"/>
    <w:rsid w:val="00052814"/>
    <w:rsid w:val="0008550A"/>
    <w:rsid w:val="000878E5"/>
    <w:rsid w:val="00090BD8"/>
    <w:rsid w:val="00095798"/>
    <w:rsid w:val="00097053"/>
    <w:rsid w:val="000D66C7"/>
    <w:rsid w:val="001031A5"/>
    <w:rsid w:val="00120959"/>
    <w:rsid w:val="001361B1"/>
    <w:rsid w:val="001422EB"/>
    <w:rsid w:val="0016705D"/>
    <w:rsid w:val="00183568"/>
    <w:rsid w:val="0019540D"/>
    <w:rsid w:val="001A231B"/>
    <w:rsid w:val="001A73DE"/>
    <w:rsid w:val="001B2624"/>
    <w:rsid w:val="001B335E"/>
    <w:rsid w:val="001B343E"/>
    <w:rsid w:val="001E4E57"/>
    <w:rsid w:val="001E75E8"/>
    <w:rsid w:val="00296018"/>
    <w:rsid w:val="002B7EF8"/>
    <w:rsid w:val="002E636A"/>
    <w:rsid w:val="002F20CC"/>
    <w:rsid w:val="00306929"/>
    <w:rsid w:val="003152B8"/>
    <w:rsid w:val="00335B81"/>
    <w:rsid w:val="00347164"/>
    <w:rsid w:val="00352852"/>
    <w:rsid w:val="00352ED1"/>
    <w:rsid w:val="00354228"/>
    <w:rsid w:val="00380A8A"/>
    <w:rsid w:val="003D50FA"/>
    <w:rsid w:val="003F3F72"/>
    <w:rsid w:val="003F4FFC"/>
    <w:rsid w:val="00454509"/>
    <w:rsid w:val="00480056"/>
    <w:rsid w:val="00487163"/>
    <w:rsid w:val="00493941"/>
    <w:rsid w:val="004E7EEE"/>
    <w:rsid w:val="004F432F"/>
    <w:rsid w:val="004F6337"/>
    <w:rsid w:val="00500950"/>
    <w:rsid w:val="0052267F"/>
    <w:rsid w:val="00555D73"/>
    <w:rsid w:val="005701BD"/>
    <w:rsid w:val="00595C4B"/>
    <w:rsid w:val="005A3A26"/>
    <w:rsid w:val="005A622B"/>
    <w:rsid w:val="005D00BE"/>
    <w:rsid w:val="005F550A"/>
    <w:rsid w:val="00640671"/>
    <w:rsid w:val="00646053"/>
    <w:rsid w:val="00693D9F"/>
    <w:rsid w:val="006C3DED"/>
    <w:rsid w:val="006C4BA2"/>
    <w:rsid w:val="006C7071"/>
    <w:rsid w:val="006D0F7E"/>
    <w:rsid w:val="006E7C4A"/>
    <w:rsid w:val="006F71B2"/>
    <w:rsid w:val="00765C69"/>
    <w:rsid w:val="0078203A"/>
    <w:rsid w:val="00784B45"/>
    <w:rsid w:val="00792121"/>
    <w:rsid w:val="007943F3"/>
    <w:rsid w:val="007A3168"/>
    <w:rsid w:val="007A3938"/>
    <w:rsid w:val="007B60A9"/>
    <w:rsid w:val="007C7DA5"/>
    <w:rsid w:val="007F7CAA"/>
    <w:rsid w:val="0081417A"/>
    <w:rsid w:val="00817A6A"/>
    <w:rsid w:val="00822CA0"/>
    <w:rsid w:val="00827747"/>
    <w:rsid w:val="00840FEB"/>
    <w:rsid w:val="0084163F"/>
    <w:rsid w:val="00844CB2"/>
    <w:rsid w:val="00846EF9"/>
    <w:rsid w:val="008646CA"/>
    <w:rsid w:val="00865DFB"/>
    <w:rsid w:val="008C5873"/>
    <w:rsid w:val="008D69BF"/>
    <w:rsid w:val="008E032E"/>
    <w:rsid w:val="0091306A"/>
    <w:rsid w:val="009248D0"/>
    <w:rsid w:val="00985637"/>
    <w:rsid w:val="00996158"/>
    <w:rsid w:val="009A5210"/>
    <w:rsid w:val="009C666A"/>
    <w:rsid w:val="009D6CD1"/>
    <w:rsid w:val="009E15C9"/>
    <w:rsid w:val="009E54E5"/>
    <w:rsid w:val="00A00405"/>
    <w:rsid w:val="00A43FB3"/>
    <w:rsid w:val="00A45215"/>
    <w:rsid w:val="00A4651F"/>
    <w:rsid w:val="00A74D5D"/>
    <w:rsid w:val="00A85B6F"/>
    <w:rsid w:val="00A90548"/>
    <w:rsid w:val="00A93758"/>
    <w:rsid w:val="00A95D3B"/>
    <w:rsid w:val="00AB0EFA"/>
    <w:rsid w:val="00AE2A7B"/>
    <w:rsid w:val="00AE6586"/>
    <w:rsid w:val="00AE7382"/>
    <w:rsid w:val="00AF6599"/>
    <w:rsid w:val="00B24F53"/>
    <w:rsid w:val="00B25215"/>
    <w:rsid w:val="00B456A1"/>
    <w:rsid w:val="00B62ABD"/>
    <w:rsid w:val="00B80E9A"/>
    <w:rsid w:val="00B8345E"/>
    <w:rsid w:val="00B85FA8"/>
    <w:rsid w:val="00B90EB2"/>
    <w:rsid w:val="00B929D8"/>
    <w:rsid w:val="00B966BB"/>
    <w:rsid w:val="00BC1CCC"/>
    <w:rsid w:val="00BC5CBF"/>
    <w:rsid w:val="00BD3412"/>
    <w:rsid w:val="00BE5CAA"/>
    <w:rsid w:val="00BF056A"/>
    <w:rsid w:val="00C003D0"/>
    <w:rsid w:val="00C066F9"/>
    <w:rsid w:val="00C129C5"/>
    <w:rsid w:val="00C23C6F"/>
    <w:rsid w:val="00C6018C"/>
    <w:rsid w:val="00C708B9"/>
    <w:rsid w:val="00C82289"/>
    <w:rsid w:val="00C875CB"/>
    <w:rsid w:val="00C916FC"/>
    <w:rsid w:val="00C917B1"/>
    <w:rsid w:val="00CA373E"/>
    <w:rsid w:val="00CC6B77"/>
    <w:rsid w:val="00D17136"/>
    <w:rsid w:val="00D21D9D"/>
    <w:rsid w:val="00D31FDB"/>
    <w:rsid w:val="00D36E22"/>
    <w:rsid w:val="00D62210"/>
    <w:rsid w:val="00DC4F66"/>
    <w:rsid w:val="00DD10B0"/>
    <w:rsid w:val="00DD2133"/>
    <w:rsid w:val="00DF522E"/>
    <w:rsid w:val="00E23483"/>
    <w:rsid w:val="00E823A0"/>
    <w:rsid w:val="00EA2A16"/>
    <w:rsid w:val="00EC1E9D"/>
    <w:rsid w:val="00ED5095"/>
    <w:rsid w:val="00EE7838"/>
    <w:rsid w:val="00F4703B"/>
    <w:rsid w:val="00F574E4"/>
    <w:rsid w:val="00F65DEF"/>
    <w:rsid w:val="00F74DF4"/>
    <w:rsid w:val="00FB595E"/>
    <w:rsid w:val="00FE3B5F"/>
    <w:rsid w:val="00FF526F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974D"/>
  <w15:chartTrackingRefBased/>
  <w15:docId w15:val="{26494221-62F2-4148-9F50-5AE61BC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5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646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646CA"/>
    <w:rPr>
      <w:vertAlign w:val="superscript"/>
    </w:rPr>
  </w:style>
  <w:style w:type="character" w:styleId="a7">
    <w:name w:val="Hyperlink"/>
    <w:basedOn w:val="a0"/>
    <w:uiPriority w:val="99"/>
    <w:unhideWhenUsed/>
    <w:rsid w:val="005A3A2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E4E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4E5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4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4E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4E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4E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4E5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500950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gasu.ru/Nauchnaya_i_innovacionnaya_deyatelnost/Konferencii_i_seminary/I_Regionalnaya_nauchno-prakticheskaya_konferenciya_Trezinievskie_chteniya_Arhitektura_i_reform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bgasu.ru/Nauchnaya_i_innovacionnaya_deyatelnost/Konferencii_i_seminary/Regionalnaya_nauchno-prakticheskaya_konferenciya_Magistersk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292C-C2E2-448B-AD3C-FD878037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Феофанова Нина Сергеевна</cp:lastModifiedBy>
  <cp:revision>47</cp:revision>
  <dcterms:created xsi:type="dcterms:W3CDTF">2019-06-06T08:25:00Z</dcterms:created>
  <dcterms:modified xsi:type="dcterms:W3CDTF">2019-06-06T09:15:00Z</dcterms:modified>
</cp:coreProperties>
</file>