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92663" w14:textId="77777777" w:rsidR="00EE5995" w:rsidRDefault="00EE5995" w:rsidP="00032134">
      <w:pPr>
        <w:spacing w:line="360" w:lineRule="auto"/>
        <w:jc w:val="center"/>
        <w:rPr>
          <w:b/>
          <w:sz w:val="32"/>
        </w:rPr>
      </w:pPr>
      <w:r w:rsidRPr="00EE5995">
        <w:rPr>
          <w:b/>
          <w:sz w:val="32"/>
        </w:rPr>
        <w:t>VII Всероссийская научно-практическая конференция</w:t>
      </w:r>
    </w:p>
    <w:p w14:paraId="35FA77DC" w14:textId="03F8AFB3" w:rsidR="00EE5995" w:rsidRPr="00EE5995" w:rsidRDefault="00EE5995" w:rsidP="00032134">
      <w:pPr>
        <w:spacing w:line="360" w:lineRule="auto"/>
        <w:jc w:val="center"/>
        <w:rPr>
          <w:rFonts w:eastAsia="Calibri"/>
          <w:b/>
          <w:lang w:eastAsia="en-US"/>
        </w:rPr>
      </w:pPr>
      <w:r w:rsidRPr="00EE5995">
        <w:rPr>
          <w:b/>
          <w:sz w:val="32"/>
        </w:rPr>
        <w:t>«Педагогические параллели»</w:t>
      </w:r>
    </w:p>
    <w:p w14:paraId="0576356C" w14:textId="6BF5B0F3" w:rsidR="00EE5995" w:rsidRPr="00EE5995" w:rsidRDefault="00EE5995" w:rsidP="00032134">
      <w:pPr>
        <w:spacing w:line="360" w:lineRule="auto"/>
        <w:jc w:val="center"/>
        <w:rPr>
          <w:rFonts w:eastAsia="Calibri"/>
          <w:b/>
          <w:sz w:val="28"/>
          <w:lang w:eastAsia="en-US"/>
        </w:rPr>
      </w:pPr>
      <w:r w:rsidRPr="00EE5995">
        <w:rPr>
          <w:b/>
          <w:sz w:val="28"/>
        </w:rPr>
        <w:t>21-2</w:t>
      </w:r>
      <w:bookmarkStart w:id="0" w:name="_GoBack"/>
      <w:bookmarkEnd w:id="0"/>
      <w:r w:rsidRPr="00EE5995">
        <w:rPr>
          <w:b/>
          <w:sz w:val="28"/>
        </w:rPr>
        <w:t>5</w:t>
      </w:r>
      <w:r w:rsidRPr="00EE5995">
        <w:rPr>
          <w:b/>
          <w:sz w:val="28"/>
        </w:rPr>
        <w:t>.10.</w:t>
      </w:r>
      <w:r w:rsidRPr="00EE5995">
        <w:rPr>
          <w:b/>
          <w:sz w:val="28"/>
        </w:rPr>
        <w:t>2019 года</w:t>
      </w:r>
    </w:p>
    <w:p w14:paraId="10993212" w14:textId="60562C5C" w:rsidR="00873F45" w:rsidRPr="007328AF" w:rsidRDefault="00AD5113" w:rsidP="007328AF">
      <w:pPr>
        <w:spacing w:line="360" w:lineRule="auto"/>
        <w:ind w:firstLine="709"/>
        <w:jc w:val="both"/>
        <w:rPr>
          <w:rFonts w:eastAsia="Calibri"/>
          <w:sz w:val="28"/>
          <w:lang w:eastAsia="en-US"/>
        </w:rPr>
      </w:pPr>
      <w:r w:rsidRPr="007328AF">
        <w:rPr>
          <w:rFonts w:eastAsia="Calibri"/>
          <w:sz w:val="28"/>
          <w:lang w:eastAsia="en-US"/>
        </w:rPr>
        <w:t>Конференция собрала на своей площадке представителей вузов из разных регионов России</w:t>
      </w:r>
      <w:r w:rsidR="00870187" w:rsidRPr="007328AF">
        <w:rPr>
          <w:rFonts w:eastAsia="Calibri"/>
          <w:sz w:val="28"/>
          <w:lang w:eastAsia="en-US"/>
        </w:rPr>
        <w:t>, в частности:</w:t>
      </w:r>
    </w:p>
    <w:p w14:paraId="2E796E17" w14:textId="51CCF3E3" w:rsidR="00870187" w:rsidRPr="007328AF" w:rsidRDefault="00870187" w:rsidP="007328AF">
      <w:pPr>
        <w:pStyle w:val="a3"/>
        <w:numPr>
          <w:ilvl w:val="0"/>
          <w:numId w:val="11"/>
        </w:numPr>
        <w:tabs>
          <w:tab w:val="left" w:pos="256"/>
        </w:tabs>
        <w:spacing w:line="360" w:lineRule="auto"/>
        <w:ind w:left="36" w:firstLine="0"/>
        <w:rPr>
          <w:sz w:val="28"/>
        </w:rPr>
      </w:pPr>
      <w:r w:rsidRPr="007328AF">
        <w:rPr>
          <w:sz w:val="28"/>
        </w:rPr>
        <w:t>Чувашск</w:t>
      </w:r>
      <w:r w:rsidRPr="007328AF">
        <w:rPr>
          <w:sz w:val="28"/>
        </w:rPr>
        <w:t>ого</w:t>
      </w:r>
      <w:r w:rsidRPr="007328AF">
        <w:rPr>
          <w:sz w:val="28"/>
        </w:rPr>
        <w:t xml:space="preserve"> государственн</w:t>
      </w:r>
      <w:r w:rsidRPr="007328AF">
        <w:rPr>
          <w:sz w:val="28"/>
        </w:rPr>
        <w:t>ого</w:t>
      </w:r>
      <w:r w:rsidRPr="007328AF">
        <w:rPr>
          <w:sz w:val="28"/>
        </w:rPr>
        <w:t xml:space="preserve"> педагогическ</w:t>
      </w:r>
      <w:r w:rsidRPr="007328AF">
        <w:rPr>
          <w:sz w:val="28"/>
        </w:rPr>
        <w:t>ого</w:t>
      </w:r>
      <w:r w:rsidRPr="007328AF">
        <w:rPr>
          <w:sz w:val="28"/>
        </w:rPr>
        <w:t xml:space="preserve"> университет</w:t>
      </w:r>
      <w:r w:rsidRPr="007328AF">
        <w:rPr>
          <w:sz w:val="28"/>
        </w:rPr>
        <w:t>а</w:t>
      </w:r>
      <w:r w:rsidRPr="007328AF">
        <w:rPr>
          <w:sz w:val="28"/>
        </w:rPr>
        <w:t xml:space="preserve"> им. И.Я. Яковлева;</w:t>
      </w:r>
    </w:p>
    <w:p w14:paraId="03812247" w14:textId="7284A3EC" w:rsidR="00870187" w:rsidRPr="007328AF" w:rsidRDefault="00870187" w:rsidP="007328AF">
      <w:pPr>
        <w:pStyle w:val="a3"/>
        <w:numPr>
          <w:ilvl w:val="0"/>
          <w:numId w:val="11"/>
        </w:numPr>
        <w:tabs>
          <w:tab w:val="left" w:pos="256"/>
        </w:tabs>
        <w:spacing w:line="360" w:lineRule="auto"/>
        <w:ind w:left="36" w:firstLine="0"/>
        <w:rPr>
          <w:sz w:val="28"/>
        </w:rPr>
      </w:pPr>
      <w:r w:rsidRPr="007328AF">
        <w:rPr>
          <w:sz w:val="28"/>
        </w:rPr>
        <w:t>Волгоградск</w:t>
      </w:r>
      <w:r w:rsidRPr="007328AF">
        <w:rPr>
          <w:sz w:val="28"/>
        </w:rPr>
        <w:t>ого</w:t>
      </w:r>
      <w:r w:rsidRPr="007328AF">
        <w:rPr>
          <w:sz w:val="28"/>
        </w:rPr>
        <w:t xml:space="preserve"> государственн</w:t>
      </w:r>
      <w:r w:rsidRPr="007328AF">
        <w:rPr>
          <w:sz w:val="28"/>
        </w:rPr>
        <w:t>ого</w:t>
      </w:r>
      <w:r w:rsidRPr="007328AF">
        <w:rPr>
          <w:sz w:val="28"/>
        </w:rPr>
        <w:t xml:space="preserve"> медицинск</w:t>
      </w:r>
      <w:r w:rsidRPr="007328AF">
        <w:rPr>
          <w:sz w:val="28"/>
        </w:rPr>
        <w:t>ого</w:t>
      </w:r>
      <w:r w:rsidRPr="007328AF">
        <w:rPr>
          <w:sz w:val="28"/>
        </w:rPr>
        <w:t xml:space="preserve"> университет</w:t>
      </w:r>
      <w:r w:rsidRPr="007328AF">
        <w:rPr>
          <w:sz w:val="28"/>
        </w:rPr>
        <w:t>а</w:t>
      </w:r>
      <w:r w:rsidRPr="007328AF">
        <w:rPr>
          <w:sz w:val="28"/>
        </w:rPr>
        <w:t>;</w:t>
      </w:r>
    </w:p>
    <w:p w14:paraId="0C0CC0EF" w14:textId="2C9EAB33" w:rsidR="00870187" w:rsidRPr="007328AF" w:rsidRDefault="00870187" w:rsidP="007328AF">
      <w:pPr>
        <w:pStyle w:val="a3"/>
        <w:numPr>
          <w:ilvl w:val="0"/>
          <w:numId w:val="11"/>
        </w:numPr>
        <w:tabs>
          <w:tab w:val="left" w:pos="256"/>
        </w:tabs>
        <w:spacing w:line="360" w:lineRule="auto"/>
        <w:ind w:left="36" w:firstLine="0"/>
        <w:rPr>
          <w:sz w:val="28"/>
        </w:rPr>
      </w:pPr>
      <w:r w:rsidRPr="007328AF">
        <w:rPr>
          <w:sz w:val="28"/>
        </w:rPr>
        <w:t>Волгоградск</w:t>
      </w:r>
      <w:r w:rsidRPr="007328AF">
        <w:rPr>
          <w:sz w:val="28"/>
        </w:rPr>
        <w:t>ого</w:t>
      </w:r>
      <w:r w:rsidRPr="007328AF">
        <w:rPr>
          <w:sz w:val="28"/>
        </w:rPr>
        <w:t xml:space="preserve"> государственн</w:t>
      </w:r>
      <w:r w:rsidRPr="007328AF">
        <w:rPr>
          <w:sz w:val="28"/>
        </w:rPr>
        <w:t>ого</w:t>
      </w:r>
      <w:r w:rsidRPr="007328AF">
        <w:rPr>
          <w:sz w:val="28"/>
        </w:rPr>
        <w:t xml:space="preserve"> университет</w:t>
      </w:r>
      <w:r w:rsidRPr="007328AF">
        <w:rPr>
          <w:sz w:val="28"/>
        </w:rPr>
        <w:t>а</w:t>
      </w:r>
      <w:r w:rsidRPr="007328AF">
        <w:rPr>
          <w:sz w:val="28"/>
        </w:rPr>
        <w:t>;</w:t>
      </w:r>
    </w:p>
    <w:p w14:paraId="6D1764CA" w14:textId="77777777" w:rsidR="00847DDA" w:rsidRPr="007328AF" w:rsidRDefault="00870187" w:rsidP="007328AF">
      <w:pPr>
        <w:pStyle w:val="a3"/>
        <w:numPr>
          <w:ilvl w:val="0"/>
          <w:numId w:val="11"/>
        </w:numPr>
        <w:tabs>
          <w:tab w:val="left" w:pos="256"/>
        </w:tabs>
        <w:spacing w:line="360" w:lineRule="auto"/>
        <w:ind w:left="36" w:firstLine="0"/>
        <w:jc w:val="both"/>
        <w:rPr>
          <w:rFonts w:eastAsia="Calibri"/>
          <w:sz w:val="28"/>
          <w:lang w:eastAsia="en-US"/>
        </w:rPr>
      </w:pPr>
      <w:r w:rsidRPr="007328AF">
        <w:rPr>
          <w:sz w:val="28"/>
        </w:rPr>
        <w:t>Национальн</w:t>
      </w:r>
      <w:r w:rsidRPr="007328AF">
        <w:rPr>
          <w:sz w:val="28"/>
        </w:rPr>
        <w:t>ого</w:t>
      </w:r>
      <w:r w:rsidRPr="007328AF">
        <w:rPr>
          <w:sz w:val="28"/>
        </w:rPr>
        <w:t xml:space="preserve"> исследовательск</w:t>
      </w:r>
      <w:r w:rsidRPr="007328AF">
        <w:rPr>
          <w:sz w:val="28"/>
        </w:rPr>
        <w:t>ого</w:t>
      </w:r>
      <w:r w:rsidRPr="007328AF">
        <w:rPr>
          <w:sz w:val="28"/>
        </w:rPr>
        <w:t xml:space="preserve"> ядерн</w:t>
      </w:r>
      <w:r w:rsidRPr="007328AF">
        <w:rPr>
          <w:sz w:val="28"/>
        </w:rPr>
        <w:t>ого</w:t>
      </w:r>
      <w:r w:rsidRPr="007328AF">
        <w:rPr>
          <w:sz w:val="28"/>
        </w:rPr>
        <w:t xml:space="preserve"> университет</w:t>
      </w:r>
      <w:r w:rsidRPr="007328AF">
        <w:rPr>
          <w:sz w:val="28"/>
        </w:rPr>
        <w:t>а</w:t>
      </w:r>
      <w:r w:rsidRPr="007328AF">
        <w:rPr>
          <w:sz w:val="28"/>
        </w:rPr>
        <w:t xml:space="preserve"> «МИФИ»;</w:t>
      </w:r>
    </w:p>
    <w:p w14:paraId="64F0AAF3" w14:textId="605A6628" w:rsidR="00870187" w:rsidRPr="007328AF" w:rsidRDefault="00870187" w:rsidP="007328AF">
      <w:pPr>
        <w:pStyle w:val="a3"/>
        <w:numPr>
          <w:ilvl w:val="0"/>
          <w:numId w:val="11"/>
        </w:numPr>
        <w:tabs>
          <w:tab w:val="left" w:pos="256"/>
        </w:tabs>
        <w:spacing w:line="360" w:lineRule="auto"/>
        <w:ind w:left="36" w:firstLine="0"/>
        <w:jc w:val="both"/>
        <w:rPr>
          <w:rFonts w:eastAsia="Calibri"/>
          <w:sz w:val="28"/>
          <w:lang w:eastAsia="en-US"/>
        </w:rPr>
      </w:pPr>
      <w:r w:rsidRPr="007328AF">
        <w:rPr>
          <w:sz w:val="28"/>
        </w:rPr>
        <w:t>Национальн</w:t>
      </w:r>
      <w:r w:rsidR="00847DDA" w:rsidRPr="007328AF">
        <w:rPr>
          <w:sz w:val="28"/>
        </w:rPr>
        <w:t>ого</w:t>
      </w:r>
      <w:r w:rsidRPr="007328AF">
        <w:rPr>
          <w:sz w:val="28"/>
        </w:rPr>
        <w:t xml:space="preserve"> исследовательск</w:t>
      </w:r>
      <w:r w:rsidR="00847DDA" w:rsidRPr="007328AF">
        <w:rPr>
          <w:sz w:val="28"/>
        </w:rPr>
        <w:t>ого</w:t>
      </w:r>
      <w:r w:rsidRPr="007328AF">
        <w:rPr>
          <w:sz w:val="28"/>
        </w:rPr>
        <w:t xml:space="preserve"> университет</w:t>
      </w:r>
      <w:r w:rsidR="00847DDA" w:rsidRPr="007328AF">
        <w:rPr>
          <w:sz w:val="28"/>
        </w:rPr>
        <w:t>а</w:t>
      </w:r>
      <w:r w:rsidRPr="007328AF">
        <w:rPr>
          <w:sz w:val="28"/>
        </w:rPr>
        <w:t xml:space="preserve"> «Высшая школа экономики»</w:t>
      </w:r>
      <w:r w:rsidR="00AA2F82" w:rsidRPr="007328AF">
        <w:rPr>
          <w:sz w:val="28"/>
        </w:rPr>
        <w:t>.</w:t>
      </w:r>
    </w:p>
    <w:p w14:paraId="3C3B706F" w14:textId="77777777" w:rsidR="00251030" w:rsidRPr="007328AF" w:rsidRDefault="00251030" w:rsidP="007328AF">
      <w:pPr>
        <w:spacing w:line="360" w:lineRule="auto"/>
        <w:ind w:firstLine="709"/>
        <w:jc w:val="both"/>
        <w:rPr>
          <w:sz w:val="28"/>
        </w:rPr>
      </w:pPr>
      <w:r w:rsidRPr="007328AF">
        <w:rPr>
          <w:sz w:val="28"/>
        </w:rPr>
        <w:t xml:space="preserve">Основными тематиками работы конференции стали: </w:t>
      </w:r>
    </w:p>
    <w:p w14:paraId="4F552186" w14:textId="77777777" w:rsidR="00251030" w:rsidRPr="007328AF" w:rsidRDefault="00251030" w:rsidP="007328AF">
      <w:pPr>
        <w:pStyle w:val="a3"/>
        <w:numPr>
          <w:ilvl w:val="0"/>
          <w:numId w:val="11"/>
        </w:numPr>
        <w:tabs>
          <w:tab w:val="left" w:pos="181"/>
        </w:tabs>
        <w:spacing w:line="360" w:lineRule="auto"/>
        <w:ind w:left="0" w:firstLine="0"/>
        <w:rPr>
          <w:sz w:val="28"/>
        </w:rPr>
      </w:pPr>
      <w:r w:rsidRPr="007328AF">
        <w:rPr>
          <w:sz w:val="28"/>
        </w:rPr>
        <w:t>«Традиционные и новационные технологии и методики обучения и воспитания»;</w:t>
      </w:r>
    </w:p>
    <w:p w14:paraId="0FF3EB4C" w14:textId="77777777" w:rsidR="00251030" w:rsidRPr="007328AF" w:rsidRDefault="00251030" w:rsidP="007328AF">
      <w:pPr>
        <w:pStyle w:val="a3"/>
        <w:numPr>
          <w:ilvl w:val="0"/>
          <w:numId w:val="11"/>
        </w:numPr>
        <w:tabs>
          <w:tab w:val="left" w:pos="181"/>
        </w:tabs>
        <w:spacing w:line="360" w:lineRule="auto"/>
        <w:ind w:left="0" w:firstLine="0"/>
        <w:rPr>
          <w:sz w:val="28"/>
        </w:rPr>
      </w:pPr>
      <w:r w:rsidRPr="007328AF">
        <w:rPr>
          <w:sz w:val="28"/>
        </w:rPr>
        <w:t>«Адаптационные подходы к IT-технологиям дистанционного обучения»;</w:t>
      </w:r>
    </w:p>
    <w:p w14:paraId="5ED4A188" w14:textId="77777777" w:rsidR="004E405B" w:rsidRPr="007328AF" w:rsidRDefault="00251030" w:rsidP="007328AF">
      <w:pPr>
        <w:pStyle w:val="a3"/>
        <w:numPr>
          <w:ilvl w:val="0"/>
          <w:numId w:val="11"/>
        </w:numPr>
        <w:tabs>
          <w:tab w:val="left" w:pos="181"/>
        </w:tabs>
        <w:spacing w:line="360" w:lineRule="auto"/>
        <w:ind w:left="0" w:firstLine="0"/>
        <w:jc w:val="both"/>
        <w:rPr>
          <w:rFonts w:eastAsia="Calibri"/>
          <w:sz w:val="28"/>
          <w:lang w:eastAsia="en-US"/>
        </w:rPr>
      </w:pPr>
      <w:r w:rsidRPr="007328AF">
        <w:rPr>
          <w:sz w:val="28"/>
        </w:rPr>
        <w:t>«Проблемы корпоративной этики и антикоррупционной деятельности в системе высшего образования»;</w:t>
      </w:r>
    </w:p>
    <w:p w14:paraId="070DE793" w14:textId="5CC7249E" w:rsidR="00610704" w:rsidRPr="007328AF" w:rsidRDefault="00251030" w:rsidP="007328AF">
      <w:pPr>
        <w:pStyle w:val="a3"/>
        <w:numPr>
          <w:ilvl w:val="0"/>
          <w:numId w:val="11"/>
        </w:numPr>
        <w:tabs>
          <w:tab w:val="left" w:pos="181"/>
        </w:tabs>
        <w:spacing w:line="360" w:lineRule="auto"/>
        <w:ind w:left="0" w:firstLine="0"/>
        <w:jc w:val="both"/>
        <w:rPr>
          <w:rFonts w:eastAsia="Calibri"/>
          <w:sz w:val="28"/>
          <w:lang w:eastAsia="en-US"/>
        </w:rPr>
      </w:pPr>
      <w:r w:rsidRPr="007328AF">
        <w:rPr>
          <w:sz w:val="28"/>
        </w:rPr>
        <w:t>«Совершенствование механизмов толерантности в педагогическом пространстве вуза».</w:t>
      </w:r>
    </w:p>
    <w:p w14:paraId="3403F662" w14:textId="77777777" w:rsidR="00ED5024" w:rsidRPr="007328AF" w:rsidRDefault="00ED5024" w:rsidP="007328AF">
      <w:pPr>
        <w:spacing w:line="360" w:lineRule="auto"/>
        <w:ind w:firstLine="709"/>
        <w:jc w:val="both"/>
        <w:rPr>
          <w:sz w:val="28"/>
        </w:rPr>
      </w:pPr>
      <w:r w:rsidRPr="007328AF">
        <w:rPr>
          <w:sz w:val="28"/>
        </w:rPr>
        <w:t>Участникам мероприятия удалось про</w:t>
      </w:r>
      <w:r w:rsidR="009B288B" w:rsidRPr="007328AF">
        <w:rPr>
          <w:sz w:val="28"/>
        </w:rPr>
        <w:t>анализ</w:t>
      </w:r>
      <w:r w:rsidRPr="007328AF">
        <w:rPr>
          <w:sz w:val="28"/>
        </w:rPr>
        <w:t>ировать</w:t>
      </w:r>
      <w:r w:rsidR="009B288B" w:rsidRPr="007328AF">
        <w:rPr>
          <w:sz w:val="28"/>
        </w:rPr>
        <w:t xml:space="preserve"> традиционны</w:t>
      </w:r>
      <w:r w:rsidRPr="007328AF">
        <w:rPr>
          <w:sz w:val="28"/>
        </w:rPr>
        <w:t>е</w:t>
      </w:r>
      <w:r w:rsidR="009B288B" w:rsidRPr="007328AF">
        <w:rPr>
          <w:sz w:val="28"/>
        </w:rPr>
        <w:t xml:space="preserve"> и новационны</w:t>
      </w:r>
      <w:r w:rsidRPr="007328AF">
        <w:rPr>
          <w:sz w:val="28"/>
        </w:rPr>
        <w:t>е</w:t>
      </w:r>
      <w:r w:rsidR="009B288B" w:rsidRPr="007328AF">
        <w:rPr>
          <w:sz w:val="28"/>
        </w:rPr>
        <w:t xml:space="preserve"> концепци</w:t>
      </w:r>
      <w:r w:rsidRPr="007328AF">
        <w:rPr>
          <w:sz w:val="28"/>
        </w:rPr>
        <w:t>и</w:t>
      </w:r>
      <w:r w:rsidR="009B288B" w:rsidRPr="007328AF">
        <w:rPr>
          <w:sz w:val="28"/>
        </w:rPr>
        <w:t xml:space="preserve"> и методик</w:t>
      </w:r>
      <w:r w:rsidRPr="007328AF">
        <w:rPr>
          <w:sz w:val="28"/>
        </w:rPr>
        <w:t>и</w:t>
      </w:r>
      <w:r w:rsidR="009B288B" w:rsidRPr="007328AF">
        <w:rPr>
          <w:sz w:val="28"/>
        </w:rPr>
        <w:t xml:space="preserve"> образовательного процесса в высшей школе, актуализ</w:t>
      </w:r>
      <w:r w:rsidRPr="007328AF">
        <w:rPr>
          <w:sz w:val="28"/>
        </w:rPr>
        <w:t>ировать</w:t>
      </w:r>
      <w:r w:rsidR="009B288B" w:rsidRPr="007328AF">
        <w:rPr>
          <w:sz w:val="28"/>
        </w:rPr>
        <w:t xml:space="preserve"> международн</w:t>
      </w:r>
      <w:r w:rsidRPr="007328AF">
        <w:rPr>
          <w:sz w:val="28"/>
        </w:rPr>
        <w:t>ый</w:t>
      </w:r>
      <w:r w:rsidR="009B288B" w:rsidRPr="007328AF">
        <w:rPr>
          <w:sz w:val="28"/>
        </w:rPr>
        <w:t xml:space="preserve"> опыт и передовы</w:t>
      </w:r>
      <w:r w:rsidRPr="007328AF">
        <w:rPr>
          <w:sz w:val="28"/>
        </w:rPr>
        <w:t>е</w:t>
      </w:r>
      <w:r w:rsidR="009B288B" w:rsidRPr="007328AF">
        <w:rPr>
          <w:sz w:val="28"/>
        </w:rPr>
        <w:t xml:space="preserve"> технологи</w:t>
      </w:r>
      <w:r w:rsidRPr="007328AF">
        <w:rPr>
          <w:sz w:val="28"/>
        </w:rPr>
        <w:t>и</w:t>
      </w:r>
      <w:r w:rsidR="009B288B" w:rsidRPr="007328AF">
        <w:rPr>
          <w:sz w:val="28"/>
        </w:rPr>
        <w:t xml:space="preserve"> коммуникационных процессов в образовании и науке.</w:t>
      </w:r>
    </w:p>
    <w:p w14:paraId="7BDA2EEA" w14:textId="60BFAAAF" w:rsidR="009B288B" w:rsidRPr="007328AF" w:rsidRDefault="009B288B" w:rsidP="007328AF">
      <w:pPr>
        <w:spacing w:line="360" w:lineRule="auto"/>
        <w:ind w:firstLine="709"/>
        <w:jc w:val="both"/>
        <w:rPr>
          <w:sz w:val="28"/>
        </w:rPr>
      </w:pPr>
      <w:r w:rsidRPr="007328AF">
        <w:rPr>
          <w:sz w:val="28"/>
        </w:rPr>
        <w:t>По итогам работы конференции издан сборник материалов с индексацией в РИНЦ.</w:t>
      </w:r>
    </w:p>
    <w:sectPr w:rsidR="009B288B" w:rsidRPr="0073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9F51F" w14:textId="77777777" w:rsidR="00DA7E24" w:rsidRDefault="00DA7E24" w:rsidP="008646CA">
      <w:r>
        <w:separator/>
      </w:r>
    </w:p>
  </w:endnote>
  <w:endnote w:type="continuationSeparator" w:id="0">
    <w:p w14:paraId="6A30A303" w14:textId="77777777" w:rsidR="00DA7E24" w:rsidRDefault="00DA7E24" w:rsidP="0086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5A237" w14:textId="77777777" w:rsidR="00DA7E24" w:rsidRDefault="00DA7E24" w:rsidP="008646CA">
      <w:r>
        <w:separator/>
      </w:r>
    </w:p>
  </w:footnote>
  <w:footnote w:type="continuationSeparator" w:id="0">
    <w:p w14:paraId="3BC7FE77" w14:textId="77777777" w:rsidR="00DA7E24" w:rsidRDefault="00DA7E24" w:rsidP="0086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55D"/>
    <w:multiLevelType w:val="hybridMultilevel"/>
    <w:tmpl w:val="EF82DB88"/>
    <w:lvl w:ilvl="0" w:tplc="2C0887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FC7A10"/>
    <w:multiLevelType w:val="hybridMultilevel"/>
    <w:tmpl w:val="16CA9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56CC9"/>
    <w:multiLevelType w:val="hybridMultilevel"/>
    <w:tmpl w:val="11786B8A"/>
    <w:lvl w:ilvl="0" w:tplc="1756C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E67E0"/>
    <w:multiLevelType w:val="hybridMultilevel"/>
    <w:tmpl w:val="B4409B50"/>
    <w:lvl w:ilvl="0" w:tplc="1756C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A2627"/>
    <w:multiLevelType w:val="hybridMultilevel"/>
    <w:tmpl w:val="C2166642"/>
    <w:lvl w:ilvl="0" w:tplc="1756C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B2E3A"/>
    <w:multiLevelType w:val="hybridMultilevel"/>
    <w:tmpl w:val="6C74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50587"/>
    <w:multiLevelType w:val="hybridMultilevel"/>
    <w:tmpl w:val="71AA17AE"/>
    <w:lvl w:ilvl="0" w:tplc="1756C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00743"/>
    <w:multiLevelType w:val="hybridMultilevel"/>
    <w:tmpl w:val="9FB8DA06"/>
    <w:lvl w:ilvl="0" w:tplc="1756C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3014E"/>
    <w:multiLevelType w:val="hybridMultilevel"/>
    <w:tmpl w:val="609A8EBE"/>
    <w:lvl w:ilvl="0" w:tplc="1756C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0768B"/>
    <w:multiLevelType w:val="hybridMultilevel"/>
    <w:tmpl w:val="FE4658AE"/>
    <w:lvl w:ilvl="0" w:tplc="1756C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447CB"/>
    <w:multiLevelType w:val="hybridMultilevel"/>
    <w:tmpl w:val="DF4876DC"/>
    <w:lvl w:ilvl="0" w:tplc="1756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52"/>
    <w:rsid w:val="0002393D"/>
    <w:rsid w:val="00032134"/>
    <w:rsid w:val="0003398F"/>
    <w:rsid w:val="00034A0B"/>
    <w:rsid w:val="000579D3"/>
    <w:rsid w:val="000A3BCB"/>
    <w:rsid w:val="000C3B0E"/>
    <w:rsid w:val="000C7ACD"/>
    <w:rsid w:val="000E5561"/>
    <w:rsid w:val="00100F7B"/>
    <w:rsid w:val="00120959"/>
    <w:rsid w:val="00130207"/>
    <w:rsid w:val="00141BAB"/>
    <w:rsid w:val="0016402E"/>
    <w:rsid w:val="001835FF"/>
    <w:rsid w:val="001840B6"/>
    <w:rsid w:val="00184CC2"/>
    <w:rsid w:val="00194DEF"/>
    <w:rsid w:val="00196286"/>
    <w:rsid w:val="001A73DE"/>
    <w:rsid w:val="001B2FF8"/>
    <w:rsid w:val="001B335E"/>
    <w:rsid w:val="001B39EE"/>
    <w:rsid w:val="001D11F6"/>
    <w:rsid w:val="001E2A8B"/>
    <w:rsid w:val="001F7427"/>
    <w:rsid w:val="00250E4C"/>
    <w:rsid w:val="00251030"/>
    <w:rsid w:val="002701C3"/>
    <w:rsid w:val="00270DBD"/>
    <w:rsid w:val="002822B2"/>
    <w:rsid w:val="002A0C5A"/>
    <w:rsid w:val="002C62B2"/>
    <w:rsid w:val="002D3482"/>
    <w:rsid w:val="002E33EF"/>
    <w:rsid w:val="002E4DC0"/>
    <w:rsid w:val="002F5088"/>
    <w:rsid w:val="003234DC"/>
    <w:rsid w:val="00345166"/>
    <w:rsid w:val="00352852"/>
    <w:rsid w:val="00357C68"/>
    <w:rsid w:val="00366D10"/>
    <w:rsid w:val="00371FD7"/>
    <w:rsid w:val="00380A8A"/>
    <w:rsid w:val="00381A7B"/>
    <w:rsid w:val="003961E5"/>
    <w:rsid w:val="003E369D"/>
    <w:rsid w:val="003F0FA5"/>
    <w:rsid w:val="003F127C"/>
    <w:rsid w:val="003F1733"/>
    <w:rsid w:val="00401363"/>
    <w:rsid w:val="00421856"/>
    <w:rsid w:val="00434E51"/>
    <w:rsid w:val="004457E7"/>
    <w:rsid w:val="0045465B"/>
    <w:rsid w:val="00464824"/>
    <w:rsid w:val="00464AD0"/>
    <w:rsid w:val="00475DE5"/>
    <w:rsid w:val="004772DE"/>
    <w:rsid w:val="004B30DB"/>
    <w:rsid w:val="004B6684"/>
    <w:rsid w:val="004B7974"/>
    <w:rsid w:val="004C3109"/>
    <w:rsid w:val="004E405B"/>
    <w:rsid w:val="004F720A"/>
    <w:rsid w:val="00516A3F"/>
    <w:rsid w:val="005442E0"/>
    <w:rsid w:val="00557FB3"/>
    <w:rsid w:val="0058069D"/>
    <w:rsid w:val="005A3C95"/>
    <w:rsid w:val="005C34FA"/>
    <w:rsid w:val="005C7BFE"/>
    <w:rsid w:val="005D1B38"/>
    <w:rsid w:val="00606FD2"/>
    <w:rsid w:val="00610704"/>
    <w:rsid w:val="00640497"/>
    <w:rsid w:val="00643784"/>
    <w:rsid w:val="00643EDA"/>
    <w:rsid w:val="006653CB"/>
    <w:rsid w:val="006C4BA2"/>
    <w:rsid w:val="006E023F"/>
    <w:rsid w:val="00707302"/>
    <w:rsid w:val="007328AF"/>
    <w:rsid w:val="00740960"/>
    <w:rsid w:val="00765D79"/>
    <w:rsid w:val="007A4E5F"/>
    <w:rsid w:val="007B3935"/>
    <w:rsid w:val="007D0F74"/>
    <w:rsid w:val="007D31F0"/>
    <w:rsid w:val="008205C4"/>
    <w:rsid w:val="00825904"/>
    <w:rsid w:val="00844256"/>
    <w:rsid w:val="00847DDA"/>
    <w:rsid w:val="00855961"/>
    <w:rsid w:val="008646CA"/>
    <w:rsid w:val="00870187"/>
    <w:rsid w:val="00873F45"/>
    <w:rsid w:val="00876978"/>
    <w:rsid w:val="00883E77"/>
    <w:rsid w:val="00890537"/>
    <w:rsid w:val="008C3472"/>
    <w:rsid w:val="008D1A9F"/>
    <w:rsid w:val="008D69BF"/>
    <w:rsid w:val="0091046C"/>
    <w:rsid w:val="00913A7C"/>
    <w:rsid w:val="00943415"/>
    <w:rsid w:val="009622B9"/>
    <w:rsid w:val="00975218"/>
    <w:rsid w:val="009B288B"/>
    <w:rsid w:val="009D18CE"/>
    <w:rsid w:val="00A55115"/>
    <w:rsid w:val="00A71E5B"/>
    <w:rsid w:val="00A74D5D"/>
    <w:rsid w:val="00A75896"/>
    <w:rsid w:val="00A90A4A"/>
    <w:rsid w:val="00AA1BC7"/>
    <w:rsid w:val="00AA2F82"/>
    <w:rsid w:val="00AB0EFA"/>
    <w:rsid w:val="00AB177D"/>
    <w:rsid w:val="00AB4E70"/>
    <w:rsid w:val="00AC42D9"/>
    <w:rsid w:val="00AD5113"/>
    <w:rsid w:val="00AD7E69"/>
    <w:rsid w:val="00AF0517"/>
    <w:rsid w:val="00AF5A6E"/>
    <w:rsid w:val="00B506D8"/>
    <w:rsid w:val="00B574CC"/>
    <w:rsid w:val="00B72828"/>
    <w:rsid w:val="00BC21FA"/>
    <w:rsid w:val="00BC5A09"/>
    <w:rsid w:val="00BD3412"/>
    <w:rsid w:val="00BF056A"/>
    <w:rsid w:val="00C14966"/>
    <w:rsid w:val="00C23C6F"/>
    <w:rsid w:val="00C4411A"/>
    <w:rsid w:val="00C71E89"/>
    <w:rsid w:val="00C9102C"/>
    <w:rsid w:val="00C917B1"/>
    <w:rsid w:val="00C929A0"/>
    <w:rsid w:val="00C94CDF"/>
    <w:rsid w:val="00CB16A7"/>
    <w:rsid w:val="00CC2EE5"/>
    <w:rsid w:val="00CC6B77"/>
    <w:rsid w:val="00CC7A8F"/>
    <w:rsid w:val="00CD707D"/>
    <w:rsid w:val="00CE1AA6"/>
    <w:rsid w:val="00D220BD"/>
    <w:rsid w:val="00D676C5"/>
    <w:rsid w:val="00D82F9F"/>
    <w:rsid w:val="00D85C10"/>
    <w:rsid w:val="00D95E90"/>
    <w:rsid w:val="00DA7E24"/>
    <w:rsid w:val="00DB6E62"/>
    <w:rsid w:val="00DC4F66"/>
    <w:rsid w:val="00DC59DE"/>
    <w:rsid w:val="00DF071E"/>
    <w:rsid w:val="00E10212"/>
    <w:rsid w:val="00E20014"/>
    <w:rsid w:val="00E203AF"/>
    <w:rsid w:val="00E310D9"/>
    <w:rsid w:val="00E5620C"/>
    <w:rsid w:val="00E75823"/>
    <w:rsid w:val="00EA6ED6"/>
    <w:rsid w:val="00EC0143"/>
    <w:rsid w:val="00ED429F"/>
    <w:rsid w:val="00ED5024"/>
    <w:rsid w:val="00ED6DAE"/>
    <w:rsid w:val="00EE5995"/>
    <w:rsid w:val="00EE7838"/>
    <w:rsid w:val="00F45532"/>
    <w:rsid w:val="00F45552"/>
    <w:rsid w:val="00F51521"/>
    <w:rsid w:val="00FB2B23"/>
    <w:rsid w:val="00FD7DCA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AE73"/>
  <w15:docId w15:val="{3DBBCA5B-9532-48A5-A405-38CC45E2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852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8646C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646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646CA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557F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7FB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57F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7FB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7F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57F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7FB3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91046C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100F7B"/>
    <w:pPr>
      <w:spacing w:before="100" w:beforeAutospacing="1" w:after="100" w:afterAutospacing="1"/>
    </w:pPr>
  </w:style>
  <w:style w:type="paragraph" w:styleId="af0">
    <w:name w:val="Revision"/>
    <w:hidden/>
    <w:uiPriority w:val="99"/>
    <w:semiHidden/>
    <w:rsid w:val="00CB1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C2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8FEA1-7690-43EF-8476-06445231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Антропова Екатерина Вячеславовна</dc:creator>
  <cp:lastModifiedBy>Феофанова Нина Сергеевна</cp:lastModifiedBy>
  <cp:revision>27</cp:revision>
  <cp:lastPrinted>2019-10-25T13:58:00Z</cp:lastPrinted>
  <dcterms:created xsi:type="dcterms:W3CDTF">2019-10-28T13:55:00Z</dcterms:created>
  <dcterms:modified xsi:type="dcterms:W3CDTF">2019-10-28T14:10:00Z</dcterms:modified>
</cp:coreProperties>
</file>