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0388" w14:textId="77777777" w:rsidR="00A90548" w:rsidRPr="00097053" w:rsidRDefault="00A90548" w:rsidP="00996158">
      <w:pPr>
        <w:keepLines/>
        <w:suppressLineNumbers/>
        <w:jc w:val="center"/>
        <w:rPr>
          <w:b/>
          <w:sz w:val="28"/>
          <w:szCs w:val="28"/>
        </w:rPr>
      </w:pPr>
      <w:r w:rsidRPr="00097053">
        <w:rPr>
          <w:b/>
          <w:sz w:val="28"/>
          <w:szCs w:val="28"/>
        </w:rPr>
        <w:t>Межвузовский научный круглый стол</w:t>
      </w:r>
    </w:p>
    <w:p w14:paraId="5B0534DF" w14:textId="77777777" w:rsidR="00A90548" w:rsidRPr="00097053" w:rsidRDefault="00A90548" w:rsidP="00996158">
      <w:pPr>
        <w:keepLines/>
        <w:suppressLineNumbers/>
        <w:jc w:val="center"/>
        <w:rPr>
          <w:b/>
          <w:sz w:val="28"/>
          <w:szCs w:val="28"/>
        </w:rPr>
      </w:pPr>
      <w:r w:rsidRPr="00097053">
        <w:rPr>
          <w:b/>
          <w:sz w:val="28"/>
          <w:szCs w:val="28"/>
        </w:rPr>
        <w:t>«Повышение эффективности применения</w:t>
      </w:r>
    </w:p>
    <w:p w14:paraId="1F86E51C" w14:textId="77777777" w:rsidR="00A90548" w:rsidRPr="00097053" w:rsidRDefault="00A90548" w:rsidP="00996158">
      <w:pPr>
        <w:keepLines/>
        <w:suppressLineNumbers/>
        <w:jc w:val="center"/>
        <w:rPr>
          <w:b/>
          <w:sz w:val="28"/>
          <w:szCs w:val="28"/>
        </w:rPr>
      </w:pPr>
      <w:r w:rsidRPr="00097053">
        <w:rPr>
          <w:b/>
          <w:sz w:val="28"/>
          <w:szCs w:val="28"/>
        </w:rPr>
        <w:t>и безопасности работы</w:t>
      </w:r>
    </w:p>
    <w:p w14:paraId="4FD6C12A" w14:textId="76907935" w:rsidR="00865DFB" w:rsidRPr="00097053" w:rsidRDefault="00A90548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  <w:r w:rsidRPr="00097053">
        <w:rPr>
          <w:b/>
          <w:sz w:val="28"/>
          <w:szCs w:val="28"/>
        </w:rPr>
        <w:t>транспортно-технологических машин»</w:t>
      </w:r>
    </w:p>
    <w:p w14:paraId="06AB6795" w14:textId="78B169E9" w:rsidR="00865DFB" w:rsidRPr="00097053" w:rsidRDefault="00865DFB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</w:p>
    <w:p w14:paraId="0E5FF8DA" w14:textId="50121ACB" w:rsidR="00865DFB" w:rsidRPr="00097053" w:rsidRDefault="00A90548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  <w:r w:rsidRPr="00097053">
        <w:rPr>
          <w:b/>
          <w:sz w:val="28"/>
          <w:szCs w:val="28"/>
        </w:rPr>
        <w:t>15.05.2019</w:t>
      </w:r>
    </w:p>
    <w:p w14:paraId="626931C2" w14:textId="78A6C633" w:rsidR="00865DFB" w:rsidRPr="00097053" w:rsidRDefault="00865DFB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</w:p>
    <w:p w14:paraId="310E93DB" w14:textId="2B7374C5" w:rsidR="00865DFB" w:rsidRPr="00097053" w:rsidRDefault="00865DFB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</w:p>
    <w:p w14:paraId="44BBAE30" w14:textId="4041DE2F" w:rsidR="00BE5CAA" w:rsidRPr="00097053" w:rsidRDefault="00817A6A" w:rsidP="00DD10B0">
      <w:pPr>
        <w:keepLines/>
        <w:suppressLineNumber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97053">
        <w:rPr>
          <w:rFonts w:eastAsia="Calibri"/>
          <w:sz w:val="28"/>
          <w:szCs w:val="28"/>
          <w:lang w:eastAsia="en-US"/>
        </w:rPr>
        <w:t xml:space="preserve">В </w:t>
      </w:r>
      <w:r w:rsidR="001B343E">
        <w:rPr>
          <w:rFonts w:eastAsia="Calibri"/>
          <w:sz w:val="28"/>
          <w:szCs w:val="28"/>
          <w:lang w:eastAsia="en-US"/>
        </w:rPr>
        <w:t>ходе</w:t>
      </w:r>
      <w:r w:rsidRPr="00097053">
        <w:rPr>
          <w:rFonts w:eastAsia="Calibri"/>
          <w:sz w:val="28"/>
          <w:szCs w:val="28"/>
          <w:lang w:eastAsia="en-US"/>
        </w:rPr>
        <w:t xml:space="preserve"> круглого стола</w:t>
      </w:r>
      <w:r w:rsidR="0078203A" w:rsidRPr="00097053">
        <w:rPr>
          <w:rFonts w:eastAsia="Calibri"/>
          <w:sz w:val="28"/>
          <w:szCs w:val="28"/>
          <w:lang w:eastAsia="en-US"/>
        </w:rPr>
        <w:t xml:space="preserve"> были </w:t>
      </w:r>
      <w:r w:rsidR="00BE5CAA" w:rsidRPr="00097053">
        <w:rPr>
          <w:rFonts w:eastAsia="Calibri"/>
          <w:sz w:val="28"/>
          <w:szCs w:val="28"/>
          <w:lang w:eastAsia="en-US"/>
        </w:rPr>
        <w:t>представлены</w:t>
      </w:r>
      <w:r w:rsidR="00DF522E" w:rsidRPr="00097053">
        <w:rPr>
          <w:rFonts w:eastAsia="Calibri"/>
          <w:sz w:val="28"/>
          <w:szCs w:val="28"/>
          <w:lang w:eastAsia="en-US"/>
        </w:rPr>
        <w:t xml:space="preserve"> и обсуждены</w:t>
      </w:r>
      <w:r w:rsidR="00BE5CAA" w:rsidRPr="00097053">
        <w:rPr>
          <w:rFonts w:eastAsia="Calibri"/>
          <w:sz w:val="28"/>
          <w:szCs w:val="28"/>
          <w:lang w:eastAsia="en-US"/>
        </w:rPr>
        <w:t xml:space="preserve"> </w:t>
      </w:r>
      <w:r w:rsidR="00480056" w:rsidRPr="00097053">
        <w:rPr>
          <w:rFonts w:eastAsia="Calibri"/>
          <w:sz w:val="28"/>
          <w:szCs w:val="28"/>
          <w:lang w:eastAsia="en-US"/>
        </w:rPr>
        <w:t>результаты исследований</w:t>
      </w:r>
      <w:r w:rsidR="001B2624" w:rsidRPr="00097053">
        <w:rPr>
          <w:rFonts w:eastAsia="Calibri"/>
          <w:sz w:val="28"/>
          <w:szCs w:val="28"/>
          <w:lang w:eastAsia="en-US"/>
        </w:rPr>
        <w:t xml:space="preserve"> преподавател</w:t>
      </w:r>
      <w:r w:rsidR="00B24F53" w:rsidRPr="00097053">
        <w:rPr>
          <w:rFonts w:eastAsia="Calibri"/>
          <w:sz w:val="28"/>
          <w:szCs w:val="28"/>
          <w:lang w:eastAsia="en-US"/>
        </w:rPr>
        <w:t xml:space="preserve">ей, аспирантов и молодых ученых кафедры </w:t>
      </w:r>
      <w:r w:rsidR="00B24F53" w:rsidRPr="00097053">
        <w:rPr>
          <w:sz w:val="28"/>
          <w:szCs w:val="28"/>
        </w:rPr>
        <w:t>наземных транспортно-технологических машин СПбГАСУ.</w:t>
      </w:r>
    </w:p>
    <w:p w14:paraId="075378D8" w14:textId="37A73A2C" w:rsidR="00817A6A" w:rsidRPr="00097053" w:rsidRDefault="00765C69" w:rsidP="00DD10B0">
      <w:pPr>
        <w:keepLines/>
        <w:suppressLineNumbers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Докладчиками б</w:t>
      </w:r>
      <w:r w:rsidR="001B2624" w:rsidRPr="00097053">
        <w:rPr>
          <w:rFonts w:eastAsia="Calibri"/>
          <w:sz w:val="28"/>
          <w:szCs w:val="28"/>
          <w:lang w:eastAsia="en-US"/>
        </w:rPr>
        <w:t xml:space="preserve">ыли </w:t>
      </w:r>
      <w:r w:rsidR="00693D9F" w:rsidRPr="00097053">
        <w:rPr>
          <w:rFonts w:eastAsia="Calibri"/>
          <w:sz w:val="28"/>
          <w:szCs w:val="28"/>
          <w:lang w:eastAsia="en-US"/>
        </w:rPr>
        <w:t>рассмотрены</w:t>
      </w:r>
      <w:r w:rsidR="00493941" w:rsidRPr="00097053">
        <w:rPr>
          <w:rFonts w:eastAsia="Calibri"/>
          <w:sz w:val="28"/>
          <w:szCs w:val="28"/>
          <w:lang w:eastAsia="en-US"/>
        </w:rPr>
        <w:t>:</w:t>
      </w:r>
    </w:p>
    <w:p w14:paraId="491CE12D" w14:textId="766EBEE3" w:rsidR="00493941" w:rsidRPr="00097053" w:rsidRDefault="00827747" w:rsidP="007F7CAA">
      <w:pPr>
        <w:pStyle w:val="a3"/>
        <w:keepLines/>
        <w:numPr>
          <w:ilvl w:val="0"/>
          <w:numId w:val="5"/>
        </w:numPr>
        <w:suppressLineNumbers/>
        <w:tabs>
          <w:tab w:val="left" w:pos="18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97053">
        <w:rPr>
          <w:sz w:val="28"/>
          <w:szCs w:val="28"/>
        </w:rPr>
        <w:t xml:space="preserve">вопросы </w:t>
      </w:r>
      <w:r w:rsidR="00493941" w:rsidRPr="00097053">
        <w:rPr>
          <w:sz w:val="28"/>
          <w:szCs w:val="28"/>
        </w:rPr>
        <w:t>определения оптимальных сроков службы машин;</w:t>
      </w:r>
    </w:p>
    <w:p w14:paraId="309E8B0C" w14:textId="22C42345" w:rsidR="007F7CAA" w:rsidRPr="00097053" w:rsidRDefault="00F74DF4" w:rsidP="007F7CAA">
      <w:pPr>
        <w:pStyle w:val="a3"/>
        <w:keepLines/>
        <w:numPr>
          <w:ilvl w:val="0"/>
          <w:numId w:val="5"/>
        </w:numPr>
        <w:suppressLineNumbers/>
        <w:tabs>
          <w:tab w:val="left" w:pos="18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метод</w:t>
      </w:r>
      <w:r w:rsidR="001B343E">
        <w:rPr>
          <w:sz w:val="28"/>
          <w:szCs w:val="28"/>
        </w:rPr>
        <w:t>ология</w:t>
      </w:r>
      <w:r>
        <w:rPr>
          <w:sz w:val="28"/>
          <w:szCs w:val="28"/>
        </w:rPr>
        <w:t xml:space="preserve"> </w:t>
      </w:r>
      <w:r w:rsidR="00493941" w:rsidRPr="00097053">
        <w:rPr>
          <w:sz w:val="28"/>
          <w:szCs w:val="28"/>
        </w:rPr>
        <w:t>оценки влияния надежности машин на безопасность их эксплуатации;</w:t>
      </w:r>
    </w:p>
    <w:p w14:paraId="25A8E98B" w14:textId="1CE31161" w:rsidR="00493941" w:rsidRPr="00097053" w:rsidRDefault="00493941" w:rsidP="007F7CAA">
      <w:pPr>
        <w:pStyle w:val="a3"/>
        <w:keepLines/>
        <w:numPr>
          <w:ilvl w:val="0"/>
          <w:numId w:val="5"/>
        </w:numPr>
        <w:suppressLineNumbers/>
        <w:tabs>
          <w:tab w:val="left" w:pos="18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097053">
        <w:rPr>
          <w:sz w:val="28"/>
          <w:szCs w:val="28"/>
        </w:rPr>
        <w:t>метод</w:t>
      </w:r>
      <w:r w:rsidR="00827747" w:rsidRPr="00097053">
        <w:rPr>
          <w:sz w:val="28"/>
          <w:szCs w:val="28"/>
        </w:rPr>
        <w:t>ы</w:t>
      </w:r>
      <w:r w:rsidRPr="00097053">
        <w:rPr>
          <w:sz w:val="28"/>
          <w:szCs w:val="28"/>
        </w:rPr>
        <w:t xml:space="preserve"> обеспечения требуемого уровня надежности машин в эксплуатации.</w:t>
      </w:r>
    </w:p>
    <w:p w14:paraId="4E1E6FB5" w14:textId="14875185" w:rsidR="00646053" w:rsidRPr="00097053" w:rsidRDefault="00D62210" w:rsidP="000878E5">
      <w:pPr>
        <w:pStyle w:val="a3"/>
        <w:keepLines/>
        <w:suppressLineNumbers/>
        <w:tabs>
          <w:tab w:val="left" w:pos="18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Заведующий кафедрой </w:t>
      </w:r>
      <w:r w:rsidRPr="00097053">
        <w:rPr>
          <w:sz w:val="28"/>
          <w:szCs w:val="28"/>
        </w:rPr>
        <w:t>наземных транспортно-технологических машин СПбГАСУ</w:t>
      </w:r>
      <w:r>
        <w:rPr>
          <w:sz w:val="28"/>
          <w:szCs w:val="28"/>
        </w:rPr>
        <w:t>, профессор С.А. Евтюков отметил, что тема повышения эффективности применения и безопасности работы транспортно-технологических машин обусловлена веяни</w:t>
      </w:r>
      <w:r w:rsidR="00183568">
        <w:rPr>
          <w:sz w:val="28"/>
          <w:szCs w:val="28"/>
        </w:rPr>
        <w:t>е</w:t>
      </w:r>
      <w:r>
        <w:rPr>
          <w:sz w:val="28"/>
          <w:szCs w:val="28"/>
        </w:rPr>
        <w:t>м времени.</w:t>
      </w:r>
      <w:r w:rsidR="00B456A1">
        <w:rPr>
          <w:sz w:val="28"/>
          <w:szCs w:val="28"/>
        </w:rPr>
        <w:t xml:space="preserve"> </w:t>
      </w:r>
    </w:p>
    <w:p w14:paraId="5E01CD27" w14:textId="4E62B942" w:rsidR="00352ED1" w:rsidRPr="00352ED1" w:rsidRDefault="006C7071" w:rsidP="00352ED1">
      <w:pPr>
        <w:ind w:firstLine="851"/>
        <w:jc w:val="both"/>
        <w:rPr>
          <w:sz w:val="28"/>
          <w:szCs w:val="28"/>
        </w:rPr>
      </w:pPr>
      <w:r w:rsidRPr="00097053">
        <w:rPr>
          <w:bCs/>
          <w:sz w:val="28"/>
          <w:szCs w:val="28"/>
        </w:rPr>
        <w:t>Наименование основных организаций-участников:</w:t>
      </w:r>
      <w:r w:rsidRPr="00097053">
        <w:rPr>
          <w:sz w:val="28"/>
          <w:szCs w:val="28"/>
        </w:rPr>
        <w:t xml:space="preserve"> Санкт-Петербургский государственный архитектурно-строительный университет </w:t>
      </w:r>
      <w:r w:rsidR="00354228" w:rsidRPr="00097053">
        <w:rPr>
          <w:sz w:val="28"/>
          <w:szCs w:val="28"/>
        </w:rPr>
        <w:t>(</w:t>
      </w:r>
      <w:r w:rsidRPr="00097053">
        <w:rPr>
          <w:sz w:val="28"/>
          <w:szCs w:val="28"/>
        </w:rPr>
        <w:t>СПбГАСУ), Санкт-Петербургский государственный университет путей сообщения (СПбГУПС), Санкт-Петербургский государственный политехнический университет (СПбГПУ)</w:t>
      </w:r>
      <w:r w:rsidR="00792121">
        <w:rPr>
          <w:sz w:val="28"/>
          <w:szCs w:val="28"/>
        </w:rPr>
        <w:t>.</w:t>
      </w:r>
      <w:bookmarkStart w:id="0" w:name="_GoBack"/>
      <w:bookmarkEnd w:id="0"/>
    </w:p>
    <w:p w14:paraId="53A214A3" w14:textId="77777777" w:rsidR="00865DFB" w:rsidRPr="00097053" w:rsidRDefault="00865DFB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</w:p>
    <w:p w14:paraId="1C3EB98C" w14:textId="00CD134D" w:rsidR="003F4FFC" w:rsidRPr="00097053" w:rsidRDefault="003F4FFC" w:rsidP="00865DFB">
      <w:pPr>
        <w:keepLines/>
        <w:suppressLineNumbers/>
        <w:rPr>
          <w:sz w:val="28"/>
          <w:szCs w:val="28"/>
        </w:rPr>
      </w:pPr>
    </w:p>
    <w:p w14:paraId="566A1443" w14:textId="3E983D63" w:rsidR="00D17136" w:rsidRPr="00097053" w:rsidRDefault="00D17136" w:rsidP="00865DFB">
      <w:pPr>
        <w:keepLines/>
        <w:suppressLineNumbers/>
        <w:rPr>
          <w:sz w:val="28"/>
          <w:szCs w:val="28"/>
        </w:rPr>
      </w:pPr>
    </w:p>
    <w:p w14:paraId="7177C53F" w14:textId="1AD6EA44" w:rsidR="00D17136" w:rsidRPr="00097053" w:rsidRDefault="00D17136" w:rsidP="00865DFB">
      <w:pPr>
        <w:keepLines/>
        <w:suppressLineNumbers/>
        <w:rPr>
          <w:sz w:val="28"/>
          <w:szCs w:val="28"/>
        </w:rPr>
      </w:pPr>
    </w:p>
    <w:p w14:paraId="2BE48293" w14:textId="77777777" w:rsidR="00D17136" w:rsidRPr="00097053" w:rsidRDefault="00D17136" w:rsidP="00D17136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1E5E73A" w14:textId="77777777" w:rsidR="00D17136" w:rsidRPr="00097053" w:rsidRDefault="00D17136" w:rsidP="00865DFB">
      <w:pPr>
        <w:keepLines/>
        <w:suppressLineNumbers/>
        <w:rPr>
          <w:sz w:val="28"/>
          <w:szCs w:val="28"/>
        </w:rPr>
      </w:pPr>
    </w:p>
    <w:sectPr w:rsidR="00D17136" w:rsidRPr="0009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77FD" w14:textId="77777777" w:rsidR="009A5210" w:rsidRDefault="009A5210" w:rsidP="008646CA">
      <w:r>
        <w:separator/>
      </w:r>
    </w:p>
  </w:endnote>
  <w:endnote w:type="continuationSeparator" w:id="0">
    <w:p w14:paraId="0F18E9D7" w14:textId="77777777" w:rsidR="009A5210" w:rsidRDefault="009A5210" w:rsidP="008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64C8" w14:textId="77777777" w:rsidR="009A5210" w:rsidRDefault="009A5210" w:rsidP="008646CA">
      <w:r>
        <w:separator/>
      </w:r>
    </w:p>
  </w:footnote>
  <w:footnote w:type="continuationSeparator" w:id="0">
    <w:p w14:paraId="0B4C76F6" w14:textId="77777777" w:rsidR="009A5210" w:rsidRDefault="009A5210" w:rsidP="008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D"/>
    <w:multiLevelType w:val="hybridMultilevel"/>
    <w:tmpl w:val="EF82DB88"/>
    <w:lvl w:ilvl="0" w:tplc="2C0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C7A10"/>
    <w:multiLevelType w:val="hybridMultilevel"/>
    <w:tmpl w:val="16CA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5FC9"/>
    <w:multiLevelType w:val="hybridMultilevel"/>
    <w:tmpl w:val="D486D98A"/>
    <w:lvl w:ilvl="0" w:tplc="D6A2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2E3A"/>
    <w:multiLevelType w:val="hybridMultilevel"/>
    <w:tmpl w:val="6C74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5124"/>
    <w:multiLevelType w:val="hybridMultilevel"/>
    <w:tmpl w:val="1932DADE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447CB"/>
    <w:multiLevelType w:val="hybridMultilevel"/>
    <w:tmpl w:val="DF4876DC"/>
    <w:lvl w:ilvl="0" w:tplc="1756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364E08"/>
    <w:multiLevelType w:val="hybridMultilevel"/>
    <w:tmpl w:val="AE52F366"/>
    <w:lvl w:ilvl="0" w:tplc="108C22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01FB"/>
    <w:rsid w:val="00032EE8"/>
    <w:rsid w:val="00034A0B"/>
    <w:rsid w:val="00052814"/>
    <w:rsid w:val="000878E5"/>
    <w:rsid w:val="00090BD8"/>
    <w:rsid w:val="00095798"/>
    <w:rsid w:val="00097053"/>
    <w:rsid w:val="000D66C7"/>
    <w:rsid w:val="001031A5"/>
    <w:rsid w:val="00120959"/>
    <w:rsid w:val="001422EB"/>
    <w:rsid w:val="0016705D"/>
    <w:rsid w:val="00183568"/>
    <w:rsid w:val="001A231B"/>
    <w:rsid w:val="001A73DE"/>
    <w:rsid w:val="001B2624"/>
    <w:rsid w:val="001B335E"/>
    <w:rsid w:val="001B343E"/>
    <w:rsid w:val="001E4E57"/>
    <w:rsid w:val="00296018"/>
    <w:rsid w:val="002B7EF8"/>
    <w:rsid w:val="002E636A"/>
    <w:rsid w:val="00306929"/>
    <w:rsid w:val="003152B8"/>
    <w:rsid w:val="00335B81"/>
    <w:rsid w:val="00347164"/>
    <w:rsid w:val="00352852"/>
    <w:rsid w:val="00352ED1"/>
    <w:rsid w:val="00354228"/>
    <w:rsid w:val="00380A8A"/>
    <w:rsid w:val="003F4FFC"/>
    <w:rsid w:val="00454509"/>
    <w:rsid w:val="00480056"/>
    <w:rsid w:val="00487163"/>
    <w:rsid w:val="00493941"/>
    <w:rsid w:val="004E7EEE"/>
    <w:rsid w:val="004F432F"/>
    <w:rsid w:val="0052267F"/>
    <w:rsid w:val="00555D73"/>
    <w:rsid w:val="005701BD"/>
    <w:rsid w:val="00595C4B"/>
    <w:rsid w:val="005A3A26"/>
    <w:rsid w:val="005D00BE"/>
    <w:rsid w:val="005F550A"/>
    <w:rsid w:val="00640671"/>
    <w:rsid w:val="00646053"/>
    <w:rsid w:val="00693D9F"/>
    <w:rsid w:val="006C3DED"/>
    <w:rsid w:val="006C4BA2"/>
    <w:rsid w:val="006C7071"/>
    <w:rsid w:val="006E7C4A"/>
    <w:rsid w:val="006F71B2"/>
    <w:rsid w:val="00765C69"/>
    <w:rsid w:val="0078203A"/>
    <w:rsid w:val="00792121"/>
    <w:rsid w:val="007A3168"/>
    <w:rsid w:val="007B60A9"/>
    <w:rsid w:val="007C7DA5"/>
    <w:rsid w:val="007F7CAA"/>
    <w:rsid w:val="0081417A"/>
    <w:rsid w:val="00817A6A"/>
    <w:rsid w:val="00822CA0"/>
    <w:rsid w:val="00827747"/>
    <w:rsid w:val="00840FEB"/>
    <w:rsid w:val="0084163F"/>
    <w:rsid w:val="00846EF9"/>
    <w:rsid w:val="008646CA"/>
    <w:rsid w:val="00865DFB"/>
    <w:rsid w:val="008C5873"/>
    <w:rsid w:val="008D69BF"/>
    <w:rsid w:val="008E032E"/>
    <w:rsid w:val="009248D0"/>
    <w:rsid w:val="00996158"/>
    <w:rsid w:val="009A5210"/>
    <w:rsid w:val="009D6CD1"/>
    <w:rsid w:val="009E54E5"/>
    <w:rsid w:val="00A00405"/>
    <w:rsid w:val="00A43FB3"/>
    <w:rsid w:val="00A45215"/>
    <w:rsid w:val="00A74D5D"/>
    <w:rsid w:val="00A85B6F"/>
    <w:rsid w:val="00A90548"/>
    <w:rsid w:val="00A93758"/>
    <w:rsid w:val="00A95D3B"/>
    <w:rsid w:val="00AB0EFA"/>
    <w:rsid w:val="00AE2A7B"/>
    <w:rsid w:val="00AE6586"/>
    <w:rsid w:val="00AE7382"/>
    <w:rsid w:val="00AF6599"/>
    <w:rsid w:val="00B24F53"/>
    <w:rsid w:val="00B456A1"/>
    <w:rsid w:val="00B62ABD"/>
    <w:rsid w:val="00B8345E"/>
    <w:rsid w:val="00B85FA8"/>
    <w:rsid w:val="00B929D8"/>
    <w:rsid w:val="00BD3412"/>
    <w:rsid w:val="00BE5CAA"/>
    <w:rsid w:val="00BF056A"/>
    <w:rsid w:val="00C003D0"/>
    <w:rsid w:val="00C066F9"/>
    <w:rsid w:val="00C129C5"/>
    <w:rsid w:val="00C23C6F"/>
    <w:rsid w:val="00C6018C"/>
    <w:rsid w:val="00C708B9"/>
    <w:rsid w:val="00C875CB"/>
    <w:rsid w:val="00C916FC"/>
    <w:rsid w:val="00C917B1"/>
    <w:rsid w:val="00CA373E"/>
    <w:rsid w:val="00CC6B77"/>
    <w:rsid w:val="00D17136"/>
    <w:rsid w:val="00D31FDB"/>
    <w:rsid w:val="00D62210"/>
    <w:rsid w:val="00DC4F66"/>
    <w:rsid w:val="00DD10B0"/>
    <w:rsid w:val="00DD2133"/>
    <w:rsid w:val="00DF522E"/>
    <w:rsid w:val="00E23483"/>
    <w:rsid w:val="00E823A0"/>
    <w:rsid w:val="00EA2A16"/>
    <w:rsid w:val="00ED5095"/>
    <w:rsid w:val="00EE7838"/>
    <w:rsid w:val="00F574E4"/>
    <w:rsid w:val="00F74DF4"/>
    <w:rsid w:val="00FB595E"/>
    <w:rsid w:val="00FE3B5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974D"/>
  <w15:chartTrackingRefBased/>
  <w15:docId w15:val="{26494221-62F2-4148-9F50-5AE61BC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5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646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646CA"/>
    <w:rPr>
      <w:vertAlign w:val="superscript"/>
    </w:rPr>
  </w:style>
  <w:style w:type="character" w:styleId="a7">
    <w:name w:val="Hyperlink"/>
    <w:basedOn w:val="a0"/>
    <w:uiPriority w:val="99"/>
    <w:unhideWhenUsed/>
    <w:rsid w:val="005A3A2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E4E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4E5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4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4E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4E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4E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4E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F463-3734-493E-B279-6F33490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Феофанова Нина Сергеевна</cp:lastModifiedBy>
  <cp:revision>53</cp:revision>
  <dcterms:created xsi:type="dcterms:W3CDTF">2019-05-22T09:01:00Z</dcterms:created>
  <dcterms:modified xsi:type="dcterms:W3CDTF">2019-05-22T10:44:00Z</dcterms:modified>
</cp:coreProperties>
</file>