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40" w:rsidRDefault="00B84140" w:rsidP="00B84140">
      <w:pPr>
        <w:framePr w:hSpace="141" w:wrap="around" w:vAnchor="text" w:hAnchor="page" w:x="1696" w:y="175"/>
      </w:pPr>
      <w:r>
        <w:object w:dxaOrig="1104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84.75pt" o:ole="">
            <v:imagedata r:id="rId5" o:title=""/>
          </v:shape>
          <o:OLEObject Type="Embed" ProgID="Word.Picture.8" ShapeID="_x0000_i1025" DrawAspect="Content" ObjectID="_1613655509" r:id="rId6"/>
        </w:object>
      </w:r>
    </w:p>
    <w:p w:rsidR="00B84140" w:rsidRPr="00D80370" w:rsidRDefault="00B84140" w:rsidP="00B84140">
      <w:pPr>
        <w:tabs>
          <w:tab w:val="left" w:pos="1440"/>
        </w:tabs>
        <w:rPr>
          <w:b/>
          <w:sz w:val="16"/>
          <w:szCs w:val="16"/>
        </w:rPr>
      </w:pPr>
    </w:p>
    <w:p w:rsidR="00B84140" w:rsidRPr="00284814" w:rsidRDefault="00B84140" w:rsidP="00114E7B">
      <w:pPr>
        <w:jc w:val="center"/>
        <w:rPr>
          <w:b/>
          <w:color w:val="333333"/>
        </w:rPr>
      </w:pPr>
      <w:r w:rsidRPr="00B100E2">
        <w:rPr>
          <w:b/>
        </w:rPr>
        <w:t>МИН</w:t>
      </w:r>
      <w:r w:rsidRPr="00284814">
        <w:rPr>
          <w:b/>
        </w:rPr>
        <w:t>ОБРНАУКИ РОССИИ</w:t>
      </w:r>
    </w:p>
    <w:p w:rsidR="00B84140" w:rsidRPr="00B100E2" w:rsidRDefault="00B84140" w:rsidP="00114E7B">
      <w:pPr>
        <w:tabs>
          <w:tab w:val="left" w:pos="1260"/>
        </w:tabs>
        <w:jc w:val="center"/>
        <w:rPr>
          <w:b/>
        </w:rPr>
      </w:pPr>
      <w:r w:rsidRPr="00B100E2">
        <w:rPr>
          <w:b/>
        </w:rPr>
        <w:t>Федеральное государственное бюджетное</w:t>
      </w:r>
    </w:p>
    <w:p w:rsidR="00B84140" w:rsidRPr="00B100E2" w:rsidRDefault="00B84140" w:rsidP="00114E7B">
      <w:pPr>
        <w:tabs>
          <w:tab w:val="left" w:pos="1260"/>
        </w:tabs>
        <w:jc w:val="center"/>
        <w:rPr>
          <w:b/>
        </w:rPr>
      </w:pPr>
      <w:r w:rsidRPr="00B100E2">
        <w:rPr>
          <w:b/>
        </w:rPr>
        <w:t>образовательное учреждение высшего образования</w:t>
      </w:r>
    </w:p>
    <w:p w:rsidR="00B84140" w:rsidRPr="00A5248C" w:rsidRDefault="00B84140" w:rsidP="00114E7B">
      <w:pPr>
        <w:tabs>
          <w:tab w:val="left" w:pos="1440"/>
        </w:tabs>
        <w:jc w:val="center"/>
        <w:rPr>
          <w:b/>
        </w:rPr>
      </w:pPr>
      <w:r w:rsidRPr="00A5248C">
        <w:rPr>
          <w:b/>
        </w:rPr>
        <w:t>«Санкт-Петербургский государственный</w:t>
      </w:r>
    </w:p>
    <w:p w:rsidR="00B84140" w:rsidRPr="00A5248C" w:rsidRDefault="00B84140" w:rsidP="00114E7B">
      <w:pPr>
        <w:tabs>
          <w:tab w:val="left" w:pos="1440"/>
        </w:tabs>
        <w:jc w:val="center"/>
        <w:rPr>
          <w:b/>
        </w:rPr>
      </w:pPr>
      <w:r w:rsidRPr="00A5248C">
        <w:rPr>
          <w:b/>
        </w:rPr>
        <w:t>архитектурно-строительный университет»</w:t>
      </w:r>
    </w:p>
    <w:p w:rsidR="00B84140" w:rsidRDefault="00B84140" w:rsidP="00114E7B">
      <w:pPr>
        <w:pStyle w:val="a3"/>
        <w:tabs>
          <w:tab w:val="left" w:pos="3060"/>
        </w:tabs>
        <w:ind w:left="0"/>
        <w:jc w:val="center"/>
      </w:pPr>
      <w:r>
        <w:t>(</w:t>
      </w:r>
      <w:proofErr w:type="spellStart"/>
      <w:r>
        <w:t>СПбГАСУ</w:t>
      </w:r>
      <w:proofErr w:type="spellEnd"/>
      <w:r>
        <w:t>)</w:t>
      </w:r>
    </w:p>
    <w:p w:rsidR="00B84140" w:rsidRPr="007804F6" w:rsidRDefault="00B84140" w:rsidP="00B84140">
      <w:pPr>
        <w:tabs>
          <w:tab w:val="left" w:pos="2700"/>
        </w:tabs>
        <w:jc w:val="both"/>
        <w:rPr>
          <w:sz w:val="20"/>
          <w:szCs w:val="20"/>
        </w:rPr>
      </w:pPr>
      <w:r w:rsidRPr="007804F6">
        <w:rPr>
          <w:sz w:val="20"/>
          <w:szCs w:val="20"/>
        </w:rPr>
        <w:t xml:space="preserve">ул. 2-я Красноармейская, </w:t>
      </w:r>
      <w:r>
        <w:rPr>
          <w:sz w:val="20"/>
          <w:szCs w:val="20"/>
        </w:rPr>
        <w:t xml:space="preserve">д. </w:t>
      </w:r>
      <w:r w:rsidRPr="007804F6">
        <w:rPr>
          <w:sz w:val="20"/>
          <w:szCs w:val="20"/>
        </w:rPr>
        <w:t>4, Санкт-Петербург, 190005</w:t>
      </w:r>
    </w:p>
    <w:p w:rsidR="00B84140" w:rsidRDefault="00B84140" w:rsidP="00B84140"/>
    <w:p w:rsidR="00B84140" w:rsidRDefault="00B84140" w:rsidP="00B84140"/>
    <w:p w:rsidR="00B84140" w:rsidRDefault="00B84140" w:rsidP="00B84140">
      <w:pPr>
        <w:jc w:val="center"/>
        <w:rPr>
          <w:b/>
          <w:sz w:val="28"/>
          <w:szCs w:val="28"/>
        </w:rPr>
      </w:pPr>
      <w:r w:rsidRPr="00200FEF">
        <w:rPr>
          <w:b/>
          <w:sz w:val="28"/>
          <w:szCs w:val="28"/>
        </w:rPr>
        <w:t>ИНФОРМАЦИОННОЕ ПИСЬМО</w:t>
      </w:r>
    </w:p>
    <w:p w:rsidR="00B84140" w:rsidRDefault="00B84140" w:rsidP="00B84140">
      <w:pPr>
        <w:jc w:val="center"/>
        <w:rPr>
          <w:b/>
          <w:bCs/>
          <w:sz w:val="28"/>
          <w:szCs w:val="28"/>
        </w:rPr>
      </w:pPr>
    </w:p>
    <w:p w:rsidR="00B84140" w:rsidRPr="00BA430F" w:rsidRDefault="00B84140" w:rsidP="00B84140">
      <w:pPr>
        <w:jc w:val="center"/>
        <w:rPr>
          <w:b/>
          <w:bCs/>
          <w:sz w:val="28"/>
          <w:szCs w:val="28"/>
        </w:rPr>
      </w:pPr>
      <w:r w:rsidRPr="00BA430F">
        <w:rPr>
          <w:b/>
          <w:bCs/>
          <w:sz w:val="28"/>
          <w:szCs w:val="28"/>
        </w:rPr>
        <w:t>Уважаемые коллеги!</w:t>
      </w:r>
    </w:p>
    <w:p w:rsidR="00B84140" w:rsidRPr="00BA430F" w:rsidRDefault="00B84140" w:rsidP="00B84140">
      <w:pPr>
        <w:rPr>
          <w:sz w:val="28"/>
          <w:szCs w:val="28"/>
        </w:rPr>
      </w:pPr>
    </w:p>
    <w:p w:rsidR="00B84140" w:rsidRPr="00BA430F" w:rsidRDefault="00B84140" w:rsidP="00B84140">
      <w:pPr>
        <w:ind w:firstLine="709"/>
        <w:jc w:val="both"/>
        <w:rPr>
          <w:sz w:val="28"/>
          <w:szCs w:val="28"/>
        </w:rPr>
      </w:pPr>
      <w:r w:rsidRPr="00BA430F">
        <w:rPr>
          <w:iCs/>
          <w:sz w:val="28"/>
          <w:szCs w:val="28"/>
        </w:rPr>
        <w:t>Санкт-Петербургский государственный архитектурно-строительный университет (</w:t>
      </w:r>
      <w:proofErr w:type="spellStart"/>
      <w:r w:rsidRPr="00BA430F">
        <w:rPr>
          <w:iCs/>
          <w:sz w:val="28"/>
          <w:szCs w:val="28"/>
        </w:rPr>
        <w:t>СПбГАСУ</w:t>
      </w:r>
      <w:proofErr w:type="spellEnd"/>
      <w:r w:rsidRPr="00BA430F">
        <w:rPr>
          <w:iCs/>
          <w:sz w:val="28"/>
          <w:szCs w:val="28"/>
        </w:rPr>
        <w:t xml:space="preserve">) приглашает вас к участию во </w:t>
      </w:r>
      <w:r w:rsidRPr="00BA430F">
        <w:rPr>
          <w:sz w:val="28"/>
          <w:szCs w:val="28"/>
        </w:rPr>
        <w:t xml:space="preserve">Всероссийской научно-практической конференции </w:t>
      </w:r>
      <w:r w:rsidRPr="00BA430F">
        <w:rPr>
          <w:b/>
          <w:sz w:val="28"/>
          <w:szCs w:val="28"/>
        </w:rPr>
        <w:t>«Актуальные проблемы использования высокотехнологичных методов экспертных исследований»</w:t>
      </w:r>
      <w:r w:rsidRPr="00BA430F">
        <w:rPr>
          <w:sz w:val="28"/>
          <w:szCs w:val="28"/>
        </w:rPr>
        <w:t xml:space="preserve"> (далее по тексту – «Конференция»).</w:t>
      </w:r>
    </w:p>
    <w:p w:rsidR="00B84140" w:rsidRPr="00BA430F" w:rsidRDefault="00B84140" w:rsidP="00B84140">
      <w:pPr>
        <w:ind w:firstLine="709"/>
        <w:jc w:val="both"/>
        <w:rPr>
          <w:iCs/>
          <w:sz w:val="28"/>
          <w:szCs w:val="28"/>
        </w:rPr>
      </w:pPr>
      <w:r w:rsidRPr="00BA430F">
        <w:rPr>
          <w:sz w:val="28"/>
          <w:szCs w:val="28"/>
        </w:rPr>
        <w:t xml:space="preserve">Конференция пройдет </w:t>
      </w:r>
      <w:r w:rsidRPr="00BA430F">
        <w:rPr>
          <w:b/>
          <w:sz w:val="28"/>
          <w:szCs w:val="28"/>
        </w:rPr>
        <w:t>2</w:t>
      </w:r>
      <w:r w:rsidR="006C71B4" w:rsidRPr="006C71B4">
        <w:rPr>
          <w:b/>
          <w:sz w:val="28"/>
          <w:szCs w:val="28"/>
        </w:rPr>
        <w:t>5</w:t>
      </w:r>
      <w:r w:rsidR="00114E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Pr="00BA430F">
        <w:rPr>
          <w:b/>
          <w:sz w:val="28"/>
          <w:szCs w:val="28"/>
        </w:rPr>
        <w:t xml:space="preserve"> 2019 года</w:t>
      </w:r>
      <w:r w:rsidRPr="00BA430F">
        <w:rPr>
          <w:sz w:val="28"/>
          <w:szCs w:val="28"/>
        </w:rPr>
        <w:t xml:space="preserve"> в </w:t>
      </w:r>
      <w:r w:rsidRPr="00BA430F">
        <w:rPr>
          <w:iCs/>
          <w:sz w:val="28"/>
          <w:szCs w:val="28"/>
        </w:rPr>
        <w:t>Санкт-Петербургском государственном архитектурно-строительном университете</w:t>
      </w:r>
      <w:r>
        <w:rPr>
          <w:iCs/>
          <w:sz w:val="28"/>
          <w:szCs w:val="28"/>
        </w:rPr>
        <w:t xml:space="preserve"> по адресу: </w:t>
      </w:r>
      <w:r w:rsidRPr="008E109C">
        <w:rPr>
          <w:iCs/>
          <w:sz w:val="28"/>
          <w:szCs w:val="28"/>
        </w:rPr>
        <w:t xml:space="preserve">Санкт-Петербург, 2-я </w:t>
      </w:r>
      <w:r w:rsidRPr="0019643E">
        <w:rPr>
          <w:iCs/>
          <w:sz w:val="28"/>
          <w:szCs w:val="28"/>
        </w:rPr>
        <w:t xml:space="preserve">Красноармейская ул., д. 5. </w:t>
      </w:r>
      <w:proofErr w:type="spellStart"/>
      <w:r w:rsidRPr="0019643E">
        <w:rPr>
          <w:iCs/>
          <w:sz w:val="28"/>
          <w:szCs w:val="28"/>
        </w:rPr>
        <w:t>Соорганизатором</w:t>
      </w:r>
      <w:proofErr w:type="spellEnd"/>
      <w:r w:rsidRPr="0019643E">
        <w:rPr>
          <w:iCs/>
          <w:sz w:val="28"/>
          <w:szCs w:val="28"/>
        </w:rPr>
        <w:t xml:space="preserve"> данного мероприятия является </w:t>
      </w:r>
      <w:r w:rsidRPr="0019643E">
        <w:rPr>
          <w:bCs/>
          <w:sz w:val="28"/>
          <w:szCs w:val="28"/>
        </w:rPr>
        <w:t>Северо-Западный</w:t>
      </w:r>
      <w:r w:rsidRPr="00BA430F">
        <w:rPr>
          <w:bCs/>
          <w:sz w:val="28"/>
          <w:szCs w:val="28"/>
        </w:rPr>
        <w:t xml:space="preserve"> филиал Федерального государственного бюджетного образовательного учреждения высшего образования «Российский государственный университет правосудия». </w:t>
      </w:r>
    </w:p>
    <w:p w:rsidR="00B84140" w:rsidRPr="00BA430F" w:rsidRDefault="00B84140" w:rsidP="00B84140">
      <w:pPr>
        <w:ind w:firstLine="709"/>
        <w:jc w:val="both"/>
        <w:rPr>
          <w:bCs/>
          <w:sz w:val="28"/>
          <w:szCs w:val="28"/>
        </w:rPr>
      </w:pPr>
      <w:r w:rsidRPr="00BA430F">
        <w:rPr>
          <w:sz w:val="28"/>
          <w:szCs w:val="28"/>
        </w:rPr>
        <w:t>Конференция нацелена на с</w:t>
      </w:r>
      <w:r w:rsidRPr="00BA430F">
        <w:rPr>
          <w:bCs/>
          <w:sz w:val="28"/>
          <w:szCs w:val="28"/>
        </w:rPr>
        <w:t xml:space="preserve">овершенствование научных, методических, нормативных и организационных основ производства высокотехнологических экспертиз разного рода как во внесудебном порядке, так и в гражданском, арбитражном, административном и уголовном судопроизводстве. В центре внимания планируемого мероприятия – процесс внедрения в экспертную практику новейших научных и технологических достижений. В качестве основных задач Конференции определены следующие: </w:t>
      </w:r>
    </w:p>
    <w:p w:rsidR="00B84140" w:rsidRPr="0019643E" w:rsidRDefault="00B84140" w:rsidP="00B8414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9643E">
        <w:rPr>
          <w:bCs/>
          <w:sz w:val="28"/>
          <w:szCs w:val="28"/>
        </w:rPr>
        <w:t xml:space="preserve">обмен опытом и актуальной информацией о состоянии дел в сфере современной высокотехнологической экспертизы; </w:t>
      </w:r>
    </w:p>
    <w:p w:rsidR="00B84140" w:rsidRPr="0019643E" w:rsidRDefault="00B84140" w:rsidP="00B8414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9643E">
        <w:rPr>
          <w:bCs/>
          <w:sz w:val="28"/>
          <w:szCs w:val="28"/>
        </w:rPr>
        <w:t>определение места и роли высокотехнологических судебных экспертиз в гражданском, административном, арбитражном и уголовном судопроизводстве, выявление основных тенденций в данной сфере;</w:t>
      </w:r>
    </w:p>
    <w:p w:rsidR="00B84140" w:rsidRPr="00BA430F" w:rsidRDefault="00B84140" w:rsidP="00B8414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19643E">
        <w:rPr>
          <w:bCs/>
          <w:sz w:val="28"/>
          <w:szCs w:val="28"/>
        </w:rPr>
        <w:t>ревизия действующей нормативно-пра</w:t>
      </w:r>
      <w:r w:rsidRPr="00BA430F">
        <w:rPr>
          <w:bCs/>
          <w:sz w:val="28"/>
          <w:szCs w:val="28"/>
        </w:rPr>
        <w:t xml:space="preserve">вовой базы высокотехнологических экспертных исследований и разработка предложений по её совершенствованию; </w:t>
      </w:r>
    </w:p>
    <w:p w:rsidR="00B84140" w:rsidRPr="00BA430F" w:rsidRDefault="00B84140" w:rsidP="00B8414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A430F">
        <w:rPr>
          <w:bCs/>
          <w:sz w:val="28"/>
          <w:szCs w:val="28"/>
        </w:rPr>
        <w:t>оптимизация существующих и разработка новых методов экспертных исследований, связанных с цифровыми и</w:t>
      </w:r>
      <w:r>
        <w:rPr>
          <w:bCs/>
          <w:sz w:val="28"/>
          <w:szCs w:val="28"/>
        </w:rPr>
        <w:t xml:space="preserve"> иными </w:t>
      </w:r>
      <w:r w:rsidRPr="00BA430F">
        <w:rPr>
          <w:bCs/>
          <w:sz w:val="28"/>
          <w:szCs w:val="28"/>
        </w:rPr>
        <w:t>высокими технологиями;</w:t>
      </w:r>
    </w:p>
    <w:p w:rsidR="00B84140" w:rsidRPr="00BA430F" w:rsidRDefault="00B84140" w:rsidP="00B8414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BA430F">
        <w:rPr>
          <w:bCs/>
          <w:sz w:val="28"/>
          <w:szCs w:val="28"/>
        </w:rPr>
        <w:t>выявление правовых, организационных</w:t>
      </w:r>
      <w:r w:rsidRPr="00033BDB">
        <w:rPr>
          <w:bCs/>
          <w:color w:val="FF0000"/>
          <w:sz w:val="28"/>
          <w:szCs w:val="28"/>
        </w:rPr>
        <w:t>,</w:t>
      </w:r>
      <w:r w:rsidRPr="00BA430F">
        <w:rPr>
          <w:bCs/>
          <w:sz w:val="28"/>
          <w:szCs w:val="28"/>
        </w:rPr>
        <w:t xml:space="preserve"> финансовых и иных проблем производства высокотехнологических экспертиз на современном этапе, формирование предложений по разрешению</w:t>
      </w:r>
      <w:r>
        <w:rPr>
          <w:bCs/>
          <w:sz w:val="28"/>
          <w:szCs w:val="28"/>
        </w:rPr>
        <w:t xml:space="preserve"> данных проблем</w:t>
      </w:r>
      <w:r w:rsidRPr="00BA430F">
        <w:rPr>
          <w:bCs/>
          <w:sz w:val="28"/>
          <w:szCs w:val="28"/>
        </w:rPr>
        <w:t>;</w:t>
      </w:r>
    </w:p>
    <w:p w:rsidR="00B84140" w:rsidRPr="00BA430F" w:rsidRDefault="00B84140" w:rsidP="00B8414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A430F">
        <w:rPr>
          <w:bCs/>
          <w:sz w:val="28"/>
          <w:szCs w:val="28"/>
        </w:rPr>
        <w:lastRenderedPageBreak/>
        <w:t>определение новых направлений высокотехнологических экспертных исследований и перспектив развития экспертной деятельности в условиях научно-технического прогресса.</w:t>
      </w:r>
    </w:p>
    <w:p w:rsidR="00B84140" w:rsidRPr="00BA430F" w:rsidRDefault="00B84140" w:rsidP="00B8414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A430F">
        <w:rPr>
          <w:sz w:val="28"/>
          <w:szCs w:val="28"/>
        </w:rPr>
        <w:t>К участию в конференции приглашаются уч</w:t>
      </w:r>
      <w:r>
        <w:rPr>
          <w:sz w:val="28"/>
          <w:szCs w:val="28"/>
        </w:rPr>
        <w:t>ё</w:t>
      </w:r>
      <w:r w:rsidRPr="00BA430F">
        <w:rPr>
          <w:sz w:val="28"/>
          <w:szCs w:val="28"/>
        </w:rPr>
        <w:t xml:space="preserve">ные и преподаватели вузов, сотрудники научных и иных организаций, чьи научные или профессиональные интересы соответствуют заявленной тематике, студенты, адъюнкты, аспиранты, обучающиеся по соответствующим специальностям, практикующие юристы и эксперты. Для </w:t>
      </w:r>
      <w:r w:rsidRPr="0019643E">
        <w:rPr>
          <w:sz w:val="28"/>
          <w:szCs w:val="28"/>
        </w:rPr>
        <w:t>студентов</w:t>
      </w:r>
      <w:r w:rsidRPr="00BA430F">
        <w:rPr>
          <w:sz w:val="28"/>
          <w:szCs w:val="28"/>
        </w:rPr>
        <w:t xml:space="preserve"> планируется работа отдельной секции.</w:t>
      </w:r>
    </w:p>
    <w:p w:rsidR="00B84140" w:rsidRPr="0019643E" w:rsidRDefault="00B84140" w:rsidP="00B84140">
      <w:pPr>
        <w:ind w:firstLine="709"/>
        <w:jc w:val="both"/>
        <w:rPr>
          <w:bCs/>
          <w:sz w:val="28"/>
          <w:szCs w:val="28"/>
        </w:rPr>
      </w:pPr>
      <w:r w:rsidRPr="00BA430F">
        <w:rPr>
          <w:bCs/>
          <w:sz w:val="28"/>
          <w:szCs w:val="28"/>
        </w:rPr>
        <w:t xml:space="preserve">Конференция будет проводиться на русском языке. Для участия в Конференции необходимо в срок </w:t>
      </w:r>
      <w:r w:rsidRPr="00BA430F">
        <w:rPr>
          <w:bCs/>
          <w:iCs/>
          <w:sz w:val="28"/>
          <w:szCs w:val="28"/>
        </w:rPr>
        <w:t xml:space="preserve">до </w:t>
      </w:r>
      <w:r w:rsidR="000223CB">
        <w:rPr>
          <w:bCs/>
          <w:iCs/>
          <w:sz w:val="28"/>
          <w:szCs w:val="28"/>
        </w:rPr>
        <w:t>20</w:t>
      </w:r>
      <w:r>
        <w:rPr>
          <w:bCs/>
          <w:iCs/>
          <w:sz w:val="28"/>
          <w:szCs w:val="28"/>
        </w:rPr>
        <w:t xml:space="preserve"> марта 2019</w:t>
      </w:r>
      <w:r w:rsidRPr="00BA430F">
        <w:rPr>
          <w:bCs/>
          <w:iCs/>
          <w:sz w:val="28"/>
          <w:szCs w:val="28"/>
        </w:rPr>
        <w:t xml:space="preserve"> года </w:t>
      </w:r>
      <w:r w:rsidRPr="00BA430F">
        <w:rPr>
          <w:bCs/>
          <w:sz w:val="28"/>
          <w:szCs w:val="28"/>
        </w:rPr>
        <w:t xml:space="preserve">представить в Оргкомитет </w:t>
      </w:r>
      <w:r w:rsidRPr="0019643E">
        <w:rPr>
          <w:bCs/>
          <w:sz w:val="28"/>
          <w:szCs w:val="28"/>
        </w:rPr>
        <w:t>Конференции заявку на участие в Конференции по установленной форме и материалы для публикации, соответствующие установленным требованиям (образцы заявки и материалов прилагаются). Заявка и материалы направляются одним электронным письмом по адресу электронной почты кафедры судебных э</w:t>
      </w:r>
      <w:bookmarkStart w:id="0" w:name="_GoBack"/>
      <w:bookmarkEnd w:id="0"/>
      <w:r w:rsidRPr="0019643E">
        <w:rPr>
          <w:bCs/>
          <w:sz w:val="28"/>
          <w:szCs w:val="28"/>
        </w:rPr>
        <w:t xml:space="preserve">кспертиз и криминалистики </w:t>
      </w:r>
      <w:proofErr w:type="spellStart"/>
      <w:r w:rsidRPr="0019643E">
        <w:rPr>
          <w:bCs/>
          <w:sz w:val="28"/>
          <w:szCs w:val="28"/>
        </w:rPr>
        <w:t>СПбГАСУ</w:t>
      </w:r>
      <w:proofErr w:type="spellEnd"/>
      <w:r w:rsidRPr="0019643E">
        <w:rPr>
          <w:bCs/>
          <w:sz w:val="28"/>
          <w:szCs w:val="28"/>
        </w:rPr>
        <w:t xml:space="preserve">: </w:t>
      </w:r>
      <w:hyperlink r:id="rId7" w:history="1">
        <w:r w:rsidRPr="0019643E">
          <w:rPr>
            <w:rStyle w:val="a5"/>
            <w:bCs/>
            <w:color w:val="auto"/>
            <w:sz w:val="28"/>
            <w:szCs w:val="28"/>
          </w:rPr>
          <w:t>sek@spbgasu.ru</w:t>
        </w:r>
      </w:hyperlink>
      <w:r w:rsidRPr="0019643E">
        <w:rPr>
          <w:rStyle w:val="a5"/>
          <w:bCs/>
          <w:color w:val="auto"/>
          <w:sz w:val="28"/>
          <w:szCs w:val="28"/>
        </w:rPr>
        <w:t xml:space="preserve"> (</w:t>
      </w:r>
      <w:r w:rsidRPr="0019643E">
        <w:rPr>
          <w:bCs/>
          <w:iCs/>
          <w:sz w:val="28"/>
          <w:szCs w:val="28"/>
        </w:rPr>
        <w:t>тема письма – «Конференция. Экспертиза. 2019»)</w:t>
      </w:r>
      <w:r w:rsidRPr="0019643E">
        <w:rPr>
          <w:bCs/>
          <w:sz w:val="28"/>
          <w:szCs w:val="28"/>
        </w:rPr>
        <w:t>. В случае, если материалы подготовлены в соавторстве, они направляются одним электронным письмом с заявками от каждого автора.</w:t>
      </w:r>
    </w:p>
    <w:p w:rsidR="00B84140" w:rsidRPr="0019643E" w:rsidRDefault="00B84140" w:rsidP="00B84140">
      <w:pPr>
        <w:ind w:firstLine="708"/>
        <w:jc w:val="both"/>
        <w:rPr>
          <w:sz w:val="28"/>
          <w:szCs w:val="28"/>
        </w:rPr>
      </w:pPr>
      <w:r w:rsidRPr="0019643E">
        <w:rPr>
          <w:bCs/>
          <w:iCs/>
          <w:sz w:val="28"/>
          <w:szCs w:val="28"/>
        </w:rPr>
        <w:t xml:space="preserve">По итогам работы Конференции планируется издание сборника материалов, которые будут размещены в РИНЦ. Каждому автору статьи необходимо заключить лицензионный договор по форме, установленной </w:t>
      </w:r>
      <w:proofErr w:type="spellStart"/>
      <w:r w:rsidRPr="0019643E">
        <w:rPr>
          <w:bCs/>
          <w:iCs/>
          <w:sz w:val="28"/>
          <w:szCs w:val="28"/>
        </w:rPr>
        <w:t>СПбГАСУ</w:t>
      </w:r>
      <w:proofErr w:type="spellEnd"/>
      <w:r w:rsidRPr="0019643E">
        <w:rPr>
          <w:bCs/>
          <w:iCs/>
          <w:sz w:val="28"/>
          <w:szCs w:val="28"/>
        </w:rPr>
        <w:t xml:space="preserve">. Бланк лицензионного договора будет направлен участнику после подтверждения приёма статьи Оргкомитетом. </w:t>
      </w:r>
      <w:r>
        <w:rPr>
          <w:bCs/>
          <w:iCs/>
          <w:sz w:val="28"/>
          <w:szCs w:val="28"/>
        </w:rPr>
        <w:t xml:space="preserve">Лицензионный договор должен быть представлен в </w:t>
      </w:r>
      <w:proofErr w:type="spellStart"/>
      <w:r>
        <w:rPr>
          <w:bCs/>
          <w:iCs/>
          <w:sz w:val="28"/>
          <w:szCs w:val="28"/>
        </w:rPr>
        <w:t>СПбГАСУ</w:t>
      </w:r>
      <w:proofErr w:type="spellEnd"/>
      <w:r>
        <w:rPr>
          <w:bCs/>
          <w:iCs/>
          <w:sz w:val="28"/>
          <w:szCs w:val="28"/>
        </w:rPr>
        <w:t xml:space="preserve"> в оригинале (электронные образы (сканы) подписанных договоров не принимаются). При заочном участии в Конференции лицензионный договор может быть направлен почтовым отправлением по адресу </w:t>
      </w:r>
      <w:proofErr w:type="spellStart"/>
      <w:r>
        <w:rPr>
          <w:bCs/>
          <w:iCs/>
          <w:sz w:val="28"/>
          <w:szCs w:val="28"/>
        </w:rPr>
        <w:t>СПбГАСУ</w:t>
      </w:r>
      <w:proofErr w:type="spellEnd"/>
      <w:r>
        <w:rPr>
          <w:bCs/>
          <w:iCs/>
          <w:sz w:val="28"/>
          <w:szCs w:val="28"/>
        </w:rPr>
        <w:t xml:space="preserve">: </w:t>
      </w:r>
      <w:r w:rsidRPr="0019643E">
        <w:rPr>
          <w:bCs/>
          <w:iCs/>
          <w:sz w:val="28"/>
          <w:szCs w:val="28"/>
        </w:rPr>
        <w:t>190005</w:t>
      </w:r>
      <w:r>
        <w:rPr>
          <w:bCs/>
          <w:iCs/>
          <w:sz w:val="28"/>
          <w:szCs w:val="28"/>
        </w:rPr>
        <w:t xml:space="preserve">, </w:t>
      </w:r>
      <w:r w:rsidRPr="008E109C">
        <w:rPr>
          <w:iCs/>
          <w:sz w:val="28"/>
          <w:szCs w:val="28"/>
        </w:rPr>
        <w:t xml:space="preserve">Санкт-Петербург, 2-я </w:t>
      </w:r>
      <w:r w:rsidRPr="0019643E">
        <w:rPr>
          <w:iCs/>
          <w:sz w:val="28"/>
          <w:szCs w:val="28"/>
        </w:rPr>
        <w:t>Красноармейская ул., д. 5</w:t>
      </w:r>
      <w:r>
        <w:rPr>
          <w:iCs/>
          <w:sz w:val="28"/>
          <w:szCs w:val="28"/>
        </w:rPr>
        <w:t>, кафедра судебных экспертиз и криминалистики (указание кафедры обязательно).</w:t>
      </w:r>
    </w:p>
    <w:p w:rsidR="00B84140" w:rsidRPr="0019643E" w:rsidRDefault="00B84140" w:rsidP="00B84140">
      <w:pPr>
        <w:ind w:firstLine="708"/>
        <w:jc w:val="both"/>
        <w:rPr>
          <w:sz w:val="28"/>
          <w:szCs w:val="28"/>
        </w:rPr>
      </w:pPr>
      <w:r w:rsidRPr="0019643E">
        <w:rPr>
          <w:sz w:val="28"/>
          <w:szCs w:val="28"/>
        </w:rPr>
        <w:t>Сторонним участникам необходимо представить в оргкомитет оригинал заключения о возможности открытого опубликования, составленного по форме организации, которую они представляют.</w:t>
      </w:r>
    </w:p>
    <w:p w:rsidR="00B84140" w:rsidRPr="0019643E" w:rsidRDefault="00B84140" w:rsidP="00B84140">
      <w:pPr>
        <w:ind w:firstLine="708"/>
        <w:jc w:val="both"/>
        <w:rPr>
          <w:bCs/>
          <w:iCs/>
          <w:sz w:val="28"/>
          <w:szCs w:val="28"/>
        </w:rPr>
      </w:pPr>
      <w:r w:rsidRPr="0019643E">
        <w:rPr>
          <w:bCs/>
          <w:iCs/>
          <w:sz w:val="28"/>
          <w:szCs w:val="28"/>
        </w:rPr>
        <w:t>Оргкомитет конференции оставляет за собой право отбора материалов для публикации и их редактирования</w:t>
      </w:r>
      <w:r w:rsidR="002351E3">
        <w:rPr>
          <w:bCs/>
          <w:iCs/>
          <w:sz w:val="28"/>
          <w:szCs w:val="28"/>
        </w:rPr>
        <w:t xml:space="preserve"> (без изменения сути)</w:t>
      </w:r>
      <w:r w:rsidRPr="0019643E">
        <w:rPr>
          <w:bCs/>
          <w:iCs/>
          <w:sz w:val="28"/>
          <w:szCs w:val="28"/>
        </w:rPr>
        <w:t xml:space="preserve">. </w:t>
      </w:r>
      <w:r w:rsidRPr="0019643E">
        <w:rPr>
          <w:sz w:val="28"/>
          <w:szCs w:val="28"/>
        </w:rPr>
        <w:t>Тексты статей будут проверяться в системе «</w:t>
      </w:r>
      <w:proofErr w:type="spellStart"/>
      <w:r w:rsidRPr="0019643E">
        <w:rPr>
          <w:sz w:val="28"/>
          <w:szCs w:val="28"/>
        </w:rPr>
        <w:t>Антиплагиат</w:t>
      </w:r>
      <w:proofErr w:type="spellEnd"/>
      <w:r w:rsidRPr="0019643E">
        <w:rPr>
          <w:sz w:val="28"/>
          <w:szCs w:val="28"/>
        </w:rPr>
        <w:t xml:space="preserve">». </w:t>
      </w:r>
      <w:r w:rsidRPr="0019643E">
        <w:rPr>
          <w:bCs/>
          <w:iCs/>
          <w:sz w:val="28"/>
          <w:szCs w:val="28"/>
        </w:rPr>
        <w:t>Статьи, поступившие после заявленного срока; статьи, оформленные с нарушением требований Оргкомитета, а также статьи, оригинальность которых при проверке в системе «</w:t>
      </w:r>
      <w:proofErr w:type="spellStart"/>
      <w:r w:rsidRPr="0019643E">
        <w:rPr>
          <w:bCs/>
          <w:iCs/>
          <w:sz w:val="28"/>
          <w:szCs w:val="28"/>
        </w:rPr>
        <w:t>Антиплагиат</w:t>
      </w:r>
      <w:proofErr w:type="spellEnd"/>
      <w:r w:rsidRPr="0019643E">
        <w:rPr>
          <w:bCs/>
          <w:iCs/>
          <w:sz w:val="28"/>
          <w:szCs w:val="28"/>
        </w:rPr>
        <w:t>» составляет менее 80</w:t>
      </w:r>
      <w:r>
        <w:rPr>
          <w:bCs/>
          <w:iCs/>
          <w:sz w:val="28"/>
          <w:szCs w:val="28"/>
        </w:rPr>
        <w:t> </w:t>
      </w:r>
      <w:r w:rsidRPr="0019643E">
        <w:rPr>
          <w:bCs/>
          <w:iCs/>
          <w:sz w:val="28"/>
          <w:szCs w:val="28"/>
        </w:rPr>
        <w:t>%, к публикации не принимаются.</w:t>
      </w:r>
    </w:p>
    <w:p w:rsidR="00B84140" w:rsidRPr="0019643E" w:rsidRDefault="00B84140" w:rsidP="00B84140">
      <w:pPr>
        <w:ind w:firstLine="708"/>
        <w:jc w:val="both"/>
        <w:rPr>
          <w:bCs/>
          <w:iCs/>
          <w:sz w:val="28"/>
          <w:szCs w:val="28"/>
        </w:rPr>
      </w:pPr>
      <w:r w:rsidRPr="0019643E">
        <w:rPr>
          <w:bCs/>
          <w:iCs/>
          <w:sz w:val="28"/>
          <w:szCs w:val="28"/>
        </w:rPr>
        <w:t xml:space="preserve">Рецензии на поступающие материалы в письменном виде не оформляются и авторам не направляются. Организационные взносы для участников не устанавливаются, плата за публикацию материалов с авторов не взимается, публикационные расходы авторами не возмещаются. </w:t>
      </w:r>
    </w:p>
    <w:p w:rsidR="00B84140" w:rsidRPr="0019643E" w:rsidRDefault="00B84140" w:rsidP="00B84140">
      <w:pPr>
        <w:ind w:firstLine="708"/>
        <w:jc w:val="both"/>
        <w:rPr>
          <w:sz w:val="28"/>
          <w:szCs w:val="28"/>
        </w:rPr>
      </w:pPr>
      <w:r w:rsidRPr="0019643E">
        <w:rPr>
          <w:sz w:val="28"/>
          <w:szCs w:val="28"/>
        </w:rPr>
        <w:t xml:space="preserve">Размещение и проживание иногородних участников конференции осуществляется за счет средств командирующей стороны. </w:t>
      </w:r>
      <w:r w:rsidR="002351E3">
        <w:rPr>
          <w:sz w:val="28"/>
          <w:szCs w:val="28"/>
        </w:rPr>
        <w:t xml:space="preserve">При желании </w:t>
      </w:r>
      <w:r w:rsidR="002351E3">
        <w:rPr>
          <w:sz w:val="28"/>
          <w:szCs w:val="28"/>
        </w:rPr>
        <w:lastRenderedPageBreak/>
        <w:t>участники могут расположиться в г</w:t>
      </w:r>
      <w:r w:rsidRPr="0019643E">
        <w:rPr>
          <w:sz w:val="28"/>
          <w:szCs w:val="28"/>
        </w:rPr>
        <w:t>остиниц</w:t>
      </w:r>
      <w:r w:rsidR="002351E3">
        <w:rPr>
          <w:sz w:val="28"/>
          <w:szCs w:val="28"/>
        </w:rPr>
        <w:t>е</w:t>
      </w:r>
      <w:r w:rsidR="00114E7B">
        <w:rPr>
          <w:sz w:val="28"/>
          <w:szCs w:val="28"/>
        </w:rPr>
        <w:t xml:space="preserve"> </w:t>
      </w:r>
      <w:proofErr w:type="spellStart"/>
      <w:r w:rsidRPr="0019643E">
        <w:rPr>
          <w:sz w:val="28"/>
          <w:szCs w:val="28"/>
        </w:rPr>
        <w:t>СПбГАСУ</w:t>
      </w:r>
      <w:proofErr w:type="spellEnd"/>
      <w:r w:rsidR="002351E3">
        <w:rPr>
          <w:sz w:val="28"/>
          <w:szCs w:val="28"/>
        </w:rPr>
        <w:t xml:space="preserve"> по адресу</w:t>
      </w:r>
      <w:r w:rsidRPr="0019643E">
        <w:rPr>
          <w:sz w:val="28"/>
          <w:szCs w:val="28"/>
        </w:rPr>
        <w:t xml:space="preserve">: </w:t>
      </w:r>
      <w:r w:rsidR="002351E3">
        <w:rPr>
          <w:sz w:val="28"/>
          <w:szCs w:val="28"/>
        </w:rPr>
        <w:t xml:space="preserve">г. Санкт-Петербург, </w:t>
      </w:r>
      <w:r w:rsidRPr="0019643E">
        <w:rPr>
          <w:sz w:val="28"/>
          <w:szCs w:val="28"/>
        </w:rPr>
        <w:t xml:space="preserve">пер. </w:t>
      </w:r>
      <w:proofErr w:type="spellStart"/>
      <w:r w:rsidRPr="0019643E">
        <w:rPr>
          <w:sz w:val="28"/>
          <w:szCs w:val="28"/>
        </w:rPr>
        <w:t>Бойцова</w:t>
      </w:r>
      <w:proofErr w:type="spellEnd"/>
      <w:r w:rsidRPr="0019643E">
        <w:rPr>
          <w:sz w:val="28"/>
          <w:szCs w:val="28"/>
        </w:rPr>
        <w:t xml:space="preserve"> д. 5; тел.: +7 (812) 310-68-64; +7 (812) 314-34-83; </w:t>
      </w:r>
      <w:hyperlink r:id="rId8" w:history="1">
        <w:r w:rsidRPr="0019643E">
          <w:rPr>
            <w:rStyle w:val="a5"/>
            <w:color w:val="auto"/>
            <w:sz w:val="28"/>
            <w:szCs w:val="28"/>
            <w:lang w:val="en-US"/>
          </w:rPr>
          <w:t>http</w:t>
        </w:r>
        <w:r w:rsidRPr="0019643E">
          <w:rPr>
            <w:rStyle w:val="a5"/>
            <w:color w:val="auto"/>
            <w:sz w:val="28"/>
            <w:szCs w:val="28"/>
          </w:rPr>
          <w:t>://</w:t>
        </w:r>
        <w:r w:rsidRPr="0019643E">
          <w:rPr>
            <w:rStyle w:val="a5"/>
            <w:color w:val="auto"/>
            <w:sz w:val="28"/>
            <w:szCs w:val="28"/>
            <w:lang w:val="en-US"/>
          </w:rPr>
          <w:t>www</w:t>
        </w:r>
        <w:r w:rsidRPr="0019643E">
          <w:rPr>
            <w:rStyle w:val="a5"/>
            <w:color w:val="auto"/>
            <w:sz w:val="28"/>
            <w:szCs w:val="28"/>
          </w:rPr>
          <w:t>.</w:t>
        </w:r>
        <w:r w:rsidRPr="0019643E">
          <w:rPr>
            <w:rStyle w:val="a5"/>
            <w:color w:val="auto"/>
            <w:sz w:val="28"/>
            <w:szCs w:val="28"/>
            <w:lang w:val="en-US"/>
          </w:rPr>
          <w:t>spbgasu</w:t>
        </w:r>
        <w:r w:rsidRPr="0019643E">
          <w:rPr>
            <w:rStyle w:val="a5"/>
            <w:color w:val="auto"/>
            <w:sz w:val="28"/>
            <w:szCs w:val="28"/>
          </w:rPr>
          <w:t>.</w:t>
        </w:r>
        <w:r w:rsidRPr="0019643E">
          <w:rPr>
            <w:rStyle w:val="a5"/>
            <w:color w:val="auto"/>
            <w:sz w:val="28"/>
            <w:szCs w:val="28"/>
            <w:lang w:val="en-US"/>
          </w:rPr>
          <w:t>ru</w:t>
        </w:r>
        <w:r w:rsidRPr="0019643E">
          <w:rPr>
            <w:rStyle w:val="a5"/>
            <w:color w:val="auto"/>
            <w:sz w:val="28"/>
            <w:szCs w:val="28"/>
          </w:rPr>
          <w:t>/</w:t>
        </w:r>
        <w:r w:rsidRPr="0019643E">
          <w:rPr>
            <w:rStyle w:val="a5"/>
            <w:color w:val="auto"/>
            <w:sz w:val="28"/>
            <w:szCs w:val="28"/>
            <w:lang w:val="en-US"/>
          </w:rPr>
          <w:t>Gostinica</w:t>
        </w:r>
        <w:r w:rsidRPr="0019643E">
          <w:rPr>
            <w:rStyle w:val="a5"/>
            <w:color w:val="auto"/>
            <w:sz w:val="28"/>
            <w:szCs w:val="28"/>
          </w:rPr>
          <w:t>_</w:t>
        </w:r>
        <w:r w:rsidRPr="0019643E">
          <w:rPr>
            <w:rStyle w:val="a5"/>
            <w:color w:val="auto"/>
            <w:sz w:val="28"/>
            <w:szCs w:val="28"/>
            <w:lang w:val="en-US"/>
          </w:rPr>
          <w:t>SPbGASU</w:t>
        </w:r>
      </w:hyperlink>
      <w:r w:rsidRPr="0019643E">
        <w:rPr>
          <w:sz w:val="28"/>
          <w:szCs w:val="28"/>
        </w:rPr>
        <w:t xml:space="preserve">, </w:t>
      </w:r>
      <w:r w:rsidRPr="0019643E">
        <w:rPr>
          <w:sz w:val="28"/>
          <w:szCs w:val="28"/>
          <w:lang w:val="en-US"/>
        </w:rPr>
        <w:t>e</w:t>
      </w:r>
      <w:r w:rsidRPr="0019643E">
        <w:rPr>
          <w:sz w:val="28"/>
          <w:szCs w:val="28"/>
        </w:rPr>
        <w:t>-</w:t>
      </w:r>
      <w:r w:rsidRPr="0019643E">
        <w:rPr>
          <w:sz w:val="28"/>
          <w:szCs w:val="28"/>
          <w:lang w:val="en-US"/>
        </w:rPr>
        <w:t>mail</w:t>
      </w:r>
      <w:r w:rsidRPr="0019643E">
        <w:rPr>
          <w:sz w:val="28"/>
          <w:szCs w:val="28"/>
        </w:rPr>
        <w:t xml:space="preserve">: </w:t>
      </w:r>
      <w:hyperlink r:id="rId9" w:history="1">
        <w:r w:rsidRPr="0019643E">
          <w:rPr>
            <w:rStyle w:val="a5"/>
            <w:color w:val="auto"/>
            <w:sz w:val="28"/>
            <w:szCs w:val="28"/>
            <w:lang w:val="en-US"/>
          </w:rPr>
          <w:t>hotel</w:t>
        </w:r>
        <w:r w:rsidRPr="0019643E">
          <w:rPr>
            <w:rStyle w:val="a5"/>
            <w:color w:val="auto"/>
            <w:sz w:val="28"/>
            <w:szCs w:val="28"/>
          </w:rPr>
          <w:t>@</w:t>
        </w:r>
        <w:r w:rsidRPr="0019643E">
          <w:rPr>
            <w:rStyle w:val="a5"/>
            <w:color w:val="auto"/>
            <w:sz w:val="28"/>
            <w:szCs w:val="28"/>
            <w:lang w:val="en-US"/>
          </w:rPr>
          <w:t>spbgasu</w:t>
        </w:r>
        <w:r w:rsidRPr="0019643E">
          <w:rPr>
            <w:rStyle w:val="a5"/>
            <w:color w:val="auto"/>
            <w:sz w:val="28"/>
            <w:szCs w:val="28"/>
          </w:rPr>
          <w:t>.</w:t>
        </w:r>
        <w:r w:rsidRPr="0019643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19643E">
        <w:rPr>
          <w:sz w:val="28"/>
          <w:szCs w:val="28"/>
        </w:rPr>
        <w:t xml:space="preserve">. </w:t>
      </w:r>
    </w:p>
    <w:p w:rsidR="00B84140" w:rsidRDefault="00B84140" w:rsidP="00B84140">
      <w:pPr>
        <w:ind w:firstLine="709"/>
        <w:jc w:val="both"/>
        <w:rPr>
          <w:bCs/>
          <w:sz w:val="28"/>
          <w:szCs w:val="28"/>
        </w:rPr>
      </w:pPr>
    </w:p>
    <w:p w:rsidR="00B84140" w:rsidRDefault="00B84140" w:rsidP="00B84140">
      <w:pPr>
        <w:ind w:firstLine="709"/>
        <w:jc w:val="both"/>
        <w:rPr>
          <w:b/>
          <w:bCs/>
          <w:sz w:val="28"/>
          <w:szCs w:val="28"/>
        </w:rPr>
      </w:pPr>
      <w:r w:rsidRPr="009614C1">
        <w:rPr>
          <w:b/>
          <w:bCs/>
          <w:sz w:val="28"/>
          <w:szCs w:val="28"/>
        </w:rPr>
        <w:t>Контактн</w:t>
      </w:r>
      <w:r>
        <w:rPr>
          <w:b/>
          <w:bCs/>
          <w:sz w:val="28"/>
          <w:szCs w:val="28"/>
        </w:rPr>
        <w:t>ы</w:t>
      </w:r>
      <w:r w:rsidRPr="009614C1">
        <w:rPr>
          <w:b/>
          <w:bCs/>
          <w:sz w:val="28"/>
          <w:szCs w:val="28"/>
        </w:rPr>
        <w:t>е лиц</w:t>
      </w:r>
      <w:r>
        <w:rPr>
          <w:b/>
          <w:bCs/>
          <w:sz w:val="28"/>
          <w:szCs w:val="28"/>
        </w:rPr>
        <w:t>а</w:t>
      </w:r>
      <w:r w:rsidRPr="009614C1">
        <w:rPr>
          <w:b/>
          <w:bCs/>
          <w:sz w:val="28"/>
          <w:szCs w:val="28"/>
        </w:rPr>
        <w:t>:</w:t>
      </w:r>
    </w:p>
    <w:p w:rsidR="00B84140" w:rsidRDefault="00B84140" w:rsidP="00B84140">
      <w:pPr>
        <w:ind w:firstLine="709"/>
        <w:jc w:val="both"/>
        <w:rPr>
          <w:bCs/>
          <w:sz w:val="28"/>
          <w:szCs w:val="28"/>
        </w:rPr>
      </w:pPr>
      <w:r w:rsidRPr="009614C1">
        <w:rPr>
          <w:bCs/>
          <w:sz w:val="28"/>
          <w:szCs w:val="28"/>
        </w:rPr>
        <w:t xml:space="preserve">заведующий кафедрой </w:t>
      </w:r>
      <w:r w:rsidRPr="00BA430F">
        <w:rPr>
          <w:bCs/>
          <w:sz w:val="28"/>
          <w:szCs w:val="28"/>
        </w:rPr>
        <w:t xml:space="preserve">судебных экспертиз и криминалистики </w:t>
      </w:r>
      <w:proofErr w:type="spellStart"/>
      <w:r w:rsidRPr="00BA430F">
        <w:rPr>
          <w:bCs/>
          <w:sz w:val="28"/>
          <w:szCs w:val="28"/>
        </w:rPr>
        <w:t>СПбГАСУ</w:t>
      </w:r>
      <w:r w:rsidRPr="009614C1">
        <w:rPr>
          <w:bCs/>
          <w:sz w:val="28"/>
          <w:szCs w:val="28"/>
        </w:rPr>
        <w:t>Иванов</w:t>
      </w:r>
      <w:proofErr w:type="spellEnd"/>
      <w:r>
        <w:rPr>
          <w:bCs/>
          <w:sz w:val="28"/>
          <w:szCs w:val="28"/>
        </w:rPr>
        <w:t xml:space="preserve"> Дмитрий Валерьевич</w:t>
      </w:r>
      <w:r w:rsidRPr="009614C1">
        <w:rPr>
          <w:bCs/>
          <w:sz w:val="28"/>
          <w:szCs w:val="28"/>
        </w:rPr>
        <w:t>, тел</w:t>
      </w:r>
      <w:r>
        <w:rPr>
          <w:bCs/>
          <w:sz w:val="28"/>
          <w:szCs w:val="28"/>
        </w:rPr>
        <w:t>ефон</w:t>
      </w:r>
      <w:r w:rsidRPr="009614C1">
        <w:rPr>
          <w:bCs/>
          <w:sz w:val="28"/>
          <w:szCs w:val="28"/>
        </w:rPr>
        <w:t>: +7</w:t>
      </w:r>
      <w:r w:rsidR="00114E7B">
        <w:rPr>
          <w:bCs/>
          <w:sz w:val="28"/>
          <w:szCs w:val="28"/>
        </w:rPr>
        <w:t>(</w:t>
      </w:r>
      <w:r w:rsidRPr="009614C1">
        <w:rPr>
          <w:bCs/>
          <w:sz w:val="28"/>
          <w:szCs w:val="28"/>
        </w:rPr>
        <w:t>952</w:t>
      </w:r>
      <w:r w:rsidR="00114E7B">
        <w:rPr>
          <w:bCs/>
          <w:sz w:val="28"/>
          <w:szCs w:val="28"/>
        </w:rPr>
        <w:t>)</w:t>
      </w:r>
      <w:r w:rsidRPr="009614C1">
        <w:rPr>
          <w:bCs/>
          <w:sz w:val="28"/>
          <w:szCs w:val="28"/>
        </w:rPr>
        <w:t>227</w:t>
      </w:r>
      <w:r w:rsidR="00114E7B">
        <w:rPr>
          <w:bCs/>
          <w:sz w:val="28"/>
          <w:szCs w:val="28"/>
        </w:rPr>
        <w:t>-</w:t>
      </w:r>
      <w:r w:rsidRPr="009614C1">
        <w:rPr>
          <w:bCs/>
          <w:sz w:val="28"/>
          <w:szCs w:val="28"/>
        </w:rPr>
        <w:t>35</w:t>
      </w:r>
      <w:r w:rsidR="00114E7B">
        <w:rPr>
          <w:bCs/>
          <w:sz w:val="28"/>
          <w:szCs w:val="28"/>
        </w:rPr>
        <w:t>-</w:t>
      </w:r>
      <w:r w:rsidRPr="009614C1">
        <w:rPr>
          <w:bCs/>
          <w:sz w:val="28"/>
          <w:szCs w:val="28"/>
        </w:rPr>
        <w:t>35</w:t>
      </w:r>
      <w:r>
        <w:rPr>
          <w:bCs/>
          <w:sz w:val="28"/>
          <w:szCs w:val="28"/>
        </w:rPr>
        <w:t>;</w:t>
      </w:r>
    </w:p>
    <w:p w:rsidR="00B84140" w:rsidRDefault="00B84140" w:rsidP="00B8414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доцент кафедры </w:t>
      </w:r>
      <w:r w:rsidRPr="00BA430F">
        <w:rPr>
          <w:bCs/>
          <w:sz w:val="28"/>
          <w:szCs w:val="28"/>
        </w:rPr>
        <w:t xml:space="preserve">судебных экспертиз и криминалистики </w:t>
      </w:r>
      <w:proofErr w:type="spellStart"/>
      <w:r w:rsidRPr="00BA430F">
        <w:rPr>
          <w:bCs/>
          <w:sz w:val="28"/>
          <w:szCs w:val="28"/>
        </w:rPr>
        <w:t>СПбГАСУ</w:t>
      </w:r>
      <w:proofErr w:type="spellEnd"/>
      <w:r w:rsidR="00114E7B">
        <w:rPr>
          <w:bCs/>
          <w:sz w:val="28"/>
          <w:szCs w:val="28"/>
        </w:rPr>
        <w:t xml:space="preserve"> </w:t>
      </w:r>
      <w:r w:rsidRPr="009614C1">
        <w:rPr>
          <w:bCs/>
          <w:sz w:val="28"/>
          <w:szCs w:val="28"/>
        </w:rPr>
        <w:t>Табаков Александр Владимирович</w:t>
      </w:r>
      <w:r w:rsidR="00114E7B">
        <w:rPr>
          <w:bCs/>
          <w:sz w:val="28"/>
          <w:szCs w:val="28"/>
        </w:rPr>
        <w:t>, телефон: +7(</w:t>
      </w:r>
      <w:r>
        <w:rPr>
          <w:bCs/>
          <w:sz w:val="28"/>
          <w:szCs w:val="28"/>
        </w:rPr>
        <w:t>921 956</w:t>
      </w:r>
      <w:r w:rsidR="00114E7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50</w:t>
      </w:r>
      <w:r w:rsidR="00114E7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66.</w:t>
      </w:r>
    </w:p>
    <w:p w:rsidR="00B84140" w:rsidRDefault="00B84140" w:rsidP="00B84140">
      <w:pPr>
        <w:ind w:firstLine="709"/>
        <w:jc w:val="both"/>
        <w:rPr>
          <w:b/>
          <w:bCs/>
          <w:sz w:val="28"/>
          <w:szCs w:val="28"/>
        </w:rPr>
      </w:pPr>
    </w:p>
    <w:p w:rsidR="00B84140" w:rsidRPr="00BA430F" w:rsidRDefault="00B84140" w:rsidP="00B84140">
      <w:pPr>
        <w:ind w:firstLine="709"/>
        <w:jc w:val="both"/>
        <w:rPr>
          <w:bCs/>
          <w:sz w:val="28"/>
          <w:szCs w:val="28"/>
        </w:rPr>
      </w:pPr>
      <w:r w:rsidRPr="00BA430F">
        <w:rPr>
          <w:b/>
          <w:bCs/>
          <w:sz w:val="28"/>
          <w:szCs w:val="28"/>
        </w:rPr>
        <w:t>Требования к оформлению материалов:</w:t>
      </w:r>
    </w:p>
    <w:p w:rsidR="00B84140" w:rsidRPr="00BA430F" w:rsidRDefault="00B84140" w:rsidP="00B84140">
      <w:pPr>
        <w:ind w:firstLine="709"/>
        <w:jc w:val="both"/>
        <w:rPr>
          <w:bCs/>
          <w:sz w:val="28"/>
          <w:szCs w:val="28"/>
        </w:rPr>
      </w:pPr>
      <w:r w:rsidRPr="00BA430F">
        <w:rPr>
          <w:bCs/>
          <w:sz w:val="28"/>
          <w:szCs w:val="28"/>
        </w:rPr>
        <w:t xml:space="preserve">Объём публикации – не более 15 машинописных страниц. 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BA430F">
        <w:rPr>
          <w:bCs/>
          <w:iCs/>
          <w:sz w:val="28"/>
          <w:szCs w:val="28"/>
        </w:rPr>
        <w:t>Формат файла – *.</w:t>
      </w:r>
      <w:proofErr w:type="spellStart"/>
      <w:r w:rsidRPr="00BA430F">
        <w:rPr>
          <w:bCs/>
          <w:iCs/>
          <w:sz w:val="28"/>
          <w:szCs w:val="28"/>
        </w:rPr>
        <w:t>doc</w:t>
      </w:r>
      <w:proofErr w:type="spellEnd"/>
      <w:r>
        <w:rPr>
          <w:bCs/>
          <w:iCs/>
          <w:sz w:val="28"/>
          <w:szCs w:val="28"/>
        </w:rPr>
        <w:t xml:space="preserve"> или </w:t>
      </w:r>
      <w:r w:rsidRPr="00BA430F">
        <w:rPr>
          <w:bCs/>
          <w:iCs/>
          <w:sz w:val="28"/>
          <w:szCs w:val="28"/>
        </w:rPr>
        <w:t>*</w:t>
      </w:r>
      <w:r w:rsidRPr="003B5D6B">
        <w:rPr>
          <w:bCs/>
          <w:iCs/>
          <w:sz w:val="28"/>
          <w:szCs w:val="28"/>
        </w:rPr>
        <w:t>.</w:t>
      </w:r>
      <w:proofErr w:type="spellStart"/>
      <w:r w:rsidRPr="003B5D6B">
        <w:rPr>
          <w:bCs/>
          <w:iCs/>
          <w:sz w:val="28"/>
          <w:szCs w:val="28"/>
        </w:rPr>
        <w:t>docx</w:t>
      </w:r>
      <w:proofErr w:type="spellEnd"/>
      <w:r>
        <w:rPr>
          <w:bCs/>
          <w:iCs/>
          <w:sz w:val="28"/>
          <w:szCs w:val="28"/>
        </w:rPr>
        <w:t xml:space="preserve"> (ф</w:t>
      </w:r>
      <w:r w:rsidRPr="003B5D6B">
        <w:rPr>
          <w:bCs/>
          <w:iCs/>
          <w:sz w:val="28"/>
          <w:szCs w:val="28"/>
        </w:rPr>
        <w:t>айл формируется в ре</w:t>
      </w:r>
      <w:r>
        <w:rPr>
          <w:bCs/>
          <w:iCs/>
          <w:sz w:val="28"/>
          <w:szCs w:val="28"/>
        </w:rPr>
        <w:t xml:space="preserve">дакторе MS </w:t>
      </w:r>
      <w:proofErr w:type="spellStart"/>
      <w:r>
        <w:rPr>
          <w:bCs/>
          <w:iCs/>
          <w:sz w:val="28"/>
          <w:szCs w:val="28"/>
        </w:rPr>
        <w:t>Word</w:t>
      </w:r>
      <w:proofErr w:type="spellEnd"/>
      <w:r>
        <w:rPr>
          <w:bCs/>
          <w:iCs/>
          <w:sz w:val="28"/>
          <w:szCs w:val="28"/>
        </w:rPr>
        <w:t>).</w:t>
      </w:r>
    </w:p>
    <w:p w:rsidR="00B84140" w:rsidRPr="00BA430F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</w:t>
      </w:r>
      <w:r w:rsidRPr="00BA430F">
        <w:rPr>
          <w:bCs/>
          <w:iCs/>
          <w:sz w:val="28"/>
          <w:szCs w:val="28"/>
        </w:rPr>
        <w:t xml:space="preserve">азвание файла – по </w:t>
      </w:r>
      <w:r>
        <w:rPr>
          <w:bCs/>
          <w:iCs/>
          <w:sz w:val="28"/>
          <w:szCs w:val="28"/>
        </w:rPr>
        <w:t>фамилии</w:t>
      </w:r>
      <w:r w:rsidRPr="00BA430F">
        <w:rPr>
          <w:bCs/>
          <w:iCs/>
          <w:sz w:val="28"/>
          <w:szCs w:val="28"/>
        </w:rPr>
        <w:t xml:space="preserve"> автора (авторов) </w:t>
      </w:r>
      <w:r>
        <w:rPr>
          <w:bCs/>
          <w:iCs/>
          <w:sz w:val="28"/>
          <w:szCs w:val="28"/>
        </w:rPr>
        <w:t>и сокращённому названию организации (организаций)</w:t>
      </w:r>
      <w:r w:rsidRPr="00BA430F">
        <w:rPr>
          <w:bCs/>
          <w:iCs/>
          <w:sz w:val="28"/>
          <w:szCs w:val="28"/>
        </w:rPr>
        <w:t>.</w:t>
      </w:r>
    </w:p>
    <w:p w:rsidR="00B84140" w:rsidRPr="00BA430F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Текст: </w:t>
      </w:r>
      <w:r w:rsidRPr="003B5D6B">
        <w:rPr>
          <w:bCs/>
          <w:iCs/>
          <w:sz w:val="28"/>
          <w:szCs w:val="28"/>
        </w:rPr>
        <w:t xml:space="preserve">формат листа А4, </w:t>
      </w:r>
      <w:r>
        <w:rPr>
          <w:bCs/>
          <w:iCs/>
          <w:sz w:val="28"/>
          <w:szCs w:val="28"/>
        </w:rPr>
        <w:t>о</w:t>
      </w:r>
      <w:r w:rsidRPr="00BA430F">
        <w:rPr>
          <w:bCs/>
          <w:iCs/>
          <w:sz w:val="28"/>
          <w:szCs w:val="28"/>
        </w:rPr>
        <w:t>риентация – книжная.</w:t>
      </w:r>
    </w:p>
    <w:p w:rsidR="00B84140" w:rsidRPr="00BA430F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BA430F">
        <w:rPr>
          <w:bCs/>
          <w:iCs/>
          <w:sz w:val="28"/>
          <w:szCs w:val="28"/>
        </w:rPr>
        <w:t xml:space="preserve">Поля: левое поле – 25 мм, верхнее, нижнее и правое </w:t>
      </w:r>
      <w:r>
        <w:rPr>
          <w:bCs/>
          <w:iCs/>
          <w:sz w:val="28"/>
          <w:szCs w:val="28"/>
        </w:rPr>
        <w:t xml:space="preserve">– </w:t>
      </w:r>
      <w:r w:rsidRPr="00BA430F">
        <w:rPr>
          <w:bCs/>
          <w:iCs/>
          <w:sz w:val="28"/>
          <w:szCs w:val="28"/>
        </w:rPr>
        <w:t>20 мм.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BA430F">
        <w:rPr>
          <w:bCs/>
          <w:iCs/>
          <w:sz w:val="28"/>
          <w:szCs w:val="28"/>
        </w:rPr>
        <w:t xml:space="preserve">Шрифт: </w:t>
      </w:r>
      <w:proofErr w:type="spellStart"/>
      <w:r w:rsidRPr="00BA430F">
        <w:rPr>
          <w:bCs/>
          <w:iCs/>
          <w:sz w:val="28"/>
          <w:szCs w:val="28"/>
        </w:rPr>
        <w:t>TimesNewRoman</w:t>
      </w:r>
      <w:proofErr w:type="spellEnd"/>
      <w:r w:rsidRPr="00BA430F">
        <w:rPr>
          <w:bCs/>
          <w:iCs/>
          <w:sz w:val="28"/>
          <w:szCs w:val="28"/>
        </w:rPr>
        <w:t xml:space="preserve">; </w:t>
      </w:r>
      <w:r w:rsidRPr="003B5D6B">
        <w:rPr>
          <w:bCs/>
          <w:iCs/>
          <w:sz w:val="28"/>
          <w:szCs w:val="28"/>
        </w:rPr>
        <w:t xml:space="preserve">размер шрифта </w:t>
      </w:r>
      <w:r>
        <w:rPr>
          <w:bCs/>
          <w:iCs/>
          <w:sz w:val="28"/>
          <w:szCs w:val="28"/>
        </w:rPr>
        <w:t xml:space="preserve">(кегль) </w:t>
      </w:r>
      <w:r w:rsidRPr="003B5D6B">
        <w:rPr>
          <w:bCs/>
          <w:iCs/>
          <w:sz w:val="28"/>
          <w:szCs w:val="28"/>
        </w:rPr>
        <w:t>основного текста – 14; размер шрифта вспомогательного текста (аннотации, ключевые слова, таблицы, их наименование, подрисуночные подписи, список литературы) – 12.</w:t>
      </w:r>
    </w:p>
    <w:p w:rsidR="00B84140" w:rsidRPr="00BA430F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</w:t>
      </w:r>
      <w:r w:rsidRPr="00BA430F">
        <w:rPr>
          <w:bCs/>
          <w:iCs/>
          <w:sz w:val="28"/>
          <w:szCs w:val="28"/>
        </w:rPr>
        <w:t>бзацный отступ – 1,25 см, табуляцию и пробелы в начале абзаца не использовать.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</w:t>
      </w:r>
      <w:r w:rsidRPr="00BA430F">
        <w:rPr>
          <w:bCs/>
          <w:iCs/>
          <w:sz w:val="28"/>
          <w:szCs w:val="28"/>
        </w:rPr>
        <w:t xml:space="preserve">ежстрочный интервал – </w:t>
      </w:r>
      <w:r>
        <w:rPr>
          <w:bCs/>
          <w:iCs/>
          <w:sz w:val="28"/>
          <w:szCs w:val="28"/>
        </w:rPr>
        <w:t>1,0 (</w:t>
      </w:r>
      <w:r w:rsidRPr="00BA430F">
        <w:rPr>
          <w:bCs/>
          <w:iCs/>
          <w:sz w:val="28"/>
          <w:szCs w:val="28"/>
        </w:rPr>
        <w:t>одинарный</w:t>
      </w:r>
      <w:r>
        <w:rPr>
          <w:bCs/>
          <w:iCs/>
          <w:sz w:val="28"/>
          <w:szCs w:val="28"/>
        </w:rPr>
        <w:t>)</w:t>
      </w:r>
      <w:r w:rsidRPr="00BA430F">
        <w:rPr>
          <w:bCs/>
          <w:iCs/>
          <w:sz w:val="28"/>
          <w:szCs w:val="28"/>
        </w:rPr>
        <w:t>; выравнивание – по ширине; пере</w:t>
      </w:r>
      <w:r>
        <w:rPr>
          <w:bCs/>
          <w:iCs/>
          <w:sz w:val="28"/>
          <w:szCs w:val="28"/>
        </w:rPr>
        <w:t>носы автоматические.</w:t>
      </w:r>
    </w:p>
    <w:p w:rsidR="00B84140" w:rsidRPr="00BA430F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>Размеры таблиц, рисунков и формул – 100 % по горизонтали и вертикали.</w:t>
      </w:r>
    </w:p>
    <w:p w:rsidR="00B84140" w:rsidRPr="00BA430F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BA430F">
        <w:rPr>
          <w:bCs/>
          <w:iCs/>
          <w:sz w:val="28"/>
          <w:szCs w:val="28"/>
        </w:rPr>
        <w:t>Сноски оформляются в тексте в квадратных скобках, например: [4, с. 8].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BA430F">
        <w:rPr>
          <w:bCs/>
          <w:iCs/>
          <w:sz w:val="28"/>
          <w:szCs w:val="28"/>
        </w:rPr>
        <w:t>Список литературы формируется по порядку упоминания в тексте. Источники приводятся на языке оригинала.</w:t>
      </w:r>
    </w:p>
    <w:p w:rsidR="00B84140" w:rsidRDefault="00B84140" w:rsidP="00B84140">
      <w:pPr>
        <w:ind w:firstLine="709"/>
        <w:jc w:val="both"/>
        <w:rPr>
          <w:b/>
          <w:bCs/>
          <w:iCs/>
          <w:sz w:val="28"/>
          <w:szCs w:val="28"/>
        </w:rPr>
      </w:pPr>
    </w:p>
    <w:p w:rsidR="00B84140" w:rsidRPr="00A22580" w:rsidRDefault="00B84140" w:rsidP="00B84140">
      <w:pPr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Схема построения публикации</w:t>
      </w:r>
      <w:r w:rsidRPr="00A22580">
        <w:rPr>
          <w:b/>
          <w:bCs/>
          <w:iCs/>
          <w:sz w:val="28"/>
          <w:szCs w:val="28"/>
        </w:rPr>
        <w:t>: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>1. УДК.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 xml:space="preserve">2. Сведения об авторах на русском и английском языках: Ф.И.О, учёная степень, учёное звание, полное наименование организации, </w:t>
      </w:r>
      <w:proofErr w:type="spellStart"/>
      <w:r w:rsidRPr="002E78E1">
        <w:rPr>
          <w:bCs/>
          <w:iCs/>
          <w:sz w:val="28"/>
          <w:szCs w:val="28"/>
        </w:rPr>
        <w:t>e-mail</w:t>
      </w:r>
      <w:proofErr w:type="spellEnd"/>
      <w:r w:rsidRPr="002E78E1">
        <w:rPr>
          <w:bCs/>
          <w:iCs/>
          <w:sz w:val="28"/>
          <w:szCs w:val="28"/>
        </w:rPr>
        <w:t>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>3. Заголовок статьи на русском и английском языках.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>4. Аннотация на русском и английском языках.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>5. Ключевые слова на русском и английском языках (5–6 ед.).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>6. Основной текст статьи с формулами, иллюстрациями, таблицами.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  <w:r w:rsidRPr="002E78E1">
        <w:rPr>
          <w:bCs/>
          <w:iCs/>
          <w:sz w:val="28"/>
          <w:szCs w:val="28"/>
        </w:rPr>
        <w:t>7. Литература.</w:t>
      </w:r>
    </w:p>
    <w:p w:rsidR="00B84140" w:rsidRDefault="00B84140" w:rsidP="00B84140">
      <w:pPr>
        <w:ind w:firstLine="709"/>
        <w:jc w:val="both"/>
        <w:rPr>
          <w:bCs/>
          <w:iCs/>
          <w:sz w:val="28"/>
          <w:szCs w:val="28"/>
        </w:rPr>
      </w:pPr>
    </w:p>
    <w:p w:rsidR="00B84140" w:rsidRPr="0019643E" w:rsidRDefault="00B84140" w:rsidP="00B84140">
      <w:pPr>
        <w:ind w:firstLine="709"/>
        <w:jc w:val="both"/>
        <w:rPr>
          <w:b/>
          <w:bCs/>
          <w:iCs/>
          <w:sz w:val="28"/>
          <w:szCs w:val="28"/>
        </w:rPr>
      </w:pPr>
      <w:r w:rsidRPr="0019643E">
        <w:rPr>
          <w:b/>
          <w:bCs/>
          <w:iCs/>
          <w:sz w:val="28"/>
          <w:szCs w:val="28"/>
        </w:rPr>
        <w:t>Требования к оформлению материалов подробно изложены (с образцом оформления) в отдельном файле.</w:t>
      </w:r>
    </w:p>
    <w:p w:rsidR="00B84140" w:rsidRDefault="00B84140" w:rsidP="00B84140">
      <w:pPr>
        <w:shd w:val="clear" w:color="auto" w:fill="FFFFFF"/>
        <w:spacing w:before="150" w:after="225" w:line="263" w:lineRule="atLeast"/>
        <w:ind w:firstLine="709"/>
        <w:jc w:val="both"/>
        <w:rPr>
          <w:b/>
          <w:bCs/>
          <w:sz w:val="28"/>
          <w:szCs w:val="28"/>
        </w:rPr>
      </w:pPr>
    </w:p>
    <w:p w:rsidR="00684F35" w:rsidRDefault="00684F35" w:rsidP="00B84140">
      <w:pPr>
        <w:shd w:val="clear" w:color="auto" w:fill="FFFFFF"/>
        <w:spacing w:before="150" w:after="225" w:line="263" w:lineRule="atLeast"/>
        <w:ind w:firstLine="709"/>
        <w:jc w:val="both"/>
        <w:rPr>
          <w:b/>
          <w:bCs/>
          <w:sz w:val="28"/>
          <w:szCs w:val="28"/>
        </w:rPr>
      </w:pPr>
    </w:p>
    <w:p w:rsidR="00B84140" w:rsidRPr="0019643E" w:rsidRDefault="00B84140" w:rsidP="00B84140">
      <w:pPr>
        <w:shd w:val="clear" w:color="auto" w:fill="FFFFFF"/>
        <w:spacing w:before="150" w:after="225" w:line="263" w:lineRule="atLeast"/>
        <w:ind w:firstLine="709"/>
        <w:jc w:val="both"/>
        <w:rPr>
          <w:sz w:val="28"/>
          <w:szCs w:val="28"/>
        </w:rPr>
      </w:pPr>
      <w:r w:rsidRPr="0019643E">
        <w:rPr>
          <w:b/>
          <w:bCs/>
          <w:sz w:val="28"/>
          <w:szCs w:val="28"/>
        </w:rPr>
        <w:t xml:space="preserve">Форма заявки на участие в Конференции </w:t>
      </w:r>
      <w:r w:rsidRPr="0019643E">
        <w:rPr>
          <w:bCs/>
          <w:sz w:val="28"/>
          <w:szCs w:val="28"/>
        </w:rPr>
        <w:t>(направляется отдельным файлом, прикреплённым к электронному письму)</w:t>
      </w:r>
      <w:r w:rsidRPr="0019643E">
        <w:rPr>
          <w:b/>
          <w:bCs/>
          <w:sz w:val="28"/>
          <w:szCs w:val="28"/>
        </w:rPr>
        <w:t>:</w:t>
      </w:r>
    </w:p>
    <w:tbl>
      <w:tblPr>
        <w:tblW w:w="963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3"/>
        <w:gridCol w:w="4536"/>
      </w:tblGrid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Ф.И.О.: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Ученая степень: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Ученое звание: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Почетн</w:t>
            </w:r>
            <w:r>
              <w:rPr>
                <w:color w:val="000000"/>
                <w:sz w:val="28"/>
                <w:szCs w:val="28"/>
              </w:rPr>
              <w:t>ое</w:t>
            </w:r>
            <w:r w:rsidRPr="00BA430F">
              <w:rPr>
                <w:color w:val="000000"/>
                <w:sz w:val="28"/>
                <w:szCs w:val="28"/>
              </w:rPr>
              <w:t xml:space="preserve"> звани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BA430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Должность (с указаниемструктурного подразделения)</w:t>
            </w:r>
            <w:r>
              <w:rPr>
                <w:color w:val="000000"/>
                <w:sz w:val="28"/>
                <w:szCs w:val="28"/>
              </w:rPr>
              <w:t xml:space="preserve"> или указание на статус обучающегося (например, студент 3 курса)</w:t>
            </w:r>
            <w:r w:rsidRPr="00BA430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bottom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Почтовый адрес: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A430F">
              <w:rPr>
                <w:color w:val="000000"/>
                <w:sz w:val="28"/>
                <w:szCs w:val="28"/>
              </w:rPr>
              <w:t>Е-mail</w:t>
            </w:r>
            <w:proofErr w:type="spellEnd"/>
            <w:r w:rsidRPr="00BA430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Контактный телефон:</w:t>
            </w:r>
          </w:p>
        </w:tc>
        <w:tc>
          <w:tcPr>
            <w:tcW w:w="4491" w:type="dxa"/>
            <w:shd w:val="clear" w:color="auto" w:fill="FFFFFF"/>
            <w:vAlign w:val="center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Форма участия</w:t>
            </w:r>
            <w:r w:rsidRPr="00BA430F">
              <w:rPr>
                <w:i/>
                <w:iCs/>
                <w:color w:val="000000"/>
                <w:sz w:val="28"/>
                <w:szCs w:val="28"/>
              </w:rPr>
              <w:t>(очная/заочная)</w:t>
            </w:r>
            <w:r w:rsidRPr="00AD513A">
              <w:rPr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bottom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  <w:tr w:rsidR="00B84140" w:rsidRPr="00BA430F" w:rsidTr="007A79F8">
        <w:trPr>
          <w:tblCellSpacing w:w="15" w:type="dxa"/>
        </w:trPr>
        <w:tc>
          <w:tcPr>
            <w:tcW w:w="5058" w:type="dxa"/>
            <w:shd w:val="clear" w:color="auto" w:fill="FFFFFF"/>
            <w:vAlign w:val="center"/>
            <w:hideMark/>
          </w:tcPr>
          <w:p w:rsidR="00B84140" w:rsidRPr="00BA430F" w:rsidRDefault="00B84140" w:rsidP="007A79F8">
            <w:pPr>
              <w:spacing w:line="263" w:lineRule="atLeast"/>
              <w:jc w:val="both"/>
              <w:rPr>
                <w:color w:val="000000"/>
                <w:sz w:val="28"/>
                <w:szCs w:val="28"/>
              </w:rPr>
            </w:pPr>
            <w:r w:rsidRPr="00BA430F">
              <w:rPr>
                <w:color w:val="000000"/>
                <w:sz w:val="28"/>
                <w:szCs w:val="28"/>
              </w:rPr>
              <w:t>Необходимость</w:t>
            </w:r>
            <w:r>
              <w:rPr>
                <w:color w:val="000000"/>
                <w:sz w:val="28"/>
                <w:szCs w:val="28"/>
              </w:rPr>
              <w:t xml:space="preserve"> мультимедийного сопровождения </w:t>
            </w:r>
            <w:r w:rsidRPr="00BA430F">
              <w:rPr>
                <w:i/>
                <w:iCs/>
                <w:color w:val="000000"/>
                <w:sz w:val="28"/>
                <w:szCs w:val="28"/>
              </w:rPr>
              <w:t>(да/нет)</w:t>
            </w:r>
            <w:r w:rsidRPr="00AD513A">
              <w:rPr>
                <w:iCs/>
                <w:color w:val="000000"/>
                <w:sz w:val="28"/>
                <w:szCs w:val="28"/>
              </w:rPr>
              <w:t>:</w:t>
            </w:r>
          </w:p>
        </w:tc>
        <w:tc>
          <w:tcPr>
            <w:tcW w:w="4491" w:type="dxa"/>
            <w:shd w:val="clear" w:color="auto" w:fill="FFFFFF"/>
            <w:vAlign w:val="bottom"/>
          </w:tcPr>
          <w:p w:rsidR="00B84140" w:rsidRPr="00BA430F" w:rsidRDefault="00B84140" w:rsidP="007A79F8">
            <w:pPr>
              <w:spacing w:line="263" w:lineRule="atLeast"/>
              <w:rPr>
                <w:color w:val="000000"/>
                <w:sz w:val="28"/>
                <w:szCs w:val="28"/>
              </w:rPr>
            </w:pPr>
          </w:p>
        </w:tc>
      </w:tr>
    </w:tbl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7F33AC" w:rsidRDefault="00B84140" w:rsidP="00B84140">
      <w:pPr>
        <w:tabs>
          <w:tab w:val="left" w:pos="3345"/>
        </w:tabs>
        <w:rPr>
          <w:sz w:val="22"/>
          <w:szCs w:val="22"/>
        </w:rPr>
      </w:pPr>
    </w:p>
    <w:p w:rsidR="00B84140" w:rsidRPr="00653253" w:rsidRDefault="00B84140" w:rsidP="00B84140">
      <w:pPr>
        <w:tabs>
          <w:tab w:val="left" w:pos="3345"/>
        </w:tabs>
        <w:rPr>
          <w:sz w:val="22"/>
          <w:szCs w:val="22"/>
        </w:rPr>
      </w:pPr>
      <w:r w:rsidRPr="007F33AC">
        <w:rPr>
          <w:sz w:val="22"/>
          <w:szCs w:val="22"/>
        </w:rPr>
        <w:t>Ис</w:t>
      </w:r>
      <w:r w:rsidRPr="00653253">
        <w:rPr>
          <w:sz w:val="22"/>
          <w:szCs w:val="22"/>
        </w:rPr>
        <w:t>п.:</w:t>
      </w:r>
      <w:r>
        <w:rPr>
          <w:sz w:val="22"/>
          <w:szCs w:val="22"/>
        </w:rPr>
        <w:t xml:space="preserve"> Табаков А.В.</w:t>
      </w:r>
    </w:p>
    <w:p w:rsidR="00B84140" w:rsidRPr="00653253" w:rsidRDefault="00B84140" w:rsidP="00B84140">
      <w:pPr>
        <w:tabs>
          <w:tab w:val="left" w:pos="3345"/>
        </w:tabs>
        <w:rPr>
          <w:sz w:val="22"/>
          <w:szCs w:val="22"/>
        </w:rPr>
      </w:pPr>
      <w:r w:rsidRPr="00653253">
        <w:rPr>
          <w:sz w:val="22"/>
          <w:szCs w:val="22"/>
        </w:rPr>
        <w:t>Тел.:</w:t>
      </w:r>
      <w:r w:rsidRPr="00033BDB">
        <w:rPr>
          <w:sz w:val="22"/>
          <w:szCs w:val="22"/>
        </w:rPr>
        <w:t xml:space="preserve">+7 </w:t>
      </w:r>
      <w:r>
        <w:rPr>
          <w:sz w:val="22"/>
          <w:szCs w:val="22"/>
        </w:rPr>
        <w:t>(</w:t>
      </w:r>
      <w:r w:rsidRPr="00033BDB">
        <w:rPr>
          <w:sz w:val="22"/>
          <w:szCs w:val="22"/>
        </w:rPr>
        <w:t>921</w:t>
      </w:r>
      <w:r>
        <w:rPr>
          <w:sz w:val="22"/>
          <w:szCs w:val="22"/>
        </w:rPr>
        <w:t>)</w:t>
      </w:r>
      <w:r w:rsidRPr="00033BDB">
        <w:rPr>
          <w:sz w:val="22"/>
          <w:szCs w:val="22"/>
        </w:rPr>
        <w:t xml:space="preserve"> 956 50 66</w:t>
      </w:r>
    </w:p>
    <w:p w:rsidR="00A90999" w:rsidRPr="00B84140" w:rsidRDefault="002A23A6" w:rsidP="00B84140"/>
    <w:sectPr w:rsidR="00A90999" w:rsidRPr="00B84140" w:rsidSect="00D80370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63203"/>
    <w:multiLevelType w:val="hybridMultilevel"/>
    <w:tmpl w:val="CAACD7FE"/>
    <w:lvl w:ilvl="0" w:tplc="1C6A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4140"/>
    <w:rsid w:val="000223CB"/>
    <w:rsid w:val="000A7396"/>
    <w:rsid w:val="00114E7B"/>
    <w:rsid w:val="002351E3"/>
    <w:rsid w:val="00246940"/>
    <w:rsid w:val="002A23A6"/>
    <w:rsid w:val="005A4DA8"/>
    <w:rsid w:val="00684F35"/>
    <w:rsid w:val="006C71B4"/>
    <w:rsid w:val="00916EEF"/>
    <w:rsid w:val="00B84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4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4140"/>
    <w:pPr>
      <w:ind w:left="-142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B84140"/>
    <w:rPr>
      <w:rFonts w:eastAsia="Times New Roman"/>
      <w:b/>
      <w:szCs w:val="20"/>
      <w:lang w:eastAsia="ru-RU"/>
    </w:rPr>
  </w:style>
  <w:style w:type="character" w:styleId="a5">
    <w:name w:val="Hyperlink"/>
    <w:uiPriority w:val="99"/>
    <w:unhideWhenUsed/>
    <w:rsid w:val="00B84140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40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84140"/>
    <w:pPr>
      <w:ind w:left="-142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rsid w:val="00B84140"/>
    <w:rPr>
      <w:rFonts w:eastAsia="Times New Roman"/>
      <w:b/>
      <w:szCs w:val="20"/>
      <w:lang w:eastAsia="ru-RU"/>
    </w:rPr>
  </w:style>
  <w:style w:type="character" w:styleId="a5">
    <w:name w:val="Hyperlink"/>
    <w:uiPriority w:val="99"/>
    <w:unhideWhenUsed/>
    <w:rsid w:val="00B8414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gasu.ru/Gostinica_SPbGAS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@spbgasu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otel@spb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Табаков Александр Владимирович</dc:creator>
  <cp:lastModifiedBy>Максим Куколев</cp:lastModifiedBy>
  <cp:revision>2</cp:revision>
  <dcterms:created xsi:type="dcterms:W3CDTF">2019-03-09T13:52:00Z</dcterms:created>
  <dcterms:modified xsi:type="dcterms:W3CDTF">2019-03-09T13:52:00Z</dcterms:modified>
</cp:coreProperties>
</file>