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44" w:rsidRPr="00FA2866" w:rsidRDefault="004D6E44" w:rsidP="005720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D6E44" w:rsidRPr="00FA2866" w:rsidRDefault="004D6E44" w:rsidP="00776F45">
      <w:pPr>
        <w:jc w:val="right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right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На правах рукописи</w:t>
      </w:r>
    </w:p>
    <w:p w:rsidR="004D6E44" w:rsidRPr="00FA2866" w:rsidRDefault="004D6E44" w:rsidP="00776F45">
      <w:pPr>
        <w:jc w:val="right"/>
        <w:rPr>
          <w:rFonts w:ascii="Times New Roman" w:hAnsi="Times New Roman"/>
          <w:sz w:val="28"/>
          <w:szCs w:val="28"/>
        </w:rPr>
      </w:pPr>
    </w:p>
    <w:p w:rsidR="004D6E44" w:rsidRPr="005F667B" w:rsidRDefault="004D6E44" w:rsidP="00776F45">
      <w:pPr>
        <w:jc w:val="center"/>
        <w:rPr>
          <w:rFonts w:ascii="Times New Roman" w:hAnsi="Times New Roman"/>
          <w:b/>
          <w:sz w:val="28"/>
          <w:szCs w:val="28"/>
        </w:rPr>
      </w:pPr>
      <w:r w:rsidRPr="005F667B">
        <w:rPr>
          <w:rFonts w:ascii="Times New Roman" w:hAnsi="Times New Roman"/>
          <w:b/>
          <w:sz w:val="28"/>
          <w:szCs w:val="28"/>
        </w:rPr>
        <w:t>ЕРМОЛАЕВ Вадим Александрович</w:t>
      </w: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ЗАКРЕПЛЕНИЕ ОСНОВАНИЙ ЗДАНИЙ И СООРУЖЕНИЙ</w:t>
      </w:r>
    </w:p>
    <w:p w:rsidR="004D6E44" w:rsidRPr="00FA2866" w:rsidRDefault="004D6E44" w:rsidP="00776F45">
      <w:pPr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 xml:space="preserve">МЕТОДОМ ГИДРОРАЗРЫВА ПРИ </w:t>
      </w:r>
      <w:proofErr w:type="gramStart"/>
      <w:r w:rsidRPr="00FA2866">
        <w:rPr>
          <w:rFonts w:ascii="Times New Roman" w:hAnsi="Times New Roman"/>
          <w:b/>
          <w:sz w:val="28"/>
          <w:szCs w:val="28"/>
        </w:rPr>
        <w:t>НЕОДНОКРАТНОМ</w:t>
      </w:r>
      <w:proofErr w:type="gramEnd"/>
    </w:p>
    <w:p w:rsidR="004D6E44" w:rsidRPr="00FA2866" w:rsidRDefault="004D6E44" w:rsidP="00776F45">
      <w:pPr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ИНЪЕКТИРОВАНИИ</w:t>
      </w:r>
    </w:p>
    <w:p w:rsidR="004D6E44" w:rsidRPr="00FA2866" w:rsidRDefault="004D6E44" w:rsidP="00776F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Специальность 05.23.02 – Основания и фундаменты, подземные сооружения</w:t>
      </w: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АВТОРЕФЕРАТ</w:t>
      </w: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диссертации на соискание ученой степени</w:t>
      </w: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кандидата технических наук</w:t>
      </w: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Санкт-Петербург</w:t>
      </w:r>
    </w:p>
    <w:p w:rsidR="004D6E44" w:rsidRDefault="004D6E44" w:rsidP="00776F4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4D6E44" w:rsidSect="001400F6">
          <w:pgSz w:w="11906" w:h="16838"/>
          <w:pgMar w:top="1134" w:right="1134" w:bottom="1134" w:left="1134" w:header="709" w:footer="709" w:gutter="0"/>
          <w:pgNumType w:start="0"/>
          <w:cols w:space="708"/>
          <w:docGrid w:linePitch="360"/>
        </w:sectPr>
      </w:pPr>
      <w:r w:rsidRPr="00FA2866">
        <w:rPr>
          <w:rFonts w:ascii="Times New Roman" w:hAnsi="Times New Roman"/>
          <w:sz w:val="28"/>
          <w:szCs w:val="28"/>
        </w:rPr>
        <w:t>2013</w:t>
      </w:r>
    </w:p>
    <w:p w:rsidR="004D6E44" w:rsidRPr="00FA2866" w:rsidRDefault="004D6E44" w:rsidP="00190E7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lastRenderedPageBreak/>
        <w:t xml:space="preserve">Работа выполнена в </w:t>
      </w:r>
      <w:r w:rsidRPr="005F667B">
        <w:rPr>
          <w:rFonts w:ascii="Times New Roman" w:hAnsi="Times New Roman"/>
          <w:sz w:val="28"/>
          <w:szCs w:val="28"/>
        </w:rPr>
        <w:t>ФГБОУ ВПО</w:t>
      </w:r>
      <w:r w:rsidRPr="00FA28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FA2866">
        <w:rPr>
          <w:rFonts w:ascii="Times New Roman" w:hAnsi="Times New Roman"/>
          <w:sz w:val="28"/>
          <w:szCs w:val="28"/>
        </w:rPr>
        <w:t>Санкт-Петербургск</w:t>
      </w:r>
      <w:r>
        <w:rPr>
          <w:rFonts w:ascii="Times New Roman" w:hAnsi="Times New Roman"/>
          <w:sz w:val="28"/>
          <w:szCs w:val="28"/>
        </w:rPr>
        <w:t>ий</w:t>
      </w:r>
      <w:r w:rsidRPr="00FA2866">
        <w:rPr>
          <w:rFonts w:ascii="Times New Roman" w:hAnsi="Times New Roman"/>
          <w:sz w:val="28"/>
          <w:szCs w:val="28"/>
        </w:rPr>
        <w:t xml:space="preserve"> государстве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ый</w:t>
      </w:r>
      <w:r w:rsidRPr="00FA2866">
        <w:rPr>
          <w:rFonts w:ascii="Times New Roman" w:hAnsi="Times New Roman"/>
          <w:sz w:val="28"/>
          <w:szCs w:val="28"/>
        </w:rPr>
        <w:t xml:space="preserve"> архитектурно-строительн</w:t>
      </w:r>
      <w:r>
        <w:rPr>
          <w:rFonts w:ascii="Times New Roman" w:hAnsi="Times New Roman"/>
          <w:sz w:val="28"/>
          <w:szCs w:val="28"/>
        </w:rPr>
        <w:t>ый</w:t>
      </w:r>
      <w:r w:rsidRPr="00FA2866">
        <w:rPr>
          <w:rFonts w:ascii="Times New Roman" w:hAnsi="Times New Roman"/>
          <w:sz w:val="28"/>
          <w:szCs w:val="28"/>
        </w:rPr>
        <w:t xml:space="preserve"> университет</w:t>
      </w:r>
      <w:r>
        <w:rPr>
          <w:rFonts w:ascii="Times New Roman" w:hAnsi="Times New Roman"/>
          <w:sz w:val="28"/>
          <w:szCs w:val="28"/>
        </w:rPr>
        <w:t>»</w:t>
      </w:r>
      <w:r w:rsidRPr="00FA2866">
        <w:rPr>
          <w:rFonts w:ascii="Times New Roman" w:hAnsi="Times New Roman"/>
          <w:sz w:val="28"/>
          <w:szCs w:val="28"/>
        </w:rPr>
        <w:t xml:space="preserve"> на кафедре геотехники.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408"/>
        <w:gridCol w:w="6420"/>
      </w:tblGrid>
      <w:tr w:rsidR="004D6E44" w:rsidRPr="00FA2866" w:rsidTr="005F667B">
        <w:trPr>
          <w:trHeight w:val="1274"/>
        </w:trPr>
        <w:tc>
          <w:tcPr>
            <w:tcW w:w="3408" w:type="dxa"/>
          </w:tcPr>
          <w:p w:rsidR="004D6E44" w:rsidRPr="00FA2866" w:rsidRDefault="004D6E44" w:rsidP="005F667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A2866"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  <w:r w:rsidR="00190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420" w:type="dxa"/>
          </w:tcPr>
          <w:p w:rsidR="004D6E44" w:rsidRPr="00FA2866" w:rsidRDefault="00883A29" w:rsidP="005F66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866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октор </w:t>
            </w:r>
            <w:r w:rsidR="004D6E44" w:rsidRPr="00FA2866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ехнических </w:t>
            </w:r>
            <w:r w:rsidR="004D6E44" w:rsidRPr="00FA286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аук</w:t>
            </w:r>
            <w:r w:rsidR="004D6E44" w:rsidRPr="00FA2866">
              <w:rPr>
                <w:rFonts w:ascii="Times New Roman" w:hAnsi="Times New Roman"/>
                <w:sz w:val="28"/>
                <w:szCs w:val="28"/>
              </w:rPr>
              <w:t>, профессор</w:t>
            </w:r>
            <w:r w:rsidR="004D6E4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член корр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спондент РААСН</w:t>
            </w:r>
          </w:p>
          <w:p w:rsidR="004D6E44" w:rsidRPr="005F667B" w:rsidRDefault="004D6E44" w:rsidP="005F66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>Мангушев</w:t>
            </w:r>
            <w:proofErr w:type="spellEnd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 xml:space="preserve"> Рашид </w:t>
            </w:r>
            <w:proofErr w:type="spellStart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>Абдуллович</w:t>
            </w:r>
            <w:proofErr w:type="spellEnd"/>
          </w:p>
          <w:p w:rsidR="004D6E44" w:rsidRPr="00FA2866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6E44" w:rsidRPr="001400F6" w:rsidTr="005F667B">
        <w:trPr>
          <w:trHeight w:val="1134"/>
        </w:trPr>
        <w:tc>
          <w:tcPr>
            <w:tcW w:w="3408" w:type="dxa"/>
          </w:tcPr>
          <w:p w:rsidR="004D6E44" w:rsidRPr="001400F6" w:rsidRDefault="004D6E44" w:rsidP="005F66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0F6">
              <w:rPr>
                <w:rFonts w:ascii="Times New Roman" w:hAnsi="Times New Roman"/>
                <w:sz w:val="28"/>
                <w:szCs w:val="28"/>
              </w:rPr>
              <w:t>Официальные оппоненты:</w:t>
            </w:r>
            <w:r w:rsidR="00190E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420" w:type="dxa"/>
          </w:tcPr>
          <w:p w:rsidR="004D6E44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>Бронин</w:t>
            </w:r>
            <w:proofErr w:type="spellEnd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 xml:space="preserve"> Владимир Николаевич,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6E44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0F6">
              <w:rPr>
                <w:rFonts w:ascii="Times New Roman" w:hAnsi="Times New Roman"/>
                <w:sz w:val="28"/>
                <w:szCs w:val="28"/>
              </w:rPr>
              <w:t>доктор технических наук, профессор, ООО "Бюро экспертизы и совершенствования проектных реш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>е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>ний"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122B7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  <w:r w:rsidR="00177376">
              <w:rPr>
                <w:rFonts w:ascii="Times New Roman" w:hAnsi="Times New Roman"/>
                <w:sz w:val="28"/>
                <w:szCs w:val="28"/>
              </w:rPr>
              <w:t>,</w:t>
            </w:r>
            <w:r w:rsidR="00177376" w:rsidRPr="001400F6">
              <w:rPr>
                <w:rFonts w:ascii="Times New Roman" w:hAnsi="Times New Roman"/>
                <w:sz w:val="28"/>
                <w:szCs w:val="28"/>
              </w:rPr>
              <w:t xml:space="preserve"> научный руководитель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D6E44" w:rsidRPr="001400F6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6E44" w:rsidRPr="001400F6" w:rsidTr="005F667B">
        <w:trPr>
          <w:trHeight w:val="956"/>
        </w:trPr>
        <w:tc>
          <w:tcPr>
            <w:tcW w:w="3408" w:type="dxa"/>
          </w:tcPr>
          <w:p w:rsidR="004D6E44" w:rsidRPr="001400F6" w:rsidRDefault="004D6E44" w:rsidP="005F66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0F6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420" w:type="dxa"/>
          </w:tcPr>
          <w:p w:rsidR="004D6E44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>Мишаков</w:t>
            </w:r>
            <w:proofErr w:type="spellEnd"/>
            <w:r w:rsidRPr="005F667B">
              <w:rPr>
                <w:rFonts w:ascii="Times New Roman" w:hAnsi="Times New Roman"/>
                <w:b/>
                <w:sz w:val="28"/>
                <w:szCs w:val="28"/>
              </w:rPr>
              <w:t xml:space="preserve"> Владимир Александрович,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6E44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0F6">
              <w:rPr>
                <w:rFonts w:ascii="Times New Roman" w:hAnsi="Times New Roman"/>
                <w:sz w:val="28"/>
                <w:szCs w:val="28"/>
              </w:rPr>
              <w:t xml:space="preserve">кандидат технических наук, </w:t>
            </w:r>
            <w:r w:rsidR="00883A29">
              <w:rPr>
                <w:rFonts w:ascii="Times New Roman" w:hAnsi="Times New Roman"/>
                <w:sz w:val="28"/>
                <w:szCs w:val="28"/>
              </w:rPr>
              <w:t>старший научный с</w:t>
            </w:r>
            <w:r w:rsidR="00883A29">
              <w:rPr>
                <w:rFonts w:ascii="Times New Roman" w:hAnsi="Times New Roman"/>
                <w:sz w:val="28"/>
                <w:szCs w:val="28"/>
              </w:rPr>
              <w:t>о</w:t>
            </w:r>
            <w:r w:rsidR="00883A29">
              <w:rPr>
                <w:rFonts w:ascii="Times New Roman" w:hAnsi="Times New Roman"/>
                <w:sz w:val="28"/>
                <w:szCs w:val="28"/>
              </w:rPr>
              <w:t>трудник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>, ООО Научно-проектно-строительн</w:t>
            </w:r>
            <w:r w:rsidR="00177376">
              <w:rPr>
                <w:rFonts w:ascii="Times New Roman" w:hAnsi="Times New Roman"/>
                <w:sz w:val="28"/>
                <w:szCs w:val="28"/>
              </w:rPr>
              <w:t>ая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 xml:space="preserve"> фирм</w:t>
            </w:r>
            <w:r w:rsidR="00177376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1400F6">
              <w:rPr>
                <w:rFonts w:ascii="Times New Roman" w:hAnsi="Times New Roman"/>
                <w:sz w:val="28"/>
                <w:szCs w:val="28"/>
              </w:rPr>
              <w:t>"</w:t>
            </w:r>
            <w:proofErr w:type="spellStart"/>
            <w:r w:rsidRPr="001400F6">
              <w:rPr>
                <w:rFonts w:ascii="Times New Roman" w:hAnsi="Times New Roman"/>
                <w:sz w:val="28"/>
                <w:szCs w:val="28"/>
              </w:rPr>
              <w:t>СпецСтройСервис</w:t>
            </w:r>
            <w:proofErr w:type="spellEnd"/>
            <w:r w:rsidRPr="001400F6">
              <w:rPr>
                <w:rFonts w:ascii="Times New Roman" w:hAnsi="Times New Roman"/>
                <w:sz w:val="28"/>
                <w:szCs w:val="28"/>
              </w:rPr>
              <w:t>"</w:t>
            </w:r>
            <w:r w:rsidR="00FD1E8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22B7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  <w:r w:rsidR="00177376">
              <w:rPr>
                <w:rFonts w:ascii="Times New Roman" w:hAnsi="Times New Roman"/>
                <w:sz w:val="28"/>
                <w:szCs w:val="28"/>
              </w:rPr>
              <w:t>, д</w:t>
            </w:r>
            <w:r w:rsidR="00177376" w:rsidRPr="001400F6">
              <w:rPr>
                <w:rFonts w:ascii="Times New Roman" w:hAnsi="Times New Roman"/>
                <w:sz w:val="28"/>
                <w:szCs w:val="28"/>
              </w:rPr>
              <w:t>иректор по научной работе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D6E44" w:rsidRPr="001400F6" w:rsidRDefault="004D6E44" w:rsidP="005F667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6E44" w:rsidRPr="00FA2866" w:rsidTr="005F667B">
        <w:trPr>
          <w:trHeight w:val="736"/>
        </w:trPr>
        <w:tc>
          <w:tcPr>
            <w:tcW w:w="3408" w:type="dxa"/>
          </w:tcPr>
          <w:p w:rsidR="004D6E44" w:rsidRPr="00FA2866" w:rsidRDefault="004D6E44" w:rsidP="005F66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866">
              <w:rPr>
                <w:rFonts w:ascii="Times New Roman" w:hAnsi="Times New Roman"/>
                <w:sz w:val="28"/>
                <w:szCs w:val="28"/>
              </w:rPr>
              <w:t>Ведущая организация:</w:t>
            </w:r>
          </w:p>
        </w:tc>
        <w:tc>
          <w:tcPr>
            <w:tcW w:w="6420" w:type="dxa"/>
          </w:tcPr>
          <w:p w:rsidR="004D6E44" w:rsidRDefault="004D6E44" w:rsidP="005F667B">
            <w:pPr>
              <w:pStyle w:val="a5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FA2866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ФГБОУ ВПО</w:t>
            </w:r>
            <w:r w:rsidRPr="00FA286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5F667B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"Пермский национальный иссл</w:t>
            </w:r>
            <w:r w:rsidRPr="005F667B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е</w:t>
            </w:r>
            <w:r w:rsidRPr="005F667B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довательский политехнический университет"</w:t>
            </w:r>
          </w:p>
          <w:p w:rsidR="004D6E44" w:rsidRPr="00FA2866" w:rsidRDefault="004D6E44" w:rsidP="005F667B">
            <w:pPr>
              <w:pStyle w:val="a5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4D6E44" w:rsidRPr="00FA2866" w:rsidRDefault="004D6E44" w:rsidP="00190E7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Защита диссертации состоится </w:t>
      </w:r>
      <w:r w:rsidRPr="005F667B">
        <w:rPr>
          <w:rFonts w:ascii="Times New Roman" w:hAnsi="Times New Roman"/>
          <w:sz w:val="28"/>
          <w:szCs w:val="28"/>
        </w:rPr>
        <w:t>26 декабря</w:t>
      </w:r>
      <w:r w:rsidRPr="00FA286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FA2866">
          <w:rPr>
            <w:rFonts w:ascii="Times New Roman" w:hAnsi="Times New Roman"/>
            <w:sz w:val="28"/>
            <w:szCs w:val="28"/>
          </w:rPr>
          <w:t>2013 г</w:t>
        </w:r>
      </w:smartTag>
      <w:r w:rsidRPr="00FA2866">
        <w:rPr>
          <w:rFonts w:ascii="Times New Roman" w:hAnsi="Times New Roman"/>
          <w:sz w:val="28"/>
          <w:szCs w:val="28"/>
        </w:rPr>
        <w:t>. в _____ часов на зас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дании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диссертационного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совета</w:t>
      </w:r>
      <w:proofErr w:type="gramStart"/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Д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212.223.01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при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ФГБОУ ВПО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«Санкт-Петербургский государственный архитектурно-строительный университет» по адресу: </w:t>
      </w:r>
      <w:smartTag w:uri="urn:schemas-microsoft-com:office:smarttags" w:element="metricconverter">
        <w:smartTagPr>
          <w:attr w:name="ProductID" w:val="190005, г"/>
        </w:smartTagPr>
        <w:r w:rsidRPr="00FA2866">
          <w:rPr>
            <w:rFonts w:ascii="Times New Roman" w:hAnsi="Times New Roman"/>
            <w:sz w:val="28"/>
            <w:szCs w:val="28"/>
          </w:rPr>
          <w:t>190005, г</w:t>
        </w:r>
      </w:smartTag>
      <w:r w:rsidRPr="00FA2866">
        <w:rPr>
          <w:rFonts w:ascii="Times New Roman" w:hAnsi="Times New Roman"/>
          <w:sz w:val="28"/>
          <w:szCs w:val="28"/>
        </w:rPr>
        <w:t>. Санкт-Петербург, 2-я Красноармейская ул., д. 4, зал засед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ний диссертационного совета (аудитория 219).</w:t>
      </w:r>
    </w:p>
    <w:p w:rsidR="004D6E44" w:rsidRPr="00FA2866" w:rsidRDefault="004D6E44" w:rsidP="005F667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Телефакс: (812) 316-58-72</w:t>
      </w:r>
    </w:p>
    <w:p w:rsidR="004D6E44" w:rsidRPr="00FA2866" w:rsidRDefault="004D6E44" w:rsidP="005F667B">
      <w:pPr>
        <w:ind w:firstLine="709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  <w:lang w:val="en-US"/>
        </w:rPr>
        <w:t>Email</w:t>
      </w:r>
      <w:r w:rsidRPr="00FA2866">
        <w:rPr>
          <w:rFonts w:ascii="Times New Roman" w:hAnsi="Times New Roman"/>
          <w:sz w:val="28"/>
          <w:szCs w:val="28"/>
        </w:rPr>
        <w:t xml:space="preserve">: </w:t>
      </w:r>
      <w:r w:rsidRPr="00FA2866">
        <w:rPr>
          <w:rFonts w:ascii="Times New Roman" w:hAnsi="Times New Roman"/>
          <w:sz w:val="28"/>
          <w:szCs w:val="28"/>
          <w:lang w:val="en-US"/>
        </w:rPr>
        <w:t>rector</w:t>
      </w:r>
      <w:r w:rsidRPr="00FA2866">
        <w:rPr>
          <w:rFonts w:ascii="Times New Roman" w:hAnsi="Times New Roman"/>
          <w:sz w:val="28"/>
          <w:szCs w:val="28"/>
        </w:rPr>
        <w:t>@</w:t>
      </w:r>
      <w:proofErr w:type="spellStart"/>
      <w:r w:rsidRPr="00FA2866">
        <w:rPr>
          <w:rFonts w:ascii="Times New Roman" w:hAnsi="Times New Roman"/>
          <w:sz w:val="28"/>
          <w:szCs w:val="28"/>
          <w:lang w:val="en-US"/>
        </w:rPr>
        <w:t>spbgasu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  <w:proofErr w:type="spellStart"/>
      <w:r w:rsidRPr="00FA286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4D6E44" w:rsidRPr="00FA2866" w:rsidRDefault="004D6E44" w:rsidP="00190E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 диссертацией можно ознакомиться в библиотеке ФГБОУ ВПО «Санкт-Петербургский государственный архитектурно-строительный университет».</w:t>
      </w:r>
    </w:p>
    <w:p w:rsidR="004D6E44" w:rsidRPr="00FA2866" w:rsidRDefault="004D6E44" w:rsidP="005F667B">
      <w:pPr>
        <w:ind w:firstLine="708"/>
        <w:outlineLvl w:val="0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Автореферат разослан «_____»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ноября </w:t>
      </w:r>
      <w:smartTag w:uri="urn:schemas-microsoft-com:office:smarttags" w:element="metricconverter">
        <w:smartTagPr>
          <w:attr w:name="ProductID" w:val="2013 г"/>
        </w:smartTagPr>
        <w:r w:rsidRPr="00FA2866">
          <w:rPr>
            <w:rFonts w:ascii="Times New Roman" w:hAnsi="Times New Roman"/>
            <w:sz w:val="28"/>
            <w:szCs w:val="28"/>
          </w:rPr>
          <w:t>2013 г</w:t>
        </w:r>
      </w:smartTag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CA4717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Ученый секретарь </w:t>
      </w:r>
    </w:p>
    <w:p w:rsidR="004D6E44" w:rsidRPr="00FA2866" w:rsidRDefault="004D6E44" w:rsidP="00CA47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диссертационного совета </w:t>
      </w:r>
    </w:p>
    <w:p w:rsidR="004D6E44" w:rsidRPr="00FA2866" w:rsidRDefault="004D6E44" w:rsidP="00CA47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доктор технических наук, </w:t>
      </w:r>
    </w:p>
    <w:p w:rsidR="004D6E44" w:rsidRPr="00FA2866" w:rsidRDefault="004D6E44" w:rsidP="005F66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профессор </w:t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="00190E75">
        <w:rPr>
          <w:rFonts w:ascii="Times New Roman" w:hAnsi="Times New Roman"/>
          <w:sz w:val="28"/>
          <w:szCs w:val="28"/>
        </w:rPr>
        <w:tab/>
      </w:r>
      <w:r w:rsidRPr="00FA2866">
        <w:rPr>
          <w:rFonts w:ascii="Times New Roman" w:hAnsi="Times New Roman"/>
          <w:sz w:val="28"/>
          <w:szCs w:val="28"/>
        </w:rPr>
        <w:t>Казаков Юрий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Николаевич </w:t>
      </w:r>
    </w:p>
    <w:p w:rsidR="004D6E44" w:rsidRPr="00FA2866" w:rsidRDefault="004D6E44" w:rsidP="00F22E1D">
      <w:pPr>
        <w:jc w:val="center"/>
        <w:rPr>
          <w:rFonts w:ascii="Times New Roman" w:hAnsi="Times New Roman"/>
          <w:b/>
          <w:sz w:val="28"/>
          <w:szCs w:val="28"/>
        </w:rPr>
      </w:pPr>
      <w:r w:rsidRPr="00FA2866">
        <w:br w:type="page"/>
      </w:r>
      <w:smartTag w:uri="urn:schemas-microsoft-com:office:smarttags" w:element="place">
        <w:r w:rsidRPr="00190E75">
          <w:rPr>
            <w:rFonts w:ascii="Times New Roman" w:hAnsi="Times New Roman"/>
            <w:b/>
            <w:sz w:val="28"/>
            <w:szCs w:val="28"/>
            <w:lang w:val="en-US"/>
          </w:rPr>
          <w:lastRenderedPageBreak/>
          <w:t>I</w:t>
        </w:r>
        <w:r w:rsidRPr="00FA2866">
          <w:rPr>
            <w:b/>
            <w:sz w:val="28"/>
            <w:szCs w:val="28"/>
          </w:rPr>
          <w:t>.</w:t>
        </w:r>
      </w:smartTag>
      <w:r w:rsidRPr="00FA2866">
        <w:rPr>
          <w:b/>
          <w:sz w:val="28"/>
          <w:szCs w:val="28"/>
        </w:rPr>
        <w:t xml:space="preserve"> </w:t>
      </w:r>
      <w:r w:rsidRPr="00FA2866">
        <w:rPr>
          <w:rFonts w:ascii="Times New Roman" w:hAnsi="Times New Roman"/>
          <w:b/>
          <w:sz w:val="28"/>
          <w:szCs w:val="28"/>
        </w:rPr>
        <w:t>ОБЩАЯ ХАРАКТЕРИСТИКА РАБОТЫ</w:t>
      </w:r>
    </w:p>
    <w:p w:rsidR="004D6E44" w:rsidRPr="00FA2866" w:rsidRDefault="004D6E44" w:rsidP="00D65889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Актуальность темы исследования.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Улучшение строительных свой</w:t>
      </w:r>
      <w:proofErr w:type="gramStart"/>
      <w:r w:rsidRPr="00FA2866">
        <w:rPr>
          <w:rFonts w:ascii="Times New Roman" w:hAnsi="Times New Roman"/>
          <w:sz w:val="28"/>
          <w:szCs w:val="28"/>
        </w:rPr>
        <w:t>ств гр</w:t>
      </w:r>
      <w:proofErr w:type="gramEnd"/>
      <w:r w:rsidRPr="00FA2866">
        <w:rPr>
          <w:rFonts w:ascii="Times New Roman" w:hAnsi="Times New Roman"/>
          <w:sz w:val="28"/>
          <w:szCs w:val="28"/>
        </w:rPr>
        <w:t>унтов для усиления оснований зданий старой застройки, городских дорог, станций метрополитена, транспортных и инженерных тоннелей является давно назревшей и чрезвычайно важной пр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блемой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для повышения долговечности и надежности сооружений в крупных городах при внешних техногенных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воздействиях и освоении городского по</w:t>
      </w:r>
      <w:r w:rsidRPr="00FA2866">
        <w:rPr>
          <w:rFonts w:ascii="Times New Roman" w:hAnsi="Times New Roman"/>
          <w:sz w:val="28"/>
          <w:szCs w:val="28"/>
        </w:rPr>
        <w:t>д</w:t>
      </w:r>
      <w:r w:rsidRPr="00FA2866">
        <w:rPr>
          <w:rFonts w:ascii="Times New Roman" w:hAnsi="Times New Roman"/>
          <w:sz w:val="28"/>
          <w:szCs w:val="28"/>
        </w:rPr>
        <w:t xml:space="preserve">земного пространства. 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Усиление фундаментов при помощи </w:t>
      </w:r>
      <w:proofErr w:type="spellStart"/>
      <w:r w:rsidRPr="00FA2866">
        <w:rPr>
          <w:rFonts w:ascii="Times New Roman" w:hAnsi="Times New Roman"/>
          <w:sz w:val="28"/>
          <w:szCs w:val="28"/>
        </w:rPr>
        <w:t>буроинъекционных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свай, выполнение инъекционного закрепления грунтов методами восходящих или нисходящих последовательных этапов являются способами однократного воздействия на грунты. Использование высоконапорной инъекции или манжетной технологии позволяет выполнять закрепление грунтов многократно, с регулированием 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жимов нагнетания инъекционного раствора по любому горизонту закрепляем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го массива. 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Вместе с тем, до настоящего времени применение манжетной технологии в слабых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пылевато-глинистых грунтах осуществлялось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во мн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гом интуитивно из-за ее недостаточной изученности и, в результате чего, да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ная технология использовалась весьма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ограничено.</w:t>
      </w:r>
      <w:r w:rsidR="00190E75">
        <w:rPr>
          <w:rFonts w:ascii="Times New Roman" w:hAnsi="Times New Roman"/>
          <w:sz w:val="28"/>
          <w:szCs w:val="28"/>
        </w:rPr>
        <w:t xml:space="preserve"> 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Учитывая необходимость сохранения зданий исторического застройки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Санкт-Петербурга и других крупных городов, дальнейшее развитие их тран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>портной и подземной инфраструктуры необходимость исследований, напра</w:t>
      </w:r>
      <w:r w:rsidRPr="00FA2866">
        <w:rPr>
          <w:rFonts w:ascii="Times New Roman" w:hAnsi="Times New Roman"/>
          <w:sz w:val="28"/>
          <w:szCs w:val="28"/>
        </w:rPr>
        <w:t>в</w:t>
      </w:r>
      <w:r w:rsidRPr="00FA2866">
        <w:rPr>
          <w:rFonts w:ascii="Times New Roman" w:hAnsi="Times New Roman"/>
          <w:sz w:val="28"/>
          <w:szCs w:val="28"/>
        </w:rPr>
        <w:t>ленных на изучение процессов закрепления грунтов с использованием метода манжетной технологии, являются весьма актуальными.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Совершенствование метода инъекционного усиления оснований сооруж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ний с использованием манжетной технологии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позволит повысить прогнозирование качества закрепленных грунтов, в том числе пыл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вато-глинистых, его эффективное использования </w:t>
      </w:r>
      <w:proofErr w:type="gramStart"/>
      <w:r w:rsidRPr="00FA2866">
        <w:rPr>
          <w:rFonts w:ascii="Times New Roman" w:hAnsi="Times New Roman"/>
          <w:sz w:val="28"/>
          <w:szCs w:val="28"/>
        </w:rPr>
        <w:t>при</w:t>
      </w:r>
      <w:proofErr w:type="gramEnd"/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решения сложных геоте</w:t>
      </w:r>
      <w:r w:rsidRPr="00FA2866">
        <w:rPr>
          <w:rFonts w:ascii="Times New Roman" w:hAnsi="Times New Roman"/>
          <w:sz w:val="28"/>
          <w:szCs w:val="28"/>
        </w:rPr>
        <w:t>х</w:t>
      </w:r>
      <w:r w:rsidRPr="00FA2866">
        <w:rPr>
          <w:rFonts w:ascii="Times New Roman" w:hAnsi="Times New Roman"/>
          <w:sz w:val="28"/>
          <w:szCs w:val="28"/>
        </w:rPr>
        <w:t>нических задач.</w:t>
      </w:r>
    </w:p>
    <w:p w:rsidR="004D6E44" w:rsidRPr="00FA2866" w:rsidRDefault="004D6E44" w:rsidP="00D65889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 xml:space="preserve">Степень разработанности темы исследования. </w:t>
      </w:r>
      <w:r w:rsidRPr="00FA2866">
        <w:rPr>
          <w:rFonts w:ascii="Times New Roman" w:hAnsi="Times New Roman"/>
          <w:sz w:val="28"/>
          <w:szCs w:val="28"/>
        </w:rPr>
        <w:t xml:space="preserve">Достоинством методов высоконапорной инъекции является их применимость к упрочнению не только песчаных, но и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глинистых грунтов. Методы высоконапорной инъекции нашли применение при решении широкого круга геотехнических 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дач. </w:t>
      </w:r>
      <w:proofErr w:type="gramStart"/>
      <w:r w:rsidRPr="00FA2866">
        <w:rPr>
          <w:rFonts w:ascii="Times New Roman" w:hAnsi="Times New Roman"/>
          <w:sz w:val="28"/>
          <w:szCs w:val="28"/>
        </w:rPr>
        <w:t xml:space="preserve">Теоретическим и практическим исследованиям таких задач </w:t>
      </w:r>
      <w:proofErr w:type="spellStart"/>
      <w:r w:rsidRPr="00FA2866">
        <w:rPr>
          <w:rFonts w:ascii="Times New Roman" w:hAnsi="Times New Roman"/>
          <w:sz w:val="28"/>
          <w:szCs w:val="28"/>
        </w:rPr>
        <w:t>посвещены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боты </w:t>
      </w:r>
      <w:proofErr w:type="spellStart"/>
      <w:r w:rsidRPr="00FA2866">
        <w:rPr>
          <w:rFonts w:ascii="Times New Roman" w:hAnsi="Times New Roman"/>
          <w:sz w:val="28"/>
          <w:szCs w:val="28"/>
        </w:rPr>
        <w:t>М.Аббуда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К.П. Безродного, </w:t>
      </w:r>
      <w:proofErr w:type="spellStart"/>
      <w:r w:rsidRPr="00FA2866">
        <w:rPr>
          <w:rFonts w:ascii="Times New Roman" w:hAnsi="Times New Roman"/>
          <w:sz w:val="28"/>
          <w:szCs w:val="28"/>
        </w:rPr>
        <w:t>В.А.Богомолова</w:t>
      </w:r>
      <w:proofErr w:type="spellEnd"/>
      <w:r w:rsidRPr="00FA28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008">
        <w:rPr>
          <w:rFonts w:ascii="Times New Roman" w:hAnsi="Times New Roman"/>
          <w:sz w:val="28"/>
          <w:szCs w:val="28"/>
        </w:rPr>
        <w:t>В.Н.Бронина</w:t>
      </w:r>
      <w:proofErr w:type="spellEnd"/>
      <w:r w:rsidRPr="00975008">
        <w:rPr>
          <w:rFonts w:ascii="Times New Roman" w:hAnsi="Times New Roman"/>
          <w:sz w:val="28"/>
          <w:szCs w:val="28"/>
        </w:rPr>
        <w:t>,</w:t>
      </w:r>
      <w:r w:rsidRPr="00FA2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2866">
        <w:rPr>
          <w:rFonts w:ascii="Times New Roman" w:hAnsi="Times New Roman"/>
          <w:sz w:val="28"/>
          <w:szCs w:val="28"/>
        </w:rPr>
        <w:t>О.В.Герасимова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М.Я.Крицкого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А.Л.Ланиса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А.В.Лубягина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В.В.Лушникова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А.Г.Малинина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Р.А.Мангушева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А.Г.Мацегоры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 w:rsidRPr="00FA2866">
        <w:rPr>
          <w:rFonts w:ascii="Times New Roman" w:hAnsi="Times New Roman"/>
          <w:sz w:val="28"/>
          <w:szCs w:val="28"/>
        </w:rPr>
        <w:t>Мишакова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М.И. Никите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ко, </w:t>
      </w:r>
      <w:proofErr w:type="spellStart"/>
      <w:r w:rsidRPr="00FA2866">
        <w:rPr>
          <w:rFonts w:ascii="Times New Roman" w:hAnsi="Times New Roman"/>
          <w:sz w:val="28"/>
          <w:szCs w:val="28"/>
        </w:rPr>
        <w:t>Л.В.Нуждина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М.Л.Нуждина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С.Д.Осипова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В.П.</w:t>
      </w:r>
      <w:proofErr w:type="gramEnd"/>
      <w:r w:rsidRPr="00FA2866">
        <w:rPr>
          <w:rFonts w:ascii="Times New Roman" w:hAnsi="Times New Roman"/>
          <w:sz w:val="28"/>
          <w:szCs w:val="28"/>
        </w:rPr>
        <w:t>Писаненко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А.И.Полищука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И.И.Сахарова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К.Ш.Шадунца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 других специалистов.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При упрочнении слабых глинистых грунтов в основаниях реконструиру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мых зданий Санкт-Петербурга в основном применяется манжетная технология высоконапорной инъекции. Экспериментальные и теоретические исследования, проводимые под руководством И.И.Сахарова, позволили выявить характерные типы образующихся текстур, модернизировать конструкцию манжетной коло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lastRenderedPageBreak/>
        <w:t xml:space="preserve">ны для получения горизонтальной трещины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. Однако анализ л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тературных источников показал, что сведения по упрочнению слабых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грунтов в области образования линз из затвердевшего раствора д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статочно противоречивы.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Проведенный анализ методов инъекционного закрепления грунтов с уч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том особенностей инженерно-геологических условий Санкт-Петербурга, позв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лил сделать следующие выводы</w:t>
      </w:r>
    </w:p>
    <w:p w:rsidR="004D6E44" w:rsidRPr="00FA2866" w:rsidRDefault="004D6E44" w:rsidP="00190E75">
      <w:pPr>
        <w:pStyle w:val="10"/>
        <w:numPr>
          <w:ilvl w:val="0"/>
          <w:numId w:val="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Традиционно используемые методы усиления слабых грунтов основ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ний сооружений имеют ограниченное применение. </w:t>
      </w:r>
    </w:p>
    <w:p w:rsidR="004D6E44" w:rsidRPr="00FA2866" w:rsidRDefault="004D6E44" w:rsidP="00190E75">
      <w:pPr>
        <w:pStyle w:val="10"/>
        <w:numPr>
          <w:ilvl w:val="0"/>
          <w:numId w:val="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Задачи по закреплению грунтов оснований часто требуют повторного возвращения к объектам усиления, при этом ни одна из существующих техн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логий, </w:t>
      </w:r>
      <w:proofErr w:type="gramStart"/>
      <w:r w:rsidRPr="00FA2866">
        <w:rPr>
          <w:rFonts w:ascii="Times New Roman" w:hAnsi="Times New Roman"/>
          <w:sz w:val="28"/>
          <w:szCs w:val="28"/>
        </w:rPr>
        <w:t>кроме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манжетной,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не позволяет их решить с минимальными затратами.</w:t>
      </w:r>
    </w:p>
    <w:p w:rsidR="004D6E44" w:rsidRPr="00FA2866" w:rsidRDefault="004D6E44" w:rsidP="00190E75">
      <w:pPr>
        <w:pStyle w:val="10"/>
        <w:numPr>
          <w:ilvl w:val="0"/>
          <w:numId w:val="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В настоящее время манжетная технология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</w:t>
      </w:r>
      <w:r w:rsidR="00883A29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>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грунта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изучена недостаточно и отработаны методики оценки влияния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на изменения прочностных и деформационных свой</w:t>
      </w:r>
      <w:proofErr w:type="gramStart"/>
      <w:r w:rsidRPr="00FA2866">
        <w:rPr>
          <w:rFonts w:ascii="Times New Roman" w:hAnsi="Times New Roman"/>
          <w:sz w:val="28"/>
          <w:szCs w:val="28"/>
        </w:rPr>
        <w:t>ств гр</w:t>
      </w:r>
      <w:proofErr w:type="gramEnd"/>
      <w:r w:rsidRPr="00FA2866">
        <w:rPr>
          <w:rFonts w:ascii="Times New Roman" w:hAnsi="Times New Roman"/>
          <w:sz w:val="28"/>
          <w:szCs w:val="28"/>
        </w:rPr>
        <w:t>унта.</w:t>
      </w:r>
    </w:p>
    <w:p w:rsidR="004D6E44" w:rsidRPr="00FA2866" w:rsidRDefault="004D6E44" w:rsidP="00190E75">
      <w:pPr>
        <w:pStyle w:val="10"/>
        <w:numPr>
          <w:ilvl w:val="0"/>
          <w:numId w:val="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Совершенствование технологии инъекционного закрепления грунтов с использованием манжетной технологии может позволить повысить качество закрепления грунтов и увеличить эффективность использования данного мет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да для решения различных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сложных геотехнических задач.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Цель и задачи исследования.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</w:rPr>
        <w:t xml:space="preserve">Цель исследования </w:t>
      </w:r>
      <w:r w:rsidRPr="00FA2866">
        <w:rPr>
          <w:rFonts w:ascii="Times New Roman" w:hAnsi="Times New Roman"/>
          <w:sz w:val="28"/>
          <w:szCs w:val="28"/>
        </w:rPr>
        <w:t>– совершенствование метода усиления оснований с и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пользованием манжетной технологии и оценка влияния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на изм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нения прочностных и деформационных свойств слабых грунтов, в том числе </w:t>
      </w:r>
      <w:proofErr w:type="gramStart"/>
      <w:r w:rsidRPr="00FA2866">
        <w:rPr>
          <w:rFonts w:ascii="Times New Roman" w:hAnsi="Times New Roman"/>
          <w:sz w:val="28"/>
          <w:szCs w:val="28"/>
        </w:rPr>
        <w:t>при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неоднократном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D6588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</w:rPr>
        <w:t>Задачи исследования: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анализ существующих методов закрепления грунтов, используемых в отечественной и мировой геотехнической практике для оценки возможности применения данных методов при строительстве и реконструкции;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выполнение лабораторных исследований по подбору оптимальных 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цептур инъекционных растворов для использования манжетной технологии в условиях слабых грунтов, а также рецептур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растворов;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усовершенствование стандартного и разработка нового оборудования для закрепления грунтов с использованием манжетной технологии, в том числе </w:t>
      </w:r>
      <w:proofErr w:type="gramStart"/>
      <w:r w:rsidRPr="00FA2866">
        <w:rPr>
          <w:rFonts w:ascii="Times New Roman" w:hAnsi="Times New Roman"/>
          <w:sz w:val="28"/>
          <w:szCs w:val="28"/>
        </w:rPr>
        <w:t>при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неоднократном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>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оценка изменения напряженно-деформированного состояния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сыщенного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грунта при его закреплении по манжетной технологии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численного моделирования;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проведение натурных исследований по оценке степени упрочнения грунта при использовании манжетной технологии;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660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выполнение сравнительного анализа характеристик грунтов при упрочнении инъекцией, полученных при численном моделировании и по 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зультатам полевых натурных исследований;</w:t>
      </w:r>
    </w:p>
    <w:p w:rsidR="004D6E44" w:rsidRPr="00FA2866" w:rsidRDefault="004D6E44" w:rsidP="00190E75">
      <w:pPr>
        <w:pStyle w:val="10"/>
        <w:numPr>
          <w:ilvl w:val="0"/>
          <w:numId w:val="3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lastRenderedPageBreak/>
        <w:t>внедрение предлагаемого метода усиления оснований с использован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ем манжетной технологии на объектах Санкт-Петербурга.</w:t>
      </w:r>
    </w:p>
    <w:p w:rsidR="004D6E44" w:rsidRPr="00FA2866" w:rsidRDefault="004D6E44" w:rsidP="00D65889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</w:rPr>
        <w:t>Объектом исследования</w:t>
      </w:r>
      <w:r w:rsidRPr="00FA2866">
        <w:rPr>
          <w:rFonts w:ascii="Times New Roman" w:hAnsi="Times New Roman"/>
          <w:sz w:val="28"/>
          <w:szCs w:val="28"/>
        </w:rPr>
        <w:t xml:space="preserve"> являются слабые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водонасыщенные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грунты осн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ваний сооружений.</w:t>
      </w:r>
    </w:p>
    <w:p w:rsidR="004D6E44" w:rsidRPr="00FA2866" w:rsidRDefault="004D6E44" w:rsidP="00776F45">
      <w:pPr>
        <w:pStyle w:val="1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</w:rPr>
        <w:t>Предметом исследования</w:t>
      </w:r>
      <w:r w:rsidRPr="00FA2866">
        <w:rPr>
          <w:rFonts w:ascii="Times New Roman" w:hAnsi="Times New Roman"/>
          <w:sz w:val="28"/>
          <w:szCs w:val="28"/>
        </w:rPr>
        <w:t xml:space="preserve"> является изменение напряженно-деформированного состояния и характеристик оснований, упрочненных мет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дом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манжетной технологии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, в том числе, при неоднократной инъекции.</w:t>
      </w:r>
    </w:p>
    <w:p w:rsidR="004D6E44" w:rsidRPr="00FA2866" w:rsidRDefault="004D6E44" w:rsidP="00776F4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 xml:space="preserve">Научная новизна исследования </w:t>
      </w:r>
      <w:r w:rsidRPr="00FA2866">
        <w:rPr>
          <w:rFonts w:ascii="Times New Roman" w:hAnsi="Times New Roman"/>
          <w:sz w:val="28"/>
          <w:szCs w:val="28"/>
        </w:rPr>
        <w:t>заключается в следующем:</w:t>
      </w:r>
    </w:p>
    <w:p w:rsidR="004D6E44" w:rsidRPr="00FA2866" w:rsidRDefault="004D6E44" w:rsidP="00190E75">
      <w:pPr>
        <w:pStyle w:val="1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Экспериментально подобран и обоснован оптимальный состав инъе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 xml:space="preserve">ционного и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растворов, усовершенствовано нагнетательное обор</w:t>
      </w:r>
      <w:r w:rsidRPr="00FA2866">
        <w:rPr>
          <w:rFonts w:ascii="Times New Roman" w:hAnsi="Times New Roman"/>
          <w:sz w:val="28"/>
          <w:szCs w:val="28"/>
        </w:rPr>
        <w:t>у</w:t>
      </w:r>
      <w:r w:rsidRPr="00FA2866">
        <w:rPr>
          <w:rFonts w:ascii="Times New Roman" w:hAnsi="Times New Roman"/>
          <w:sz w:val="28"/>
          <w:szCs w:val="28"/>
        </w:rPr>
        <w:t>дование, позволившее обеспечить возможность многократной подачи инъекц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онного раствора в грунтовый массив.</w:t>
      </w:r>
    </w:p>
    <w:p w:rsidR="004D6E44" w:rsidRPr="00FA2866" w:rsidRDefault="004D6E44" w:rsidP="00190E75">
      <w:pPr>
        <w:pStyle w:val="1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Усовершенствована методика и выполнена численная оценка измен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ния напряженно-деформированного состояния основания, включая анализ и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 xml:space="preserve">менения поровых давлений, при закреплении грунта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инъекцированием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реж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Default="004D6E44" w:rsidP="00190E75">
      <w:pPr>
        <w:pStyle w:val="1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Разработаны и обоснованы параметры и метод контролируемого мн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гократного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закрепляемый горизонт грунтового основания с использованием манжетной технологии, что позволяет создавать структурно-закрепленный массив грунта в заданном объеме.</w:t>
      </w:r>
    </w:p>
    <w:p w:rsidR="004D6E44" w:rsidRPr="00975008" w:rsidRDefault="004D6E44" w:rsidP="00190E75">
      <w:pPr>
        <w:pStyle w:val="1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975008">
        <w:rPr>
          <w:rFonts w:ascii="Times New Roman" w:hAnsi="Times New Roman"/>
          <w:sz w:val="28"/>
          <w:szCs w:val="28"/>
        </w:rPr>
        <w:t>Теоретически и экспериментально обоснована зависимость упрочнения грунтов от режима нагнетания и свойств инъекционного раствора.</w:t>
      </w:r>
    </w:p>
    <w:p w:rsidR="004D6E44" w:rsidRPr="00FA2866" w:rsidRDefault="004D6E44" w:rsidP="00190E75">
      <w:pPr>
        <w:pStyle w:val="1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Полевыми исследованиями подтверждена эффективность закрепления грунтов с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использованием предложенного метода в условиях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пылевато-глинистых грунтов Санкт-Петербурга.</w:t>
      </w:r>
    </w:p>
    <w:p w:rsidR="004D6E44" w:rsidRPr="00FA2866" w:rsidRDefault="004D6E44" w:rsidP="00E66853">
      <w:pPr>
        <w:pStyle w:val="1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Методологическая основа исследования</w:t>
      </w:r>
      <w:r w:rsidR="004A3CE9">
        <w:rPr>
          <w:rFonts w:ascii="Times New Roman" w:hAnsi="Times New Roman"/>
          <w:b/>
          <w:sz w:val="28"/>
          <w:szCs w:val="28"/>
        </w:rPr>
        <w:t>.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>Анализ литературных источников по методам и результатам инъекц</w:t>
      </w:r>
      <w:r w:rsidRPr="00DD23CC">
        <w:rPr>
          <w:rFonts w:ascii="Times New Roman" w:hAnsi="Times New Roman"/>
          <w:sz w:val="28"/>
          <w:szCs w:val="28"/>
        </w:rPr>
        <w:t>и</w:t>
      </w:r>
      <w:r w:rsidR="00190E75" w:rsidRPr="00DD23CC">
        <w:rPr>
          <w:rFonts w:ascii="Times New Roman" w:hAnsi="Times New Roman"/>
          <w:sz w:val="28"/>
          <w:szCs w:val="28"/>
        </w:rPr>
        <w:t>онного закрепления грунтов</w:t>
      </w:r>
      <w:r w:rsidR="004A3CE9" w:rsidRPr="00DD23CC">
        <w:rPr>
          <w:rFonts w:ascii="Times New Roman" w:hAnsi="Times New Roman"/>
          <w:sz w:val="28"/>
          <w:szCs w:val="28"/>
        </w:rPr>
        <w:t>,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>Лабораторные исследования по подбору оптимальных рецептур инъе</w:t>
      </w:r>
      <w:r w:rsidRPr="00DD23CC">
        <w:rPr>
          <w:rFonts w:ascii="Times New Roman" w:hAnsi="Times New Roman"/>
          <w:sz w:val="28"/>
          <w:szCs w:val="28"/>
        </w:rPr>
        <w:t>к</w:t>
      </w:r>
      <w:r w:rsidRPr="00DD23CC">
        <w:rPr>
          <w:rFonts w:ascii="Times New Roman" w:hAnsi="Times New Roman"/>
          <w:sz w:val="28"/>
          <w:szCs w:val="28"/>
        </w:rPr>
        <w:t>цион</w:t>
      </w:r>
      <w:r w:rsidR="00190E75" w:rsidRPr="00DD23CC">
        <w:rPr>
          <w:rFonts w:ascii="Times New Roman" w:hAnsi="Times New Roman"/>
          <w:sz w:val="28"/>
          <w:szCs w:val="28"/>
        </w:rPr>
        <w:t xml:space="preserve">ных и </w:t>
      </w:r>
      <w:proofErr w:type="spellStart"/>
      <w:r w:rsidR="00190E75" w:rsidRPr="00DD23CC">
        <w:rPr>
          <w:rFonts w:ascii="Times New Roman" w:hAnsi="Times New Roman"/>
          <w:sz w:val="28"/>
          <w:szCs w:val="28"/>
        </w:rPr>
        <w:t>обойменных</w:t>
      </w:r>
      <w:proofErr w:type="spellEnd"/>
      <w:r w:rsidR="00190E75" w:rsidRPr="00DD23CC">
        <w:rPr>
          <w:rFonts w:ascii="Times New Roman" w:hAnsi="Times New Roman"/>
          <w:sz w:val="28"/>
          <w:szCs w:val="28"/>
        </w:rPr>
        <w:t xml:space="preserve"> растворов</w:t>
      </w:r>
      <w:r w:rsidR="004A3CE9" w:rsidRPr="00DD23CC">
        <w:rPr>
          <w:rFonts w:ascii="Times New Roman" w:hAnsi="Times New Roman"/>
          <w:sz w:val="28"/>
          <w:szCs w:val="28"/>
        </w:rPr>
        <w:t>,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 xml:space="preserve">Численное моделирование напряженно-деформированного состояния грунта при его закреплении </w:t>
      </w:r>
      <w:proofErr w:type="spellStart"/>
      <w:r w:rsidRPr="00DD23CC">
        <w:rPr>
          <w:rFonts w:ascii="Times New Roman" w:hAnsi="Times New Roman"/>
          <w:sz w:val="28"/>
          <w:szCs w:val="28"/>
        </w:rPr>
        <w:t>инъекц</w:t>
      </w:r>
      <w:r w:rsidR="00190E75" w:rsidRPr="00DD23CC">
        <w:rPr>
          <w:rFonts w:ascii="Times New Roman" w:hAnsi="Times New Roman"/>
          <w:sz w:val="28"/>
          <w:szCs w:val="28"/>
        </w:rPr>
        <w:t>ированием</w:t>
      </w:r>
      <w:proofErr w:type="spellEnd"/>
      <w:r w:rsidR="00190E75" w:rsidRPr="00DD23CC">
        <w:rPr>
          <w:rFonts w:ascii="Times New Roman" w:hAnsi="Times New Roman"/>
          <w:sz w:val="28"/>
          <w:szCs w:val="28"/>
        </w:rPr>
        <w:t xml:space="preserve"> в режиме </w:t>
      </w:r>
      <w:proofErr w:type="spellStart"/>
      <w:r w:rsidR="00190E75" w:rsidRPr="00DD23CC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="004A3CE9" w:rsidRPr="00DD23CC">
        <w:rPr>
          <w:rFonts w:ascii="Times New Roman" w:hAnsi="Times New Roman"/>
          <w:sz w:val="28"/>
          <w:szCs w:val="28"/>
        </w:rPr>
        <w:t>,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>Проведение полевых экспериментальных исследований по оценке п</w:t>
      </w:r>
      <w:r w:rsidRPr="00DD23CC">
        <w:rPr>
          <w:rFonts w:ascii="Times New Roman" w:hAnsi="Times New Roman"/>
          <w:sz w:val="28"/>
          <w:szCs w:val="28"/>
        </w:rPr>
        <w:t>а</w:t>
      </w:r>
      <w:r w:rsidRPr="00DD23CC">
        <w:rPr>
          <w:rFonts w:ascii="Times New Roman" w:hAnsi="Times New Roman"/>
          <w:sz w:val="28"/>
          <w:szCs w:val="28"/>
        </w:rPr>
        <w:t>раметров закрепления, степени упрочнения грунта, закрепляемого с использ</w:t>
      </w:r>
      <w:r w:rsidRPr="00DD23CC">
        <w:rPr>
          <w:rFonts w:ascii="Times New Roman" w:hAnsi="Times New Roman"/>
          <w:sz w:val="28"/>
          <w:szCs w:val="28"/>
        </w:rPr>
        <w:t>о</w:t>
      </w:r>
      <w:r w:rsidRPr="00DD23CC">
        <w:rPr>
          <w:rFonts w:ascii="Times New Roman" w:hAnsi="Times New Roman"/>
          <w:sz w:val="28"/>
          <w:szCs w:val="28"/>
        </w:rPr>
        <w:t>ванием манжетной т</w:t>
      </w:r>
      <w:r w:rsidR="00190E75" w:rsidRPr="00DD23CC">
        <w:rPr>
          <w:rFonts w:ascii="Times New Roman" w:hAnsi="Times New Roman"/>
          <w:sz w:val="28"/>
          <w:szCs w:val="28"/>
        </w:rPr>
        <w:t xml:space="preserve">ехнологии в режиме </w:t>
      </w:r>
      <w:proofErr w:type="spellStart"/>
      <w:r w:rsidR="00190E75" w:rsidRPr="00DD23CC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="004A3CE9" w:rsidRPr="00DD23CC">
        <w:rPr>
          <w:rFonts w:ascii="Times New Roman" w:hAnsi="Times New Roman"/>
          <w:sz w:val="28"/>
          <w:szCs w:val="28"/>
        </w:rPr>
        <w:t>,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>Сопоставление результатов проведенных экспериментальных работ с результатами численного моделирования с целью подтверждения эффективн</w:t>
      </w:r>
      <w:r w:rsidRPr="00DD23CC">
        <w:rPr>
          <w:rFonts w:ascii="Times New Roman" w:hAnsi="Times New Roman"/>
          <w:sz w:val="28"/>
          <w:szCs w:val="28"/>
        </w:rPr>
        <w:t>о</w:t>
      </w:r>
      <w:r w:rsidR="00190E75" w:rsidRPr="00DD23CC">
        <w:rPr>
          <w:rFonts w:ascii="Times New Roman" w:hAnsi="Times New Roman"/>
          <w:sz w:val="28"/>
          <w:szCs w:val="28"/>
        </w:rPr>
        <w:t>сти предлагаемого метода</w:t>
      </w:r>
      <w:r w:rsidR="004A3CE9" w:rsidRPr="00DD23CC">
        <w:rPr>
          <w:rFonts w:ascii="Times New Roman" w:hAnsi="Times New Roman"/>
          <w:sz w:val="28"/>
          <w:szCs w:val="28"/>
        </w:rPr>
        <w:t>,</w:t>
      </w:r>
    </w:p>
    <w:p w:rsidR="004D6E44" w:rsidRPr="00DD23CC" w:rsidRDefault="004D6E44" w:rsidP="00DD23CC">
      <w:pPr>
        <w:pStyle w:val="ad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23CC">
        <w:rPr>
          <w:rFonts w:ascii="Times New Roman" w:hAnsi="Times New Roman"/>
          <w:sz w:val="28"/>
          <w:szCs w:val="28"/>
        </w:rPr>
        <w:t>Экспериментальный подбор, усовершенствование и промышленное опробование оборудования для проведения инъекционного закрепления гру</w:t>
      </w:r>
      <w:r w:rsidRPr="00DD23CC">
        <w:rPr>
          <w:rFonts w:ascii="Times New Roman" w:hAnsi="Times New Roman"/>
          <w:sz w:val="28"/>
          <w:szCs w:val="28"/>
        </w:rPr>
        <w:t>н</w:t>
      </w:r>
      <w:r w:rsidRPr="00DD23CC">
        <w:rPr>
          <w:rFonts w:ascii="Times New Roman" w:hAnsi="Times New Roman"/>
          <w:sz w:val="28"/>
          <w:szCs w:val="28"/>
        </w:rPr>
        <w:t>тов методом манжетной технологии с многократной повторяемостью нагнет</w:t>
      </w:r>
      <w:r w:rsidRPr="00DD23CC">
        <w:rPr>
          <w:rFonts w:ascii="Times New Roman" w:hAnsi="Times New Roman"/>
          <w:sz w:val="28"/>
          <w:szCs w:val="28"/>
        </w:rPr>
        <w:t>а</w:t>
      </w:r>
      <w:r w:rsidRPr="00DD23CC">
        <w:rPr>
          <w:rFonts w:ascii="Times New Roman" w:hAnsi="Times New Roman"/>
          <w:sz w:val="28"/>
          <w:szCs w:val="28"/>
        </w:rPr>
        <w:t xml:space="preserve">ния. </w:t>
      </w:r>
    </w:p>
    <w:p w:rsidR="004D6E44" w:rsidRPr="00FA2866" w:rsidRDefault="004D6E44" w:rsidP="00E668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66">
        <w:rPr>
          <w:rFonts w:ascii="Times New Roman" w:hAnsi="Times New Roman"/>
          <w:b/>
          <w:sz w:val="28"/>
          <w:szCs w:val="28"/>
        </w:rPr>
        <w:lastRenderedPageBreak/>
        <w:t>Область исследования</w:t>
      </w:r>
      <w:r w:rsidRPr="00FA2866">
        <w:rPr>
          <w:rFonts w:ascii="Times New Roman" w:hAnsi="Times New Roman"/>
          <w:sz w:val="28"/>
          <w:szCs w:val="28"/>
        </w:rPr>
        <w:t xml:space="preserve"> соответствует требованиям паспорта научной специальности ВАК: 05.23.02 «Основания и фундаменты, подземные сооруж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ния», п. 7 «Разработка новых методов расчета, конструирования и устройства оснований, фундаментов и подземных сооружений при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реконструкции, усил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нии и ликвидации аварийных ситуаций», п.10 «</w:t>
      </w:r>
      <w:proofErr w:type="spellStart"/>
      <w:r w:rsidRPr="00FA2866">
        <w:rPr>
          <w:rFonts w:ascii="Times New Roman" w:hAnsi="Times New Roman"/>
          <w:sz w:val="28"/>
          <w:szCs w:val="28"/>
        </w:rPr>
        <w:t>Раработка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научных основ и о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>новных принципов безопасности нового строительства и реконструкции объе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тов в условиях сложившейся застройки, в том числе для исторических памя</w:t>
      </w:r>
      <w:r w:rsidRPr="00FA2866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>ников, памятников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архитектуры и т.д.».</w:t>
      </w:r>
    </w:p>
    <w:p w:rsidR="004D6E44" w:rsidRPr="00FA2866" w:rsidRDefault="004D6E44" w:rsidP="00CA471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Практическая ценность и реализация результатов исследований.</w:t>
      </w:r>
    </w:p>
    <w:p w:rsidR="004D6E44" w:rsidRPr="00FA2866" w:rsidRDefault="004D6E44" w:rsidP="00FF3DF4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Разработан стандарт организации (СТО31041820 002 2006) на усиление фундаментов и упрочнение грунтов оснований с применением инъекционных технологий при строительстве, реконструкции и капитальном ремонте назе</w:t>
      </w:r>
      <w:r w:rsidRPr="00FA2866">
        <w:rPr>
          <w:rFonts w:ascii="Times New Roman" w:hAnsi="Times New Roman"/>
          <w:sz w:val="28"/>
          <w:szCs w:val="28"/>
        </w:rPr>
        <w:t>м</w:t>
      </w:r>
      <w:r w:rsidRPr="00FA2866">
        <w:rPr>
          <w:rFonts w:ascii="Times New Roman" w:hAnsi="Times New Roman"/>
          <w:sz w:val="28"/>
          <w:szCs w:val="28"/>
        </w:rPr>
        <w:t>ных, заглубленных и подземных</w:t>
      </w:r>
      <w:r w:rsidRPr="00FA2866">
        <w:rPr>
          <w:rFonts w:ascii="Times New Roman" w:hAnsi="Times New Roman"/>
          <w:sz w:val="24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зданий и сооружений в соответствии с де</w:t>
      </w:r>
      <w:r w:rsidRPr="00FA2866">
        <w:rPr>
          <w:rFonts w:ascii="Times New Roman" w:hAnsi="Times New Roman"/>
          <w:sz w:val="28"/>
          <w:szCs w:val="28"/>
        </w:rPr>
        <w:t>й</w:t>
      </w:r>
      <w:r w:rsidRPr="00FA2866">
        <w:rPr>
          <w:rFonts w:ascii="Times New Roman" w:hAnsi="Times New Roman"/>
          <w:sz w:val="28"/>
          <w:szCs w:val="28"/>
        </w:rPr>
        <w:t>ствующими нормативными требованиями. На основе проведенных экспериме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тально-теоретических исследований подобран оптимальный состав </w:t>
      </w:r>
      <w:proofErr w:type="gramStart"/>
      <w:r w:rsidRPr="00FA2866">
        <w:rPr>
          <w:rFonts w:ascii="Times New Roman" w:hAnsi="Times New Roman"/>
          <w:sz w:val="28"/>
          <w:szCs w:val="28"/>
        </w:rPr>
        <w:t>инъекцио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ного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растворов. Усовершенствовано нагнетательное оборудов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ние, обеспечивающее возможность многократной подачи инъекционного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твора в грунтовый массив. Разработан метод </w:t>
      </w:r>
      <w:proofErr w:type="gramStart"/>
      <w:r w:rsidRPr="00FA2866">
        <w:rPr>
          <w:rFonts w:ascii="Times New Roman" w:hAnsi="Times New Roman"/>
          <w:sz w:val="28"/>
          <w:szCs w:val="28"/>
        </w:rPr>
        <w:t>контролируемого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многократного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закрепляемый горизонт с использованием манжетной техн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логии. Предложена методика определения радиуса закрепления и численного прогноза изменения модулей деформации грунта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реж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. Доказана эффективность закрепления грунтов с использов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нием предложенного метода в условиях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пылевато-глинистых грунтов Санкт-Петербурга.</w:t>
      </w:r>
    </w:p>
    <w:p w:rsidR="004D6E44" w:rsidRPr="00FC3A39" w:rsidRDefault="004D6E44" w:rsidP="00741C0A">
      <w:pPr>
        <w:spacing w:after="0" w:line="240" w:lineRule="auto"/>
        <w:ind w:firstLine="708"/>
        <w:jc w:val="both"/>
        <w:rPr>
          <w:rFonts w:ascii="Times New Roman" w:hAnsi="Times New Roman"/>
          <w:i/>
          <w:color w:val="800000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 xml:space="preserve">Апробация работы. </w:t>
      </w:r>
      <w:proofErr w:type="gramStart"/>
      <w:r w:rsidRPr="00FA2866">
        <w:rPr>
          <w:rFonts w:ascii="Times New Roman" w:hAnsi="Times New Roman"/>
          <w:sz w:val="28"/>
          <w:szCs w:val="28"/>
        </w:rPr>
        <w:t>Основные положения диссертационной работы д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кладывались на четырех отечественных и зарубежных научно-практических конференциях: 4-ая Международная конференция по улучшению свойств гру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тов </w:t>
      </w:r>
      <w:proofErr w:type="spellStart"/>
      <w:r w:rsidRPr="00FA2866">
        <w:rPr>
          <w:rFonts w:ascii="Times New Roman" w:hAnsi="Times New Roman"/>
          <w:sz w:val="28"/>
          <w:szCs w:val="28"/>
        </w:rPr>
        <w:t>геосистемами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(инъекция, усиление грунтов и </w:t>
      </w:r>
      <w:proofErr w:type="spellStart"/>
      <w:r w:rsidRPr="00FA2866">
        <w:rPr>
          <w:rFonts w:ascii="Times New Roman" w:hAnsi="Times New Roman"/>
          <w:sz w:val="28"/>
          <w:szCs w:val="28"/>
        </w:rPr>
        <w:t>геосистемы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включая усил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ние), Хельсинки, 2000; Международная геотехническая конференция «Геоте</w:t>
      </w:r>
      <w:r w:rsidRPr="00FA2866">
        <w:rPr>
          <w:rFonts w:ascii="Times New Roman" w:hAnsi="Times New Roman"/>
          <w:sz w:val="28"/>
          <w:szCs w:val="28"/>
        </w:rPr>
        <w:t>х</w:t>
      </w:r>
      <w:r w:rsidRPr="00FA2866">
        <w:rPr>
          <w:rFonts w:ascii="Times New Roman" w:hAnsi="Times New Roman"/>
          <w:sz w:val="28"/>
          <w:szCs w:val="28"/>
        </w:rPr>
        <w:t>нические проблемы строительства крупномасштабных и уникальных объе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тов», Алматы, 2004; 61-я научной конференции профессоров, преподавателей, научных работников, инженеров и аспирантов университета СПбГАСУ, Санкт-Петербург, 2004;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Научно-техническая конференция «Актуальные вопросы ге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техники при решении сложных задач нового строительства и реконструкции" посвященная 100-летию со дня рождения Б.И.Д</w:t>
      </w:r>
      <w:r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лматова</w:t>
      </w:r>
      <w:r>
        <w:rPr>
          <w:rFonts w:ascii="Times New Roman" w:hAnsi="Times New Roman"/>
          <w:sz w:val="28"/>
          <w:szCs w:val="28"/>
        </w:rPr>
        <w:t>,</w:t>
      </w:r>
      <w:r w:rsidRPr="00FA2866">
        <w:rPr>
          <w:rFonts w:ascii="Times New Roman" w:hAnsi="Times New Roman"/>
          <w:sz w:val="28"/>
          <w:szCs w:val="28"/>
        </w:rPr>
        <w:t xml:space="preserve"> СПбГАСУ, Санкт-Петербург, 2010</w:t>
      </w:r>
      <w:r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 xml:space="preserve"> </w:t>
      </w:r>
    </w:p>
    <w:p w:rsidR="004D6E44" w:rsidRPr="00FA2866" w:rsidRDefault="004D6E44" w:rsidP="005F667B">
      <w:pPr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FC3A39">
        <w:rPr>
          <w:rFonts w:ascii="Times New Roman" w:hAnsi="Times New Roman"/>
          <w:b/>
          <w:sz w:val="28"/>
          <w:szCs w:val="28"/>
        </w:rPr>
        <w:t>Публикации.</w:t>
      </w:r>
      <w:r w:rsidRPr="00FC3A39">
        <w:rPr>
          <w:rFonts w:ascii="Times New Roman" w:hAnsi="Times New Roman"/>
          <w:sz w:val="28"/>
          <w:szCs w:val="28"/>
        </w:rPr>
        <w:t xml:space="preserve"> Материалы диссертации опубликованы в 17 печатных раб</w:t>
      </w:r>
      <w:r w:rsidRPr="00FC3A39">
        <w:rPr>
          <w:rFonts w:ascii="Times New Roman" w:hAnsi="Times New Roman"/>
          <w:sz w:val="28"/>
          <w:szCs w:val="28"/>
        </w:rPr>
        <w:t>о</w:t>
      </w:r>
      <w:r w:rsidRPr="00FC3A39">
        <w:rPr>
          <w:rFonts w:ascii="Times New Roman" w:hAnsi="Times New Roman"/>
          <w:sz w:val="28"/>
          <w:szCs w:val="28"/>
        </w:rPr>
        <w:t>тах, общим объе</w:t>
      </w:r>
      <w:r>
        <w:rPr>
          <w:rFonts w:ascii="Times New Roman" w:hAnsi="Times New Roman"/>
          <w:sz w:val="28"/>
          <w:szCs w:val="28"/>
        </w:rPr>
        <w:t>мом 8,13 п.л., лично автором</w:t>
      </w:r>
      <w:r w:rsidR="00190E75">
        <w:rPr>
          <w:rFonts w:ascii="Times New Roman" w:hAnsi="Times New Roman"/>
          <w:sz w:val="28"/>
          <w:szCs w:val="28"/>
        </w:rPr>
        <w:t xml:space="preserve"> – </w:t>
      </w:r>
      <w:r w:rsidRPr="00FC3A39">
        <w:rPr>
          <w:rFonts w:ascii="Times New Roman" w:hAnsi="Times New Roman"/>
          <w:sz w:val="28"/>
          <w:szCs w:val="28"/>
        </w:rPr>
        <w:t>4,76 п.л.,</w:t>
      </w:r>
      <w:r w:rsidRPr="00FA2866">
        <w:rPr>
          <w:rFonts w:ascii="Times New Roman" w:hAnsi="Times New Roman"/>
          <w:sz w:val="28"/>
          <w:szCs w:val="28"/>
        </w:rPr>
        <w:t xml:space="preserve"> в том числе 4 работы опубликованы в изданиях, </w:t>
      </w:r>
      <w:r w:rsidRPr="00FA2866">
        <w:rPr>
          <w:rFonts w:ascii="Times New Roman" w:hAnsi="Times New Roman"/>
          <w:spacing w:val="2"/>
          <w:sz w:val="28"/>
          <w:szCs w:val="28"/>
        </w:rPr>
        <w:t xml:space="preserve">входящих в перечень ведущих рецензируемых научных журналов, утвержденный ВАК РФ. </w:t>
      </w:r>
    </w:p>
    <w:p w:rsidR="004D6E44" w:rsidRPr="00FA2866" w:rsidRDefault="004D6E44" w:rsidP="00E66853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Структура и объем работы.</w:t>
      </w:r>
    </w:p>
    <w:p w:rsidR="004D6E44" w:rsidRPr="00FA2866" w:rsidRDefault="004D6E44" w:rsidP="00E668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Диссертация состоит из введения, пяти глав, заключения, общих выводов, списка литературы, включающего </w:t>
      </w:r>
      <w:r>
        <w:rPr>
          <w:rFonts w:ascii="Times New Roman" w:hAnsi="Times New Roman"/>
          <w:sz w:val="28"/>
          <w:szCs w:val="28"/>
        </w:rPr>
        <w:t>177</w:t>
      </w:r>
      <w:r w:rsidRPr="00FA2866">
        <w:rPr>
          <w:rFonts w:ascii="Times New Roman" w:hAnsi="Times New Roman"/>
          <w:sz w:val="28"/>
          <w:szCs w:val="28"/>
        </w:rPr>
        <w:t xml:space="preserve"> наименований, и </w:t>
      </w:r>
      <w:r>
        <w:rPr>
          <w:rFonts w:ascii="Times New Roman" w:hAnsi="Times New Roman"/>
          <w:sz w:val="28"/>
          <w:szCs w:val="28"/>
        </w:rPr>
        <w:t>5</w:t>
      </w:r>
      <w:r w:rsidRPr="00FA2866">
        <w:rPr>
          <w:rFonts w:ascii="Times New Roman" w:hAnsi="Times New Roman"/>
          <w:sz w:val="28"/>
          <w:szCs w:val="28"/>
        </w:rPr>
        <w:t xml:space="preserve"> приложений. Общий </w:t>
      </w:r>
      <w:r w:rsidRPr="00FA2866">
        <w:rPr>
          <w:rFonts w:ascii="Times New Roman" w:hAnsi="Times New Roman"/>
          <w:sz w:val="28"/>
          <w:szCs w:val="28"/>
        </w:rPr>
        <w:lastRenderedPageBreak/>
        <w:t xml:space="preserve">объем диссертации составляет </w:t>
      </w:r>
      <w:r>
        <w:rPr>
          <w:rFonts w:ascii="Times New Roman" w:hAnsi="Times New Roman"/>
          <w:sz w:val="28"/>
          <w:szCs w:val="28"/>
        </w:rPr>
        <w:t>166</w:t>
      </w:r>
      <w:r w:rsidRPr="00FA2866">
        <w:rPr>
          <w:rFonts w:ascii="Times New Roman" w:hAnsi="Times New Roman"/>
          <w:sz w:val="28"/>
          <w:szCs w:val="28"/>
        </w:rPr>
        <w:t xml:space="preserve"> страниц машинописного текста. Работа 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держит </w:t>
      </w:r>
      <w:r>
        <w:rPr>
          <w:rFonts w:ascii="Times New Roman" w:hAnsi="Times New Roman"/>
          <w:sz w:val="28"/>
          <w:szCs w:val="28"/>
        </w:rPr>
        <w:t>81</w:t>
      </w:r>
      <w:r w:rsidRPr="00FA2866">
        <w:rPr>
          <w:rFonts w:ascii="Times New Roman" w:hAnsi="Times New Roman"/>
          <w:sz w:val="28"/>
          <w:szCs w:val="28"/>
        </w:rPr>
        <w:t xml:space="preserve"> рисун</w:t>
      </w:r>
      <w:r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к и </w:t>
      </w:r>
      <w:r>
        <w:rPr>
          <w:rFonts w:ascii="Times New Roman" w:hAnsi="Times New Roman"/>
          <w:sz w:val="28"/>
          <w:szCs w:val="28"/>
        </w:rPr>
        <w:t>9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таблиц. 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  <w:u w:val="single"/>
        </w:rPr>
        <w:t>Во введении</w:t>
      </w:r>
      <w:r w:rsidRPr="00FA2866">
        <w:rPr>
          <w:rFonts w:ascii="Times New Roman" w:hAnsi="Times New Roman"/>
          <w:sz w:val="28"/>
          <w:szCs w:val="28"/>
        </w:rPr>
        <w:t xml:space="preserve"> сформулирована проблема и обоснована актуальность пров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димых исследований, </w:t>
      </w:r>
      <w:r>
        <w:rPr>
          <w:rFonts w:ascii="Times New Roman" w:hAnsi="Times New Roman"/>
          <w:sz w:val="28"/>
          <w:szCs w:val="28"/>
        </w:rPr>
        <w:t xml:space="preserve">сформулированы </w:t>
      </w:r>
      <w:r w:rsidRPr="00FA2866">
        <w:rPr>
          <w:rFonts w:ascii="Times New Roman" w:hAnsi="Times New Roman"/>
          <w:sz w:val="28"/>
          <w:szCs w:val="28"/>
        </w:rPr>
        <w:t>цель и задачи исследований, научная и практическая значимости, научная новизна и апробация работы.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  <w:u w:val="single"/>
        </w:rPr>
        <w:t>В первой главе</w:t>
      </w:r>
      <w:r w:rsidRPr="00FA2866">
        <w:rPr>
          <w:rFonts w:ascii="Times New Roman" w:hAnsi="Times New Roman"/>
          <w:sz w:val="28"/>
          <w:szCs w:val="28"/>
        </w:rPr>
        <w:t xml:space="preserve"> рассмотрено состояние вопроса: </w:t>
      </w:r>
      <w:r w:rsidRPr="00FC3A39">
        <w:rPr>
          <w:rFonts w:ascii="Times New Roman" w:hAnsi="Times New Roman"/>
          <w:sz w:val="28"/>
          <w:szCs w:val="28"/>
        </w:rPr>
        <w:t>приведен</w:t>
      </w:r>
      <w:r w:rsidRPr="00FA2866">
        <w:rPr>
          <w:rFonts w:ascii="Times New Roman" w:hAnsi="Times New Roman"/>
          <w:sz w:val="28"/>
          <w:szCs w:val="28"/>
        </w:rPr>
        <w:t xml:space="preserve"> обзор традиц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онно применяемых инъекционных методов закрепления грунтов, анализ их применимости для целей строительства и реконструкции в инженерно-геологических условиях Санкт-Петербурга, проанализирована возможность и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пользования манжетной </w:t>
      </w:r>
      <w:proofErr w:type="gramStart"/>
      <w:r w:rsidRPr="00FA2866">
        <w:rPr>
          <w:rFonts w:ascii="Times New Roman" w:hAnsi="Times New Roman"/>
          <w:sz w:val="28"/>
          <w:szCs w:val="28"/>
        </w:rPr>
        <w:t>технологии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закрепления грунтов; обоснованы цель и задачи исследований.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  <w:u w:val="single"/>
        </w:rPr>
        <w:t>Во второй главе</w:t>
      </w:r>
      <w:r w:rsidRPr="00FA28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приведены </w:t>
      </w:r>
      <w:r w:rsidRPr="00FA2866">
        <w:rPr>
          <w:rFonts w:ascii="Times New Roman" w:hAnsi="Times New Roman"/>
          <w:sz w:val="28"/>
          <w:szCs w:val="28"/>
        </w:rPr>
        <w:t>результаты лабораторных и полевых исслед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ваний по подбору состава инъекционных и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растворов, а также по подбору и усовершенствованию оборудования для проведения инъекционного закрепления грунтов методом манжетной технологии с многократной повтор</w:t>
      </w:r>
      <w:r w:rsidRPr="00FA2866">
        <w:rPr>
          <w:rFonts w:ascii="Times New Roman" w:hAnsi="Times New Roman"/>
          <w:sz w:val="28"/>
          <w:szCs w:val="28"/>
        </w:rPr>
        <w:t>я</w:t>
      </w:r>
      <w:r w:rsidRPr="00FA2866">
        <w:rPr>
          <w:rFonts w:ascii="Times New Roman" w:hAnsi="Times New Roman"/>
          <w:sz w:val="28"/>
          <w:szCs w:val="28"/>
        </w:rPr>
        <w:t>емостью нагнетания.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3A39">
        <w:rPr>
          <w:rFonts w:ascii="Times New Roman" w:hAnsi="Times New Roman"/>
          <w:i/>
          <w:sz w:val="28"/>
          <w:szCs w:val="28"/>
          <w:u w:val="single"/>
        </w:rPr>
        <w:t>В третьей главе</w:t>
      </w:r>
      <w:r w:rsidRPr="00FC3A39">
        <w:rPr>
          <w:rFonts w:ascii="Times New Roman" w:hAnsi="Times New Roman"/>
          <w:sz w:val="28"/>
          <w:szCs w:val="28"/>
        </w:rPr>
        <w:t xml:space="preserve"> приведены методика численного моделирования напр</w:t>
      </w:r>
      <w:r w:rsidRPr="00FC3A39">
        <w:rPr>
          <w:rFonts w:ascii="Times New Roman" w:hAnsi="Times New Roman"/>
          <w:sz w:val="28"/>
          <w:szCs w:val="28"/>
        </w:rPr>
        <w:t>я</w:t>
      </w:r>
      <w:r w:rsidRPr="00FC3A39">
        <w:rPr>
          <w:rFonts w:ascii="Times New Roman" w:hAnsi="Times New Roman"/>
          <w:sz w:val="28"/>
          <w:szCs w:val="28"/>
        </w:rPr>
        <w:t xml:space="preserve">женно-деформированного состояния грунта при его закреплении </w:t>
      </w:r>
      <w:proofErr w:type="spellStart"/>
      <w:r w:rsidRPr="00FC3A39">
        <w:rPr>
          <w:rFonts w:ascii="Times New Roman" w:hAnsi="Times New Roman"/>
          <w:sz w:val="28"/>
          <w:szCs w:val="28"/>
        </w:rPr>
        <w:t>инъециров</w:t>
      </w:r>
      <w:r w:rsidRPr="00FC3A39">
        <w:rPr>
          <w:rFonts w:ascii="Times New Roman" w:hAnsi="Times New Roman"/>
          <w:sz w:val="28"/>
          <w:szCs w:val="28"/>
        </w:rPr>
        <w:t>а</w:t>
      </w:r>
      <w:r w:rsidRPr="00FC3A39">
        <w:rPr>
          <w:rFonts w:ascii="Times New Roman" w:hAnsi="Times New Roman"/>
          <w:sz w:val="28"/>
          <w:szCs w:val="28"/>
        </w:rPr>
        <w:t>нием</w:t>
      </w:r>
      <w:proofErr w:type="spellEnd"/>
      <w:r w:rsidRPr="00FC3A39">
        <w:rPr>
          <w:rFonts w:ascii="Times New Roman" w:hAnsi="Times New Roman"/>
          <w:sz w:val="28"/>
          <w:szCs w:val="28"/>
        </w:rPr>
        <w:t xml:space="preserve"> в режиме </w:t>
      </w:r>
      <w:proofErr w:type="spellStart"/>
      <w:r w:rsidRPr="00FC3A39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C3A39">
        <w:rPr>
          <w:rFonts w:ascii="Times New Roman" w:hAnsi="Times New Roman"/>
          <w:sz w:val="28"/>
          <w:szCs w:val="28"/>
        </w:rPr>
        <w:t xml:space="preserve"> (в том числе с многократной повторяемостью нагнетания), анализ развивающихся поровых давлений, позволяющих отслеж</w:t>
      </w:r>
      <w:r w:rsidRPr="00FC3A39">
        <w:rPr>
          <w:rFonts w:ascii="Times New Roman" w:hAnsi="Times New Roman"/>
          <w:sz w:val="28"/>
          <w:szCs w:val="28"/>
        </w:rPr>
        <w:t>и</w:t>
      </w:r>
      <w:r w:rsidRPr="00FC3A39">
        <w:rPr>
          <w:rFonts w:ascii="Times New Roman" w:hAnsi="Times New Roman"/>
          <w:sz w:val="28"/>
          <w:szCs w:val="28"/>
        </w:rPr>
        <w:t>вать степень уплотнения грунта в зависимости от последовательности технол</w:t>
      </w:r>
      <w:r w:rsidRPr="00FC3A39">
        <w:rPr>
          <w:rFonts w:ascii="Times New Roman" w:hAnsi="Times New Roman"/>
          <w:sz w:val="28"/>
          <w:szCs w:val="28"/>
        </w:rPr>
        <w:t>о</w:t>
      </w:r>
      <w:r w:rsidRPr="00FC3A39">
        <w:rPr>
          <w:rFonts w:ascii="Times New Roman" w:hAnsi="Times New Roman"/>
          <w:sz w:val="28"/>
          <w:szCs w:val="28"/>
        </w:rPr>
        <w:t>гических операций</w:t>
      </w:r>
      <w:r w:rsidRPr="00FC3A39">
        <w:rPr>
          <w:sz w:val="28"/>
          <w:szCs w:val="28"/>
        </w:rPr>
        <w:t xml:space="preserve">, </w:t>
      </w:r>
      <w:r w:rsidRPr="00FC3A39">
        <w:rPr>
          <w:rFonts w:ascii="Times New Roman" w:hAnsi="Times New Roman"/>
          <w:sz w:val="28"/>
          <w:szCs w:val="28"/>
        </w:rPr>
        <w:t>а также результаты подбора оптимальных технологических режимов инъекционного закрепления грунта.</w:t>
      </w:r>
      <w:proofErr w:type="gramEnd"/>
    </w:p>
    <w:p w:rsidR="004D6E44" w:rsidRPr="00FA2866" w:rsidRDefault="004D6E44" w:rsidP="00FA2866">
      <w:pPr>
        <w:spacing w:after="0" w:line="240" w:lineRule="auto"/>
        <w:ind w:firstLine="567"/>
        <w:jc w:val="both"/>
        <w:rPr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  <w:u w:val="single"/>
        </w:rPr>
        <w:t>В четвертой главе</w:t>
      </w:r>
      <w:r w:rsidRPr="00FA2866">
        <w:rPr>
          <w:rFonts w:ascii="Times New Roman" w:hAnsi="Times New Roman"/>
          <w:sz w:val="28"/>
          <w:szCs w:val="28"/>
        </w:rPr>
        <w:t xml:space="preserve"> приведено сопоставление результатов численного м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делирования и натурных исследований, подтверждающее достоверность 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зультатов моделирования и возможность их использования при прогнозиров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нии напряженно-деформированного состояния грунта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м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тодом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i/>
          <w:sz w:val="28"/>
          <w:szCs w:val="28"/>
          <w:u w:val="single"/>
        </w:rPr>
        <w:t>В пятой главе</w:t>
      </w:r>
      <w:r w:rsidRPr="00FA2866">
        <w:rPr>
          <w:rFonts w:ascii="Times New Roman" w:hAnsi="Times New Roman"/>
          <w:sz w:val="28"/>
          <w:szCs w:val="28"/>
        </w:rPr>
        <w:t xml:space="preserve"> приведены результаты опытно-производственного внедр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ния проведенных исследований на объектах Санкт-Петербурга.</w:t>
      </w:r>
    </w:p>
    <w:p w:rsidR="004D6E44" w:rsidRPr="00FA2866" w:rsidRDefault="004D6E44" w:rsidP="00FA2866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190E75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A2866">
        <w:rPr>
          <w:rFonts w:ascii="Times New Roman" w:hAnsi="Times New Roman"/>
          <w:b/>
          <w:sz w:val="28"/>
          <w:szCs w:val="28"/>
        </w:rPr>
        <w:t>.</w:t>
      </w:r>
      <w:r w:rsidRPr="00FA2866">
        <w:rPr>
          <w:rFonts w:cs="Arial"/>
          <w:b/>
          <w:sz w:val="28"/>
          <w:szCs w:val="28"/>
        </w:rPr>
        <w:t xml:space="preserve"> </w:t>
      </w:r>
      <w:r w:rsidRPr="00FA2866">
        <w:rPr>
          <w:rFonts w:ascii="Times New Roman" w:hAnsi="Times New Roman"/>
          <w:b/>
          <w:sz w:val="28"/>
          <w:szCs w:val="28"/>
        </w:rPr>
        <w:t>ОСНОВНЫЕ ПОЛОЖЕНИЯ</w:t>
      </w:r>
      <w:r>
        <w:rPr>
          <w:rFonts w:ascii="Times New Roman" w:hAnsi="Times New Roman"/>
          <w:b/>
          <w:sz w:val="28"/>
          <w:szCs w:val="28"/>
        </w:rPr>
        <w:t xml:space="preserve"> И РЕЗУЛЬТАТЫ ИССЛЕДОВАНИЙ</w:t>
      </w:r>
      <w:r w:rsidRPr="00FA2866">
        <w:rPr>
          <w:rFonts w:ascii="Times New Roman" w:hAnsi="Times New Roman"/>
          <w:b/>
          <w:sz w:val="28"/>
          <w:szCs w:val="28"/>
        </w:rPr>
        <w:t xml:space="preserve"> ДИССЕРТАЦИИ,</w:t>
      </w:r>
    </w:p>
    <w:p w:rsidR="004D6E44" w:rsidRPr="00FA2866" w:rsidRDefault="004D6E44" w:rsidP="00190E75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A2866">
        <w:rPr>
          <w:rFonts w:ascii="Times New Roman" w:hAnsi="Times New Roman"/>
          <w:b/>
          <w:sz w:val="28"/>
          <w:szCs w:val="28"/>
        </w:rPr>
        <w:t>ВЫНОСИМЫЕ</w:t>
      </w:r>
      <w:proofErr w:type="gramEnd"/>
      <w:r w:rsidRPr="00FA2866">
        <w:rPr>
          <w:rFonts w:ascii="Times New Roman" w:hAnsi="Times New Roman"/>
          <w:b/>
          <w:sz w:val="28"/>
          <w:szCs w:val="28"/>
        </w:rPr>
        <w:t xml:space="preserve"> НА ЗАЩИТУ</w:t>
      </w:r>
    </w:p>
    <w:p w:rsidR="004D6E44" w:rsidRDefault="004D6E44" w:rsidP="00994C74">
      <w:pPr>
        <w:pStyle w:val="10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D6E44" w:rsidRPr="0088571A" w:rsidRDefault="004D6E44" w:rsidP="00190E75">
      <w:pPr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8571A">
        <w:rPr>
          <w:rFonts w:ascii="Times New Roman" w:hAnsi="Times New Roman"/>
          <w:b/>
          <w:sz w:val="28"/>
          <w:szCs w:val="28"/>
        </w:rPr>
        <w:t xml:space="preserve">Экспериментально подобран и обоснован оптимальный состав инъекционного и </w:t>
      </w:r>
      <w:proofErr w:type="spellStart"/>
      <w:r w:rsidRPr="0088571A">
        <w:rPr>
          <w:rFonts w:ascii="Times New Roman" w:hAnsi="Times New Roman"/>
          <w:b/>
          <w:sz w:val="28"/>
          <w:szCs w:val="28"/>
        </w:rPr>
        <w:t>обойменного</w:t>
      </w:r>
      <w:proofErr w:type="spellEnd"/>
      <w:r w:rsidRPr="0088571A">
        <w:rPr>
          <w:rFonts w:ascii="Times New Roman" w:hAnsi="Times New Roman"/>
          <w:b/>
          <w:sz w:val="28"/>
          <w:szCs w:val="28"/>
        </w:rPr>
        <w:t xml:space="preserve"> растворов, усовершенствовано нагнет</w:t>
      </w:r>
      <w:r w:rsidRPr="0088571A">
        <w:rPr>
          <w:rFonts w:ascii="Times New Roman" w:hAnsi="Times New Roman"/>
          <w:b/>
          <w:sz w:val="28"/>
          <w:szCs w:val="28"/>
        </w:rPr>
        <w:t>а</w:t>
      </w:r>
      <w:r w:rsidRPr="0088571A">
        <w:rPr>
          <w:rFonts w:ascii="Times New Roman" w:hAnsi="Times New Roman"/>
          <w:b/>
          <w:sz w:val="28"/>
          <w:szCs w:val="28"/>
        </w:rPr>
        <w:t>тельное оборудование, позволившее обеспечить возможность многокра</w:t>
      </w:r>
      <w:r w:rsidRPr="0088571A">
        <w:rPr>
          <w:rFonts w:ascii="Times New Roman" w:hAnsi="Times New Roman"/>
          <w:b/>
          <w:sz w:val="28"/>
          <w:szCs w:val="28"/>
        </w:rPr>
        <w:t>т</w:t>
      </w:r>
      <w:r w:rsidRPr="0088571A">
        <w:rPr>
          <w:rFonts w:ascii="Times New Roman" w:hAnsi="Times New Roman"/>
          <w:b/>
          <w:sz w:val="28"/>
          <w:szCs w:val="28"/>
        </w:rPr>
        <w:t>ной подачи инъекционного раствора в грунтовый массив.</w:t>
      </w:r>
    </w:p>
    <w:p w:rsidR="004D6E44" w:rsidRPr="00FA2866" w:rsidRDefault="004D6E44" w:rsidP="00FA286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 учетом отечественного и зарубежного опыта проведения работ с испол</w:t>
      </w:r>
      <w:r w:rsidRPr="00FA2866">
        <w:rPr>
          <w:rFonts w:ascii="Times New Roman" w:hAnsi="Times New Roman"/>
          <w:sz w:val="28"/>
          <w:szCs w:val="28"/>
        </w:rPr>
        <w:t>ь</w:t>
      </w:r>
      <w:r w:rsidRPr="00FA2866">
        <w:rPr>
          <w:rFonts w:ascii="Times New Roman" w:hAnsi="Times New Roman"/>
          <w:sz w:val="28"/>
          <w:szCs w:val="28"/>
        </w:rPr>
        <w:t xml:space="preserve">зованием манжетной технологии были сформулированы основные требования к инъекционным и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обойменным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растворам.</w:t>
      </w:r>
    </w:p>
    <w:p w:rsidR="004D6E44" w:rsidRPr="00FA2866" w:rsidRDefault="004D6E44" w:rsidP="00FA2866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 целью исследования свойств</w:t>
      </w:r>
      <w:r>
        <w:rPr>
          <w:rFonts w:ascii="Times New Roman" w:hAnsi="Times New Roman"/>
          <w:sz w:val="28"/>
          <w:szCs w:val="28"/>
        </w:rPr>
        <w:t>,</w:t>
      </w:r>
      <w:r w:rsidRPr="00FA2866">
        <w:rPr>
          <w:rFonts w:ascii="Times New Roman" w:hAnsi="Times New Roman"/>
          <w:sz w:val="28"/>
          <w:szCs w:val="28"/>
        </w:rPr>
        <w:t xml:space="preserve"> применяемых цементных инъекционных растворов</w:t>
      </w:r>
      <w:r>
        <w:rPr>
          <w:rFonts w:ascii="Times New Roman" w:hAnsi="Times New Roman"/>
          <w:sz w:val="28"/>
          <w:szCs w:val="28"/>
        </w:rPr>
        <w:t>,</w:t>
      </w:r>
      <w:r w:rsidRPr="00FA2866">
        <w:rPr>
          <w:rFonts w:ascii="Times New Roman" w:hAnsi="Times New Roman"/>
          <w:sz w:val="28"/>
          <w:szCs w:val="28"/>
        </w:rPr>
        <w:t xml:space="preserve"> были определены их реологические характеристики и выявлено вл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lastRenderedPageBreak/>
        <w:t>яние на них различных добавок (жидкое стекло, хлористый кальций). При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этом</w:t>
      </w:r>
      <w:proofErr w:type="gramStart"/>
      <w:r w:rsidRPr="00FA2866">
        <w:rPr>
          <w:rFonts w:ascii="Times New Roman" w:hAnsi="Times New Roman"/>
          <w:sz w:val="28"/>
          <w:szCs w:val="28"/>
        </w:rPr>
        <w:t>,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были определены усадочные деформации цементного камня. Реологические и </w:t>
      </w:r>
      <w:proofErr w:type="spellStart"/>
      <w:r w:rsidRPr="00FA2866">
        <w:rPr>
          <w:rFonts w:ascii="Times New Roman" w:hAnsi="Times New Roman"/>
          <w:sz w:val="28"/>
          <w:szCs w:val="28"/>
        </w:rPr>
        <w:t>тиксотропные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параметры растворов определялись при помощи шестискорос</w:t>
      </w:r>
      <w:r w:rsidRPr="00FA2866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 xml:space="preserve">ного ротационного вискозиметра </w:t>
      </w:r>
      <w:r w:rsidRPr="00FA2866">
        <w:rPr>
          <w:rFonts w:ascii="Times New Roman" w:hAnsi="Times New Roman"/>
          <w:sz w:val="28"/>
          <w:szCs w:val="28"/>
          <w:lang w:val="en-US"/>
        </w:rPr>
        <w:t>FANN</w:t>
      </w:r>
      <w:r w:rsidRPr="00FA2866">
        <w:rPr>
          <w:rFonts w:ascii="Times New Roman" w:hAnsi="Times New Roman"/>
          <w:sz w:val="28"/>
          <w:szCs w:val="28"/>
        </w:rPr>
        <w:t xml:space="preserve"> 35</w:t>
      </w:r>
      <w:r w:rsidRPr="00FA2866">
        <w:rPr>
          <w:rFonts w:ascii="Times New Roman" w:hAnsi="Times New Roman"/>
          <w:sz w:val="28"/>
          <w:szCs w:val="28"/>
          <w:lang w:val="en-US"/>
        </w:rPr>
        <w:t>SA</w:t>
      </w:r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FA2866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Проведен ряд лабораторных экспериментов по определению прочности на сжатие цементных растворов с добавками и без. Основные результаты пров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денных исследований приведены в табл. 1 и на рис. 1.</w:t>
      </w:r>
    </w:p>
    <w:p w:rsidR="004D6E44" w:rsidRPr="00190E75" w:rsidRDefault="004D6E44" w:rsidP="00190E75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90E75">
        <w:rPr>
          <w:rFonts w:ascii="Times New Roman" w:hAnsi="Times New Roman"/>
          <w:i/>
          <w:spacing w:val="-2"/>
          <w:sz w:val="24"/>
          <w:szCs w:val="24"/>
        </w:rPr>
        <w:t>Таблица 1</w:t>
      </w:r>
    </w:p>
    <w:p w:rsidR="004D6E44" w:rsidRPr="00190E75" w:rsidRDefault="004D6E44" w:rsidP="00190E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0E75">
        <w:rPr>
          <w:rFonts w:ascii="Times New Roman" w:hAnsi="Times New Roman"/>
          <w:b/>
          <w:sz w:val="24"/>
          <w:szCs w:val="24"/>
        </w:rPr>
        <w:t xml:space="preserve">Реологические свойства инъекционного раствора </w:t>
      </w:r>
    </w:p>
    <w:p w:rsidR="004D6E44" w:rsidRPr="00190E75" w:rsidRDefault="004D6E44" w:rsidP="00190E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0E75">
        <w:rPr>
          <w:rFonts w:ascii="Times New Roman" w:hAnsi="Times New Roman"/>
          <w:b/>
          <w:sz w:val="24"/>
          <w:szCs w:val="24"/>
        </w:rPr>
        <w:t>на основе портландцемента ПЦ 400-Д0</w:t>
      </w:r>
    </w:p>
    <w:p w:rsidR="004D6E44" w:rsidRPr="00FA2866" w:rsidRDefault="004D6E44" w:rsidP="001F544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bookmarkStart w:id="1" w:name="_MON_1446050174"/>
    <w:bookmarkEnd w:id="1"/>
    <w:p w:rsidR="00190E75" w:rsidRDefault="00190E75" w:rsidP="00190E75">
      <w:pPr>
        <w:shd w:val="clear" w:color="auto" w:fill="FFFFFF"/>
        <w:spacing w:after="0" w:line="240" w:lineRule="auto"/>
        <w:ind w:firstLine="110"/>
        <w:jc w:val="both"/>
        <w:rPr>
          <w:rFonts w:ascii="Times New Roman" w:hAnsi="Times New Roman"/>
          <w:sz w:val="24"/>
          <w:szCs w:val="24"/>
        </w:rPr>
      </w:pPr>
      <w:r w:rsidRPr="00190E75">
        <w:rPr>
          <w:rFonts w:ascii="Times New Roman" w:hAnsi="Times New Roman"/>
          <w:spacing w:val="-9"/>
          <w:sz w:val="28"/>
          <w:szCs w:val="28"/>
        </w:rPr>
        <w:object w:dxaOrig="9599" w:dyaOrig="4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16.75pt" o:ole="">
            <v:imagedata r:id="rId8" o:title=""/>
          </v:shape>
          <o:OLEObject Type="Embed" ProgID="Word.Picture.8" ShapeID="_x0000_i1025" DrawAspect="Content" ObjectID="_1446364674" r:id="rId9"/>
        </w:object>
      </w:r>
      <w:r w:rsidR="004D6E44" w:rsidRPr="00FA2866">
        <w:rPr>
          <w:rFonts w:ascii="Times New Roman" w:hAnsi="Times New Roman"/>
          <w:spacing w:val="-9"/>
          <w:sz w:val="28"/>
          <w:szCs w:val="28"/>
        </w:rPr>
        <w:tab/>
      </w:r>
      <w:r w:rsidRPr="00190E75">
        <w:rPr>
          <w:rFonts w:ascii="Times New Roman" w:hAnsi="Times New Roman"/>
          <w:i/>
          <w:sz w:val="24"/>
          <w:szCs w:val="24"/>
        </w:rPr>
        <w:t>Примечание</w:t>
      </w:r>
      <w:r w:rsidRPr="00FA286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2866">
        <w:rPr>
          <w:rFonts w:ascii="Times New Roman" w:hAnsi="Times New Roman"/>
          <w:sz w:val="24"/>
          <w:szCs w:val="24"/>
        </w:rPr>
        <w:t>Выход камня – процентное отношение объема осевшего раствора после отстаивания в течение 1 часа к его первоначальному объему.</w:t>
      </w:r>
    </w:p>
    <w:p w:rsidR="00190E75" w:rsidRPr="00FA2866" w:rsidRDefault="00190E75" w:rsidP="00190E75">
      <w:pPr>
        <w:spacing w:after="0" w:line="240" w:lineRule="auto"/>
        <w:jc w:val="both"/>
        <w:rPr>
          <w:rFonts w:ascii="Times New Roman" w:hAnsi="Times New Roman"/>
          <w:spacing w:val="-9"/>
          <w:sz w:val="28"/>
          <w:szCs w:val="28"/>
        </w:rPr>
      </w:pPr>
    </w:p>
    <w:p w:rsidR="004D6E44" w:rsidRPr="00FA2866" w:rsidRDefault="004D6E44" w:rsidP="00190E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Анализ полученных результатов показал:</w:t>
      </w:r>
    </w:p>
    <w:p w:rsidR="004D6E44" w:rsidRPr="00FA2866" w:rsidRDefault="004D6E44" w:rsidP="00190E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A2866">
        <w:rPr>
          <w:rFonts w:ascii="Times New Roman" w:hAnsi="Times New Roman"/>
          <w:sz w:val="28"/>
          <w:szCs w:val="28"/>
        </w:rPr>
        <w:t>1</w:t>
      </w:r>
      <w:r w:rsidR="00190E75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 xml:space="preserve"> Прочность цементного камня полученного без добавок ниже по сра</w:t>
      </w:r>
      <w:r w:rsidRPr="00FA2866">
        <w:rPr>
          <w:rFonts w:ascii="Times New Roman" w:hAnsi="Times New Roman"/>
          <w:sz w:val="28"/>
          <w:szCs w:val="28"/>
        </w:rPr>
        <w:t>в</w:t>
      </w:r>
      <w:r w:rsidRPr="00FA2866">
        <w:rPr>
          <w:rFonts w:ascii="Times New Roman" w:hAnsi="Times New Roman"/>
          <w:sz w:val="28"/>
          <w:szCs w:val="28"/>
        </w:rPr>
        <w:t>нению с цементным камнем с добавками. Это объясняется и подтверждается значительными усадочными деформациями. При этом</w:t>
      </w:r>
      <w:proofErr w:type="gramStart"/>
      <w:r w:rsidRPr="00FA2866">
        <w:rPr>
          <w:rFonts w:ascii="Times New Roman" w:hAnsi="Times New Roman"/>
          <w:sz w:val="28"/>
          <w:szCs w:val="28"/>
        </w:rPr>
        <w:t>,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выявлено снижение в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личины выхода цементного камня. В целом, такие растворы не обладают ст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бильностью, легко расслаиваются. Применение </w:t>
      </w:r>
      <w:proofErr w:type="spellStart"/>
      <w:r w:rsidRPr="00FA2866">
        <w:rPr>
          <w:rFonts w:ascii="Times New Roman" w:hAnsi="Times New Roman"/>
          <w:sz w:val="28"/>
          <w:szCs w:val="28"/>
        </w:rPr>
        <w:t>бездобавочных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составов </w:t>
      </w:r>
      <w:proofErr w:type="gramStart"/>
      <w:r w:rsidRPr="00FA2866">
        <w:rPr>
          <w:rFonts w:ascii="Times New Roman" w:hAnsi="Times New Roman"/>
          <w:sz w:val="28"/>
          <w:szCs w:val="28"/>
        </w:rPr>
        <w:t>мало целесообразно</w:t>
      </w:r>
      <w:proofErr w:type="gramEnd"/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190E75">
      <w:pPr>
        <w:shd w:val="clear" w:color="auto" w:fill="FFFFFF"/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FA2866">
        <w:rPr>
          <w:rFonts w:ascii="Times New Roman" w:hAnsi="Times New Roman"/>
          <w:spacing w:val="-13"/>
          <w:sz w:val="28"/>
          <w:szCs w:val="28"/>
        </w:rPr>
        <w:t>2</w:t>
      </w:r>
      <w:r w:rsidR="00190E75">
        <w:rPr>
          <w:rFonts w:ascii="Times New Roman" w:hAnsi="Times New Roman"/>
          <w:spacing w:val="-13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 xml:space="preserve"> П</w:t>
      </w:r>
      <w:r w:rsidRPr="00FA2866">
        <w:rPr>
          <w:rFonts w:ascii="Times New Roman" w:hAnsi="Times New Roman"/>
          <w:spacing w:val="-2"/>
          <w:sz w:val="28"/>
          <w:szCs w:val="28"/>
        </w:rPr>
        <w:t xml:space="preserve">ри закреплении грунтовых массивов без крупных пустот или трещин </w:t>
      </w:r>
      <w:r w:rsidRPr="00FA2866">
        <w:rPr>
          <w:rFonts w:ascii="Times New Roman" w:hAnsi="Times New Roman"/>
          <w:sz w:val="28"/>
          <w:szCs w:val="28"/>
        </w:rPr>
        <w:t>целесообразно использовать инъекционные растворы с применением добавок на основное хлоридов кальция. В этом случае снижаются усадочные деформ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ции цементного камня </w:t>
      </w:r>
      <w:r w:rsidRPr="00FA2866">
        <w:rPr>
          <w:rFonts w:ascii="Times New Roman" w:hAnsi="Times New Roman"/>
          <w:spacing w:val="-1"/>
          <w:sz w:val="28"/>
          <w:szCs w:val="28"/>
        </w:rPr>
        <w:t xml:space="preserve">(на 15 % по сравнению с </w:t>
      </w:r>
      <w:proofErr w:type="spellStart"/>
      <w:r w:rsidRPr="00FA2866">
        <w:rPr>
          <w:rFonts w:ascii="Times New Roman" w:hAnsi="Times New Roman"/>
          <w:spacing w:val="-1"/>
          <w:sz w:val="28"/>
          <w:szCs w:val="28"/>
        </w:rPr>
        <w:t>бездобавочными</w:t>
      </w:r>
      <w:proofErr w:type="spellEnd"/>
      <w:r w:rsidRPr="00FA2866">
        <w:rPr>
          <w:rFonts w:ascii="Times New Roman" w:hAnsi="Times New Roman"/>
          <w:spacing w:val="-1"/>
          <w:sz w:val="28"/>
          <w:szCs w:val="28"/>
        </w:rPr>
        <w:t xml:space="preserve"> составами). </w:t>
      </w:r>
      <w:proofErr w:type="gramStart"/>
      <w:r w:rsidRPr="00FA2866">
        <w:rPr>
          <w:rFonts w:ascii="Times New Roman" w:hAnsi="Times New Roman"/>
          <w:spacing w:val="-1"/>
          <w:sz w:val="28"/>
          <w:szCs w:val="28"/>
        </w:rPr>
        <w:t xml:space="preserve">Выявлена </w:t>
      </w:r>
      <w:r w:rsidRPr="00FA2866">
        <w:rPr>
          <w:rFonts w:ascii="Times New Roman" w:hAnsi="Times New Roman"/>
          <w:spacing w:val="7"/>
          <w:sz w:val="28"/>
          <w:szCs w:val="28"/>
        </w:rPr>
        <w:t xml:space="preserve">высокая </w:t>
      </w:r>
      <w:r w:rsidRPr="00FA2866">
        <w:rPr>
          <w:rFonts w:ascii="Times New Roman" w:hAnsi="Times New Roman"/>
          <w:spacing w:val="6"/>
          <w:sz w:val="28"/>
          <w:szCs w:val="28"/>
        </w:rPr>
        <w:t>адгезия к частицам грунта (включая глинистые), что обеспечивает образование бездефектной структуры, обладающей высокой водонепроницаемостью.</w:t>
      </w:r>
      <w:proofErr w:type="gramEnd"/>
      <w:r w:rsidRPr="00FA2866">
        <w:rPr>
          <w:rFonts w:ascii="Times New Roman" w:hAnsi="Times New Roman"/>
          <w:spacing w:val="6"/>
          <w:sz w:val="28"/>
          <w:szCs w:val="28"/>
        </w:rPr>
        <w:t xml:space="preserve"> Усадочные явления закрепленного массива набл</w:t>
      </w:r>
      <w:r w:rsidRPr="00FA2866">
        <w:rPr>
          <w:rFonts w:ascii="Times New Roman" w:hAnsi="Times New Roman"/>
          <w:spacing w:val="6"/>
          <w:sz w:val="28"/>
          <w:szCs w:val="28"/>
        </w:rPr>
        <w:t>ю</w:t>
      </w:r>
      <w:r w:rsidRPr="00FA2866">
        <w:rPr>
          <w:rFonts w:ascii="Times New Roman" w:hAnsi="Times New Roman"/>
          <w:spacing w:val="6"/>
          <w:sz w:val="28"/>
          <w:szCs w:val="28"/>
        </w:rPr>
        <w:t xml:space="preserve">даются по поверхности раздела «закрепленный грунт – незакрепленный грунт» в связи, с чем, с практической точки зрения, на качество работ по </w:t>
      </w:r>
      <w:proofErr w:type="spellStart"/>
      <w:r w:rsidRPr="00FA2866">
        <w:rPr>
          <w:rFonts w:ascii="Times New Roman" w:hAnsi="Times New Roman"/>
          <w:spacing w:val="6"/>
          <w:sz w:val="28"/>
          <w:szCs w:val="28"/>
        </w:rPr>
        <w:t>инъекцированию</w:t>
      </w:r>
      <w:proofErr w:type="spellEnd"/>
      <w:r w:rsidRPr="00FA2866">
        <w:rPr>
          <w:rFonts w:ascii="Times New Roman" w:hAnsi="Times New Roman"/>
          <w:spacing w:val="6"/>
          <w:sz w:val="28"/>
          <w:szCs w:val="28"/>
        </w:rPr>
        <w:t xml:space="preserve"> это не отражается</w:t>
      </w:r>
      <w:r w:rsidRPr="00FA2866">
        <w:rPr>
          <w:rFonts w:ascii="Times New Roman" w:hAnsi="Times New Roman"/>
          <w:spacing w:val="-3"/>
          <w:sz w:val="28"/>
          <w:szCs w:val="28"/>
        </w:rPr>
        <w:t>. Р</w:t>
      </w:r>
      <w:r w:rsidRPr="00FA2866">
        <w:rPr>
          <w:rFonts w:ascii="Times New Roman" w:hAnsi="Times New Roman"/>
          <w:sz w:val="28"/>
          <w:szCs w:val="28"/>
        </w:rPr>
        <w:t>аствор обладает</w:t>
      </w:r>
      <w:r w:rsidRPr="00FA2866">
        <w:rPr>
          <w:rFonts w:ascii="Times New Roman" w:hAnsi="Times New Roman"/>
          <w:spacing w:val="-4"/>
          <w:sz w:val="28"/>
          <w:szCs w:val="28"/>
        </w:rPr>
        <w:t xml:space="preserve"> высокой проникающей способностью в поровые каналы </w:t>
      </w:r>
      <w:r w:rsidRPr="00FA2866">
        <w:rPr>
          <w:rFonts w:ascii="Times New Roman" w:hAnsi="Times New Roman"/>
          <w:spacing w:val="-1"/>
          <w:sz w:val="28"/>
          <w:szCs w:val="28"/>
        </w:rPr>
        <w:t>закрепляемого массива.</w:t>
      </w:r>
    </w:p>
    <w:p w:rsidR="004D6E44" w:rsidRPr="00FA2866" w:rsidRDefault="004D6E44" w:rsidP="00CA4717">
      <w:pPr>
        <w:shd w:val="clear" w:color="auto" w:fill="FFFFFF"/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/>
          <w:spacing w:val="-9"/>
          <w:sz w:val="28"/>
          <w:szCs w:val="28"/>
        </w:rPr>
      </w:pPr>
    </w:p>
    <w:p w:rsidR="004D6E44" w:rsidRPr="00FA2866" w:rsidRDefault="00A45A28" w:rsidP="001F544A">
      <w:pPr>
        <w:shd w:val="clear" w:color="auto" w:fill="FFFFFF"/>
        <w:jc w:val="center"/>
        <w:rPr>
          <w:iCs/>
          <w:spacing w:val="-1"/>
          <w:sz w:val="28"/>
          <w:szCs w:val="28"/>
        </w:rPr>
      </w:pPr>
      <w:r>
        <w:rPr>
          <w:noProof/>
          <w:spacing w:val="-7"/>
          <w:w w:val="80"/>
          <w:sz w:val="28"/>
          <w:szCs w:val="28"/>
          <w:lang w:eastAsia="ru-RU"/>
        </w:rPr>
        <w:drawing>
          <wp:inline distT="0" distB="0" distL="0" distR="0">
            <wp:extent cx="4724400" cy="60388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190E75" w:rsidRDefault="004D6E44" w:rsidP="001F544A">
      <w:pPr>
        <w:shd w:val="clear" w:color="auto" w:fill="FFFFFF"/>
        <w:spacing w:after="0" w:line="240" w:lineRule="auto"/>
        <w:ind w:right="-3"/>
        <w:jc w:val="center"/>
        <w:rPr>
          <w:rFonts w:ascii="Times New Roman" w:hAnsi="Times New Roman"/>
          <w:sz w:val="24"/>
          <w:szCs w:val="24"/>
        </w:rPr>
      </w:pPr>
      <w:r w:rsidRPr="00190E75">
        <w:rPr>
          <w:rFonts w:ascii="Times New Roman" w:hAnsi="Times New Roman"/>
          <w:spacing w:val="-2"/>
          <w:sz w:val="24"/>
          <w:szCs w:val="24"/>
        </w:rPr>
        <w:t>Рис. 1.</w:t>
      </w:r>
      <w:r w:rsidR="00190E75" w:rsidRPr="00190E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90E75">
        <w:rPr>
          <w:rFonts w:ascii="Times New Roman" w:hAnsi="Times New Roman"/>
          <w:sz w:val="24"/>
          <w:szCs w:val="24"/>
        </w:rPr>
        <w:t xml:space="preserve">Кинетика набора прочности стандартных образцов раствора </w:t>
      </w:r>
    </w:p>
    <w:p w:rsidR="004D6E44" w:rsidRPr="00190E75" w:rsidRDefault="004D6E44" w:rsidP="001F544A">
      <w:pPr>
        <w:shd w:val="clear" w:color="auto" w:fill="FFFFFF"/>
        <w:spacing w:after="0" w:line="240" w:lineRule="auto"/>
        <w:ind w:right="-3"/>
        <w:jc w:val="center"/>
        <w:rPr>
          <w:rFonts w:ascii="Times New Roman" w:hAnsi="Times New Roman"/>
          <w:sz w:val="24"/>
          <w:szCs w:val="24"/>
        </w:rPr>
      </w:pPr>
      <w:r w:rsidRPr="00190E75">
        <w:rPr>
          <w:rFonts w:ascii="Times New Roman" w:hAnsi="Times New Roman"/>
          <w:sz w:val="24"/>
          <w:szCs w:val="24"/>
        </w:rPr>
        <w:t>на основе ПЦ 400-Д0 при В/</w:t>
      </w:r>
      <w:proofErr w:type="gramStart"/>
      <w:r w:rsidRPr="00190E75">
        <w:rPr>
          <w:rFonts w:ascii="Times New Roman" w:hAnsi="Times New Roman"/>
          <w:sz w:val="24"/>
          <w:szCs w:val="24"/>
        </w:rPr>
        <w:t>Ц</w:t>
      </w:r>
      <w:proofErr w:type="gramEnd"/>
      <w:r w:rsidRPr="00190E75">
        <w:rPr>
          <w:rFonts w:ascii="Times New Roman" w:hAnsi="Times New Roman"/>
          <w:sz w:val="24"/>
          <w:szCs w:val="24"/>
        </w:rPr>
        <w:t>=0,5</w:t>
      </w:r>
    </w:p>
    <w:p w:rsidR="004D6E44" w:rsidRPr="00FA2866" w:rsidRDefault="004D6E44" w:rsidP="001423D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FA286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0E1B4F">
        <w:rPr>
          <w:rFonts w:ascii="Times New Roman" w:hAnsi="Times New Roman"/>
          <w:sz w:val="28"/>
          <w:szCs w:val="28"/>
        </w:rPr>
        <w:t>3</w:t>
      </w:r>
      <w:r w:rsidR="00190E75">
        <w:rPr>
          <w:rFonts w:ascii="Times New Roman" w:hAnsi="Times New Roman"/>
          <w:sz w:val="28"/>
          <w:szCs w:val="28"/>
        </w:rPr>
        <w:t>.</w:t>
      </w:r>
      <w:r w:rsidRPr="000E1B4F">
        <w:rPr>
          <w:rFonts w:ascii="Times New Roman" w:hAnsi="Times New Roman"/>
          <w:sz w:val="28"/>
          <w:szCs w:val="28"/>
        </w:rPr>
        <w:t xml:space="preserve"> При закреплении грунтовых массивов, в которых имеются нарушения в виде трещин или разуплотнённых зон, а также в режиме </w:t>
      </w:r>
      <w:proofErr w:type="spellStart"/>
      <w:r w:rsidRPr="000E1B4F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0E1B4F">
        <w:rPr>
          <w:rFonts w:ascii="Times New Roman" w:hAnsi="Times New Roman"/>
          <w:sz w:val="28"/>
          <w:szCs w:val="28"/>
        </w:rPr>
        <w:t xml:space="preserve"> целес</w:t>
      </w:r>
      <w:r w:rsidRPr="000E1B4F">
        <w:rPr>
          <w:rFonts w:ascii="Times New Roman" w:hAnsi="Times New Roman"/>
          <w:sz w:val="28"/>
          <w:szCs w:val="28"/>
        </w:rPr>
        <w:t>о</w:t>
      </w:r>
      <w:r w:rsidRPr="000E1B4F">
        <w:rPr>
          <w:rFonts w:ascii="Times New Roman" w:hAnsi="Times New Roman"/>
          <w:sz w:val="28"/>
          <w:szCs w:val="28"/>
        </w:rPr>
        <w:t>образно использовать цементные растворы (при В/</w:t>
      </w:r>
      <w:proofErr w:type="gramStart"/>
      <w:r w:rsidRPr="000E1B4F">
        <w:rPr>
          <w:rFonts w:ascii="Times New Roman" w:hAnsi="Times New Roman"/>
          <w:sz w:val="28"/>
          <w:szCs w:val="28"/>
        </w:rPr>
        <w:t>Ц</w:t>
      </w:r>
      <w:proofErr w:type="gramEnd"/>
      <w:r w:rsidRPr="000E1B4F">
        <w:rPr>
          <w:rFonts w:ascii="Times New Roman" w:hAnsi="Times New Roman"/>
          <w:sz w:val="28"/>
          <w:szCs w:val="28"/>
        </w:rPr>
        <w:t xml:space="preserve"> = 0,5) с добавкой жидкого стекла (состав № 8). Также целесообразно дополнительно вводить в состав отвердитель – </w:t>
      </w:r>
      <w:proofErr w:type="spellStart"/>
      <w:r w:rsidRPr="000E1B4F">
        <w:rPr>
          <w:rFonts w:ascii="Times New Roman" w:hAnsi="Times New Roman"/>
          <w:sz w:val="28"/>
          <w:szCs w:val="28"/>
        </w:rPr>
        <w:t>кремнефтористоводородную</w:t>
      </w:r>
      <w:proofErr w:type="spellEnd"/>
      <w:r w:rsidRPr="000E1B4F">
        <w:rPr>
          <w:rFonts w:ascii="Times New Roman" w:hAnsi="Times New Roman"/>
          <w:sz w:val="28"/>
          <w:szCs w:val="28"/>
        </w:rPr>
        <w:t xml:space="preserve"> кислоту H</w:t>
      </w:r>
      <w:r w:rsidRPr="000E1B4F">
        <w:rPr>
          <w:rFonts w:ascii="Times New Roman" w:hAnsi="Times New Roman"/>
          <w:sz w:val="28"/>
          <w:szCs w:val="28"/>
          <w:vertAlign w:val="subscript"/>
        </w:rPr>
        <w:t>2</w:t>
      </w:r>
      <w:r w:rsidRPr="000E1B4F">
        <w:rPr>
          <w:rFonts w:ascii="Times New Roman" w:hAnsi="Times New Roman"/>
          <w:sz w:val="28"/>
          <w:szCs w:val="28"/>
        </w:rPr>
        <w:t>SiF</w:t>
      </w:r>
      <w:r w:rsidRPr="000E1B4F">
        <w:rPr>
          <w:rFonts w:ascii="Times New Roman" w:hAnsi="Times New Roman"/>
          <w:sz w:val="28"/>
          <w:szCs w:val="28"/>
          <w:vertAlign w:val="subscript"/>
        </w:rPr>
        <w:t>6</w:t>
      </w:r>
      <w:r w:rsidRPr="000E1B4F">
        <w:rPr>
          <w:rFonts w:ascii="Times New Roman" w:hAnsi="Times New Roman"/>
          <w:sz w:val="28"/>
          <w:szCs w:val="28"/>
        </w:rPr>
        <w:t xml:space="preserve"> (КФВК), так как, только в этом случае, обеспечивается полное заполнение пустот.</w:t>
      </w:r>
      <w:r w:rsidRPr="00FA2866">
        <w:rPr>
          <w:rFonts w:ascii="Times New Roman" w:hAnsi="Times New Roman"/>
          <w:spacing w:val="5"/>
          <w:sz w:val="28"/>
          <w:szCs w:val="28"/>
        </w:rPr>
        <w:t xml:space="preserve"> В</w:t>
      </w:r>
      <w:r w:rsidRPr="00FA2866">
        <w:rPr>
          <w:rFonts w:ascii="Times New Roman" w:hAnsi="Times New Roman"/>
          <w:spacing w:val="7"/>
          <w:sz w:val="28"/>
          <w:szCs w:val="28"/>
        </w:rPr>
        <w:t>ысокие зн</w:t>
      </w:r>
      <w:r w:rsidRPr="00FA2866">
        <w:rPr>
          <w:rFonts w:ascii="Times New Roman" w:hAnsi="Times New Roman"/>
          <w:spacing w:val="7"/>
          <w:sz w:val="28"/>
          <w:szCs w:val="28"/>
        </w:rPr>
        <w:t>а</w:t>
      </w:r>
      <w:r w:rsidRPr="00FA2866">
        <w:rPr>
          <w:rFonts w:ascii="Times New Roman" w:hAnsi="Times New Roman"/>
          <w:spacing w:val="7"/>
          <w:sz w:val="28"/>
          <w:szCs w:val="28"/>
        </w:rPr>
        <w:t xml:space="preserve">чения вязкости и напряжений </w:t>
      </w:r>
      <w:r w:rsidRPr="00FA2866">
        <w:rPr>
          <w:rFonts w:ascii="Times New Roman" w:hAnsi="Times New Roman"/>
          <w:spacing w:val="1"/>
          <w:sz w:val="28"/>
          <w:szCs w:val="28"/>
        </w:rPr>
        <w:t>сдвига таких растворов исключают заполнение порового пространства в режиме</w:t>
      </w:r>
      <w:r w:rsidRPr="00FA2866">
        <w:rPr>
          <w:rFonts w:ascii="Times New Roman" w:hAnsi="Times New Roman"/>
          <w:spacing w:val="-2"/>
          <w:sz w:val="28"/>
          <w:szCs w:val="28"/>
        </w:rPr>
        <w:t xml:space="preserve"> пропитки.</w:t>
      </w:r>
    </w:p>
    <w:p w:rsidR="004D6E44" w:rsidRPr="00FA2866" w:rsidRDefault="004D6E44" w:rsidP="00FA286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pacing w:val="-2"/>
          <w:sz w:val="28"/>
          <w:szCs w:val="28"/>
        </w:rPr>
        <w:t xml:space="preserve">При необходимости заполнения порового пространства в таких грунтовых массивах представляется целесообразным комбинированное использование </w:t>
      </w:r>
      <w:proofErr w:type="spellStart"/>
      <w:r w:rsidRPr="00FA2866">
        <w:rPr>
          <w:rFonts w:ascii="Times New Roman" w:hAnsi="Times New Roman"/>
          <w:spacing w:val="-2"/>
          <w:sz w:val="28"/>
          <w:szCs w:val="28"/>
        </w:rPr>
        <w:t>с</w:t>
      </w:r>
      <w:r w:rsidRPr="00FA2866">
        <w:rPr>
          <w:rFonts w:ascii="Times New Roman" w:hAnsi="Times New Roman"/>
          <w:spacing w:val="-2"/>
          <w:sz w:val="28"/>
          <w:szCs w:val="28"/>
        </w:rPr>
        <w:t>и</w:t>
      </w:r>
      <w:r w:rsidRPr="00FA2866">
        <w:rPr>
          <w:rFonts w:ascii="Times New Roman" w:hAnsi="Times New Roman"/>
          <w:spacing w:val="-2"/>
          <w:sz w:val="28"/>
          <w:szCs w:val="28"/>
        </w:rPr>
        <w:lastRenderedPageBreak/>
        <w:t>ликатноцементных</w:t>
      </w:r>
      <w:proofErr w:type="spellEnd"/>
      <w:r w:rsidRPr="00FA2866">
        <w:rPr>
          <w:rFonts w:ascii="Times New Roman" w:hAnsi="Times New Roman"/>
          <w:spacing w:val="-2"/>
          <w:sz w:val="28"/>
          <w:szCs w:val="28"/>
        </w:rPr>
        <w:t xml:space="preserve"> растворов (состав № 8) и хлоркальциевых </w:t>
      </w:r>
      <w:r w:rsidRPr="00FA2866">
        <w:rPr>
          <w:rFonts w:ascii="Times New Roman" w:hAnsi="Times New Roman"/>
          <w:sz w:val="28"/>
          <w:szCs w:val="28"/>
        </w:rPr>
        <w:t>цементных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творов (состав № 6). 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При повышении несущей способности оснований с использованием ма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жетной технологии закрепление грунтов происходит как в режиме пропитки (в меньшей степени), так и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– армирование грунта сеткой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гидроразрывов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заполняемых твердеющим материалом и упрочняющих грунты в пространстве между трещинами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FA28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В результате был определен состав</w:t>
      </w:r>
      <w:r w:rsidRPr="00FA2866">
        <w:rPr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раствора и порядок его приготовления. Раствор обладает следующими характеристиками: </w:t>
      </w:r>
      <w:proofErr w:type="spellStart"/>
      <w:r w:rsidRPr="00FA2866">
        <w:rPr>
          <w:rFonts w:ascii="Times New Roman" w:hAnsi="Times New Roman"/>
          <w:sz w:val="28"/>
          <w:szCs w:val="28"/>
        </w:rPr>
        <w:t>расплыв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по конусу </w:t>
      </w:r>
      <w:proofErr w:type="spellStart"/>
      <w:r w:rsidRPr="00FA2866">
        <w:rPr>
          <w:rFonts w:ascii="Times New Roman" w:hAnsi="Times New Roman"/>
          <w:sz w:val="28"/>
          <w:szCs w:val="28"/>
        </w:rPr>
        <w:t>АзНИИ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3 мм"/>
        </w:smartTagPr>
        <w:r w:rsidRPr="00FA2866">
          <w:rPr>
            <w:rFonts w:ascii="Times New Roman" w:hAnsi="Times New Roman"/>
            <w:sz w:val="28"/>
            <w:szCs w:val="28"/>
          </w:rPr>
          <w:t>13 мм</w:t>
        </w:r>
      </w:smartTag>
      <w:r w:rsidRPr="00FA2866">
        <w:rPr>
          <w:rFonts w:ascii="Times New Roman" w:hAnsi="Times New Roman"/>
          <w:sz w:val="28"/>
          <w:szCs w:val="28"/>
        </w:rPr>
        <w:t xml:space="preserve">; время начала роста пластической прочности от начала </w:t>
      </w:r>
      <w:proofErr w:type="spellStart"/>
      <w:r w:rsidRPr="00FA2866">
        <w:rPr>
          <w:rFonts w:ascii="Times New Roman" w:hAnsi="Times New Roman"/>
          <w:sz w:val="28"/>
          <w:szCs w:val="28"/>
        </w:rPr>
        <w:t>затворения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– 15–17 минут; прочность на сжатие в суточном возрасте – 10 МПа, в 3-суточном возрасте – 13,1 МПа, в 7-суточном возрасте – 19,1 МПа, в 28-суточном возрасте – 31,2 МПа.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Для обеспечения надежного контакта в скважине колонны манжетных труб с грунтом, а также для предотвращения прорыва нагнетаемой растворной смеси на поверхность, предусматривается заполнение пространства между стенками скважины и трубой особыми составами –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обойменными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растворами. 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Молотая кембрийская глина была принята в качестве основного сырьевого материала для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обойменной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композиции. Подобран глиноцементный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ный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 с добавлением сухого пластификатора С3 и жидкого стекла и ра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 xml:space="preserve">работана технология его приготовления. 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Перед внедрением инъекционного способа упрочения грунтов в Санкт-Петербурге и Ленинградской области была выполнена работа по поиску, с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стематизации и анализу информации по существующему оборудованию,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годному для выполнения инъекционных работ. В процессе практического пр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менения стандартного оборудования возникла необходимость в конструкто</w:t>
      </w:r>
      <w:r w:rsidRPr="00FA2866">
        <w:rPr>
          <w:rFonts w:ascii="Times New Roman" w:hAnsi="Times New Roman"/>
          <w:sz w:val="28"/>
          <w:szCs w:val="28"/>
        </w:rPr>
        <w:t>р</w:t>
      </w:r>
      <w:r w:rsidRPr="00FA2866">
        <w:rPr>
          <w:rFonts w:ascii="Times New Roman" w:hAnsi="Times New Roman"/>
          <w:sz w:val="28"/>
          <w:szCs w:val="28"/>
        </w:rPr>
        <w:t>ских разработках ряда специальных приспособлений, в том числе для примен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ния метода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раствора через одну и ту же скважину. Это позволило выполнять более эффективное уплотнение грунта в ограниче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ной области при сравнительно небольших давлениях нагнетания раствора.</w:t>
      </w:r>
    </w:p>
    <w:p w:rsidR="004D6E44" w:rsidRPr="0088571A" w:rsidRDefault="004D6E44" w:rsidP="00190E75">
      <w:pPr>
        <w:pStyle w:val="1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8571A">
        <w:rPr>
          <w:rFonts w:ascii="Times New Roman" w:hAnsi="Times New Roman"/>
          <w:b/>
          <w:sz w:val="28"/>
          <w:szCs w:val="28"/>
        </w:rPr>
        <w:t>Усовершенствована методика и выполнена численная оценка и</w:t>
      </w:r>
      <w:r w:rsidRPr="0088571A">
        <w:rPr>
          <w:rFonts w:ascii="Times New Roman" w:hAnsi="Times New Roman"/>
          <w:b/>
          <w:sz w:val="28"/>
          <w:szCs w:val="28"/>
        </w:rPr>
        <w:t>з</w:t>
      </w:r>
      <w:r w:rsidRPr="0088571A">
        <w:rPr>
          <w:rFonts w:ascii="Times New Roman" w:hAnsi="Times New Roman"/>
          <w:b/>
          <w:sz w:val="28"/>
          <w:szCs w:val="28"/>
        </w:rPr>
        <w:t xml:space="preserve">менения напряженно-деформированного состояния основания, включая анализ изменения поровых давлений, при закреплении грунта </w:t>
      </w:r>
      <w:proofErr w:type="spellStart"/>
      <w:r w:rsidRPr="0088571A">
        <w:rPr>
          <w:rFonts w:ascii="Times New Roman" w:hAnsi="Times New Roman"/>
          <w:b/>
          <w:sz w:val="28"/>
          <w:szCs w:val="28"/>
        </w:rPr>
        <w:t>инъекцир</w:t>
      </w:r>
      <w:r w:rsidRPr="0088571A">
        <w:rPr>
          <w:rFonts w:ascii="Times New Roman" w:hAnsi="Times New Roman"/>
          <w:b/>
          <w:sz w:val="28"/>
          <w:szCs w:val="28"/>
        </w:rPr>
        <w:t>о</w:t>
      </w:r>
      <w:r w:rsidRPr="0088571A">
        <w:rPr>
          <w:rFonts w:ascii="Times New Roman" w:hAnsi="Times New Roman"/>
          <w:b/>
          <w:sz w:val="28"/>
          <w:szCs w:val="28"/>
        </w:rPr>
        <w:t>ванием</w:t>
      </w:r>
      <w:proofErr w:type="spellEnd"/>
      <w:r w:rsidRPr="0088571A">
        <w:rPr>
          <w:rFonts w:ascii="Times New Roman" w:hAnsi="Times New Roman"/>
          <w:b/>
          <w:sz w:val="28"/>
          <w:szCs w:val="28"/>
        </w:rPr>
        <w:t xml:space="preserve"> в режиме </w:t>
      </w:r>
      <w:proofErr w:type="spellStart"/>
      <w:r w:rsidRPr="0088571A">
        <w:rPr>
          <w:rFonts w:ascii="Times New Roman" w:hAnsi="Times New Roman"/>
          <w:b/>
          <w:sz w:val="28"/>
          <w:szCs w:val="28"/>
        </w:rPr>
        <w:t>гидроразрыва</w:t>
      </w:r>
      <w:proofErr w:type="spellEnd"/>
      <w:r w:rsidRPr="0088571A">
        <w:rPr>
          <w:rFonts w:ascii="Times New Roman" w:hAnsi="Times New Roman"/>
          <w:b/>
          <w:sz w:val="28"/>
          <w:szCs w:val="28"/>
        </w:rPr>
        <w:t>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цементных растворов закрепление грунтов происх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дит в основном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, когда грунт армируется сеткой запо</w:t>
      </w:r>
      <w:r w:rsidRPr="00FA2866">
        <w:rPr>
          <w:rFonts w:ascii="Times New Roman" w:hAnsi="Times New Roman"/>
          <w:sz w:val="28"/>
          <w:szCs w:val="28"/>
        </w:rPr>
        <w:t>л</w:t>
      </w:r>
      <w:r w:rsidRPr="00FA2866">
        <w:rPr>
          <w:rFonts w:ascii="Times New Roman" w:hAnsi="Times New Roman"/>
          <w:sz w:val="28"/>
          <w:szCs w:val="28"/>
        </w:rPr>
        <w:t>няемых твердеющим материалом трещин. В пространстве между трещинами грунт уплотняется в процессе консолидации.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Моделирование процессов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 инъекции возможно только при использовании численных методов, использующих упругопластическую м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дель среды.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Впервые алгоритм численного моделирования закрепления грунтов с и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>пользованием высоконапорной инъекции был предложен И.И.Сахаровым. В дальнейшем эта методика, для реализации которой использовался програм</w:t>
      </w:r>
      <w:r w:rsidRPr="00FA2866">
        <w:rPr>
          <w:rFonts w:ascii="Times New Roman" w:hAnsi="Times New Roman"/>
          <w:sz w:val="28"/>
          <w:szCs w:val="28"/>
        </w:rPr>
        <w:t>м</w:t>
      </w:r>
      <w:r w:rsidRPr="00FA2866">
        <w:rPr>
          <w:rFonts w:ascii="Times New Roman" w:hAnsi="Times New Roman"/>
          <w:sz w:val="28"/>
          <w:szCs w:val="28"/>
        </w:rPr>
        <w:lastRenderedPageBreak/>
        <w:t xml:space="preserve">ный комплекс </w:t>
      </w:r>
      <w:proofErr w:type="spellStart"/>
      <w:r w:rsidRPr="00FA2866">
        <w:rPr>
          <w:rFonts w:ascii="Times New Roman" w:hAnsi="Times New Roman"/>
          <w:sz w:val="28"/>
          <w:szCs w:val="28"/>
        </w:rPr>
        <w:t>А.Б.Фадеева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A2866">
        <w:rPr>
          <w:rFonts w:ascii="Times New Roman" w:hAnsi="Times New Roman"/>
          <w:sz w:val="28"/>
          <w:szCs w:val="28"/>
        </w:rPr>
        <w:t>Геомеханика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», получила отражение в работах </w:t>
      </w:r>
      <w:proofErr w:type="spellStart"/>
      <w:r w:rsidRPr="00FA2866">
        <w:rPr>
          <w:rFonts w:ascii="Times New Roman" w:hAnsi="Times New Roman"/>
          <w:sz w:val="28"/>
          <w:szCs w:val="28"/>
        </w:rPr>
        <w:t>И.И.Сахарова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A2866">
        <w:rPr>
          <w:rFonts w:ascii="Times New Roman" w:hAnsi="Times New Roman"/>
          <w:sz w:val="28"/>
          <w:szCs w:val="28"/>
        </w:rPr>
        <w:t>М.Аббуда</w:t>
      </w:r>
      <w:proofErr w:type="spellEnd"/>
      <w:r w:rsidRPr="00FA2866">
        <w:rPr>
          <w:rFonts w:ascii="Times New Roman" w:hAnsi="Times New Roman"/>
          <w:sz w:val="28"/>
          <w:szCs w:val="28"/>
        </w:rPr>
        <w:t>. Указанная методика численного моделирования имела ряд недостатков. Основным из них являлась невозможность учета конс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лидации грунта, </w:t>
      </w:r>
      <w:proofErr w:type="gramStart"/>
      <w:r w:rsidRPr="00FA2866">
        <w:rPr>
          <w:rFonts w:ascii="Times New Roman" w:hAnsi="Times New Roman"/>
          <w:sz w:val="28"/>
          <w:szCs w:val="28"/>
        </w:rPr>
        <w:t>а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следовательно и его уплотнения между линзами, т.к. базовый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комплекс «</w:t>
      </w:r>
      <w:proofErr w:type="spellStart"/>
      <w:r w:rsidRPr="00FA2866">
        <w:rPr>
          <w:rFonts w:ascii="Times New Roman" w:hAnsi="Times New Roman"/>
          <w:sz w:val="28"/>
          <w:szCs w:val="28"/>
        </w:rPr>
        <w:t>Геомеханика</w:t>
      </w:r>
      <w:proofErr w:type="spellEnd"/>
      <w:r w:rsidRPr="00FA2866">
        <w:rPr>
          <w:rFonts w:ascii="Times New Roman" w:hAnsi="Times New Roman"/>
          <w:sz w:val="28"/>
          <w:szCs w:val="28"/>
        </w:rPr>
        <w:t>» не имел возможности вычислять значения поровых давлений. Кроме того не предусматривалось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моделирование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режима неодн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кратных инъекций. И, наконец, существующая методика численного моделир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вания фактически не позволяла оценить значения приобретенных механических характеристик закрепляемого грунта.</w:t>
      </w:r>
    </w:p>
    <w:p w:rsidR="004D6E44" w:rsidRPr="00FA2866" w:rsidRDefault="004D6E44" w:rsidP="00FA2866">
      <w:pPr>
        <w:spacing w:after="0" w:line="240" w:lineRule="auto"/>
        <w:ind w:left="708" w:hanging="141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Целью численного анализа являлось выяснение следующих вопросов:</w:t>
      </w:r>
    </w:p>
    <w:p w:rsidR="004D6E44" w:rsidRPr="00FA2866" w:rsidRDefault="004D6E44" w:rsidP="00190E75">
      <w:pPr>
        <w:numPr>
          <w:ilvl w:val="0"/>
          <w:numId w:val="6"/>
        </w:numPr>
        <w:tabs>
          <w:tab w:val="clear" w:pos="720"/>
          <w:tab w:val="num" w:pos="550"/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рассмотреть характер раскрытия трещин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, а также изм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нение напряженного состояния грунта, включая анализ изменения поровых давлений, с ростом давления раствора;</w:t>
      </w:r>
    </w:p>
    <w:p w:rsidR="004D6E44" w:rsidRPr="00FA2866" w:rsidRDefault="004D6E44" w:rsidP="00190E75">
      <w:pPr>
        <w:numPr>
          <w:ilvl w:val="0"/>
          <w:numId w:val="5"/>
        </w:numPr>
        <w:tabs>
          <w:tab w:val="clear" w:pos="720"/>
          <w:tab w:val="num" w:pos="550"/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оценить влияние времени нагнетания раствора на напряженно-деформированное состояние грунта;</w:t>
      </w:r>
    </w:p>
    <w:p w:rsidR="004D6E44" w:rsidRPr="00FA2866" w:rsidRDefault="004D6E44" w:rsidP="00190E75">
      <w:pPr>
        <w:numPr>
          <w:ilvl w:val="0"/>
          <w:numId w:val="5"/>
        </w:numPr>
        <w:tabs>
          <w:tab w:val="clear" w:pos="720"/>
          <w:tab w:val="num" w:pos="550"/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оценить изменение значений модулей деформации грунта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>, в том числе многократном.</w:t>
      </w:r>
    </w:p>
    <w:p w:rsidR="004D6E44" w:rsidRPr="00FA2866" w:rsidRDefault="004D6E44" w:rsidP="00FA2866">
      <w:pPr>
        <w:tabs>
          <w:tab w:val="num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В качестве тестового уплотняемого грунта рассматривался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ный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суглинок</w:t>
      </w:r>
      <w:r w:rsidRPr="00FA2866">
        <w:rPr>
          <w:sz w:val="28"/>
          <w:szCs w:val="28"/>
        </w:rPr>
        <w:t xml:space="preserve">. </w:t>
      </w:r>
      <w:r w:rsidRPr="00FA2866">
        <w:rPr>
          <w:rFonts w:ascii="Times New Roman" w:hAnsi="Times New Roman"/>
          <w:sz w:val="28"/>
          <w:szCs w:val="28"/>
        </w:rPr>
        <w:t xml:space="preserve">В качестве модели грунта использовалась упругопластическая модель Мора-Кулона. Для расчета напряженно деформированного состояния грунта </w:t>
      </w:r>
      <w:proofErr w:type="gramStart"/>
      <w:r w:rsidRPr="00FA2866">
        <w:rPr>
          <w:rFonts w:ascii="Times New Roman" w:hAnsi="Times New Roman"/>
          <w:sz w:val="28"/>
          <w:szCs w:val="28"/>
        </w:rPr>
        <w:t>применялась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конечно-элементная программа </w:t>
      </w:r>
      <w:r w:rsidRPr="00FA2866">
        <w:rPr>
          <w:rFonts w:ascii="Times New Roman" w:hAnsi="Times New Roman"/>
          <w:sz w:val="28"/>
          <w:szCs w:val="28"/>
          <w:lang w:val="en-US"/>
        </w:rPr>
        <w:t>PLAXIS</w:t>
      </w:r>
      <w:r w:rsidRPr="00FA2866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Значение модуля деформации было определено по компрессионной кр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вой, построенной для рассматриваемого грунта для глубины залегания грунта 3,5–4 м. О степени уплотнения грунта можно судить по увеличению модуля его деформации по сравнению с исходным значением по компрессионной кривой. Обычные компрессионные кривые строятся по стабилизированным значениям осадок, то есть при завершенной консолидации.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В связи с этим, корректный учет уплотнения грунта должен выполняться для периода, равного 2 часам, к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гда происходит схватывание раствора и его статическое давление на грунт пр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кращается. Это приводит к необходимости проведения «быстрых» испытаний с построением соответствующих компрессионных кривых. Таким образом, наблюдается контролируемое расчетом увеличение модулей деформации и уменьшение </w:t>
      </w:r>
      <w:proofErr w:type="spellStart"/>
      <w:r w:rsidRPr="00FA2866">
        <w:rPr>
          <w:rFonts w:ascii="Times New Roman" w:hAnsi="Times New Roman"/>
          <w:sz w:val="28"/>
          <w:szCs w:val="28"/>
        </w:rPr>
        <w:t>деформативности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2866">
        <w:rPr>
          <w:rFonts w:ascii="Times New Roman" w:hAnsi="Times New Roman"/>
          <w:sz w:val="28"/>
          <w:szCs w:val="28"/>
        </w:rPr>
        <w:t>заинъектированных</w:t>
      </w:r>
      <w:proofErr w:type="spellEnd"/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грунтов.</w:t>
      </w:r>
    </w:p>
    <w:p w:rsidR="004D6E44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Из анализа выполненного численного эксперимента следует очевидный вывод о том, что увеличение продолжительности нагнетания раствора в ка</w:t>
      </w:r>
      <w:r w:rsidRPr="00FA2866">
        <w:rPr>
          <w:rFonts w:ascii="Times New Roman" w:hAnsi="Times New Roman"/>
          <w:sz w:val="28"/>
          <w:szCs w:val="28"/>
        </w:rPr>
        <w:t>ж</w:t>
      </w:r>
      <w:r w:rsidRPr="00FA2866">
        <w:rPr>
          <w:rFonts w:ascii="Times New Roman" w:hAnsi="Times New Roman"/>
          <w:sz w:val="28"/>
          <w:szCs w:val="28"/>
        </w:rPr>
        <w:t>дый горизонт способствует более эффективному раскрытию разрывов, следов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тельно, расширению полостей, заполняемых раствором и развитию зон конс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лидационного уплотнения грунта. Так, при нагнетании раствора в течение ма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симально длительного времени (2 часа) повышение модулей деформации более чем на 40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% наблюдается во всей рассматриваемой области уже при давлении нагнетания раствора 250 кПа (схема №1). Тогда как в случае быстрого нагнет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ния (схема №2) более или менее заметные области повышения модулей дефо</w:t>
      </w:r>
      <w:r w:rsidRPr="00FA2866">
        <w:rPr>
          <w:rFonts w:ascii="Times New Roman" w:hAnsi="Times New Roman"/>
          <w:sz w:val="28"/>
          <w:szCs w:val="28"/>
        </w:rPr>
        <w:t>р</w:t>
      </w:r>
      <w:r w:rsidRPr="00FA2866">
        <w:rPr>
          <w:rFonts w:ascii="Times New Roman" w:hAnsi="Times New Roman"/>
          <w:sz w:val="28"/>
          <w:szCs w:val="28"/>
        </w:rPr>
        <w:t>мации возникают только при максимальных значениях давления закачки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твора (400–500 кПа) (рис. 2). </w:t>
      </w:r>
    </w:p>
    <w:p w:rsidR="004D6E44" w:rsidRPr="00FA2866" w:rsidRDefault="004D6E44" w:rsidP="008857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lastRenderedPageBreak/>
        <w:t>а)</w:t>
      </w:r>
    </w:p>
    <w:p w:rsidR="004D6E44" w:rsidRPr="00FA2866" w:rsidRDefault="00A45A28" w:rsidP="0088571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0101" cy="2743974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6E44" w:rsidRPr="00FA2866" w:rsidRDefault="004D6E44" w:rsidP="0088571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б)</w:t>
      </w:r>
    </w:p>
    <w:p w:rsidR="004D6E44" w:rsidRPr="00FA2866" w:rsidRDefault="00A45A28" w:rsidP="0088571A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0824" cy="2803779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6E44" w:rsidRPr="00FA2866" w:rsidRDefault="004D6E44" w:rsidP="008857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>Рис. 2. Зависимость значений модуля деформации в уплотненной зоне</w:t>
      </w:r>
    </w:p>
    <w:p w:rsidR="004D6E44" w:rsidRPr="00FA2866" w:rsidRDefault="004D6E44" w:rsidP="008857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>от давления нагнетания раствора</w:t>
      </w:r>
    </w:p>
    <w:p w:rsidR="004D6E44" w:rsidRPr="00FA2866" w:rsidRDefault="00190E75" w:rsidP="008857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– схема №1; б – схема №2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6E44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Из накопленного автором опыта производства работ по инъекционному упрочнению грунтов в режиме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следует, что в реальности общее время нагнетания раствора в одну инъекционную скважину составляет прибл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зительно 2 часа.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</w:t>
      </w:r>
      <w:r w:rsidR="00883A29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>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8 горизонтов время закачки раствора в каждый горизонт составляет 5–10 минут и приблизительно такое же время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ходуется на подъем снаряда. Таким образом, такая реальная схема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</w:t>
      </w:r>
      <w:r w:rsidR="00883A29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>ир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может быть</w:t>
      </w:r>
      <w:r>
        <w:rPr>
          <w:rFonts w:ascii="Times New Roman" w:hAnsi="Times New Roman"/>
          <w:sz w:val="28"/>
          <w:szCs w:val="28"/>
        </w:rPr>
        <w:t xml:space="preserve"> действительно</w:t>
      </w:r>
      <w:r w:rsidRPr="00FA2866">
        <w:rPr>
          <w:rFonts w:ascii="Times New Roman" w:hAnsi="Times New Roman"/>
          <w:sz w:val="28"/>
          <w:szCs w:val="28"/>
        </w:rPr>
        <w:t xml:space="preserve"> эффективной только при максимальных да</w:t>
      </w:r>
      <w:r w:rsidRPr="00FA2866">
        <w:rPr>
          <w:rFonts w:ascii="Times New Roman" w:hAnsi="Times New Roman"/>
          <w:sz w:val="28"/>
          <w:szCs w:val="28"/>
        </w:rPr>
        <w:t>в</w:t>
      </w:r>
      <w:r w:rsidRPr="00FA2866">
        <w:rPr>
          <w:rFonts w:ascii="Times New Roman" w:hAnsi="Times New Roman"/>
          <w:sz w:val="28"/>
          <w:szCs w:val="28"/>
        </w:rPr>
        <w:t>лениях нагнетания раствора. Однако</w:t>
      </w:r>
      <w:proofErr w:type="gramStart"/>
      <w:r w:rsidRPr="00FA2866">
        <w:rPr>
          <w:rFonts w:ascii="Times New Roman" w:hAnsi="Times New Roman"/>
          <w:sz w:val="28"/>
          <w:szCs w:val="28"/>
        </w:rPr>
        <w:t>,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повышение давления может приводить к неконтролируемому распространению раствора в грунтовом массиве.</w:t>
      </w:r>
    </w:p>
    <w:p w:rsidR="004D6E44" w:rsidRPr="00FA2866" w:rsidRDefault="004D6E44" w:rsidP="0088571A">
      <w:pPr>
        <w:pStyle w:val="a5"/>
        <w:spacing w:before="0" w:beforeAutospacing="0" w:after="0" w:afterAutospacing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FA2866">
        <w:rPr>
          <w:rFonts w:ascii="Times New Roman" w:hAnsi="Times New Roman"/>
          <w:color w:val="auto"/>
          <w:sz w:val="28"/>
          <w:szCs w:val="28"/>
        </w:rPr>
        <w:t>В тексте диссертации приведены результаты численного моделирования напряженно деформированного состояния грунта основания одного из реко</w:t>
      </w:r>
      <w:r w:rsidRPr="00FA2866">
        <w:rPr>
          <w:rFonts w:ascii="Times New Roman" w:hAnsi="Times New Roman"/>
          <w:color w:val="auto"/>
          <w:sz w:val="28"/>
          <w:szCs w:val="28"/>
        </w:rPr>
        <w:t>н</w:t>
      </w:r>
      <w:r w:rsidRPr="00FA2866">
        <w:rPr>
          <w:rFonts w:ascii="Times New Roman" w:hAnsi="Times New Roman"/>
          <w:color w:val="auto"/>
          <w:sz w:val="28"/>
          <w:szCs w:val="28"/>
        </w:rPr>
        <w:t>струируемых зданий в Санкт-Петербурге с оценкой степени консолидационн</w:t>
      </w:r>
      <w:r w:rsidRPr="00FA2866">
        <w:rPr>
          <w:rFonts w:ascii="Times New Roman" w:hAnsi="Times New Roman"/>
          <w:color w:val="auto"/>
          <w:sz w:val="28"/>
          <w:szCs w:val="28"/>
        </w:rPr>
        <w:t>о</w:t>
      </w:r>
      <w:r w:rsidRPr="00FA2866">
        <w:rPr>
          <w:rFonts w:ascii="Times New Roman" w:hAnsi="Times New Roman"/>
          <w:color w:val="auto"/>
          <w:sz w:val="28"/>
          <w:szCs w:val="28"/>
        </w:rPr>
        <w:lastRenderedPageBreak/>
        <w:t>го уплотнения грунта и повышения значений его модулей деформации в соп</w:t>
      </w:r>
      <w:r w:rsidRPr="00FA2866">
        <w:rPr>
          <w:rFonts w:ascii="Times New Roman" w:hAnsi="Times New Roman"/>
          <w:color w:val="auto"/>
          <w:sz w:val="28"/>
          <w:szCs w:val="28"/>
        </w:rPr>
        <w:t>о</w:t>
      </w:r>
      <w:r w:rsidRPr="00FA2866">
        <w:rPr>
          <w:rFonts w:ascii="Times New Roman" w:hAnsi="Times New Roman"/>
          <w:color w:val="auto"/>
          <w:sz w:val="28"/>
          <w:szCs w:val="28"/>
        </w:rPr>
        <w:t>ставлении с данными определений характеристик грунта, полученными с п</w:t>
      </w:r>
      <w:r w:rsidRPr="00FA2866">
        <w:rPr>
          <w:rFonts w:ascii="Times New Roman" w:hAnsi="Times New Roman"/>
          <w:color w:val="auto"/>
          <w:sz w:val="28"/>
          <w:szCs w:val="28"/>
        </w:rPr>
        <w:t>о</w:t>
      </w:r>
      <w:r w:rsidRPr="00FA2866">
        <w:rPr>
          <w:rFonts w:ascii="Times New Roman" w:hAnsi="Times New Roman"/>
          <w:color w:val="auto"/>
          <w:sz w:val="28"/>
          <w:szCs w:val="28"/>
        </w:rPr>
        <w:t xml:space="preserve">мощью комплексных сейсмоакустических методов. </w:t>
      </w:r>
      <w:proofErr w:type="spellStart"/>
      <w:r w:rsidRPr="00FA2866">
        <w:rPr>
          <w:rFonts w:ascii="Times New Roman" w:hAnsi="Times New Roman"/>
          <w:color w:val="auto"/>
          <w:sz w:val="28"/>
          <w:szCs w:val="28"/>
        </w:rPr>
        <w:t>Водонасыщенный</w:t>
      </w:r>
      <w:proofErr w:type="spellEnd"/>
      <w:r w:rsidRPr="00FA2866">
        <w:rPr>
          <w:rFonts w:ascii="Times New Roman" w:hAnsi="Times New Roman"/>
          <w:color w:val="auto"/>
          <w:sz w:val="28"/>
          <w:szCs w:val="28"/>
        </w:rPr>
        <w:t xml:space="preserve"> пылев</w:t>
      </w:r>
      <w:r w:rsidRPr="00FA2866">
        <w:rPr>
          <w:rFonts w:ascii="Times New Roman" w:hAnsi="Times New Roman"/>
          <w:color w:val="auto"/>
          <w:sz w:val="28"/>
          <w:szCs w:val="28"/>
        </w:rPr>
        <w:t>а</w:t>
      </w:r>
      <w:r w:rsidRPr="00FA2866">
        <w:rPr>
          <w:rFonts w:ascii="Times New Roman" w:hAnsi="Times New Roman"/>
          <w:color w:val="auto"/>
          <w:sz w:val="28"/>
          <w:szCs w:val="28"/>
        </w:rPr>
        <w:t xml:space="preserve">тый песок в основании рассматриваемого здания в результате закрепления в режиме </w:t>
      </w:r>
      <w:proofErr w:type="spellStart"/>
      <w:r w:rsidRPr="00FA2866">
        <w:rPr>
          <w:rFonts w:ascii="Times New Roman" w:hAnsi="Times New Roman"/>
          <w:color w:val="auto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color w:val="auto"/>
          <w:sz w:val="28"/>
          <w:szCs w:val="28"/>
        </w:rPr>
        <w:t xml:space="preserve"> по данным моделирования приобрел значения модуля деформации в интервале от 16,7 до 25 МПа, при начальном значении 10 МПа. По результатам измерения скоростей продольных и поперечных волн были в</w:t>
      </w:r>
      <w:r w:rsidRPr="00FA2866">
        <w:rPr>
          <w:rFonts w:ascii="Times New Roman" w:hAnsi="Times New Roman"/>
          <w:color w:val="auto"/>
          <w:sz w:val="28"/>
          <w:szCs w:val="28"/>
        </w:rPr>
        <w:t>ы</w:t>
      </w:r>
      <w:r w:rsidRPr="00FA2866">
        <w:rPr>
          <w:rFonts w:ascii="Times New Roman" w:hAnsi="Times New Roman"/>
          <w:color w:val="auto"/>
          <w:sz w:val="28"/>
          <w:szCs w:val="28"/>
        </w:rPr>
        <w:t>числены значения динамического модуля упругости и динамического коэфф</w:t>
      </w:r>
      <w:r w:rsidRPr="00FA2866">
        <w:rPr>
          <w:rFonts w:ascii="Times New Roman" w:hAnsi="Times New Roman"/>
          <w:color w:val="auto"/>
          <w:sz w:val="28"/>
          <w:szCs w:val="28"/>
        </w:rPr>
        <w:t>и</w:t>
      </w:r>
      <w:r w:rsidRPr="00FA2866">
        <w:rPr>
          <w:rFonts w:ascii="Times New Roman" w:hAnsi="Times New Roman"/>
          <w:color w:val="auto"/>
          <w:sz w:val="28"/>
          <w:szCs w:val="28"/>
        </w:rPr>
        <w:t>циента Пуассона грунтов в зоне закрепления и за ней. Для зоны закрепления</w:t>
      </w:r>
      <w:r w:rsidR="00190E7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2866">
        <w:rPr>
          <w:rFonts w:ascii="Times New Roman" w:hAnsi="Times New Roman"/>
          <w:color w:val="auto"/>
          <w:sz w:val="28"/>
          <w:szCs w:val="28"/>
        </w:rPr>
        <w:t>величина динамического модуля упругости в среднем составила 24–25 МПа, значение коэффициента Пуассона 0,41. За пределами зоны закрепления вел</w:t>
      </w:r>
      <w:r w:rsidRPr="00FA2866">
        <w:rPr>
          <w:rFonts w:ascii="Times New Roman" w:hAnsi="Times New Roman"/>
          <w:color w:val="auto"/>
          <w:sz w:val="28"/>
          <w:szCs w:val="28"/>
        </w:rPr>
        <w:t>и</w:t>
      </w:r>
      <w:r w:rsidRPr="00FA2866">
        <w:rPr>
          <w:rFonts w:ascii="Times New Roman" w:hAnsi="Times New Roman"/>
          <w:color w:val="auto"/>
          <w:sz w:val="28"/>
          <w:szCs w:val="28"/>
        </w:rPr>
        <w:t>чина динамического модуля упругости в среднем составила 10–11 МПа, знач</w:t>
      </w:r>
      <w:r w:rsidRPr="00FA2866">
        <w:rPr>
          <w:rFonts w:ascii="Times New Roman" w:hAnsi="Times New Roman"/>
          <w:color w:val="auto"/>
          <w:sz w:val="28"/>
          <w:szCs w:val="28"/>
        </w:rPr>
        <w:t>е</w:t>
      </w:r>
      <w:r w:rsidRPr="00FA2866">
        <w:rPr>
          <w:rFonts w:ascii="Times New Roman" w:hAnsi="Times New Roman"/>
          <w:color w:val="auto"/>
          <w:sz w:val="28"/>
          <w:szCs w:val="28"/>
        </w:rPr>
        <w:t xml:space="preserve">ние коэффициента Пуассона 0,40. </w:t>
      </w:r>
    </w:p>
    <w:p w:rsidR="004D6E44" w:rsidRPr="00FA2866" w:rsidRDefault="004D6E44" w:rsidP="008857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Результаты сейсмоакустических исследований свидетельствовали о выс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ком качестве работ по закреплению грунтов на рассматриваемом объекте и 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гласуются с результатами численной оценки степени консолидационного уплотнения грунта и повышения значений его модулей деформации.</w:t>
      </w:r>
    </w:p>
    <w:p w:rsidR="004D6E44" w:rsidRPr="00FA2866" w:rsidRDefault="004D6E44" w:rsidP="008857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Данные натурных исследований характера изменения порового давления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раствора в грунт, полученные на втором объекте, испол</w:t>
      </w:r>
      <w:r w:rsidRPr="00FA2866">
        <w:rPr>
          <w:rFonts w:ascii="Times New Roman" w:hAnsi="Times New Roman"/>
          <w:sz w:val="28"/>
          <w:szCs w:val="28"/>
        </w:rPr>
        <w:t>ь</w:t>
      </w:r>
      <w:r w:rsidRPr="00FA2866">
        <w:rPr>
          <w:rFonts w:ascii="Times New Roman" w:hAnsi="Times New Roman"/>
          <w:sz w:val="28"/>
          <w:szCs w:val="28"/>
        </w:rPr>
        <w:t>зовались для сопоставления с результатами численного моделирования напр</w:t>
      </w:r>
      <w:r w:rsidRPr="00FA2866">
        <w:rPr>
          <w:rFonts w:ascii="Times New Roman" w:hAnsi="Times New Roman"/>
          <w:sz w:val="28"/>
          <w:szCs w:val="28"/>
        </w:rPr>
        <w:t>я</w:t>
      </w:r>
      <w:r w:rsidRPr="00FA2866">
        <w:rPr>
          <w:rFonts w:ascii="Times New Roman" w:hAnsi="Times New Roman"/>
          <w:sz w:val="28"/>
          <w:szCs w:val="28"/>
        </w:rPr>
        <w:t xml:space="preserve">женно деформированного состояния грунта с целью проверки достоверности этих результатов (рис. </w:t>
      </w:r>
      <w:r>
        <w:rPr>
          <w:rFonts w:ascii="Times New Roman" w:hAnsi="Times New Roman"/>
          <w:sz w:val="28"/>
          <w:szCs w:val="28"/>
        </w:rPr>
        <w:t>3</w:t>
      </w:r>
      <w:r w:rsidRPr="00FA286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4</w:t>
      </w:r>
      <w:r w:rsidRPr="00FA2866">
        <w:rPr>
          <w:rFonts w:ascii="Times New Roman" w:hAnsi="Times New Roman"/>
          <w:sz w:val="28"/>
          <w:szCs w:val="28"/>
        </w:rPr>
        <w:t>).</w:t>
      </w:r>
    </w:p>
    <w:p w:rsidR="004D6E44" w:rsidRPr="00FA2866" w:rsidRDefault="004D6E44" w:rsidP="008857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Слабые грунты основания опытной площадки в данном случае предста</w:t>
      </w:r>
      <w:r w:rsidRPr="00FA2866">
        <w:rPr>
          <w:rFonts w:ascii="Times New Roman" w:hAnsi="Times New Roman"/>
          <w:sz w:val="28"/>
          <w:szCs w:val="28"/>
        </w:rPr>
        <w:t>в</w:t>
      </w:r>
      <w:r w:rsidRPr="00FA2866">
        <w:rPr>
          <w:rFonts w:ascii="Times New Roman" w:hAnsi="Times New Roman"/>
          <w:sz w:val="28"/>
          <w:szCs w:val="28"/>
        </w:rPr>
        <w:t>лены суглинками текучими с примесью органики.</w:t>
      </w:r>
    </w:p>
    <w:p w:rsidR="004D6E44" w:rsidRDefault="004D6E44" w:rsidP="008857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Сопоставление результатов натурных исследований и численного модел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рования изменения порового давления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манжетной технологии, в целом, показали их сходимость. Это подтверждает достаточную надежность</w:t>
      </w:r>
      <w:r>
        <w:rPr>
          <w:rFonts w:ascii="Times New Roman" w:hAnsi="Times New Roman"/>
          <w:sz w:val="28"/>
          <w:szCs w:val="28"/>
        </w:rPr>
        <w:t xml:space="preserve"> и достоверность</w:t>
      </w:r>
      <w:r w:rsidRPr="00FA2866">
        <w:rPr>
          <w:rFonts w:ascii="Times New Roman" w:hAnsi="Times New Roman"/>
          <w:sz w:val="28"/>
          <w:szCs w:val="28"/>
        </w:rPr>
        <w:t xml:space="preserve"> результатов </w:t>
      </w:r>
      <w:proofErr w:type="gramStart"/>
      <w:r w:rsidRPr="00FA2866">
        <w:rPr>
          <w:rFonts w:ascii="Times New Roman" w:hAnsi="Times New Roman"/>
          <w:sz w:val="28"/>
          <w:szCs w:val="28"/>
        </w:rPr>
        <w:t>моделирования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и во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 xml:space="preserve">можность их использования при прогнозировании напряженно-деформированного состояния грунта основания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>.</w:t>
      </w:r>
    </w:p>
    <w:p w:rsidR="00177376" w:rsidRPr="0088571A" w:rsidRDefault="00177376" w:rsidP="00177376">
      <w:pPr>
        <w:pStyle w:val="1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8571A">
        <w:rPr>
          <w:rFonts w:ascii="Times New Roman" w:hAnsi="Times New Roman"/>
          <w:b/>
          <w:sz w:val="28"/>
          <w:szCs w:val="28"/>
        </w:rPr>
        <w:t xml:space="preserve">Разработаны и обоснованы параметры и метод контролируемого многократного </w:t>
      </w:r>
      <w:proofErr w:type="spellStart"/>
      <w:r w:rsidRPr="0088571A">
        <w:rPr>
          <w:rFonts w:ascii="Times New Roman" w:hAnsi="Times New Roman"/>
          <w:b/>
          <w:sz w:val="28"/>
          <w:szCs w:val="28"/>
        </w:rPr>
        <w:t>инъекцирования</w:t>
      </w:r>
      <w:proofErr w:type="spellEnd"/>
      <w:r w:rsidRPr="0088571A">
        <w:rPr>
          <w:rFonts w:ascii="Times New Roman" w:hAnsi="Times New Roman"/>
          <w:b/>
          <w:sz w:val="28"/>
          <w:szCs w:val="28"/>
        </w:rPr>
        <w:t xml:space="preserve"> в закрепляемый горизонт грунтового о</w:t>
      </w:r>
      <w:r w:rsidRPr="0088571A">
        <w:rPr>
          <w:rFonts w:ascii="Times New Roman" w:hAnsi="Times New Roman"/>
          <w:b/>
          <w:sz w:val="28"/>
          <w:szCs w:val="28"/>
        </w:rPr>
        <w:t>с</w:t>
      </w:r>
      <w:r w:rsidRPr="0088571A">
        <w:rPr>
          <w:rFonts w:ascii="Times New Roman" w:hAnsi="Times New Roman"/>
          <w:b/>
          <w:sz w:val="28"/>
          <w:szCs w:val="28"/>
        </w:rPr>
        <w:t>нования с использованием манжетной технологии, что позволяет созд</w:t>
      </w:r>
      <w:r w:rsidRPr="0088571A">
        <w:rPr>
          <w:rFonts w:ascii="Times New Roman" w:hAnsi="Times New Roman"/>
          <w:b/>
          <w:sz w:val="28"/>
          <w:szCs w:val="28"/>
        </w:rPr>
        <w:t>а</w:t>
      </w:r>
      <w:r w:rsidRPr="0088571A">
        <w:rPr>
          <w:rFonts w:ascii="Times New Roman" w:hAnsi="Times New Roman"/>
          <w:b/>
          <w:sz w:val="28"/>
          <w:szCs w:val="28"/>
        </w:rPr>
        <w:t>вать структурно-закрепленный массив грунта в заданном объеме.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Как было указано, при традиционном однократном </w:t>
      </w:r>
      <w:proofErr w:type="spellStart"/>
      <w:r>
        <w:rPr>
          <w:rFonts w:ascii="Times New Roman" w:hAnsi="Times New Roman"/>
          <w:sz w:val="28"/>
          <w:szCs w:val="28"/>
        </w:rPr>
        <w:t>инъецировании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эффе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тивное упрочнение грунта может быть получено лишь при значительных вел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чинах давления нагнетания раствора, что в свою очередь </w:t>
      </w:r>
      <w:r w:rsidRPr="00FA2866">
        <w:rPr>
          <w:rFonts w:ascii="Times New Roman" w:hAnsi="Times New Roman"/>
          <w:sz w:val="28"/>
          <w:szCs w:val="28"/>
        </w:rPr>
        <w:t>может приводить к неконтролируемому распространению раствора в грунтовом массиве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66">
        <w:rPr>
          <w:rFonts w:ascii="Times New Roman" w:hAnsi="Times New Roman"/>
          <w:sz w:val="28"/>
          <w:szCs w:val="28"/>
        </w:rPr>
        <w:t xml:space="preserve">По этой причине, автором предложена и отработана методика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позволяющая получить более эффективное уплотнение грунта при меньших значениях давления закачки раствора и меньшем времени закачки в каждый горизонт. </w:t>
      </w:r>
      <w:proofErr w:type="gramEnd"/>
    </w:p>
    <w:p w:rsidR="004D6E44" w:rsidRPr="00FA2866" w:rsidRDefault="004D6E44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D6E44" w:rsidRPr="00FA2866" w:rsidRDefault="004D6E44" w:rsidP="008857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lastRenderedPageBreak/>
        <w:t>а)</w:t>
      </w:r>
    </w:p>
    <w:p w:rsidR="004D6E44" w:rsidRPr="00FA2866" w:rsidRDefault="00A45A28" w:rsidP="00190E7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162175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190E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б)</w:t>
      </w:r>
    </w:p>
    <w:p w:rsidR="004D6E44" w:rsidRPr="00FA2866" w:rsidRDefault="00A45A28" w:rsidP="00190E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16217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0E75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 w:rsidRPr="00FA2866">
        <w:rPr>
          <w:rFonts w:ascii="Times New Roman" w:hAnsi="Times New Roman"/>
          <w:sz w:val="24"/>
          <w:szCs w:val="24"/>
        </w:rPr>
        <w:t xml:space="preserve">. Результаты экспериментальных определений рассеивания </w:t>
      </w: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>порового давления после закачки раствора в скважину В</w:t>
      </w:r>
      <w:proofErr w:type="gramStart"/>
      <w:r w:rsidRPr="00FA2866">
        <w:rPr>
          <w:rFonts w:ascii="Times New Roman" w:hAnsi="Times New Roman"/>
          <w:sz w:val="24"/>
          <w:szCs w:val="24"/>
        </w:rPr>
        <w:t>4</w:t>
      </w:r>
      <w:proofErr w:type="gramEnd"/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а – на глубине </w:t>
      </w:r>
      <w:smartTag w:uri="urn:schemas-microsoft-com:office:smarttags" w:element="metricconverter">
        <w:smartTagPr>
          <w:attr w:name="ProductID" w:val="4 м"/>
        </w:smartTagPr>
        <w:r w:rsidRPr="00FA2866">
          <w:rPr>
            <w:rFonts w:ascii="Times New Roman" w:hAnsi="Times New Roman"/>
            <w:sz w:val="24"/>
            <w:szCs w:val="24"/>
          </w:rPr>
          <w:t xml:space="preserve">4 </w:t>
        </w:r>
        <w:proofErr w:type="gramStart"/>
        <w:r w:rsidRPr="00FA2866">
          <w:rPr>
            <w:rFonts w:ascii="Times New Roman" w:hAnsi="Times New Roman"/>
            <w:sz w:val="24"/>
            <w:szCs w:val="24"/>
          </w:rPr>
          <w:t>м</w:t>
        </w:r>
      </w:smartTag>
      <w:r w:rsidRPr="00FA2866">
        <w:rPr>
          <w:rFonts w:ascii="Times New Roman" w:hAnsi="Times New Roman"/>
          <w:sz w:val="24"/>
          <w:szCs w:val="24"/>
        </w:rPr>
        <w:t>;</w:t>
      </w:r>
      <w:r w:rsidR="00190E75">
        <w:rPr>
          <w:rFonts w:ascii="Times New Roman" w:hAnsi="Times New Roman"/>
          <w:sz w:val="24"/>
          <w:szCs w:val="24"/>
        </w:rPr>
        <w:t xml:space="preserve"> </w:t>
      </w:r>
      <w:r w:rsidRPr="00FA2866">
        <w:rPr>
          <w:rFonts w:ascii="Times New Roman" w:hAnsi="Times New Roman"/>
          <w:sz w:val="24"/>
          <w:szCs w:val="24"/>
        </w:rPr>
        <w:t>б</w:t>
      </w:r>
      <w:proofErr w:type="gramEnd"/>
      <w:r w:rsidRPr="00FA2866">
        <w:rPr>
          <w:rFonts w:ascii="Times New Roman" w:hAnsi="Times New Roman"/>
          <w:sz w:val="24"/>
          <w:szCs w:val="24"/>
        </w:rPr>
        <w:t xml:space="preserve"> – на глубине </w:t>
      </w:r>
      <w:smartTag w:uri="urn:schemas-microsoft-com:office:smarttags" w:element="metricconverter">
        <w:smartTagPr>
          <w:attr w:name="ProductID" w:val="6 м"/>
        </w:smartTagPr>
        <w:r w:rsidRPr="00FA2866">
          <w:rPr>
            <w:rFonts w:ascii="Times New Roman" w:hAnsi="Times New Roman"/>
            <w:sz w:val="24"/>
            <w:szCs w:val="24"/>
          </w:rPr>
          <w:t>6 м</w:t>
        </w:r>
      </w:smartTag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6E44" w:rsidRPr="00FA2866" w:rsidRDefault="00A45A28" w:rsidP="00190E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2193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4</w:t>
      </w:r>
      <w:r w:rsidRPr="00FA2866">
        <w:rPr>
          <w:rFonts w:ascii="Times New Roman" w:hAnsi="Times New Roman"/>
          <w:sz w:val="24"/>
          <w:szCs w:val="24"/>
        </w:rPr>
        <w:t>. Результаты моделирования рассеивания порового давления</w:t>
      </w:r>
    </w:p>
    <w:p w:rsidR="00190E75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>в точках</w:t>
      </w:r>
      <w:proofErr w:type="gramStart"/>
      <w:r w:rsidRPr="00FA286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FA2866">
        <w:rPr>
          <w:rFonts w:ascii="Times New Roman" w:hAnsi="Times New Roman"/>
          <w:sz w:val="24"/>
          <w:szCs w:val="24"/>
        </w:rPr>
        <w:t xml:space="preserve"> и В на расстоянии </w:t>
      </w:r>
      <w:smartTag w:uri="urn:schemas-microsoft-com:office:smarttags" w:element="metricconverter">
        <w:smartTagPr>
          <w:attr w:name="ProductID" w:val="1,6 м"/>
        </w:smartTagPr>
        <w:r w:rsidRPr="00FA2866">
          <w:rPr>
            <w:rFonts w:ascii="Times New Roman" w:hAnsi="Times New Roman"/>
            <w:sz w:val="24"/>
            <w:szCs w:val="24"/>
          </w:rPr>
          <w:t>1,6 м</w:t>
        </w:r>
      </w:smartTag>
      <w:r w:rsidRPr="00FA2866">
        <w:rPr>
          <w:rFonts w:ascii="Times New Roman" w:hAnsi="Times New Roman"/>
          <w:sz w:val="24"/>
          <w:szCs w:val="24"/>
        </w:rPr>
        <w:t xml:space="preserve"> от инъекционной скважины </w:t>
      </w:r>
    </w:p>
    <w:p w:rsidR="004D6E44" w:rsidRPr="00FA2866" w:rsidRDefault="004D6E44" w:rsidP="00190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на глубине 4 и </w:t>
      </w:r>
      <w:smartTag w:uri="urn:schemas-microsoft-com:office:smarttags" w:element="metricconverter">
        <w:smartTagPr>
          <w:attr w:name="ProductID" w:val="6 м"/>
        </w:smartTagPr>
        <w:r w:rsidRPr="00FA2866">
          <w:rPr>
            <w:rFonts w:ascii="Times New Roman" w:hAnsi="Times New Roman"/>
            <w:sz w:val="24"/>
            <w:szCs w:val="24"/>
          </w:rPr>
          <w:t>6 м</w:t>
        </w:r>
      </w:smartTag>
      <w:r w:rsidR="00190E75">
        <w:rPr>
          <w:rFonts w:ascii="Times New Roman" w:hAnsi="Times New Roman"/>
          <w:sz w:val="24"/>
          <w:szCs w:val="24"/>
        </w:rPr>
        <w:t xml:space="preserve"> </w:t>
      </w:r>
      <w:r w:rsidRPr="00FA2866">
        <w:rPr>
          <w:rFonts w:ascii="Times New Roman" w:hAnsi="Times New Roman"/>
          <w:sz w:val="24"/>
          <w:szCs w:val="24"/>
        </w:rPr>
        <w:t>после</w:t>
      </w:r>
      <w:r w:rsidR="00190E75">
        <w:rPr>
          <w:rFonts w:ascii="Times New Roman" w:hAnsi="Times New Roman"/>
          <w:sz w:val="24"/>
          <w:szCs w:val="24"/>
        </w:rPr>
        <w:t xml:space="preserve"> закачки раствора в скважину В</w:t>
      </w:r>
      <w:proofErr w:type="gramStart"/>
      <w:r w:rsidR="00190E75">
        <w:rPr>
          <w:rFonts w:ascii="Times New Roman" w:hAnsi="Times New Roman"/>
          <w:sz w:val="24"/>
          <w:szCs w:val="24"/>
        </w:rPr>
        <w:t>4</w:t>
      </w:r>
      <w:proofErr w:type="gramEnd"/>
    </w:p>
    <w:p w:rsidR="00177376" w:rsidRDefault="00177376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7376" w:rsidRDefault="00177376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lastRenderedPageBreak/>
        <w:t xml:space="preserve">При </w:t>
      </w:r>
      <w:proofErr w:type="gramStart"/>
      <w:r w:rsidRPr="00FA2866">
        <w:rPr>
          <w:rFonts w:ascii="Times New Roman" w:hAnsi="Times New Roman"/>
          <w:sz w:val="28"/>
          <w:szCs w:val="28"/>
        </w:rPr>
        <w:t>повторном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>, которое производится через несколько суток, закачка раствора производится в те же горизонты (схема №3). Разрывы при этом образуются в непосредственной близости от первых, заполненных 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твердевшим раствором (выше или ниже). За счет раскрытия новых трещин и заполнения их раствором степень уплотнения грунта увеличивается. 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Численные расчеты показали, что проведение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при времени закачки раствора на каждом </w:t>
      </w:r>
      <w:proofErr w:type="gramStart"/>
      <w:r w:rsidRPr="00FA2866">
        <w:rPr>
          <w:rFonts w:ascii="Times New Roman" w:hAnsi="Times New Roman"/>
          <w:sz w:val="28"/>
          <w:szCs w:val="28"/>
        </w:rPr>
        <w:t>этапе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и в каждый горизонт порядка 5 минут позволяет получить уп</w:t>
      </w:r>
      <w:r>
        <w:rPr>
          <w:rFonts w:ascii="Times New Roman" w:hAnsi="Times New Roman"/>
          <w:sz w:val="28"/>
          <w:szCs w:val="28"/>
        </w:rPr>
        <w:t>л</w:t>
      </w:r>
      <w:r w:rsidRPr="00FA2866">
        <w:rPr>
          <w:rFonts w:ascii="Times New Roman" w:hAnsi="Times New Roman"/>
          <w:sz w:val="28"/>
          <w:szCs w:val="28"/>
        </w:rPr>
        <w:t xml:space="preserve">отнение грунта, соизмеримое с уплотнением при однократном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при времени закачки в каждый горизонт 2 часа. Такие результаты получены при каждом значении давления раствора.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Кроме этого, установлено, что при закачке раствора при фиксированном значении давления раскрытие разрыва на каждом следующем вышележащем горизонте снижается. Таким образом, для достижения равномерного уплотн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ния грунта давление раствора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каждый следующий гор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зонт должно незначительно увеличиваться. Следует отметить, что при каждом давлении раствора раскрытие трещин при повторном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оказыв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ется существенно меньшим, чем при первом. Это объясняется наличием в гру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те прослоек, заполненных затвердевшим раствором, а также уже имеющейся определенной степенью консолидационного уплотнения грунта.</w:t>
      </w:r>
      <w:r w:rsidRPr="00FA2866">
        <w:rPr>
          <w:sz w:val="28"/>
          <w:szCs w:val="28"/>
        </w:rPr>
        <w:t xml:space="preserve"> </w:t>
      </w:r>
    </w:p>
    <w:p w:rsidR="004D6E44" w:rsidRPr="00FA2866" w:rsidRDefault="004D6E44" w:rsidP="00FA28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В результате численного эксперимента выявлено, что эффективность уплотнения грунта повышается при выборе сравнительно небольшого давления закачки (150-300 кПа) при первом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 увеличении давления при повторных инъекциях (до 500 кПа).</w:t>
      </w:r>
    </w:p>
    <w:p w:rsidR="004D6E44" w:rsidRPr="00FA2866" w:rsidRDefault="004D6E44" w:rsidP="00FA28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Для наглядного сравнения трех рассмотренных схем уплотнения грунта на рис. </w:t>
      </w:r>
      <w:r>
        <w:rPr>
          <w:rFonts w:ascii="Times New Roman" w:hAnsi="Times New Roman"/>
          <w:sz w:val="28"/>
          <w:szCs w:val="28"/>
        </w:rPr>
        <w:t>5</w:t>
      </w:r>
      <w:r w:rsidRPr="00FA2866">
        <w:rPr>
          <w:rFonts w:ascii="Times New Roman" w:hAnsi="Times New Roman"/>
          <w:sz w:val="28"/>
          <w:szCs w:val="28"/>
        </w:rPr>
        <w:t xml:space="preserve"> представлена зависимость значений модулей общей деформации в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>сматриваемой области, определенных по компрессионной кривой в соотве</w:t>
      </w:r>
      <w:r w:rsidRPr="00FA2866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>ствии с рассчитанными значениями напряжений от давления закачки раствора.</w:t>
      </w:r>
    </w:p>
    <w:p w:rsidR="004D6E44" w:rsidRPr="00FA2866" w:rsidRDefault="004D6E44" w:rsidP="00FA28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Графики изменения модуля деформации при уплотнении грунта в соо</w:t>
      </w:r>
      <w:r w:rsidRPr="00FA2866">
        <w:rPr>
          <w:rFonts w:ascii="Times New Roman" w:hAnsi="Times New Roman"/>
          <w:sz w:val="28"/>
          <w:szCs w:val="28"/>
        </w:rPr>
        <w:t>т</w:t>
      </w:r>
      <w:r w:rsidRPr="00FA2866">
        <w:rPr>
          <w:rFonts w:ascii="Times New Roman" w:hAnsi="Times New Roman"/>
          <w:sz w:val="28"/>
          <w:szCs w:val="28"/>
        </w:rPr>
        <w:t xml:space="preserve">ветствии с любыми реальными схемами однократного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нах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дятся в области между графиками, соответствующими схемам № 1 и № 2, пр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ближаясь к нижнему при снижении времени закачки раствора в каждый гор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зонт. Графики изменения модуля деформации в случае повторных инъекций расположены выше кривой, соответствующего схеме №1.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Таким образом, установлено, что технология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позволяет получить максимальные значения модулей деформации при меньших значениях давлений.</w:t>
      </w:r>
    </w:p>
    <w:p w:rsidR="0017737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Численное моделирование НДС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инъектируемого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грунта, сопровождаемое анализом развивающихся поровых давлений, позволило отслеживать степень уплотнения грунта и рекомендовать оптимальную последовательность технол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гических операций.</w:t>
      </w:r>
    </w:p>
    <w:p w:rsidR="00FD1E8A" w:rsidRPr="0088571A" w:rsidRDefault="00FD1E8A" w:rsidP="00FD1E8A">
      <w:pPr>
        <w:pStyle w:val="1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8571A">
        <w:rPr>
          <w:rFonts w:ascii="Times New Roman" w:hAnsi="Times New Roman"/>
          <w:b/>
          <w:sz w:val="28"/>
          <w:szCs w:val="28"/>
        </w:rPr>
        <w:t>Теоретически и экспериментально обоснована зависимость упро</w:t>
      </w:r>
      <w:r w:rsidRPr="0088571A">
        <w:rPr>
          <w:rFonts w:ascii="Times New Roman" w:hAnsi="Times New Roman"/>
          <w:b/>
          <w:sz w:val="28"/>
          <w:szCs w:val="28"/>
        </w:rPr>
        <w:t>ч</w:t>
      </w:r>
      <w:r w:rsidRPr="0088571A">
        <w:rPr>
          <w:rFonts w:ascii="Times New Roman" w:hAnsi="Times New Roman"/>
          <w:b/>
          <w:sz w:val="28"/>
          <w:szCs w:val="28"/>
        </w:rPr>
        <w:t>нения грунтов от режима нагнетания и свойств инъекционного раствора.</w:t>
      </w:r>
    </w:p>
    <w:p w:rsidR="00FD1E8A" w:rsidRPr="00FA2866" w:rsidRDefault="00FD1E8A" w:rsidP="00FD1E8A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Практический опыт производства работ по инъекционному закреплению грунтов методом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показывает, что увеличение давления нагнет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lastRenderedPageBreak/>
        <w:t xml:space="preserve">ния раствора, безусловно, увеличивает радиус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>,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е. радиус 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крепления грунта, однако при этом увеличивается риск прорывов раствора в </w:t>
      </w:r>
      <w:proofErr w:type="spellStart"/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трубное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пространство и выхода из строя инъекционной скважины. Нагнетание инъекционного раствора при повышенных значениях давления не приводит к образованию равномерной горизонтальной линзы вокруг инъекционной скв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жины, а часто приводит к одностороннему неконтролируемому распростран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нию раствора. Установлено, что верхний предел давления нагнетания составл</w:t>
      </w:r>
      <w:r w:rsidRPr="00FA2866">
        <w:rPr>
          <w:rFonts w:ascii="Times New Roman" w:hAnsi="Times New Roman"/>
          <w:sz w:val="28"/>
          <w:szCs w:val="28"/>
        </w:rPr>
        <w:t>я</w:t>
      </w:r>
      <w:r w:rsidRPr="00FA2866">
        <w:rPr>
          <w:rFonts w:ascii="Times New Roman" w:hAnsi="Times New Roman"/>
          <w:sz w:val="28"/>
          <w:szCs w:val="28"/>
        </w:rPr>
        <w:t>ет 500 кПа.</w:t>
      </w:r>
    </w:p>
    <w:p w:rsidR="00177376" w:rsidRPr="00FA2866" w:rsidRDefault="00177376" w:rsidP="005A40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A45A28" w:rsidP="00992862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50387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96" t="1476" r="1351" b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9928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5</w:t>
      </w:r>
      <w:r w:rsidRPr="00FA2866">
        <w:rPr>
          <w:rFonts w:ascii="Times New Roman" w:hAnsi="Times New Roman"/>
          <w:sz w:val="24"/>
          <w:szCs w:val="24"/>
        </w:rPr>
        <w:t>. Графики зависимости результирующих значений модулей деформации</w:t>
      </w:r>
    </w:p>
    <w:p w:rsidR="00190E75" w:rsidRDefault="004D6E44" w:rsidP="009928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 xml:space="preserve">в рассматриваемой области после уплотнения в соответствии с </w:t>
      </w:r>
      <w:proofErr w:type="gramStart"/>
      <w:r w:rsidRPr="00FA2866">
        <w:rPr>
          <w:rFonts w:ascii="Times New Roman" w:hAnsi="Times New Roman"/>
          <w:sz w:val="24"/>
          <w:szCs w:val="24"/>
        </w:rPr>
        <w:t>рассмотренными</w:t>
      </w:r>
      <w:proofErr w:type="gramEnd"/>
      <w:r w:rsidRPr="00FA2866">
        <w:rPr>
          <w:rFonts w:ascii="Times New Roman" w:hAnsi="Times New Roman"/>
          <w:sz w:val="24"/>
          <w:szCs w:val="24"/>
        </w:rPr>
        <w:t xml:space="preserve"> </w:t>
      </w:r>
    </w:p>
    <w:p w:rsidR="004D6E44" w:rsidRPr="00FA2866" w:rsidRDefault="004D6E44" w:rsidP="009928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2866">
        <w:rPr>
          <w:rFonts w:ascii="Times New Roman" w:hAnsi="Times New Roman"/>
          <w:sz w:val="24"/>
          <w:szCs w:val="24"/>
        </w:rPr>
        <w:t>схема</w:t>
      </w:r>
      <w:r w:rsidR="00190E75">
        <w:rPr>
          <w:rFonts w:ascii="Times New Roman" w:hAnsi="Times New Roman"/>
          <w:sz w:val="24"/>
          <w:szCs w:val="24"/>
        </w:rPr>
        <w:t>ми от давления закачки раствора</w:t>
      </w:r>
    </w:p>
    <w:p w:rsidR="004D6E44" w:rsidRPr="00FA2866" w:rsidRDefault="004D6E44" w:rsidP="00FA286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D6E44" w:rsidRPr="00FA2866" w:rsidRDefault="004D6E44" w:rsidP="00BB7A84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В результате наших экспериментально-производственных исследований установлено, что «рабочее» давление нагнетания составляет 200–300 кПа при расходе раствора до </w:t>
      </w:r>
      <w:smartTag w:uri="urn:schemas-microsoft-com:office:smarttags" w:element="metricconverter">
        <w:smartTagPr>
          <w:attr w:name="ProductID" w:val="150 литров"/>
        </w:smartTagPr>
        <w:r w:rsidRPr="00FA2866">
          <w:rPr>
            <w:rFonts w:ascii="Times New Roman" w:hAnsi="Times New Roman"/>
            <w:sz w:val="28"/>
            <w:szCs w:val="28"/>
          </w:rPr>
          <w:t>150 литров</w:t>
        </w:r>
      </w:smartTag>
      <w:r w:rsidRPr="00FA2866">
        <w:rPr>
          <w:rFonts w:ascii="Times New Roman" w:hAnsi="Times New Roman"/>
          <w:sz w:val="28"/>
          <w:szCs w:val="28"/>
        </w:rPr>
        <w:t xml:space="preserve"> на горизонт, что соответствует указанному времени нагнетания. При увеличении расхода инъекционного раствора без ув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личения давления свыше 300 кПа происходит утечка раствора, например в и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женерные сети.</w:t>
      </w:r>
    </w:p>
    <w:p w:rsidR="004D6E44" w:rsidRPr="00FA2866" w:rsidRDefault="004D6E44" w:rsidP="00BB7A84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66">
        <w:rPr>
          <w:rFonts w:ascii="Times New Roman" w:hAnsi="Times New Roman"/>
          <w:sz w:val="28"/>
          <w:szCs w:val="28"/>
        </w:rPr>
        <w:lastRenderedPageBreak/>
        <w:t xml:space="preserve">Технология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позволяет получить максимальные значения модулей деформации при меньших значениях давлений.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2866">
        <w:rPr>
          <w:rFonts w:ascii="Times New Roman" w:hAnsi="Times New Roman"/>
          <w:sz w:val="28"/>
          <w:szCs w:val="28"/>
        </w:rPr>
        <w:t>Так, пров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дение повторного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при времени закачки раствора на каждом эт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пе и в каждый горизонт порядка 5 минут позволяет получить уплотнение гру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та, соизмеримое с уплотнением при однократном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при времени закачки в каждый горизонт 2 часа. </w:t>
      </w:r>
      <w:proofErr w:type="gramEnd"/>
    </w:p>
    <w:p w:rsidR="004D6E44" w:rsidRPr="00FA2866" w:rsidRDefault="004D6E44" w:rsidP="00BB7A84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Исследование радиуса распространения цементного раствора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проводилось на опытных площадках, организованных на ряде объектов Санкт-Петербурга. </w:t>
      </w:r>
      <w:proofErr w:type="gramStart"/>
      <w:r w:rsidRPr="00FA2866">
        <w:rPr>
          <w:rFonts w:ascii="Times New Roman" w:hAnsi="Times New Roman"/>
          <w:sz w:val="28"/>
          <w:szCs w:val="28"/>
        </w:rPr>
        <w:t>Закрепление грунтов пр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изводилось в различных, характерных для центральной части города грунтах: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пылеватых песках, супесях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пылеватых пластичных и сугли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ках </w:t>
      </w:r>
      <w:proofErr w:type="spellStart"/>
      <w:r w:rsidRPr="00FA2866">
        <w:rPr>
          <w:rFonts w:ascii="Times New Roman" w:hAnsi="Times New Roman"/>
          <w:sz w:val="28"/>
          <w:szCs w:val="28"/>
        </w:rPr>
        <w:t>тегучепластичной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консистенции с примесью органики.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Под радиусом 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крепления принималась граница области активного уплотнения грунта, где п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вышение модуля деформации составляло не менее 30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%. Методика определения радиуса закрепления состояла в сопоставлении результатов ручного динамич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ского и статического зондирования, проводимого до начала инъекционных р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бот и через 2–4 недели после них.</w:t>
      </w:r>
    </w:p>
    <w:p w:rsidR="004D6E44" w:rsidRPr="00FA2866" w:rsidRDefault="004D6E44" w:rsidP="00BB7A84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На рис. 6, в качестве примера, приведена схема расположения инъекцио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ных скважин и точек динамического зондирования на опытной площадке по адресу набережная Обводного канала, 93 А. Грунтовое основание представлено пылеватыми песками средней плотности.</w:t>
      </w:r>
    </w:p>
    <w:p w:rsidR="004D6E44" w:rsidRPr="00FA2866" w:rsidRDefault="004D6E44" w:rsidP="00BB7A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По результатам динамического зондирования получены графики условн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го сопротивления динамическому зондированию до и после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зависимости от расстояния до инъекционной скважины (рис.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7). Исходное зн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чение модуля деформации пылеватого песка составляло 10 МПа. Повышение модуля деформации на 30% – до 13МПа – соответствовало значению условного сопротивления динамическому зондированию 3,5 МПа. 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Из полученных экспериментальных результатов следует, что повышение значений условного сопротивления более 3,5 МПа наблюдается на расстоянии от инъекционной скважины до 0,8м. что и можно считать радиусом закрепл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ния грунта на рассматриваемой площадке.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Аналогично, и на других площадках, установлено опытным путем, что р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диус закрепления не превышает 0,7–0,8 м.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Статистическая обработка результатов динамического зондирования, в</w:t>
      </w:r>
      <w:r w:rsidRPr="00FA2866">
        <w:rPr>
          <w:rFonts w:ascii="Times New Roman" w:hAnsi="Times New Roman"/>
          <w:sz w:val="28"/>
          <w:szCs w:val="28"/>
        </w:rPr>
        <w:t>ы</w:t>
      </w:r>
      <w:r w:rsidRPr="00FA2866">
        <w:rPr>
          <w:rFonts w:ascii="Times New Roman" w:hAnsi="Times New Roman"/>
          <w:sz w:val="28"/>
          <w:szCs w:val="28"/>
        </w:rPr>
        <w:t xml:space="preserve">полненного на данном объекте, позволила получить </w:t>
      </w:r>
      <w:proofErr w:type="spellStart"/>
      <w:r w:rsidRPr="00FA2866">
        <w:rPr>
          <w:rFonts w:ascii="Times New Roman" w:hAnsi="Times New Roman"/>
          <w:sz w:val="28"/>
          <w:szCs w:val="28"/>
        </w:rPr>
        <w:t>апроксимирующую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зав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симость вида:</w:t>
      </w:r>
    </w:p>
    <w:p w:rsidR="00177376" w:rsidRPr="00176A0C" w:rsidRDefault="00177376" w:rsidP="00177376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proofErr w:type="spellStart"/>
      <w:proofErr w:type="gramStart"/>
      <w:r w:rsidRPr="00176A0C">
        <w:rPr>
          <w:rFonts w:ascii="Times New Roman" w:hAnsi="Times New Roman"/>
          <w:i/>
          <w:sz w:val="32"/>
          <w:szCs w:val="32"/>
          <w:lang w:val="en-US"/>
        </w:rPr>
        <w:t>q</w:t>
      </w:r>
      <w:r w:rsidRPr="00176A0C">
        <w:rPr>
          <w:rFonts w:ascii="Times New Roman" w:hAnsi="Times New Roman"/>
          <w:i/>
          <w:sz w:val="32"/>
          <w:szCs w:val="32"/>
          <w:vertAlign w:val="subscript"/>
          <w:lang w:val="en-US"/>
        </w:rPr>
        <w:t>d</w:t>
      </w:r>
      <w:proofErr w:type="spellEnd"/>
      <w:r w:rsidRPr="00177376">
        <w:rPr>
          <w:rFonts w:ascii="Times New Roman" w:hAnsi="Times New Roman"/>
          <w:i/>
          <w:sz w:val="32"/>
          <w:szCs w:val="32"/>
        </w:rPr>
        <w:t>=</w:t>
      </w:r>
      <w:proofErr w:type="gramEnd"/>
      <w:r w:rsidRPr="00176A0C">
        <w:rPr>
          <w:rFonts w:ascii="Times New Roman" w:hAnsi="Times New Roman"/>
          <w:i/>
          <w:sz w:val="32"/>
          <w:szCs w:val="32"/>
          <w:lang w:val="en-US"/>
        </w:rPr>
        <w:t>A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176A0C">
        <w:rPr>
          <w:rFonts w:ascii="Times New Roman" w:hAnsi="Times New Roman"/>
          <w:i/>
          <w:sz w:val="32"/>
          <w:szCs w:val="32"/>
          <w:lang w:val="en-US"/>
        </w:rPr>
        <w:t>r</w:t>
      </w:r>
      <w:r>
        <w:rPr>
          <w:rFonts w:ascii="Times New Roman" w:hAnsi="Times New Roman"/>
          <w:i/>
          <w:sz w:val="32"/>
          <w:szCs w:val="32"/>
        </w:rPr>
        <w:t xml:space="preserve"> </w:t>
      </w:r>
      <w:r w:rsidRPr="00177376">
        <w:rPr>
          <w:rFonts w:ascii="Times New Roman" w:hAnsi="Times New Roman"/>
          <w:i/>
          <w:sz w:val="32"/>
          <w:szCs w:val="32"/>
          <w:vertAlign w:val="superscript"/>
        </w:rPr>
        <w:t>-0.5</w:t>
      </w:r>
      <w:r w:rsidRPr="00177376">
        <w:rPr>
          <w:rFonts w:ascii="Times New Roman" w:hAnsi="Times New Roman"/>
          <w:i/>
          <w:sz w:val="32"/>
          <w:szCs w:val="32"/>
        </w:rPr>
        <w:t xml:space="preserve">; </w:t>
      </w:r>
      <w:r w:rsidRPr="00176A0C">
        <w:rPr>
          <w:rFonts w:ascii="Times New Roman" w:hAnsi="Times New Roman"/>
          <w:sz w:val="32"/>
          <w:szCs w:val="32"/>
        </w:rPr>
        <w:t>МПа</w:t>
      </w:r>
    </w:p>
    <w:p w:rsidR="00177376" w:rsidRPr="00176A0C" w:rsidRDefault="00177376" w:rsidP="001773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где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– параметр,</w:t>
      </w:r>
      <w:r w:rsidRPr="00FA2866">
        <w:rPr>
          <w:rFonts w:ascii="Times New Roman" w:hAnsi="Times New Roman"/>
          <w:i/>
          <w:sz w:val="28"/>
          <w:szCs w:val="28"/>
        </w:rPr>
        <w:t xml:space="preserve"> </w:t>
      </w:r>
      <w:r w:rsidRPr="00FA2866">
        <w:rPr>
          <w:rFonts w:ascii="Times New Roman" w:hAnsi="Times New Roman"/>
          <w:i/>
          <w:sz w:val="28"/>
          <w:szCs w:val="28"/>
          <w:lang w:val="en-US"/>
        </w:rPr>
        <w:t>r</w:t>
      </w:r>
      <w:r w:rsidRPr="00FA2866">
        <w:rPr>
          <w:rFonts w:ascii="Times New Roman" w:hAnsi="Times New Roman"/>
          <w:i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– радиус закрепления.</w:t>
      </w:r>
    </w:p>
    <w:p w:rsidR="00177376" w:rsidRPr="00FA2866" w:rsidRDefault="00177376" w:rsidP="001773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Указанная зависимость позволяет обосновать принимаемый радиус з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крепления по результатам динамического зондирования основания до начала выполнения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 целью обеспечения требуемой степени упрочнения грунта.</w:t>
      </w:r>
    </w:p>
    <w:p w:rsidR="004D6E44" w:rsidRPr="00FA2866" w:rsidRDefault="004D6E44" w:rsidP="00BB7A84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A45A28" w:rsidP="00BB7A84">
      <w:pPr>
        <w:pStyle w:val="10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307657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2" r="642" b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A45A28" w:rsidP="005A409A">
      <w:pPr>
        <w:pStyle w:val="1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1790700"/>
            <wp:effectExtent l="19050" t="0" r="952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02" r="2159" b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5A409A">
      <w:pPr>
        <w:spacing w:after="0" w:line="240" w:lineRule="auto"/>
        <w:jc w:val="center"/>
        <w:rPr>
          <w:rFonts w:ascii="Times New Roman" w:hAnsi="Times New Roman"/>
          <w:spacing w:val="-2"/>
          <w:sz w:val="24"/>
          <w:szCs w:val="24"/>
        </w:rPr>
      </w:pPr>
      <w:r w:rsidRPr="00FA2866">
        <w:rPr>
          <w:rFonts w:ascii="Times New Roman" w:hAnsi="Times New Roman"/>
          <w:spacing w:val="-2"/>
          <w:sz w:val="24"/>
          <w:szCs w:val="24"/>
        </w:rPr>
        <w:t>Рис. 6. Схема расположения инъекционных и контрольных скважин</w:t>
      </w:r>
    </w:p>
    <w:p w:rsidR="004D6E44" w:rsidRPr="00FA2866" w:rsidRDefault="004D6E44" w:rsidP="005A409A">
      <w:pPr>
        <w:shd w:val="clear" w:color="auto" w:fill="FFFFFF"/>
        <w:spacing w:after="0" w:line="240" w:lineRule="auto"/>
        <w:ind w:left="20" w:right="12"/>
        <w:jc w:val="center"/>
        <w:rPr>
          <w:rFonts w:ascii="Times New Roman" w:hAnsi="Times New Roman"/>
          <w:spacing w:val="-2"/>
          <w:sz w:val="24"/>
          <w:szCs w:val="24"/>
        </w:rPr>
      </w:pPr>
      <w:r w:rsidRPr="00FA2866">
        <w:rPr>
          <w:rFonts w:ascii="Times New Roman" w:hAnsi="Times New Roman"/>
          <w:spacing w:val="-2"/>
          <w:sz w:val="24"/>
          <w:szCs w:val="24"/>
        </w:rPr>
        <w:t>и точек динамического и статического зондирования</w:t>
      </w:r>
    </w:p>
    <w:p w:rsidR="004D6E44" w:rsidRPr="00FA2866" w:rsidRDefault="004D6E44" w:rsidP="005A409A">
      <w:pPr>
        <w:shd w:val="clear" w:color="auto" w:fill="FFFFFF"/>
        <w:spacing w:after="0" w:line="240" w:lineRule="auto"/>
        <w:ind w:left="20" w:right="12"/>
        <w:jc w:val="center"/>
        <w:rPr>
          <w:rFonts w:ascii="Times New Roman" w:hAnsi="Times New Roman"/>
          <w:spacing w:val="-3"/>
          <w:sz w:val="24"/>
          <w:szCs w:val="24"/>
        </w:rPr>
      </w:pPr>
      <w:r w:rsidRPr="00FA2866">
        <w:rPr>
          <w:rFonts w:ascii="Times New Roman" w:hAnsi="Times New Roman"/>
          <w:spacing w:val="-2"/>
          <w:sz w:val="24"/>
          <w:szCs w:val="24"/>
        </w:rPr>
        <w:t xml:space="preserve">на опытной площадке </w:t>
      </w:r>
    </w:p>
    <w:p w:rsidR="004D6E44" w:rsidRPr="00FA2866" w:rsidRDefault="004D6E44" w:rsidP="005A40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5A409A">
      <w:pPr>
        <w:pStyle w:val="10"/>
        <w:spacing w:line="360" w:lineRule="auto"/>
        <w:jc w:val="center"/>
        <w:rPr>
          <w:noProof/>
        </w:rPr>
      </w:pPr>
      <w:r w:rsidRPr="00FA2866">
        <w:rPr>
          <w:noProof/>
          <w:lang w:eastAsia="ru-RU"/>
        </w:rPr>
        <w:object w:dxaOrig="7214" w:dyaOrig="4334">
          <v:shape id="_x0000_i1026" type="#_x0000_t75" style="width:321pt;height:189.75pt" o:ole="">
            <v:imagedata r:id="rId19" o:title="" croptop="151f" cropbottom="2435f" cropleft="836f" cropright="609f"/>
          </v:shape>
          <o:OLEObject Type="Embed" ProgID="PBrush" ShapeID="_x0000_i1026" DrawAspect="Content" ObjectID="_1446364675" r:id="rId20"/>
        </w:object>
      </w:r>
    </w:p>
    <w:p w:rsidR="004D6E44" w:rsidRPr="00FA2866" w:rsidRDefault="004D6E44" w:rsidP="005A409A">
      <w:pPr>
        <w:pStyle w:val="10"/>
        <w:jc w:val="center"/>
        <w:rPr>
          <w:rFonts w:ascii="Times New Roman" w:hAnsi="Times New Roman"/>
          <w:noProof/>
          <w:sz w:val="24"/>
          <w:szCs w:val="24"/>
        </w:rPr>
      </w:pPr>
      <w:r w:rsidRPr="00FA2866">
        <w:rPr>
          <w:rFonts w:ascii="Times New Roman" w:hAnsi="Times New Roman"/>
          <w:noProof/>
          <w:sz w:val="24"/>
          <w:szCs w:val="24"/>
        </w:rPr>
        <w:t xml:space="preserve">Рис. 7. Зависимости условного сопротивления динамическому зондированию </w:t>
      </w:r>
      <w:r w:rsidRPr="00FA2866">
        <w:rPr>
          <w:rFonts w:ascii="Times New Roman" w:hAnsi="Times New Roman"/>
          <w:i/>
          <w:noProof/>
          <w:sz w:val="24"/>
          <w:szCs w:val="24"/>
          <w:lang w:val="en-US"/>
        </w:rPr>
        <w:t>q</w:t>
      </w:r>
      <w:r w:rsidRPr="00FA2866">
        <w:rPr>
          <w:rFonts w:ascii="Times New Roman" w:hAnsi="Times New Roman"/>
          <w:i/>
          <w:noProof/>
          <w:sz w:val="24"/>
          <w:szCs w:val="24"/>
          <w:vertAlign w:val="subscript"/>
          <w:lang w:val="en-US"/>
        </w:rPr>
        <w:t>d</w:t>
      </w:r>
    </w:p>
    <w:p w:rsidR="004D6E44" w:rsidRPr="00FA2866" w:rsidRDefault="004D6E44" w:rsidP="005A409A">
      <w:pPr>
        <w:pStyle w:val="1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FA2866">
        <w:rPr>
          <w:rFonts w:ascii="Times New Roman" w:hAnsi="Times New Roman"/>
          <w:noProof/>
          <w:sz w:val="24"/>
          <w:szCs w:val="24"/>
        </w:rPr>
        <w:t>от расстояния до инъекционной скважины</w:t>
      </w:r>
    </w:p>
    <w:p w:rsidR="004D6E44" w:rsidRPr="00FA2866" w:rsidRDefault="004D6E44" w:rsidP="00BB7A84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D6E44" w:rsidRPr="0088571A" w:rsidRDefault="004D6E44" w:rsidP="00190E75">
      <w:pPr>
        <w:pStyle w:val="1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8571A">
        <w:rPr>
          <w:rFonts w:ascii="Times New Roman" w:hAnsi="Times New Roman"/>
          <w:b/>
          <w:sz w:val="28"/>
          <w:szCs w:val="28"/>
        </w:rPr>
        <w:lastRenderedPageBreak/>
        <w:t>Полевыми исследованиями подтверждена эффективность закре</w:t>
      </w:r>
      <w:r w:rsidRPr="0088571A">
        <w:rPr>
          <w:rFonts w:ascii="Times New Roman" w:hAnsi="Times New Roman"/>
          <w:b/>
          <w:sz w:val="28"/>
          <w:szCs w:val="28"/>
        </w:rPr>
        <w:t>п</w:t>
      </w:r>
      <w:r w:rsidRPr="0088571A">
        <w:rPr>
          <w:rFonts w:ascii="Times New Roman" w:hAnsi="Times New Roman"/>
          <w:b/>
          <w:sz w:val="28"/>
          <w:szCs w:val="28"/>
        </w:rPr>
        <w:t>ления грунтов с</w:t>
      </w:r>
      <w:r w:rsidR="00190E75">
        <w:rPr>
          <w:rFonts w:ascii="Times New Roman" w:hAnsi="Times New Roman"/>
          <w:b/>
          <w:sz w:val="28"/>
          <w:szCs w:val="28"/>
        </w:rPr>
        <w:t xml:space="preserve"> </w:t>
      </w:r>
      <w:r w:rsidRPr="0088571A">
        <w:rPr>
          <w:rFonts w:ascii="Times New Roman" w:hAnsi="Times New Roman"/>
          <w:b/>
          <w:sz w:val="28"/>
          <w:szCs w:val="28"/>
        </w:rPr>
        <w:t xml:space="preserve">использованием предложенного метода в условиях </w:t>
      </w:r>
      <w:proofErr w:type="spellStart"/>
      <w:r w:rsidRPr="0088571A">
        <w:rPr>
          <w:rFonts w:ascii="Times New Roman" w:hAnsi="Times New Roman"/>
          <w:b/>
          <w:sz w:val="28"/>
          <w:szCs w:val="28"/>
        </w:rPr>
        <w:t>вод</w:t>
      </w:r>
      <w:r w:rsidRPr="0088571A">
        <w:rPr>
          <w:rFonts w:ascii="Times New Roman" w:hAnsi="Times New Roman"/>
          <w:b/>
          <w:sz w:val="28"/>
          <w:szCs w:val="28"/>
        </w:rPr>
        <w:t>о</w:t>
      </w:r>
      <w:r w:rsidRPr="0088571A">
        <w:rPr>
          <w:rFonts w:ascii="Times New Roman" w:hAnsi="Times New Roman"/>
          <w:b/>
          <w:sz w:val="28"/>
          <w:szCs w:val="28"/>
        </w:rPr>
        <w:t>насыщенных</w:t>
      </w:r>
      <w:proofErr w:type="spellEnd"/>
      <w:r w:rsidRPr="0088571A">
        <w:rPr>
          <w:rFonts w:ascii="Times New Roman" w:hAnsi="Times New Roman"/>
          <w:b/>
          <w:sz w:val="28"/>
          <w:szCs w:val="28"/>
        </w:rPr>
        <w:t xml:space="preserve"> пылевато-глинистых грунтов Санкт-Петербурга.</w:t>
      </w:r>
    </w:p>
    <w:p w:rsidR="004D6E44" w:rsidRPr="00FA2866" w:rsidRDefault="004D6E44" w:rsidP="00BB7A84">
      <w:pPr>
        <w:spacing w:after="0" w:line="240" w:lineRule="auto"/>
        <w:ind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Опытно-производственная проверка и внедрение результатов исследов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ний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по использованию предложенной манжетной технологии выполнялась а</w:t>
      </w:r>
      <w:r w:rsidRPr="00FA2866">
        <w:rPr>
          <w:rFonts w:ascii="Times New Roman" w:hAnsi="Times New Roman"/>
          <w:sz w:val="28"/>
          <w:szCs w:val="28"/>
        </w:rPr>
        <w:t>в</w:t>
      </w:r>
      <w:r w:rsidRPr="00FA2866">
        <w:rPr>
          <w:rFonts w:ascii="Times New Roman" w:hAnsi="Times New Roman"/>
          <w:sz w:val="28"/>
          <w:szCs w:val="28"/>
        </w:rPr>
        <w:t>тором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на ряде объектов Санкт-Петербурга.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Отмечено, что во всех случаях р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зультаты динамического зондирования до и после выполнения инъекционных работ, материалы сейсмоакустических исследований </w:t>
      </w:r>
      <w:r w:rsidRPr="00FA2866">
        <w:rPr>
          <w:rFonts w:ascii="Times New Roman" w:hAnsi="Times New Roman"/>
          <w:spacing w:val="-3"/>
          <w:sz w:val="28"/>
          <w:szCs w:val="28"/>
        </w:rPr>
        <w:t xml:space="preserve">свидетельствовали об упрочнении грунтов. </w:t>
      </w:r>
    </w:p>
    <w:p w:rsidR="004D6E44" w:rsidRPr="00FA2866" w:rsidRDefault="004D6E44" w:rsidP="00BB7A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66">
        <w:rPr>
          <w:rFonts w:ascii="Times New Roman" w:hAnsi="Times New Roman"/>
          <w:spacing w:val="-1"/>
          <w:sz w:val="28"/>
          <w:szCs w:val="28"/>
        </w:rPr>
        <w:t xml:space="preserve">Одним из рассмотренных объектов являлось </w:t>
      </w:r>
      <w:r w:rsidRPr="00FA2866">
        <w:rPr>
          <w:rFonts w:ascii="Times New Roman" w:hAnsi="Times New Roman"/>
          <w:sz w:val="28"/>
          <w:szCs w:val="28"/>
        </w:rPr>
        <w:t>промышленное здание, реко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струируемое под общественные нужды и получившее в результате надстройки трех этажей неравномерные осадки</w:t>
      </w:r>
      <w:r w:rsidR="00190E7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A2866">
        <w:rPr>
          <w:rFonts w:ascii="Times New Roman" w:hAnsi="Times New Roman"/>
          <w:spacing w:val="-1"/>
          <w:sz w:val="28"/>
          <w:szCs w:val="28"/>
        </w:rPr>
        <w:t>(пр.</w:t>
      </w:r>
      <w:proofErr w:type="gramEnd"/>
      <w:r w:rsidRPr="00FA286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proofErr w:type="gramStart"/>
      <w:r w:rsidRPr="00FA2866">
        <w:rPr>
          <w:rFonts w:ascii="Times New Roman" w:hAnsi="Times New Roman"/>
          <w:spacing w:val="-1"/>
          <w:sz w:val="28"/>
          <w:szCs w:val="28"/>
        </w:rPr>
        <w:t>Обуховской</w:t>
      </w:r>
      <w:proofErr w:type="spellEnd"/>
      <w:r w:rsidRPr="00FA2866">
        <w:rPr>
          <w:rFonts w:ascii="Times New Roman" w:hAnsi="Times New Roman"/>
          <w:spacing w:val="-1"/>
          <w:sz w:val="28"/>
          <w:szCs w:val="28"/>
        </w:rPr>
        <w:t xml:space="preserve"> обороны, 120)</w:t>
      </w:r>
      <w:r w:rsidRPr="00FA2866">
        <w:rPr>
          <w:rFonts w:ascii="Times New Roman" w:hAnsi="Times New Roman"/>
          <w:sz w:val="28"/>
          <w:szCs w:val="28"/>
        </w:rPr>
        <w:t>.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Грунты о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нования были представлены текучими суглинками с примесью органики. </w:t>
      </w:r>
      <w:r w:rsidRPr="00FA2866">
        <w:rPr>
          <w:rFonts w:ascii="Times New Roman" w:hAnsi="Times New Roman"/>
          <w:bCs/>
          <w:iCs/>
          <w:sz w:val="28"/>
          <w:szCs w:val="28"/>
        </w:rPr>
        <w:t>По данным статического зондирования суглинки характеризовались низкими зн</w:t>
      </w:r>
      <w:r w:rsidRPr="00FA2866">
        <w:rPr>
          <w:rFonts w:ascii="Times New Roman" w:hAnsi="Times New Roman"/>
          <w:bCs/>
          <w:iCs/>
          <w:sz w:val="28"/>
          <w:szCs w:val="28"/>
        </w:rPr>
        <w:t>а</w:t>
      </w:r>
      <w:r w:rsidRPr="00FA2866">
        <w:rPr>
          <w:rFonts w:ascii="Times New Roman" w:hAnsi="Times New Roman"/>
          <w:bCs/>
          <w:iCs/>
          <w:sz w:val="28"/>
          <w:szCs w:val="28"/>
        </w:rPr>
        <w:t>чениями удельного сопротивления погружению зонда. Модуль общей дефо</w:t>
      </w:r>
      <w:r w:rsidRPr="00FA2866">
        <w:rPr>
          <w:rFonts w:ascii="Times New Roman" w:hAnsi="Times New Roman"/>
          <w:bCs/>
          <w:iCs/>
          <w:sz w:val="28"/>
          <w:szCs w:val="28"/>
        </w:rPr>
        <w:t>р</w:t>
      </w:r>
      <w:r w:rsidRPr="00FA2866">
        <w:rPr>
          <w:rFonts w:ascii="Times New Roman" w:hAnsi="Times New Roman"/>
          <w:bCs/>
          <w:iCs/>
          <w:sz w:val="28"/>
          <w:szCs w:val="28"/>
        </w:rPr>
        <w:t>мации с учетом статического зондирования, выполненного в процессе изыск</w:t>
      </w:r>
      <w:r w:rsidRPr="00FA2866">
        <w:rPr>
          <w:rFonts w:ascii="Times New Roman" w:hAnsi="Times New Roman"/>
          <w:bCs/>
          <w:iCs/>
          <w:sz w:val="28"/>
          <w:szCs w:val="28"/>
        </w:rPr>
        <w:t>а</w:t>
      </w:r>
      <w:r w:rsidRPr="00FA2866">
        <w:rPr>
          <w:rFonts w:ascii="Times New Roman" w:hAnsi="Times New Roman"/>
          <w:bCs/>
          <w:iCs/>
          <w:sz w:val="28"/>
          <w:szCs w:val="28"/>
        </w:rPr>
        <w:t>ний до начала работ, был определен равным</w:t>
      </w:r>
      <w:proofErr w:type="gramStart"/>
      <w:r w:rsidRPr="00FA286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FA2866">
        <w:rPr>
          <w:rFonts w:ascii="Times New Roman" w:hAnsi="Times New Roman"/>
          <w:bCs/>
          <w:i/>
          <w:iCs/>
          <w:sz w:val="28"/>
          <w:szCs w:val="28"/>
        </w:rPr>
        <w:t>Е</w:t>
      </w:r>
      <w:proofErr w:type="gramEnd"/>
      <w:r w:rsidR="00190E7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A2866">
        <w:rPr>
          <w:rFonts w:ascii="Times New Roman" w:hAnsi="Times New Roman"/>
          <w:bCs/>
          <w:iCs/>
          <w:sz w:val="28"/>
          <w:szCs w:val="28"/>
        </w:rPr>
        <w:t>=</w:t>
      </w:r>
      <w:r w:rsidR="00190E7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FA2866">
        <w:rPr>
          <w:rFonts w:ascii="Times New Roman" w:hAnsi="Times New Roman"/>
          <w:bCs/>
          <w:iCs/>
          <w:sz w:val="28"/>
          <w:szCs w:val="28"/>
        </w:rPr>
        <w:t xml:space="preserve">3,0 МПа. </w:t>
      </w:r>
      <w:r w:rsidRPr="00FA2866">
        <w:rPr>
          <w:rFonts w:ascii="Times New Roman" w:hAnsi="Times New Roman"/>
          <w:sz w:val="28"/>
          <w:szCs w:val="28"/>
        </w:rPr>
        <w:t>Проектом усиления основания, выполненным с нашим участием, были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предусмотрены работы по</w:t>
      </w:r>
      <w:r w:rsidRPr="00FA2866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инъекционному</w:t>
      </w:r>
      <w:r w:rsidRPr="00FA2866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упрочнению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грунтов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использованием манжетных трубок.</w:t>
      </w:r>
    </w:p>
    <w:p w:rsidR="004D6E44" w:rsidRPr="00FA2866" w:rsidRDefault="004D6E44" w:rsidP="00BB7A84">
      <w:pPr>
        <w:tabs>
          <w:tab w:val="left" w:pos="540"/>
        </w:tabs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Для определения режимов нагнетания и для контроля свойств закрепле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 xml:space="preserve">ного грунта было предусмотрено устройство опытной площадки. Всего было пробурено 116 скважин глубиной </w:t>
      </w:r>
      <w:smartTag w:uri="urn:schemas-microsoft-com:office:smarttags" w:element="metricconverter">
        <w:smartTagPr>
          <w:attr w:name="ProductID" w:val="7 м"/>
        </w:smartTagPr>
        <w:r w:rsidRPr="00FA2866">
          <w:rPr>
            <w:rFonts w:ascii="Times New Roman" w:hAnsi="Times New Roman"/>
            <w:sz w:val="28"/>
            <w:szCs w:val="28"/>
          </w:rPr>
          <w:t>7</w:t>
        </w:r>
        <w:r w:rsidR="00190E75">
          <w:rPr>
            <w:rFonts w:ascii="Times New Roman" w:hAnsi="Times New Roman"/>
            <w:sz w:val="28"/>
            <w:szCs w:val="28"/>
          </w:rPr>
          <w:t xml:space="preserve"> </w:t>
        </w:r>
        <w:r w:rsidRPr="00FA2866">
          <w:rPr>
            <w:rFonts w:ascii="Times New Roman" w:hAnsi="Times New Roman"/>
            <w:sz w:val="28"/>
            <w:szCs w:val="28"/>
          </w:rPr>
          <w:t>м</w:t>
        </w:r>
      </w:smartTag>
      <w:r w:rsidRPr="00FA2866">
        <w:rPr>
          <w:rFonts w:ascii="Times New Roman" w:hAnsi="Times New Roman"/>
          <w:sz w:val="28"/>
          <w:szCs w:val="28"/>
        </w:rPr>
        <w:t>,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109 скважин глубиной </w:t>
      </w:r>
      <w:smartTag w:uri="urn:schemas-microsoft-com:office:smarttags" w:element="metricconverter">
        <w:smartTagPr>
          <w:attr w:name="ProductID" w:val="6 м"/>
        </w:smartTagPr>
        <w:r w:rsidRPr="00FA2866">
          <w:rPr>
            <w:rFonts w:ascii="Times New Roman" w:hAnsi="Times New Roman"/>
            <w:sz w:val="28"/>
            <w:szCs w:val="28"/>
          </w:rPr>
          <w:t>6</w:t>
        </w:r>
        <w:r w:rsidR="00190E75">
          <w:rPr>
            <w:rFonts w:ascii="Times New Roman" w:hAnsi="Times New Roman"/>
            <w:sz w:val="28"/>
            <w:szCs w:val="28"/>
          </w:rPr>
          <w:t xml:space="preserve"> </w:t>
        </w:r>
        <w:r w:rsidRPr="00FA2866">
          <w:rPr>
            <w:rFonts w:ascii="Times New Roman" w:hAnsi="Times New Roman"/>
            <w:sz w:val="28"/>
            <w:szCs w:val="28"/>
          </w:rPr>
          <w:t>м</w:t>
        </w:r>
      </w:smartTag>
      <w:r w:rsidRPr="00FA2866">
        <w:rPr>
          <w:rFonts w:ascii="Times New Roman" w:hAnsi="Times New Roman"/>
          <w:sz w:val="28"/>
          <w:szCs w:val="28"/>
        </w:rPr>
        <w:t xml:space="preserve"> и 91 скважина глубиной </w:t>
      </w:r>
      <w:smartTag w:uri="urn:schemas-microsoft-com:office:smarttags" w:element="metricconverter">
        <w:smartTagPr>
          <w:attr w:name="ProductID" w:val="4 м"/>
        </w:smartTagPr>
        <w:r w:rsidRPr="00FA2866">
          <w:rPr>
            <w:rFonts w:ascii="Times New Roman" w:hAnsi="Times New Roman"/>
            <w:sz w:val="28"/>
            <w:szCs w:val="28"/>
          </w:rPr>
          <w:t>4</w:t>
        </w:r>
        <w:r w:rsidR="00190E75">
          <w:rPr>
            <w:rFonts w:ascii="Times New Roman" w:hAnsi="Times New Roman"/>
            <w:sz w:val="28"/>
            <w:szCs w:val="28"/>
          </w:rPr>
          <w:t xml:space="preserve"> </w:t>
        </w:r>
        <w:r w:rsidRPr="00FA2866">
          <w:rPr>
            <w:rFonts w:ascii="Times New Roman" w:hAnsi="Times New Roman"/>
            <w:sz w:val="28"/>
            <w:szCs w:val="28"/>
          </w:rPr>
          <w:t>м</w:t>
        </w:r>
      </w:smartTag>
      <w:r w:rsidRPr="00FA2866">
        <w:rPr>
          <w:rFonts w:ascii="Times New Roman" w:hAnsi="Times New Roman"/>
          <w:sz w:val="28"/>
          <w:szCs w:val="28"/>
        </w:rPr>
        <w:t xml:space="preserve">. </w:t>
      </w:r>
      <w:r w:rsidRPr="00FA2866">
        <w:rPr>
          <w:rFonts w:ascii="Times New Roman" w:hAnsi="Times New Roman"/>
          <w:spacing w:val="-1"/>
          <w:sz w:val="28"/>
          <w:szCs w:val="28"/>
        </w:rPr>
        <w:t>В процессе проведения работ велся постоянный мониторинг ос</w:t>
      </w:r>
      <w:r w:rsidRPr="00FA2866">
        <w:rPr>
          <w:rFonts w:ascii="Times New Roman" w:hAnsi="Times New Roman"/>
          <w:spacing w:val="-1"/>
          <w:sz w:val="28"/>
          <w:szCs w:val="28"/>
        </w:rPr>
        <w:t>а</w:t>
      </w:r>
      <w:r w:rsidRPr="00FA2866">
        <w:rPr>
          <w:rFonts w:ascii="Times New Roman" w:hAnsi="Times New Roman"/>
          <w:spacing w:val="-1"/>
          <w:sz w:val="28"/>
          <w:szCs w:val="28"/>
        </w:rPr>
        <w:t>док реконструируемого здания, который продолжался три месяца после оконч</w:t>
      </w:r>
      <w:r w:rsidRPr="00FA2866">
        <w:rPr>
          <w:rFonts w:ascii="Times New Roman" w:hAnsi="Times New Roman"/>
          <w:spacing w:val="-1"/>
          <w:sz w:val="28"/>
          <w:szCs w:val="28"/>
        </w:rPr>
        <w:t>а</w:t>
      </w:r>
      <w:r w:rsidRPr="00FA2866">
        <w:rPr>
          <w:rFonts w:ascii="Times New Roman" w:hAnsi="Times New Roman"/>
          <w:spacing w:val="-1"/>
          <w:sz w:val="28"/>
          <w:szCs w:val="28"/>
        </w:rPr>
        <w:t>ния работ и был прекращен после стабилизации осадок.</w:t>
      </w:r>
    </w:p>
    <w:p w:rsidR="004D6E44" w:rsidRPr="00FA2866" w:rsidRDefault="004D6E44" w:rsidP="00BB7A8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По окончании работ было выполнено контрольное статистическое зонд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рование, которое показало увеличение модуля деформации грунта до 3,5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МПа.</w:t>
      </w:r>
    </w:p>
    <w:p w:rsidR="004D6E44" w:rsidRPr="00FA2866" w:rsidRDefault="004D6E44" w:rsidP="00BB7A8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Другим опытным объектом явилось здание постройки XIX век</w:t>
      </w:r>
      <w:r>
        <w:rPr>
          <w:rFonts w:ascii="Times New Roman" w:hAnsi="Times New Roman"/>
          <w:sz w:val="28"/>
          <w:szCs w:val="28"/>
        </w:rPr>
        <w:t>а, находи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шееся</w:t>
      </w:r>
      <w:r w:rsidRPr="00FA2866">
        <w:rPr>
          <w:rFonts w:ascii="Times New Roman" w:hAnsi="Times New Roman"/>
          <w:sz w:val="28"/>
          <w:szCs w:val="28"/>
        </w:rPr>
        <w:t xml:space="preserve"> в зон</w:t>
      </w:r>
      <w:r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 риска при строительстве второй сцены Мариинского театра, во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>водимой в центральной части города в непосредственной близости от жилых домов и набережной Крюкова канала. Грунтовое основание площадки стро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тельства было представлено слабыми озерно-ледниковыми суглинками, зал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гающими под пылеватыми песками.</w:t>
      </w:r>
    </w:p>
    <w:p w:rsidR="004D6E44" w:rsidRPr="00FA2866" w:rsidRDefault="004D6E44" w:rsidP="00BB7A84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Анализ влияния на существующие здания устройства котлована под «н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вое строительство» показал, что общая прогнозируемая осадка зданий могла привести к развитию осадок, превышающих требования существующих техн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ческих норм. Это послужило основанием </w:t>
      </w:r>
      <w:proofErr w:type="gramStart"/>
      <w:r w:rsidRPr="00FA2866">
        <w:rPr>
          <w:rFonts w:ascii="Times New Roman" w:hAnsi="Times New Roman"/>
          <w:sz w:val="28"/>
          <w:szCs w:val="28"/>
        </w:rPr>
        <w:t>к принятию специальных меропри</w:t>
      </w:r>
      <w:r w:rsidRPr="00FA2866">
        <w:rPr>
          <w:rFonts w:ascii="Times New Roman" w:hAnsi="Times New Roman"/>
          <w:sz w:val="28"/>
          <w:szCs w:val="28"/>
        </w:rPr>
        <w:t>я</w:t>
      </w:r>
      <w:r w:rsidRPr="00FA2866">
        <w:rPr>
          <w:rFonts w:ascii="Times New Roman" w:hAnsi="Times New Roman"/>
          <w:sz w:val="28"/>
          <w:szCs w:val="28"/>
        </w:rPr>
        <w:t>тий по усилению фундаментов близ расположенных зданий в случае развития их осадок в процессе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завершающей стадии отрывки котлована.</w:t>
      </w:r>
    </w:p>
    <w:p w:rsidR="00FD1E8A" w:rsidRDefault="004D6E44" w:rsidP="00FD1E8A">
      <w:pPr>
        <w:pStyle w:val="a6"/>
        <w:ind w:firstLine="567"/>
        <w:jc w:val="both"/>
        <w:rPr>
          <w:color w:val="auto"/>
          <w:sz w:val="28"/>
          <w:szCs w:val="28"/>
        </w:rPr>
      </w:pPr>
      <w:r w:rsidRPr="00FA2866">
        <w:rPr>
          <w:color w:val="auto"/>
          <w:sz w:val="28"/>
          <w:szCs w:val="28"/>
        </w:rPr>
        <w:t>До окончания всех работ по разработке грунта внутри подземного пр</w:t>
      </w:r>
      <w:r w:rsidRPr="00FA2866">
        <w:rPr>
          <w:color w:val="auto"/>
          <w:sz w:val="28"/>
          <w:szCs w:val="28"/>
        </w:rPr>
        <w:t>о</w:t>
      </w:r>
      <w:r w:rsidRPr="00FA2866">
        <w:rPr>
          <w:color w:val="auto"/>
          <w:sz w:val="28"/>
          <w:szCs w:val="28"/>
        </w:rPr>
        <w:t>странства вблизи стен зданий по Минскому переулку были подготовлены скв</w:t>
      </w:r>
      <w:r w:rsidRPr="00FA2866">
        <w:rPr>
          <w:color w:val="auto"/>
          <w:sz w:val="28"/>
          <w:szCs w:val="28"/>
        </w:rPr>
        <w:t>а</w:t>
      </w:r>
      <w:r w:rsidRPr="00FA2866">
        <w:rPr>
          <w:color w:val="auto"/>
          <w:sz w:val="28"/>
          <w:szCs w:val="28"/>
        </w:rPr>
        <w:t>жины для компенсационной инъекции раствора под подошву фундаментов.</w:t>
      </w:r>
    </w:p>
    <w:p w:rsidR="00FD1E8A" w:rsidRPr="00FA2866" w:rsidRDefault="00FD1E8A" w:rsidP="00FD1E8A">
      <w:pPr>
        <w:pStyle w:val="a6"/>
        <w:ind w:firstLine="567"/>
        <w:jc w:val="both"/>
        <w:rPr>
          <w:color w:val="auto"/>
          <w:sz w:val="28"/>
          <w:szCs w:val="28"/>
        </w:rPr>
      </w:pPr>
      <w:r w:rsidRPr="00FD1E8A">
        <w:rPr>
          <w:color w:val="auto"/>
          <w:sz w:val="28"/>
          <w:szCs w:val="28"/>
        </w:rPr>
        <w:lastRenderedPageBreak/>
        <w:t xml:space="preserve"> </w:t>
      </w:r>
      <w:r w:rsidRPr="00FA2866">
        <w:rPr>
          <w:color w:val="auto"/>
          <w:sz w:val="28"/>
          <w:szCs w:val="28"/>
        </w:rPr>
        <w:t>Осадки этих зданий начались в момент вскрытия на уровне третьего по</w:t>
      </w:r>
      <w:r w:rsidRPr="00FA2866">
        <w:rPr>
          <w:color w:val="auto"/>
          <w:sz w:val="28"/>
          <w:szCs w:val="28"/>
        </w:rPr>
        <w:t>д</w:t>
      </w:r>
      <w:r w:rsidRPr="00FA2866">
        <w:rPr>
          <w:color w:val="auto"/>
          <w:sz w:val="28"/>
          <w:szCs w:val="28"/>
        </w:rPr>
        <w:t>земного этажа и через несколько месяцев, в ряде точек достигли величин, пр</w:t>
      </w:r>
      <w:r w:rsidRPr="00FA2866">
        <w:rPr>
          <w:color w:val="auto"/>
          <w:sz w:val="28"/>
          <w:szCs w:val="28"/>
        </w:rPr>
        <w:t>е</w:t>
      </w:r>
      <w:r w:rsidRPr="00FA2866">
        <w:rPr>
          <w:color w:val="auto"/>
          <w:sz w:val="28"/>
          <w:szCs w:val="28"/>
        </w:rPr>
        <w:t>вышающие допустимые по существующим техническим нормам (рис. 8).</w:t>
      </w:r>
      <w:r>
        <w:rPr>
          <w:color w:val="auto"/>
          <w:sz w:val="28"/>
          <w:szCs w:val="28"/>
        </w:rPr>
        <w:t xml:space="preserve"> </w:t>
      </w:r>
    </w:p>
    <w:p w:rsidR="004D6E44" w:rsidRPr="00FA2866" w:rsidRDefault="004D6E44" w:rsidP="00BB7A84">
      <w:pPr>
        <w:pStyle w:val="a6"/>
        <w:ind w:firstLine="567"/>
        <w:jc w:val="both"/>
        <w:rPr>
          <w:color w:val="auto"/>
          <w:sz w:val="28"/>
          <w:szCs w:val="28"/>
        </w:rPr>
      </w:pPr>
    </w:p>
    <w:p w:rsidR="004D6E44" w:rsidRPr="00FA2866" w:rsidRDefault="004D6E44" w:rsidP="00BA014A">
      <w:pPr>
        <w:pStyle w:val="a6"/>
        <w:ind w:firstLine="540"/>
        <w:jc w:val="both"/>
        <w:rPr>
          <w:color w:val="auto"/>
          <w:sz w:val="28"/>
          <w:szCs w:val="28"/>
        </w:rPr>
      </w:pPr>
    </w:p>
    <w:p w:rsidR="004D6E44" w:rsidRPr="00FA2866" w:rsidRDefault="00A45A28" w:rsidP="00CC338F">
      <w:pPr>
        <w:pStyle w:val="a6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943600" cy="3524250"/>
            <wp:effectExtent l="19050" t="0" r="0" b="0"/>
            <wp:docPr id="14" name="Рисунок 13" descr="Осадка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садка Минс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4" w:rsidRPr="00FA2866" w:rsidRDefault="004D6E44" w:rsidP="00BA014A">
      <w:pPr>
        <w:pStyle w:val="a6"/>
        <w:ind w:firstLine="540"/>
        <w:jc w:val="both"/>
        <w:rPr>
          <w:color w:val="auto"/>
          <w:sz w:val="28"/>
          <w:szCs w:val="28"/>
        </w:rPr>
      </w:pPr>
    </w:p>
    <w:p w:rsidR="004D6E44" w:rsidRPr="00FA2866" w:rsidRDefault="004D6E44" w:rsidP="00BA014A">
      <w:pPr>
        <w:pStyle w:val="a6"/>
        <w:ind w:firstLine="540"/>
        <w:jc w:val="center"/>
        <w:rPr>
          <w:color w:val="auto"/>
        </w:rPr>
      </w:pPr>
      <w:r w:rsidRPr="00FA2866">
        <w:rPr>
          <w:color w:val="auto"/>
        </w:rPr>
        <w:t>Рис. 8. График развития осадок</w:t>
      </w:r>
      <w:r w:rsidR="00190E75">
        <w:rPr>
          <w:color w:val="auto"/>
        </w:rPr>
        <w:t xml:space="preserve"> </w:t>
      </w:r>
      <w:r w:rsidRPr="00FA2866">
        <w:rPr>
          <w:color w:val="auto"/>
        </w:rPr>
        <w:t>одног</w:t>
      </w:r>
      <w:r w:rsidR="00190E75">
        <w:rPr>
          <w:color w:val="auto"/>
        </w:rPr>
        <w:t>о из домов по Минскому переулку</w:t>
      </w:r>
    </w:p>
    <w:p w:rsidR="004D6E44" w:rsidRPr="00FA2866" w:rsidRDefault="004D6E44" w:rsidP="00BA014A">
      <w:pPr>
        <w:pStyle w:val="a6"/>
        <w:ind w:firstLine="540"/>
        <w:jc w:val="both"/>
        <w:rPr>
          <w:color w:val="auto"/>
          <w:sz w:val="28"/>
          <w:szCs w:val="28"/>
        </w:rPr>
      </w:pPr>
    </w:p>
    <w:p w:rsidR="004D6E44" w:rsidRDefault="004D6E44" w:rsidP="00A73E12">
      <w:pPr>
        <w:pStyle w:val="a6"/>
        <w:ind w:firstLine="540"/>
        <w:jc w:val="both"/>
        <w:rPr>
          <w:color w:val="auto"/>
          <w:sz w:val="28"/>
          <w:szCs w:val="28"/>
        </w:rPr>
      </w:pPr>
      <w:r w:rsidRPr="00FA2866">
        <w:rPr>
          <w:color w:val="auto"/>
          <w:sz w:val="28"/>
          <w:szCs w:val="28"/>
        </w:rPr>
        <w:t>С момента активного развития осадок зданий по Минскому переулку нач</w:t>
      </w:r>
      <w:r w:rsidRPr="00FA2866">
        <w:rPr>
          <w:color w:val="auto"/>
          <w:sz w:val="28"/>
          <w:szCs w:val="28"/>
        </w:rPr>
        <w:t>а</w:t>
      </w:r>
      <w:r w:rsidRPr="00FA2866">
        <w:rPr>
          <w:color w:val="auto"/>
          <w:sz w:val="28"/>
          <w:szCs w:val="28"/>
        </w:rPr>
        <w:t>лась компенсационная закачка цементно-песчаного раствора в ранее выполне</w:t>
      </w:r>
      <w:r w:rsidRPr="00FA2866">
        <w:rPr>
          <w:color w:val="auto"/>
          <w:sz w:val="28"/>
          <w:szCs w:val="28"/>
        </w:rPr>
        <w:t>н</w:t>
      </w:r>
      <w:r w:rsidRPr="00FA2866">
        <w:rPr>
          <w:color w:val="auto"/>
          <w:sz w:val="28"/>
          <w:szCs w:val="28"/>
        </w:rPr>
        <w:t>ные скважины. Объемы закаченного раствора рассчитывались по программе «</w:t>
      </w:r>
      <w:r w:rsidRPr="00FA2866">
        <w:rPr>
          <w:color w:val="auto"/>
          <w:sz w:val="28"/>
          <w:szCs w:val="28"/>
          <w:lang w:val="en-US"/>
        </w:rPr>
        <w:t>PLAXIS</w:t>
      </w:r>
      <w:r w:rsidRPr="00FA2866">
        <w:rPr>
          <w:color w:val="auto"/>
          <w:sz w:val="28"/>
          <w:szCs w:val="28"/>
        </w:rPr>
        <w:t xml:space="preserve">» под руководством Р.А. </w:t>
      </w:r>
      <w:proofErr w:type="spellStart"/>
      <w:r w:rsidRPr="00FA2866">
        <w:rPr>
          <w:color w:val="auto"/>
          <w:sz w:val="28"/>
          <w:szCs w:val="28"/>
        </w:rPr>
        <w:t>Мангушева</w:t>
      </w:r>
      <w:proofErr w:type="spellEnd"/>
      <w:r w:rsidRPr="00FA2866">
        <w:rPr>
          <w:color w:val="auto"/>
          <w:sz w:val="28"/>
          <w:szCs w:val="28"/>
        </w:rPr>
        <w:t xml:space="preserve"> для различных эшелонов начиная с 8м – глубине, где были отмечены наибольшие горизонтальные деформации ограждения (рис.</w:t>
      </w:r>
      <w:r w:rsidR="00190E75"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9).</w:t>
      </w:r>
    </w:p>
    <w:p w:rsidR="00177376" w:rsidRPr="00FA2866" w:rsidRDefault="00177376" w:rsidP="00177376">
      <w:pPr>
        <w:pStyle w:val="a6"/>
        <w:ind w:firstLine="540"/>
        <w:jc w:val="both"/>
        <w:rPr>
          <w:color w:val="auto"/>
          <w:sz w:val="28"/>
          <w:szCs w:val="28"/>
        </w:rPr>
      </w:pPr>
      <w:r w:rsidRPr="00FA2866">
        <w:rPr>
          <w:color w:val="auto"/>
          <w:sz w:val="28"/>
          <w:szCs w:val="28"/>
        </w:rPr>
        <w:t>В соответствии с результатами расчетного анализа, было рекомендовано осуществлять прокачку манжетных трубок (нагнетание цементного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 xml:space="preserve">раствора) одновременно во всех установленных с шагом </w:t>
      </w:r>
      <w:smartTag w:uri="urn:schemas-microsoft-com:office:smarttags" w:element="metricconverter">
        <w:smartTagPr>
          <w:attr w:name="ProductID" w:val="5 м"/>
        </w:smartTagPr>
        <w:r w:rsidRPr="00FA2866">
          <w:rPr>
            <w:color w:val="auto"/>
            <w:sz w:val="28"/>
            <w:szCs w:val="28"/>
          </w:rPr>
          <w:t>5 м</w:t>
        </w:r>
      </w:smartTag>
      <w:r w:rsidRPr="00FA2866">
        <w:rPr>
          <w:color w:val="auto"/>
          <w:sz w:val="28"/>
          <w:szCs w:val="28"/>
        </w:rPr>
        <w:t xml:space="preserve"> трубках.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При этом</w:t>
      </w:r>
      <w:proofErr w:type="gramStart"/>
      <w:r w:rsidRPr="00FA2866">
        <w:rPr>
          <w:color w:val="auto"/>
          <w:sz w:val="28"/>
          <w:szCs w:val="28"/>
        </w:rPr>
        <w:t>,</w:t>
      </w:r>
      <w:proofErr w:type="gramEnd"/>
      <w:r w:rsidRPr="00FA2866">
        <w:rPr>
          <w:color w:val="auto"/>
          <w:sz w:val="28"/>
          <w:szCs w:val="28"/>
        </w:rPr>
        <w:t xml:space="preserve"> нагнет</w:t>
      </w:r>
      <w:r w:rsidRPr="00FA2866">
        <w:rPr>
          <w:color w:val="auto"/>
          <w:sz w:val="28"/>
          <w:szCs w:val="28"/>
        </w:rPr>
        <w:t>а</w:t>
      </w:r>
      <w:r w:rsidRPr="00FA2866">
        <w:rPr>
          <w:color w:val="auto"/>
          <w:sz w:val="28"/>
          <w:szCs w:val="28"/>
        </w:rPr>
        <w:t>ние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раствора в грунт следовало выполнять снизу-вверх на глубинах 8,0</w:t>
      </w:r>
      <w:r>
        <w:rPr>
          <w:color w:val="auto"/>
          <w:sz w:val="28"/>
          <w:szCs w:val="28"/>
        </w:rPr>
        <w:t>–</w:t>
      </w:r>
      <w:r w:rsidRPr="00FA2866">
        <w:rPr>
          <w:color w:val="auto"/>
          <w:sz w:val="28"/>
          <w:szCs w:val="28"/>
        </w:rPr>
        <w:t xml:space="preserve">6,0 м через </w:t>
      </w:r>
      <w:smartTag w:uri="urn:schemas-microsoft-com:office:smarttags" w:element="metricconverter">
        <w:smartTagPr>
          <w:attr w:name="ProductID" w:val="0,3 м"/>
        </w:smartTagPr>
        <w:r w:rsidRPr="00FA2866">
          <w:rPr>
            <w:color w:val="auto"/>
            <w:sz w:val="28"/>
            <w:szCs w:val="28"/>
          </w:rPr>
          <w:t>0,3 м</w:t>
        </w:r>
      </w:smartTag>
      <w:r w:rsidRPr="00FA2866">
        <w:rPr>
          <w:color w:val="auto"/>
          <w:sz w:val="28"/>
          <w:szCs w:val="28"/>
        </w:rPr>
        <w:t xml:space="preserve"> до давления отказа 2 МПа при расходе раствора при этом давлении не более 3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л/мин.</w:t>
      </w:r>
    </w:p>
    <w:p w:rsidR="00177376" w:rsidRDefault="00177376" w:rsidP="00FD1E8A">
      <w:pPr>
        <w:pStyle w:val="a6"/>
        <w:ind w:firstLine="540"/>
        <w:jc w:val="both"/>
        <w:rPr>
          <w:sz w:val="28"/>
          <w:szCs w:val="28"/>
        </w:rPr>
      </w:pPr>
      <w:r w:rsidRPr="00FA2866">
        <w:rPr>
          <w:color w:val="auto"/>
          <w:sz w:val="28"/>
          <w:szCs w:val="28"/>
        </w:rPr>
        <w:t>Для возможности повторного нагнетания рекомендовано выполнить пр</w:t>
      </w:r>
      <w:r w:rsidRPr="00FA2866">
        <w:rPr>
          <w:color w:val="auto"/>
          <w:sz w:val="28"/>
          <w:szCs w:val="28"/>
        </w:rPr>
        <w:t>о</w:t>
      </w:r>
      <w:r w:rsidRPr="00FA2866">
        <w:rPr>
          <w:color w:val="auto"/>
          <w:sz w:val="28"/>
          <w:szCs w:val="28"/>
        </w:rPr>
        <w:t xml:space="preserve">мывку манжетных колонн (трубок). Прокачку манжетных трубок выше </w:t>
      </w:r>
      <w:smartTag w:uri="urn:schemas-microsoft-com:office:smarttags" w:element="metricconverter">
        <w:smartTagPr>
          <w:attr w:name="ProductID" w:val="6 м"/>
        </w:smartTagPr>
        <w:r w:rsidRPr="00FA2866">
          <w:rPr>
            <w:color w:val="auto"/>
            <w:sz w:val="28"/>
            <w:szCs w:val="28"/>
          </w:rPr>
          <w:t>6 м</w:t>
        </w:r>
      </w:smartTag>
      <w:r w:rsidRPr="00FA2866">
        <w:rPr>
          <w:color w:val="auto"/>
          <w:sz w:val="28"/>
          <w:szCs w:val="28"/>
        </w:rPr>
        <w:t xml:space="preserve"> р</w:t>
      </w:r>
      <w:r w:rsidRPr="00FA2866">
        <w:rPr>
          <w:color w:val="auto"/>
          <w:sz w:val="28"/>
          <w:szCs w:val="28"/>
        </w:rPr>
        <w:t>е</w:t>
      </w:r>
      <w:r w:rsidRPr="00FA2866">
        <w:rPr>
          <w:color w:val="auto"/>
          <w:sz w:val="28"/>
          <w:szCs w:val="28"/>
        </w:rPr>
        <w:t xml:space="preserve">комендовано не </w:t>
      </w:r>
      <w:proofErr w:type="gramStart"/>
      <w:r w:rsidRPr="00FA2866">
        <w:rPr>
          <w:color w:val="auto"/>
          <w:sz w:val="28"/>
          <w:szCs w:val="28"/>
        </w:rPr>
        <w:t>осуществлять</w:t>
      </w:r>
      <w:proofErr w:type="gramEnd"/>
      <w:r w:rsidRPr="00FA2866">
        <w:rPr>
          <w:color w:val="auto"/>
          <w:sz w:val="28"/>
          <w:szCs w:val="28"/>
        </w:rPr>
        <w:t xml:space="preserve"> для предотвращения деформаций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и возможного разрушения инженерных сетей, устроенных вблизи существующих фундаме</w:t>
      </w:r>
      <w:r w:rsidRPr="00FA2866">
        <w:rPr>
          <w:color w:val="auto"/>
          <w:sz w:val="28"/>
          <w:szCs w:val="28"/>
        </w:rPr>
        <w:t>н</w:t>
      </w:r>
      <w:r w:rsidRPr="00FA2866">
        <w:rPr>
          <w:color w:val="auto"/>
          <w:sz w:val="28"/>
          <w:szCs w:val="28"/>
        </w:rPr>
        <w:t>тов. Опасность таких деформаций прогнозировалась расчетами. В</w:t>
      </w:r>
      <w:r>
        <w:rPr>
          <w:color w:val="auto"/>
          <w:sz w:val="28"/>
          <w:szCs w:val="28"/>
        </w:rPr>
        <w:t xml:space="preserve"> </w:t>
      </w:r>
      <w:r w:rsidRPr="00FA2866">
        <w:rPr>
          <w:color w:val="auto"/>
          <w:sz w:val="28"/>
          <w:szCs w:val="28"/>
        </w:rPr>
        <w:t>процессе в</w:t>
      </w:r>
      <w:r w:rsidRPr="00FA2866">
        <w:rPr>
          <w:color w:val="auto"/>
          <w:sz w:val="28"/>
          <w:szCs w:val="28"/>
        </w:rPr>
        <w:t>е</w:t>
      </w:r>
      <w:r w:rsidRPr="00FA2866">
        <w:rPr>
          <w:color w:val="auto"/>
          <w:sz w:val="28"/>
          <w:szCs w:val="28"/>
        </w:rPr>
        <w:t xml:space="preserve">дения работ неоднократно по результатам </w:t>
      </w:r>
      <w:proofErr w:type="spellStart"/>
      <w:r w:rsidRPr="00FA2866">
        <w:rPr>
          <w:color w:val="auto"/>
          <w:sz w:val="28"/>
          <w:szCs w:val="28"/>
        </w:rPr>
        <w:t>геомониторинга</w:t>
      </w:r>
      <w:proofErr w:type="spellEnd"/>
      <w:r w:rsidRPr="00FA2866">
        <w:rPr>
          <w:color w:val="auto"/>
          <w:sz w:val="28"/>
          <w:szCs w:val="28"/>
        </w:rPr>
        <w:t xml:space="preserve"> уточнялись пар</w:t>
      </w:r>
      <w:r w:rsidRPr="00FA2866">
        <w:rPr>
          <w:color w:val="auto"/>
          <w:sz w:val="28"/>
          <w:szCs w:val="28"/>
        </w:rPr>
        <w:t>а</w:t>
      </w:r>
      <w:r w:rsidRPr="00FA2866">
        <w:rPr>
          <w:color w:val="auto"/>
          <w:sz w:val="28"/>
          <w:szCs w:val="28"/>
        </w:rPr>
        <w:t>метры, последовательность и объем подаваемого инъекционного раствора.</w:t>
      </w:r>
      <w:r>
        <w:rPr>
          <w:sz w:val="28"/>
          <w:szCs w:val="28"/>
        </w:rPr>
        <w:br w:type="page"/>
      </w:r>
    </w:p>
    <w:p w:rsidR="00177376" w:rsidRPr="00153188" w:rsidRDefault="00177376" w:rsidP="00177376">
      <w:pPr>
        <w:pStyle w:val="a6"/>
        <w:jc w:val="both"/>
        <w:rPr>
          <w:color w:val="auto"/>
          <w:sz w:val="28"/>
          <w:szCs w:val="28"/>
        </w:rPr>
      </w:pPr>
      <w:r w:rsidRPr="00153188">
        <w:rPr>
          <w:color w:val="auto"/>
          <w:sz w:val="28"/>
          <w:szCs w:val="28"/>
        </w:rPr>
        <w:lastRenderedPageBreak/>
        <w:t>а)</w:t>
      </w:r>
      <w:r w:rsidRPr="00153188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 xml:space="preserve">                                                                  </w:t>
      </w:r>
      <w:r w:rsidRPr="00153188">
        <w:rPr>
          <w:color w:val="auto"/>
          <w:sz w:val="28"/>
          <w:szCs w:val="28"/>
        </w:rPr>
        <w:t>б)</w:t>
      </w:r>
    </w:p>
    <w:p w:rsidR="00190E75" w:rsidRPr="00153188" w:rsidRDefault="00A45A28" w:rsidP="00C158ED">
      <w:pPr>
        <w:pStyle w:val="a6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019425" cy="208597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E75">
        <w:rPr>
          <w:noProof/>
          <w:color w:val="auto"/>
          <w:sz w:val="28"/>
          <w:szCs w:val="28"/>
        </w:rPr>
        <w:t xml:space="preserve">       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962150" cy="2476500"/>
            <wp:effectExtent l="19050" t="0" r="0" b="0"/>
            <wp:docPr id="16" name="Рисунок 16" descr="АН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49" t="10089" r="48366" b="3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75" w:rsidRPr="00153188" w:rsidRDefault="00190E75" w:rsidP="00C158ED">
      <w:pPr>
        <w:pStyle w:val="a6"/>
        <w:jc w:val="both"/>
        <w:rPr>
          <w:color w:val="auto"/>
          <w:sz w:val="28"/>
          <w:szCs w:val="28"/>
        </w:rPr>
      </w:pPr>
    </w:p>
    <w:p w:rsidR="004D6E44" w:rsidRPr="00FA2866" w:rsidRDefault="004D6E44" w:rsidP="00190E75">
      <w:pPr>
        <w:pStyle w:val="a6"/>
        <w:jc w:val="center"/>
        <w:rPr>
          <w:color w:val="auto"/>
        </w:rPr>
      </w:pPr>
      <w:r w:rsidRPr="00FA2866">
        <w:rPr>
          <w:color w:val="auto"/>
        </w:rPr>
        <w:t xml:space="preserve">Рис. 9. Расчетная, для оценки объема </w:t>
      </w:r>
      <w:proofErr w:type="spellStart"/>
      <w:r w:rsidRPr="00FA2866">
        <w:rPr>
          <w:color w:val="auto"/>
        </w:rPr>
        <w:t>инъектируемого</w:t>
      </w:r>
      <w:proofErr w:type="spellEnd"/>
      <w:r w:rsidR="00190E75">
        <w:rPr>
          <w:color w:val="auto"/>
        </w:rPr>
        <w:t xml:space="preserve"> </w:t>
      </w:r>
      <w:r w:rsidRPr="00FA2866">
        <w:rPr>
          <w:color w:val="auto"/>
        </w:rPr>
        <w:t>раствора (а) и проектная компенсац</w:t>
      </w:r>
      <w:r w:rsidRPr="00FA2866">
        <w:rPr>
          <w:color w:val="auto"/>
        </w:rPr>
        <w:t>и</w:t>
      </w:r>
      <w:r w:rsidRPr="00FA2866">
        <w:rPr>
          <w:color w:val="auto"/>
        </w:rPr>
        <w:t>онного закрепления (б) схемы усиления грунтов основания</w:t>
      </w:r>
    </w:p>
    <w:p w:rsidR="004D6E44" w:rsidRPr="00FA2866" w:rsidRDefault="004D6E44" w:rsidP="00A73E12">
      <w:pPr>
        <w:pStyle w:val="a6"/>
        <w:ind w:firstLine="540"/>
        <w:jc w:val="both"/>
        <w:rPr>
          <w:color w:val="auto"/>
          <w:sz w:val="28"/>
          <w:szCs w:val="28"/>
        </w:rPr>
      </w:pPr>
    </w:p>
    <w:p w:rsidR="004D6E44" w:rsidRPr="00FA2866" w:rsidRDefault="004D6E44" w:rsidP="00BA014A">
      <w:pPr>
        <w:pStyle w:val="3"/>
        <w:tabs>
          <w:tab w:val="left" w:pos="180"/>
        </w:tabs>
        <w:spacing w:after="0"/>
        <w:ind w:left="0" w:firstLine="720"/>
        <w:jc w:val="both"/>
        <w:rPr>
          <w:sz w:val="28"/>
          <w:szCs w:val="28"/>
        </w:rPr>
      </w:pPr>
      <w:r w:rsidRPr="00FA2866">
        <w:rPr>
          <w:bCs/>
          <w:sz w:val="28"/>
          <w:szCs w:val="28"/>
        </w:rPr>
        <w:t>По окончанию работ по нагнетанию инъекционного раствора</w:t>
      </w:r>
      <w:r w:rsidR="00190E75">
        <w:rPr>
          <w:bCs/>
          <w:sz w:val="28"/>
          <w:szCs w:val="28"/>
        </w:rPr>
        <w:t xml:space="preserve"> </w:t>
      </w:r>
      <w:r w:rsidRPr="00FA2866">
        <w:rPr>
          <w:bCs/>
          <w:sz w:val="28"/>
          <w:szCs w:val="28"/>
        </w:rPr>
        <w:t>в грунт, для оценки изменений состояния грунтового массива под влиянием проведенных мероприятий, были выполнены исследования грунтов основания, которые по</w:t>
      </w:r>
      <w:r w:rsidRPr="00FA2866">
        <w:rPr>
          <w:bCs/>
          <w:sz w:val="28"/>
          <w:szCs w:val="28"/>
        </w:rPr>
        <w:t>д</w:t>
      </w:r>
      <w:r w:rsidRPr="00FA2866">
        <w:rPr>
          <w:bCs/>
          <w:sz w:val="28"/>
          <w:szCs w:val="28"/>
        </w:rPr>
        <w:t>твердили правильность подобранных технологических параметров и позволили оценить качество закрепленного массива грунта. По р</w:t>
      </w:r>
      <w:r w:rsidRPr="00FA2866">
        <w:rPr>
          <w:sz w:val="28"/>
          <w:szCs w:val="28"/>
        </w:rPr>
        <w:t xml:space="preserve">езультатам контрольного бурения и изучения состава образцов грунтоцементного массива установлено, что цементный раствор распространяется в грунтовом массиве на уровне </w:t>
      </w:r>
      <w:proofErr w:type="spellStart"/>
      <w:r w:rsidRPr="00FA2866">
        <w:rPr>
          <w:sz w:val="28"/>
          <w:szCs w:val="28"/>
        </w:rPr>
        <w:t>ин</w:t>
      </w:r>
      <w:r w:rsidRPr="00FA2866">
        <w:rPr>
          <w:sz w:val="28"/>
          <w:szCs w:val="28"/>
        </w:rPr>
        <w:t>ъ</w:t>
      </w:r>
      <w:r w:rsidRPr="00FA2866">
        <w:rPr>
          <w:sz w:val="28"/>
          <w:szCs w:val="28"/>
        </w:rPr>
        <w:t>екцирования</w:t>
      </w:r>
      <w:proofErr w:type="spellEnd"/>
      <w:r w:rsidRPr="00FA2866">
        <w:rPr>
          <w:sz w:val="28"/>
          <w:szCs w:val="28"/>
        </w:rPr>
        <w:t xml:space="preserve"> как вокруг манжетных трубок, так</w:t>
      </w:r>
      <w:r w:rsidR="00190E75">
        <w:rPr>
          <w:sz w:val="28"/>
          <w:szCs w:val="28"/>
        </w:rPr>
        <w:t xml:space="preserve"> </w:t>
      </w:r>
      <w:r w:rsidRPr="00FA2866">
        <w:rPr>
          <w:sz w:val="28"/>
          <w:szCs w:val="28"/>
        </w:rPr>
        <w:t xml:space="preserve">и в виде горизонтальных и наклонных прослоек со смещением сверху вниз от горизонта </w:t>
      </w:r>
      <w:proofErr w:type="spellStart"/>
      <w:r w:rsidRPr="00FA2866">
        <w:rPr>
          <w:sz w:val="28"/>
          <w:szCs w:val="28"/>
        </w:rPr>
        <w:t>инъекцирования</w:t>
      </w:r>
      <w:proofErr w:type="spellEnd"/>
      <w:r w:rsidRPr="00FA2866">
        <w:rPr>
          <w:bCs/>
          <w:sz w:val="28"/>
          <w:szCs w:val="28"/>
        </w:rPr>
        <w:t>.</w:t>
      </w:r>
      <w:r w:rsidRPr="00FA2866">
        <w:rPr>
          <w:sz w:val="28"/>
          <w:szCs w:val="28"/>
        </w:rPr>
        <w:t xml:space="preserve"> </w:t>
      </w:r>
    </w:p>
    <w:p w:rsidR="004D6E44" w:rsidRPr="00FA2866" w:rsidRDefault="004D6E44" w:rsidP="00BB7A84">
      <w:pPr>
        <w:pStyle w:val="3"/>
        <w:tabs>
          <w:tab w:val="left" w:pos="180"/>
        </w:tabs>
        <w:spacing w:after="0"/>
        <w:ind w:left="0" w:firstLine="567"/>
        <w:jc w:val="both"/>
        <w:rPr>
          <w:sz w:val="28"/>
          <w:szCs w:val="28"/>
        </w:rPr>
      </w:pPr>
      <w:r w:rsidRPr="00FA2866">
        <w:rPr>
          <w:sz w:val="28"/>
          <w:szCs w:val="28"/>
        </w:rPr>
        <w:t>Содержание цементного камня в образце, отобранном на глубине 7,</w:t>
      </w:r>
      <w:r w:rsidR="00190E75">
        <w:rPr>
          <w:sz w:val="28"/>
          <w:szCs w:val="28"/>
        </w:rPr>
        <w:t>–</w:t>
      </w:r>
      <w:r w:rsidR="00190E75" w:rsidRPr="00FA2866">
        <w:rPr>
          <w:sz w:val="28"/>
          <w:szCs w:val="28"/>
        </w:rPr>
        <w:t xml:space="preserve"> </w:t>
      </w:r>
      <w:r w:rsidRPr="00FA2866">
        <w:rPr>
          <w:sz w:val="28"/>
          <w:szCs w:val="28"/>
        </w:rPr>
        <w:t>-7,9м, составило 32</w:t>
      </w:r>
      <w:r w:rsidR="00190E75">
        <w:rPr>
          <w:sz w:val="28"/>
          <w:szCs w:val="28"/>
        </w:rPr>
        <w:t xml:space="preserve"> </w:t>
      </w:r>
      <w:r w:rsidRPr="00FA2866">
        <w:rPr>
          <w:sz w:val="28"/>
          <w:szCs w:val="28"/>
        </w:rPr>
        <w:t>% объема образца; в образце, отобранном на глубине 7,0</w:t>
      </w:r>
      <w:r w:rsidR="00190E75">
        <w:rPr>
          <w:sz w:val="28"/>
          <w:szCs w:val="28"/>
        </w:rPr>
        <w:t>–</w:t>
      </w:r>
      <w:r w:rsidRPr="00FA2866">
        <w:rPr>
          <w:sz w:val="28"/>
          <w:szCs w:val="28"/>
        </w:rPr>
        <w:t>7,1 м – 22</w:t>
      </w:r>
      <w:r w:rsidR="00190E75">
        <w:rPr>
          <w:sz w:val="28"/>
          <w:szCs w:val="28"/>
        </w:rPr>
        <w:t xml:space="preserve"> </w:t>
      </w:r>
      <w:r w:rsidRPr="00FA2866">
        <w:rPr>
          <w:sz w:val="28"/>
          <w:szCs w:val="28"/>
        </w:rPr>
        <w:t xml:space="preserve">%. Измерения выполнялись дилатометрическим методом. Толщина прослоек цементного камня не превышала </w:t>
      </w:r>
      <w:smartTag w:uri="urn:schemas-microsoft-com:office:smarttags" w:element="metricconverter">
        <w:smartTagPr>
          <w:attr w:name="ProductID" w:val="15 мм"/>
        </w:smartTagPr>
        <w:r w:rsidRPr="00FA2866">
          <w:rPr>
            <w:sz w:val="28"/>
            <w:szCs w:val="28"/>
          </w:rPr>
          <w:t>15 мм</w:t>
        </w:r>
      </w:smartTag>
      <w:r w:rsidRPr="00FA2866">
        <w:rPr>
          <w:sz w:val="28"/>
          <w:szCs w:val="28"/>
        </w:rPr>
        <w:t>.</w:t>
      </w:r>
    </w:p>
    <w:p w:rsidR="004D6E44" w:rsidRDefault="004D6E44" w:rsidP="00B111CB">
      <w:pPr>
        <w:pStyle w:val="a6"/>
        <w:ind w:firstLine="540"/>
        <w:jc w:val="both"/>
        <w:rPr>
          <w:color w:val="auto"/>
          <w:sz w:val="28"/>
          <w:szCs w:val="28"/>
        </w:rPr>
      </w:pPr>
      <w:r w:rsidRPr="00FA2866">
        <w:rPr>
          <w:color w:val="auto"/>
          <w:sz w:val="28"/>
          <w:szCs w:val="28"/>
        </w:rPr>
        <w:t>Выполненная таким образом управляемая компенсационная закачка ц</w:t>
      </w:r>
      <w:r w:rsidRPr="00FA2866">
        <w:rPr>
          <w:color w:val="auto"/>
          <w:sz w:val="28"/>
          <w:szCs w:val="28"/>
        </w:rPr>
        <w:t>е</w:t>
      </w:r>
      <w:r w:rsidRPr="00FA2866">
        <w:rPr>
          <w:color w:val="auto"/>
          <w:sz w:val="28"/>
          <w:szCs w:val="28"/>
        </w:rPr>
        <w:t>ментно-песчаного раствора по манжетной технологии с повторным нагнетан</w:t>
      </w:r>
      <w:r w:rsidRPr="00FA2866">
        <w:rPr>
          <w:color w:val="auto"/>
          <w:sz w:val="28"/>
          <w:szCs w:val="28"/>
        </w:rPr>
        <w:t>и</w:t>
      </w:r>
      <w:r w:rsidRPr="00FA2866">
        <w:rPr>
          <w:color w:val="auto"/>
          <w:sz w:val="28"/>
          <w:szCs w:val="28"/>
        </w:rPr>
        <w:t>ем, позволила остановить интенсивное развитие осадок соседних зданий и обеспечить их дальнейшее безопасное функционирование.</w:t>
      </w:r>
    </w:p>
    <w:p w:rsidR="00190E75" w:rsidRPr="00FA2866" w:rsidRDefault="00190E75" w:rsidP="00B111CB">
      <w:pPr>
        <w:pStyle w:val="a6"/>
        <w:ind w:firstLine="540"/>
        <w:jc w:val="both"/>
        <w:rPr>
          <w:color w:val="auto"/>
          <w:sz w:val="28"/>
          <w:szCs w:val="28"/>
        </w:rPr>
      </w:pPr>
    </w:p>
    <w:p w:rsidR="004D6E44" w:rsidRPr="00FA2866" w:rsidRDefault="004D6E44" w:rsidP="005A4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Общие выводы</w:t>
      </w:r>
    </w:p>
    <w:p w:rsidR="004D6E44" w:rsidRPr="00FA2866" w:rsidRDefault="004D6E44" w:rsidP="00190E75">
      <w:pPr>
        <w:pStyle w:val="10"/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pacing w:val="-3"/>
          <w:sz w:val="28"/>
          <w:szCs w:val="28"/>
        </w:rPr>
      </w:pPr>
      <w:r w:rsidRPr="00FA2866">
        <w:rPr>
          <w:rFonts w:ascii="Times New Roman" w:hAnsi="Times New Roman"/>
          <w:spacing w:val="-3"/>
          <w:sz w:val="28"/>
          <w:szCs w:val="28"/>
        </w:rPr>
        <w:t>Комплексно рассмотрена и решена задача совершенствования метода усиления грунтового основания с использованием манжетной технологии в р</w:t>
      </w:r>
      <w:r w:rsidRPr="00FA2866">
        <w:rPr>
          <w:rFonts w:ascii="Times New Roman" w:hAnsi="Times New Roman"/>
          <w:spacing w:val="-3"/>
          <w:sz w:val="28"/>
          <w:szCs w:val="28"/>
        </w:rPr>
        <w:t>е</w:t>
      </w:r>
      <w:r w:rsidRPr="00FA2866">
        <w:rPr>
          <w:rFonts w:ascii="Times New Roman" w:hAnsi="Times New Roman"/>
          <w:spacing w:val="-3"/>
          <w:sz w:val="28"/>
          <w:szCs w:val="28"/>
        </w:rPr>
        <w:t xml:space="preserve">жиме </w:t>
      </w:r>
      <w:proofErr w:type="spellStart"/>
      <w:r w:rsidRPr="00FA2866">
        <w:rPr>
          <w:rFonts w:ascii="Times New Roman" w:hAnsi="Times New Roman"/>
          <w:spacing w:val="-3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pacing w:val="-3"/>
          <w:sz w:val="28"/>
          <w:szCs w:val="28"/>
        </w:rPr>
        <w:t>.</w:t>
      </w:r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Подобраны, обоснованы и экспериментально проверены эффективные рецептуры инъекционных и </w:t>
      </w:r>
      <w:proofErr w:type="spellStart"/>
      <w:r w:rsidRPr="00FA2866">
        <w:rPr>
          <w:rFonts w:ascii="Times New Roman" w:hAnsi="Times New Roman"/>
          <w:sz w:val="28"/>
          <w:szCs w:val="28"/>
        </w:rPr>
        <w:t>обойменных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растворов на основе лабораторных и полевых испытаний.</w:t>
      </w:r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Обоснованы технические требования к оборудованию, на основе к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торых разработаны специальные приспособления (</w:t>
      </w:r>
      <w:proofErr w:type="spellStart"/>
      <w:r w:rsidRPr="00FA2866">
        <w:rPr>
          <w:rFonts w:ascii="Times New Roman" w:hAnsi="Times New Roman"/>
          <w:sz w:val="28"/>
          <w:szCs w:val="28"/>
        </w:rPr>
        <w:t>паккеры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обеспечивающие </w:t>
      </w:r>
      <w:r w:rsidRPr="00FA2866">
        <w:rPr>
          <w:rFonts w:ascii="Times New Roman" w:hAnsi="Times New Roman"/>
          <w:sz w:val="28"/>
          <w:szCs w:val="28"/>
        </w:rPr>
        <w:lastRenderedPageBreak/>
        <w:t xml:space="preserve">разобщение интервалов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и позволяющие производить мног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кратную подачу раствора в строго заданный интервал).</w:t>
      </w:r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 xml:space="preserve">Экспериментально установлено, что в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пылевато-глинистых грунтах верхний предел давления нагнетания раствора составляет 500 кПа, при последующем повышении давления не наблюдается образование равномерной горизонтальной линзы вокруг инъекционной скважины. Рекоме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дуемое рабочее давление нагнетания 200</w:t>
      </w:r>
      <w:r w:rsidR="00190E75">
        <w:rPr>
          <w:rFonts w:ascii="Times New Roman" w:hAnsi="Times New Roman"/>
          <w:sz w:val="28"/>
          <w:szCs w:val="28"/>
        </w:rPr>
        <w:t>–</w:t>
      </w:r>
      <w:r w:rsidRPr="00FA2866">
        <w:rPr>
          <w:rFonts w:ascii="Times New Roman" w:hAnsi="Times New Roman"/>
          <w:sz w:val="28"/>
          <w:szCs w:val="28"/>
        </w:rPr>
        <w:t xml:space="preserve">300 кПа при расходе раствора до </w:t>
      </w:r>
      <w:smartTag w:uri="urn:schemas-microsoft-com:office:smarttags" w:element="metricconverter">
        <w:smartTagPr>
          <w:attr w:name="ProductID" w:val="150 литров"/>
        </w:smartTagPr>
        <w:r w:rsidRPr="00FA2866">
          <w:rPr>
            <w:rFonts w:ascii="Times New Roman" w:hAnsi="Times New Roman"/>
            <w:sz w:val="28"/>
            <w:szCs w:val="28"/>
          </w:rPr>
          <w:t>150 литров</w:t>
        </w:r>
      </w:smartTag>
      <w:r w:rsidRPr="00FA2866">
        <w:rPr>
          <w:rFonts w:ascii="Times New Roman" w:hAnsi="Times New Roman"/>
          <w:sz w:val="28"/>
          <w:szCs w:val="28"/>
        </w:rPr>
        <w:t xml:space="preserve"> на горизонт.</w:t>
      </w:r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66">
        <w:rPr>
          <w:rFonts w:ascii="Times New Roman" w:hAnsi="Times New Roman"/>
          <w:sz w:val="28"/>
          <w:szCs w:val="28"/>
        </w:rPr>
        <w:t xml:space="preserve">Разработана методика управляемого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инъекцирования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возможностью повторной установки </w:t>
      </w:r>
      <w:proofErr w:type="spellStart"/>
      <w:r w:rsidRPr="00FA2866">
        <w:rPr>
          <w:rFonts w:ascii="Times New Roman" w:hAnsi="Times New Roman"/>
          <w:sz w:val="28"/>
          <w:szCs w:val="28"/>
        </w:rPr>
        <w:t>паккера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 один и тот же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горизонт, обеспечивающая более эффективное уплотнение грунта при меньших значениях давления закачки ра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>твора (до 300 кПа) и времени нагнетания (до 15 мин).</w:t>
      </w:r>
      <w:proofErr w:type="gramEnd"/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Предложена усовершенствованная методика численного моделиров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ния напряженно-деформируемого состояния грунта основания и расчета зон а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тивного уплотнения грунта, включая анализ изменения поровых давлений и позволяющая подбирать необходимые параметры нагнетания до начала выпо</w:t>
      </w:r>
      <w:r w:rsidRPr="00FA2866">
        <w:rPr>
          <w:rFonts w:ascii="Times New Roman" w:hAnsi="Times New Roman"/>
          <w:sz w:val="28"/>
          <w:szCs w:val="28"/>
        </w:rPr>
        <w:t>л</w:t>
      </w:r>
      <w:r w:rsidRPr="00FA2866">
        <w:rPr>
          <w:rFonts w:ascii="Times New Roman" w:hAnsi="Times New Roman"/>
          <w:sz w:val="28"/>
          <w:szCs w:val="28"/>
        </w:rPr>
        <w:t>нения работ. Представленная методика позволяет прогнозировать характер и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>менения прочностных и деформационных характеристик закрепляемого грунта.</w:t>
      </w:r>
    </w:p>
    <w:p w:rsidR="004D6E44" w:rsidRPr="00FA2866" w:rsidRDefault="004D6E44" w:rsidP="00190E75">
      <w:pPr>
        <w:numPr>
          <w:ilvl w:val="0"/>
          <w:numId w:val="12"/>
        </w:numPr>
        <w:tabs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sz w:val="28"/>
          <w:szCs w:val="28"/>
        </w:rPr>
        <w:t>Способ инъекционного закрепления по манжетной технологии с во</w:t>
      </w:r>
      <w:r w:rsidRPr="00FA2866">
        <w:rPr>
          <w:rFonts w:ascii="Times New Roman" w:hAnsi="Times New Roman"/>
          <w:sz w:val="28"/>
          <w:szCs w:val="28"/>
        </w:rPr>
        <w:t>з</w:t>
      </w:r>
      <w:r w:rsidRPr="00FA2866">
        <w:rPr>
          <w:rFonts w:ascii="Times New Roman" w:hAnsi="Times New Roman"/>
          <w:sz w:val="28"/>
          <w:szCs w:val="28"/>
        </w:rPr>
        <w:t>можностью повторного нагнетания широко внедрен в Санкт-Петербурге, а по результатам исследования разработан СТО 31041820.002.2006 «Усиление фу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даментов и упрочнение грунтов оснований с применением инъекционных те</w:t>
      </w:r>
      <w:r w:rsidRPr="00FA2866">
        <w:rPr>
          <w:rFonts w:ascii="Times New Roman" w:hAnsi="Times New Roman"/>
          <w:sz w:val="28"/>
          <w:szCs w:val="28"/>
        </w:rPr>
        <w:t>х</w:t>
      </w:r>
      <w:r w:rsidRPr="00FA2866">
        <w:rPr>
          <w:rFonts w:ascii="Times New Roman" w:hAnsi="Times New Roman"/>
          <w:sz w:val="28"/>
          <w:szCs w:val="28"/>
        </w:rPr>
        <w:t xml:space="preserve">нологий при строительстве, реконструкции и капитальном ремонте </w:t>
      </w:r>
      <w:proofErr w:type="spellStart"/>
      <w:r w:rsidRPr="00FA2866">
        <w:rPr>
          <w:rFonts w:ascii="Times New Roman" w:hAnsi="Times New Roman"/>
          <w:sz w:val="28"/>
          <w:szCs w:val="28"/>
        </w:rPr>
        <w:t>наземнах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заглубленных и подземных зданий». </w:t>
      </w:r>
    </w:p>
    <w:p w:rsidR="004D6E44" w:rsidRPr="00FA2866" w:rsidRDefault="004D6E44" w:rsidP="00394B3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D6E44" w:rsidRPr="00FA2866" w:rsidRDefault="004D6E44" w:rsidP="005A4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A8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B7A84">
        <w:rPr>
          <w:rFonts w:ascii="Times New Roman" w:hAnsi="Times New Roman"/>
          <w:b/>
          <w:sz w:val="28"/>
          <w:szCs w:val="28"/>
        </w:rPr>
        <w:t>.</w:t>
      </w:r>
      <w:r w:rsidRPr="004D0110">
        <w:rPr>
          <w:rFonts w:cs="Arial"/>
          <w:b/>
          <w:sz w:val="28"/>
          <w:szCs w:val="28"/>
        </w:rPr>
        <w:t xml:space="preserve"> </w:t>
      </w:r>
      <w:r w:rsidRPr="00FA2866">
        <w:rPr>
          <w:rFonts w:ascii="Times New Roman" w:hAnsi="Times New Roman"/>
          <w:b/>
          <w:sz w:val="28"/>
          <w:szCs w:val="28"/>
        </w:rPr>
        <w:t>СПИСОК РАБОТ, ОПУБЛИКОВАННЫХ ПО ТЕМЕ ДИССЕРТАЦИИ</w:t>
      </w:r>
    </w:p>
    <w:p w:rsidR="004D6E44" w:rsidRPr="00FA2866" w:rsidRDefault="004D6E44" w:rsidP="005A40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В изданиях, рекомендованных ВАК РФ:</w:t>
      </w:r>
    </w:p>
    <w:p w:rsidR="00B04AE8" w:rsidRPr="00FA2866" w:rsidRDefault="00B04AE8" w:rsidP="00B04AE8">
      <w:pPr>
        <w:numPr>
          <w:ilvl w:val="0"/>
          <w:numId w:val="16"/>
        </w:numPr>
        <w:tabs>
          <w:tab w:val="left" w:pos="567"/>
          <w:tab w:val="left" w:pos="990"/>
          <w:tab w:val="left" w:pos="7224"/>
          <w:tab w:val="left" w:pos="781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Инъекционное укрепление грунтов основания фунд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Осокин А.И. // Промышленное и гражданское строительство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 xml:space="preserve">науч.-техн. и </w:t>
      </w:r>
      <w:proofErr w:type="spellStart"/>
      <w:r w:rsidRPr="00FA2866">
        <w:rPr>
          <w:rFonts w:ascii="Times New Roman" w:hAnsi="Times New Roman"/>
          <w:sz w:val="28"/>
          <w:szCs w:val="28"/>
        </w:rPr>
        <w:t>производст</w:t>
      </w:r>
      <w:proofErr w:type="gramStart"/>
      <w:r w:rsidRPr="00FA2866">
        <w:rPr>
          <w:rFonts w:ascii="Times New Roman" w:hAnsi="Times New Roman"/>
          <w:sz w:val="28"/>
          <w:szCs w:val="28"/>
        </w:rPr>
        <w:t>.ж</w:t>
      </w:r>
      <w:proofErr w:type="gramEnd"/>
      <w:r w:rsidRPr="00FA2866">
        <w:rPr>
          <w:rFonts w:ascii="Times New Roman" w:hAnsi="Times New Roman"/>
          <w:sz w:val="28"/>
          <w:szCs w:val="28"/>
        </w:rPr>
        <w:t>урнал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№ 7– М., из-во «ПГС», 2008</w:t>
      </w:r>
      <w:r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С.52-53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0625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B04AE8" w:rsidRPr="00B04AE8" w:rsidRDefault="00B04AE8" w:rsidP="00B04AE8">
      <w:pPr>
        <w:numPr>
          <w:ilvl w:val="0"/>
          <w:numId w:val="16"/>
        </w:numPr>
        <w:tabs>
          <w:tab w:val="left" w:pos="567"/>
          <w:tab w:val="left" w:pos="990"/>
          <w:tab w:val="left" w:pos="781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Моделирование напряженно-деформированного сост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яния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суглинка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 Вознесенская Е.С., Ермолаев В.А., Осокин А.И., Татаринов С.В.// Промышленное и гражда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ское строительство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 xml:space="preserve">науч.-техн. и </w:t>
      </w:r>
      <w:proofErr w:type="spellStart"/>
      <w:r w:rsidRPr="00FA2866">
        <w:rPr>
          <w:rFonts w:ascii="Times New Roman" w:hAnsi="Times New Roman"/>
          <w:sz w:val="28"/>
          <w:szCs w:val="28"/>
        </w:rPr>
        <w:t>производст</w:t>
      </w:r>
      <w:proofErr w:type="gramStart"/>
      <w:r w:rsidRPr="00FA2866">
        <w:rPr>
          <w:rFonts w:ascii="Times New Roman" w:hAnsi="Times New Roman"/>
          <w:sz w:val="28"/>
          <w:szCs w:val="28"/>
        </w:rPr>
        <w:t>.ж</w:t>
      </w:r>
      <w:proofErr w:type="gramEnd"/>
      <w:r w:rsidRPr="00FA2866">
        <w:rPr>
          <w:rFonts w:ascii="Times New Roman" w:hAnsi="Times New Roman"/>
          <w:sz w:val="28"/>
          <w:szCs w:val="28"/>
        </w:rPr>
        <w:t>урнал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№ 6. – М., из-во «ПГС», 2008. – С. 48–51.</w:t>
      </w:r>
      <w:r w:rsidRPr="00BB7A84">
        <w:rPr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(0,1/0,1</w:t>
      </w:r>
      <w:r>
        <w:rPr>
          <w:rFonts w:ascii="Times New Roman" w:hAnsi="Times New Roman"/>
          <w:sz w:val="28"/>
          <w:szCs w:val="28"/>
        </w:rPr>
        <w:t>9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567"/>
          <w:tab w:val="left" w:pos="990"/>
          <w:tab w:val="left" w:pos="7224"/>
          <w:tab w:val="left" w:pos="781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Расчет напряженно-деформированного состояния о</w:t>
      </w:r>
      <w:r w:rsidRPr="00FA2866">
        <w:rPr>
          <w:rFonts w:ascii="Times New Roman" w:hAnsi="Times New Roman"/>
          <w:sz w:val="28"/>
          <w:szCs w:val="28"/>
        </w:rPr>
        <w:t>с</w:t>
      </w:r>
      <w:r w:rsidRPr="00FA2866">
        <w:rPr>
          <w:rFonts w:ascii="Times New Roman" w:hAnsi="Times New Roman"/>
          <w:sz w:val="28"/>
          <w:szCs w:val="28"/>
        </w:rPr>
        <w:t xml:space="preserve">нования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пр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 xml:space="preserve">граммы </w:t>
      </w:r>
      <w:r w:rsidRPr="00FA2866">
        <w:rPr>
          <w:rFonts w:ascii="Times New Roman" w:hAnsi="Times New Roman"/>
          <w:sz w:val="28"/>
          <w:szCs w:val="28"/>
          <w:lang w:val="en-US"/>
        </w:rPr>
        <w:t>PLAXIS</w:t>
      </w:r>
      <w:r w:rsidRPr="00FA2866">
        <w:rPr>
          <w:rFonts w:ascii="Times New Roman" w:hAnsi="Times New Roman"/>
          <w:sz w:val="28"/>
          <w:szCs w:val="28"/>
        </w:rPr>
        <w:t xml:space="preserve">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 Вознесенская Е.С., Ермолаев В.А., Осокин А.И., Тат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ринов С.</w:t>
      </w:r>
      <w:proofErr w:type="gramStart"/>
      <w:r w:rsidRPr="00FA2866">
        <w:rPr>
          <w:rFonts w:ascii="Times New Roman" w:hAnsi="Times New Roman"/>
          <w:sz w:val="28"/>
          <w:szCs w:val="28"/>
        </w:rPr>
        <w:t>В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// </w:t>
      </w:r>
      <w:proofErr w:type="gramStart"/>
      <w:r w:rsidRPr="00FA2866">
        <w:rPr>
          <w:rFonts w:ascii="Times New Roman" w:hAnsi="Times New Roman"/>
          <w:sz w:val="28"/>
          <w:szCs w:val="28"/>
        </w:rPr>
        <w:t>Вестник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гражданских инженеров 2009.-№2(19).</w:t>
      </w:r>
      <w:r w:rsidR="00E85D27" w:rsidRPr="00E85D27">
        <w:rPr>
          <w:rFonts w:ascii="Times New Roman" w:hAnsi="Times New Roman"/>
          <w:sz w:val="28"/>
          <w:szCs w:val="28"/>
        </w:rPr>
        <w:t xml:space="preserve"> </w:t>
      </w:r>
      <w:r w:rsidR="00E85D27" w:rsidRPr="00FA2866">
        <w:rPr>
          <w:rFonts w:ascii="Times New Roman" w:hAnsi="Times New Roman"/>
          <w:sz w:val="28"/>
          <w:szCs w:val="28"/>
        </w:rPr>
        <w:t>–</w:t>
      </w:r>
      <w:r w:rsidR="00E85D27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 xml:space="preserve">С.77-82 </w:t>
      </w:r>
      <w:r w:rsidRPr="00BB7A84">
        <w:rPr>
          <w:rFonts w:ascii="Times New Roman" w:hAnsi="Times New Roman"/>
          <w:sz w:val="28"/>
          <w:szCs w:val="28"/>
        </w:rPr>
        <w:t>(0,1</w:t>
      </w:r>
      <w:r>
        <w:rPr>
          <w:rFonts w:ascii="Times New Roman" w:hAnsi="Times New Roman"/>
          <w:sz w:val="28"/>
          <w:szCs w:val="28"/>
        </w:rPr>
        <w:t>25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375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  <w:r w:rsidRPr="00FA2866">
        <w:rPr>
          <w:rFonts w:ascii="Times New Roman" w:hAnsi="Times New Roman"/>
          <w:sz w:val="28"/>
          <w:szCs w:val="28"/>
        </w:rPr>
        <w:t xml:space="preserve"> 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567"/>
          <w:tab w:val="left" w:pos="990"/>
          <w:tab w:val="left" w:pos="7224"/>
          <w:tab w:val="left" w:pos="781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Сопоставление результатов натурных исследований и численного моделирования изменений порового давления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грунтов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/Вознесенская Е.С., Ермолаев В.А., Осокин А.И., Татаринов </w:t>
      </w:r>
      <w:r w:rsidRPr="00FA2866">
        <w:rPr>
          <w:rFonts w:ascii="Times New Roman" w:hAnsi="Times New Roman"/>
          <w:sz w:val="28"/>
          <w:szCs w:val="28"/>
        </w:rPr>
        <w:lastRenderedPageBreak/>
        <w:t>С.В// Журнал «Инженерные изыскания» № 7, 2013.</w:t>
      </w:r>
      <w:r w:rsidR="00E85D27" w:rsidRPr="00E85D27">
        <w:rPr>
          <w:rFonts w:ascii="Times New Roman" w:hAnsi="Times New Roman"/>
          <w:sz w:val="28"/>
          <w:szCs w:val="28"/>
        </w:rPr>
        <w:t xml:space="preserve"> </w:t>
      </w:r>
      <w:r w:rsidR="00E85D27" w:rsidRPr="00FA2866">
        <w:rPr>
          <w:rFonts w:ascii="Times New Roman" w:hAnsi="Times New Roman"/>
          <w:sz w:val="28"/>
          <w:szCs w:val="28"/>
        </w:rPr>
        <w:t>–</w:t>
      </w:r>
      <w:r w:rsidR="00E85D27">
        <w:rPr>
          <w:rFonts w:ascii="Times New Roman" w:hAnsi="Times New Roman"/>
          <w:sz w:val="28"/>
          <w:szCs w:val="28"/>
        </w:rPr>
        <w:t xml:space="preserve"> С</w:t>
      </w:r>
      <w:r w:rsidRPr="00FA2866">
        <w:rPr>
          <w:rFonts w:ascii="Times New Roman" w:hAnsi="Times New Roman"/>
          <w:sz w:val="28"/>
          <w:szCs w:val="28"/>
        </w:rPr>
        <w:t>. 68-73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B7A84">
        <w:rPr>
          <w:rFonts w:ascii="Times New Roman" w:hAnsi="Times New Roman"/>
          <w:sz w:val="28"/>
          <w:szCs w:val="28"/>
        </w:rPr>
        <w:t>0,1</w:t>
      </w:r>
      <w:r>
        <w:rPr>
          <w:rFonts w:ascii="Times New Roman" w:hAnsi="Times New Roman"/>
          <w:sz w:val="28"/>
          <w:szCs w:val="28"/>
        </w:rPr>
        <w:t>25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375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</w:t>
      </w:r>
      <w:r w:rsidR="00DD23CC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BB7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6E44" w:rsidRPr="00FA2866" w:rsidRDefault="004D6E44" w:rsidP="00BB7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В других изданиях: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Инъекционное упрочнение грунтов. Контроль хара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теристик упрочненных грунтов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Никол</w:t>
      </w:r>
      <w:r w:rsidRPr="00FA2866">
        <w:rPr>
          <w:rFonts w:ascii="Times New Roman" w:hAnsi="Times New Roman"/>
          <w:sz w:val="28"/>
          <w:szCs w:val="28"/>
        </w:rPr>
        <w:t>ь</w:t>
      </w:r>
      <w:r w:rsidRPr="00FA2866">
        <w:rPr>
          <w:rFonts w:ascii="Times New Roman" w:hAnsi="Times New Roman"/>
          <w:sz w:val="28"/>
          <w:szCs w:val="28"/>
        </w:rPr>
        <w:t xml:space="preserve">ский Ю.В., Осокин А.И., Свинин М.В. </w:t>
      </w:r>
      <w:proofErr w:type="spellStart"/>
      <w:r w:rsidRPr="00FA2866">
        <w:rPr>
          <w:rFonts w:ascii="Times New Roman" w:hAnsi="Times New Roman"/>
          <w:sz w:val="28"/>
          <w:szCs w:val="28"/>
        </w:rPr>
        <w:t>Щемелинин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В.В., //Журнал «Строител</w:t>
      </w:r>
      <w:r w:rsidRPr="00FA2866">
        <w:rPr>
          <w:rFonts w:ascii="Times New Roman" w:hAnsi="Times New Roman"/>
          <w:sz w:val="28"/>
          <w:szCs w:val="28"/>
        </w:rPr>
        <w:t>ь</w:t>
      </w:r>
      <w:r w:rsidRPr="00FA2866">
        <w:rPr>
          <w:rFonts w:ascii="Times New Roman" w:hAnsi="Times New Roman"/>
          <w:sz w:val="28"/>
          <w:szCs w:val="28"/>
        </w:rPr>
        <w:t>ство и городское хозяйство в СПб и Ленинградской области», №40, 2000</w:t>
      </w:r>
      <w:r w:rsidR="00E85D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85D27" w:rsidRPr="00FA2866">
        <w:rPr>
          <w:rFonts w:ascii="Times New Roman" w:hAnsi="Times New Roman"/>
          <w:sz w:val="28"/>
          <w:szCs w:val="28"/>
        </w:rPr>
        <w:t>–</w:t>
      </w:r>
      <w:r w:rsidR="00E85D27" w:rsidRPr="00BB7A84">
        <w:rPr>
          <w:rFonts w:ascii="Times New Roman" w:hAnsi="Times New Roman"/>
          <w:sz w:val="28"/>
          <w:szCs w:val="28"/>
        </w:rPr>
        <w:t xml:space="preserve"> </w:t>
      </w:r>
      <w:r w:rsidR="00E85D27">
        <w:rPr>
          <w:rFonts w:ascii="Times New Roman" w:hAnsi="Times New Roman"/>
          <w:sz w:val="28"/>
          <w:szCs w:val="28"/>
        </w:rPr>
        <w:t xml:space="preserve">С. </w:t>
      </w:r>
      <w:r w:rsidR="004A1D4B">
        <w:rPr>
          <w:rFonts w:ascii="Times New Roman" w:hAnsi="Times New Roman"/>
          <w:sz w:val="28"/>
          <w:szCs w:val="28"/>
        </w:rPr>
        <w:t>25-28</w:t>
      </w:r>
      <w:r w:rsidR="00E85D27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0625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853F61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  <w:lang w:val="en-US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 xml:space="preserve">, </w:t>
      </w:r>
      <w:r w:rsidRPr="00FA2866">
        <w:rPr>
          <w:rFonts w:ascii="Times New Roman" w:hAnsi="Times New Roman"/>
          <w:b/>
          <w:sz w:val="28"/>
          <w:szCs w:val="28"/>
        </w:rPr>
        <w:t>В</w:t>
      </w:r>
      <w:r w:rsidRPr="00853F61">
        <w:rPr>
          <w:rFonts w:ascii="Times New Roman" w:hAnsi="Times New Roman"/>
          <w:b/>
          <w:sz w:val="28"/>
          <w:szCs w:val="28"/>
        </w:rPr>
        <w:t>.</w:t>
      </w:r>
      <w:r w:rsidRPr="00FA2866">
        <w:rPr>
          <w:rFonts w:ascii="Times New Roman" w:hAnsi="Times New Roman"/>
          <w:b/>
          <w:sz w:val="28"/>
          <w:szCs w:val="28"/>
        </w:rPr>
        <w:t>А</w:t>
      </w:r>
      <w:r w:rsidRPr="00853F61">
        <w:rPr>
          <w:rFonts w:ascii="Times New Roman" w:hAnsi="Times New Roman"/>
          <w:b/>
          <w:sz w:val="28"/>
          <w:szCs w:val="28"/>
        </w:rPr>
        <w:t>.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Injection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grouting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of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destructive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grounds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at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2866">
        <w:rPr>
          <w:rFonts w:ascii="Times New Roman" w:hAnsi="Times New Roman"/>
          <w:sz w:val="28"/>
          <w:szCs w:val="28"/>
          <w:lang w:val="en-GB"/>
        </w:rPr>
        <w:t>Zanevskaya</w:t>
      </w:r>
      <w:proofErr w:type="spellEnd"/>
      <w:r w:rsidRPr="00853F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2866">
        <w:rPr>
          <w:rFonts w:ascii="Times New Roman" w:hAnsi="Times New Roman"/>
          <w:sz w:val="28"/>
          <w:szCs w:val="28"/>
          <w:lang w:val="en-GB"/>
        </w:rPr>
        <w:t>Ploshchad</w:t>
      </w:r>
      <w:proofErr w:type="spellEnd"/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in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GB"/>
        </w:rPr>
        <w:t>St</w:t>
      </w:r>
      <w:r w:rsidRPr="00853F61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FA2866">
            <w:rPr>
              <w:rFonts w:ascii="Times New Roman" w:hAnsi="Times New Roman"/>
              <w:sz w:val="28"/>
              <w:szCs w:val="28"/>
              <w:lang w:val="en-GB"/>
            </w:rPr>
            <w:t>Petersburg</w:t>
          </w:r>
        </w:smartTag>
      </w:smartTag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 Безродный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К</w:t>
      </w:r>
      <w:r w:rsidRPr="00853F61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>П</w:t>
      </w:r>
      <w:r w:rsidRPr="00853F61">
        <w:rPr>
          <w:rFonts w:ascii="Times New Roman" w:hAnsi="Times New Roman"/>
          <w:sz w:val="28"/>
          <w:szCs w:val="28"/>
        </w:rPr>
        <w:t xml:space="preserve">., </w:t>
      </w:r>
      <w:r w:rsidRPr="00FA2866">
        <w:rPr>
          <w:rFonts w:ascii="Times New Roman" w:hAnsi="Times New Roman"/>
          <w:sz w:val="28"/>
          <w:szCs w:val="28"/>
        </w:rPr>
        <w:t>Ермолаев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В</w:t>
      </w:r>
      <w:r w:rsidRPr="00853F61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>А</w:t>
      </w:r>
      <w:r w:rsidRPr="00853F61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А</w:t>
      </w:r>
      <w:r w:rsidRPr="00853F61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>Г</w:t>
      </w:r>
      <w:r w:rsidRPr="00853F61">
        <w:rPr>
          <w:rFonts w:ascii="Times New Roman" w:hAnsi="Times New Roman"/>
          <w:sz w:val="28"/>
          <w:szCs w:val="28"/>
        </w:rPr>
        <w:t xml:space="preserve">., </w:t>
      </w:r>
      <w:r w:rsidRPr="00FA2866">
        <w:rPr>
          <w:rFonts w:ascii="Times New Roman" w:hAnsi="Times New Roman"/>
          <w:sz w:val="28"/>
          <w:szCs w:val="28"/>
        </w:rPr>
        <w:t>Осокин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А</w:t>
      </w:r>
      <w:r w:rsidRPr="00853F61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>И</w:t>
      </w:r>
      <w:r w:rsidRPr="00853F61">
        <w:rPr>
          <w:rFonts w:ascii="Times New Roman" w:hAnsi="Times New Roman"/>
          <w:sz w:val="28"/>
          <w:szCs w:val="28"/>
        </w:rPr>
        <w:t xml:space="preserve">., </w:t>
      </w:r>
      <w:r w:rsidRPr="00FA2866">
        <w:rPr>
          <w:rFonts w:ascii="Times New Roman" w:hAnsi="Times New Roman"/>
          <w:sz w:val="28"/>
          <w:szCs w:val="28"/>
        </w:rPr>
        <w:t>Сотников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</w:t>
      </w:r>
      <w:r w:rsidRPr="00853F61">
        <w:rPr>
          <w:rFonts w:ascii="Times New Roman" w:hAnsi="Times New Roman"/>
          <w:sz w:val="28"/>
          <w:szCs w:val="28"/>
        </w:rPr>
        <w:t>.</w:t>
      </w:r>
      <w:r w:rsidRPr="00FA2866">
        <w:rPr>
          <w:rFonts w:ascii="Times New Roman" w:hAnsi="Times New Roman"/>
          <w:sz w:val="28"/>
          <w:szCs w:val="28"/>
        </w:rPr>
        <w:t>Н</w:t>
      </w:r>
      <w:r w:rsidRPr="00853F61">
        <w:rPr>
          <w:rFonts w:ascii="Times New Roman" w:hAnsi="Times New Roman"/>
          <w:sz w:val="28"/>
          <w:szCs w:val="28"/>
        </w:rPr>
        <w:t xml:space="preserve">. // </w:t>
      </w:r>
      <w:r w:rsidRPr="00FA2866">
        <w:rPr>
          <w:rFonts w:ascii="Times New Roman" w:hAnsi="Times New Roman"/>
          <w:sz w:val="28"/>
          <w:szCs w:val="28"/>
          <w:lang w:val="en-US"/>
        </w:rPr>
        <w:t>Grouting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soil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improvement</w:t>
      </w:r>
      <w:r w:rsidRPr="00853F6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A2866">
        <w:rPr>
          <w:rFonts w:ascii="Times New Roman" w:hAnsi="Times New Roman"/>
          <w:sz w:val="28"/>
          <w:szCs w:val="28"/>
          <w:lang w:val="en-US"/>
        </w:rPr>
        <w:t>Geosystems</w:t>
      </w:r>
      <w:proofErr w:type="spellEnd"/>
      <w:r w:rsidRPr="00853F6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i</w:t>
      </w:r>
      <w:r w:rsidRPr="00FA2866">
        <w:rPr>
          <w:rFonts w:ascii="Times New Roman" w:hAnsi="Times New Roman"/>
          <w:sz w:val="28"/>
          <w:szCs w:val="28"/>
          <w:lang w:val="en-US"/>
        </w:rPr>
        <w:t>n</w:t>
      </w:r>
      <w:r w:rsidRPr="00FA2866">
        <w:rPr>
          <w:rFonts w:ascii="Times New Roman" w:hAnsi="Times New Roman"/>
          <w:sz w:val="28"/>
          <w:szCs w:val="28"/>
          <w:lang w:val="en-US"/>
        </w:rPr>
        <w:t>cluding</w:t>
      </w:r>
      <w:r w:rsidRPr="00853F6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Reinforcement</w:t>
      </w:r>
      <w:r w:rsidRPr="00853F61">
        <w:rPr>
          <w:rFonts w:ascii="Times New Roman" w:hAnsi="Times New Roman"/>
          <w:sz w:val="28"/>
          <w:szCs w:val="28"/>
          <w:lang w:val="en-US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FA2866">
            <w:rPr>
              <w:rFonts w:ascii="Times New Roman" w:hAnsi="Times New Roman"/>
              <w:sz w:val="28"/>
              <w:szCs w:val="28"/>
              <w:lang w:val="en-US"/>
            </w:rPr>
            <w:t>Helsinki</w:t>
          </w:r>
        </w:smartTag>
      </w:smartTag>
      <w:r w:rsidRPr="00853F61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FA2866">
        <w:rPr>
          <w:rFonts w:ascii="Times New Roman" w:hAnsi="Times New Roman"/>
          <w:sz w:val="28"/>
          <w:szCs w:val="28"/>
          <w:lang w:val="en-US"/>
        </w:rPr>
        <w:t>Building</w:t>
      </w:r>
      <w:r w:rsidRPr="00853F6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Information</w:t>
      </w:r>
      <w:r w:rsidRPr="00853F6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A2866">
        <w:rPr>
          <w:rFonts w:ascii="Times New Roman" w:hAnsi="Times New Roman"/>
          <w:sz w:val="28"/>
          <w:szCs w:val="28"/>
          <w:lang w:val="en-US"/>
        </w:rPr>
        <w:t>Ltd</w:t>
      </w:r>
      <w:r w:rsidRPr="00853F61">
        <w:rPr>
          <w:rFonts w:ascii="Times New Roman" w:hAnsi="Times New Roman"/>
          <w:sz w:val="28"/>
          <w:szCs w:val="28"/>
          <w:lang w:val="en-US"/>
        </w:rPr>
        <w:t>. 2000</w:t>
      </w:r>
      <w:r w:rsidR="0096392B" w:rsidRPr="00177376">
        <w:rPr>
          <w:rFonts w:ascii="Times New Roman" w:hAnsi="Times New Roman"/>
          <w:sz w:val="28"/>
          <w:szCs w:val="28"/>
          <w:lang w:val="en-US"/>
        </w:rPr>
        <w:t xml:space="preserve">. – </w:t>
      </w:r>
      <w:proofErr w:type="gramStart"/>
      <w:r w:rsidR="0096392B" w:rsidRPr="0096392B">
        <w:rPr>
          <w:rFonts w:ascii="Times New Roman" w:hAnsi="Times New Roman"/>
          <w:sz w:val="28"/>
          <w:szCs w:val="28"/>
          <w:lang w:val="en-US"/>
        </w:rPr>
        <w:t>p.295-298</w:t>
      </w:r>
      <w:proofErr w:type="gramEnd"/>
      <w:r w:rsidR="0096392B" w:rsidRPr="0096392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3F61">
        <w:rPr>
          <w:rFonts w:ascii="Times New Roman" w:hAnsi="Times New Roman"/>
          <w:sz w:val="28"/>
          <w:szCs w:val="28"/>
          <w:lang w:val="en-US"/>
        </w:rPr>
        <w:t>(0,12/0,25</w:t>
      </w:r>
      <w:r w:rsidRPr="00853F6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п</w:t>
      </w:r>
      <w:r w:rsidRPr="00853F61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BB7A84">
        <w:rPr>
          <w:rFonts w:ascii="Times New Roman" w:hAnsi="Times New Roman"/>
          <w:sz w:val="28"/>
          <w:szCs w:val="28"/>
        </w:rPr>
        <w:t>л</w:t>
      </w:r>
      <w:r w:rsidRPr="00853F61">
        <w:rPr>
          <w:rFonts w:ascii="Times New Roman" w:hAnsi="Times New Roman"/>
          <w:sz w:val="28"/>
          <w:szCs w:val="28"/>
          <w:lang w:val="en-US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Использование инъекций для улучшения строител</w:t>
      </w:r>
      <w:r w:rsidRPr="00FA2866">
        <w:rPr>
          <w:rFonts w:ascii="Times New Roman" w:hAnsi="Times New Roman"/>
          <w:sz w:val="28"/>
          <w:szCs w:val="28"/>
        </w:rPr>
        <w:t>ь</w:t>
      </w:r>
      <w:r w:rsidRPr="00FA2866">
        <w:rPr>
          <w:rFonts w:ascii="Times New Roman" w:hAnsi="Times New Roman"/>
          <w:sz w:val="28"/>
          <w:szCs w:val="28"/>
        </w:rPr>
        <w:t>ных свой</w:t>
      </w:r>
      <w:proofErr w:type="gramStart"/>
      <w:r w:rsidRPr="00FA2866">
        <w:rPr>
          <w:rFonts w:ascii="Times New Roman" w:hAnsi="Times New Roman"/>
          <w:sz w:val="28"/>
          <w:szCs w:val="28"/>
        </w:rPr>
        <w:t>ств гр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унтов (на примере работ по объекту </w:t>
      </w:r>
      <w:proofErr w:type="spellStart"/>
      <w:r w:rsidRPr="00FA2866">
        <w:rPr>
          <w:rFonts w:ascii="Times New Roman" w:hAnsi="Times New Roman"/>
          <w:sz w:val="28"/>
          <w:szCs w:val="28"/>
        </w:rPr>
        <w:t>Синопская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наб., д.74)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Осокин А.И.//Основания и фундаменты: теория и практика.- </w:t>
      </w:r>
      <w:proofErr w:type="spellStart"/>
      <w:r w:rsidRPr="00FA2866">
        <w:rPr>
          <w:rFonts w:ascii="Times New Roman" w:hAnsi="Times New Roman"/>
          <w:sz w:val="28"/>
          <w:szCs w:val="28"/>
        </w:rPr>
        <w:t>Межвуз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A2866">
        <w:rPr>
          <w:rFonts w:ascii="Times New Roman" w:hAnsi="Times New Roman"/>
          <w:sz w:val="28"/>
          <w:szCs w:val="28"/>
        </w:rPr>
        <w:t>тематич.сб.тр</w:t>
      </w:r>
      <w:proofErr w:type="spellEnd"/>
      <w:r w:rsidRPr="00FA2866">
        <w:rPr>
          <w:rFonts w:ascii="Times New Roman" w:hAnsi="Times New Roman"/>
          <w:sz w:val="28"/>
          <w:szCs w:val="28"/>
        </w:rPr>
        <w:t>. СПб, 2004 – С.84-88.</w:t>
      </w:r>
      <w:r w:rsidRPr="00BB7A84">
        <w:rPr>
          <w:rFonts w:ascii="Times New Roman" w:hAnsi="Times New Roman"/>
          <w:sz w:val="28"/>
          <w:szCs w:val="28"/>
        </w:rPr>
        <w:t xml:space="preserve"> (0,</w:t>
      </w:r>
      <w:r>
        <w:rPr>
          <w:rFonts w:ascii="Times New Roman" w:hAnsi="Times New Roman"/>
          <w:sz w:val="28"/>
          <w:szCs w:val="28"/>
        </w:rPr>
        <w:t>104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Инъекционное упрочнение дисперсных грунтов с применением манжетных труб в условиях Санкт-Петербурга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 Осокин А.И. // Геотехнические проблемы строительства крупномасштабных и уникальных объектов. Алматы, Издание Казахстанской геотехнической ассоциации. 2004.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С.328-331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12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Усиление оснований и фундаментов исторических зданий – условие повышения безопасности их эксплуатации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А.И.Осокин // Технологии безопасности и инженерные системы.- </w:t>
      </w:r>
      <w:proofErr w:type="spellStart"/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н</w:t>
      </w:r>
      <w:r w:rsidRPr="00FA2866">
        <w:rPr>
          <w:rFonts w:ascii="Times New Roman" w:hAnsi="Times New Roman"/>
          <w:sz w:val="28"/>
          <w:szCs w:val="28"/>
        </w:rPr>
        <w:t>форм</w:t>
      </w:r>
      <w:proofErr w:type="spellEnd"/>
      <w:proofErr w:type="gramStart"/>
      <w:r w:rsidRPr="00FA2866">
        <w:rPr>
          <w:rFonts w:ascii="Times New Roman" w:hAnsi="Times New Roman"/>
          <w:sz w:val="28"/>
          <w:szCs w:val="28"/>
        </w:rPr>
        <w:t>.-</w:t>
      </w:r>
      <w:proofErr w:type="spellStart"/>
      <w:proofErr w:type="gramEnd"/>
      <w:r w:rsidRPr="00FA2866">
        <w:rPr>
          <w:rFonts w:ascii="Times New Roman" w:hAnsi="Times New Roman"/>
          <w:sz w:val="28"/>
          <w:szCs w:val="28"/>
        </w:rPr>
        <w:t>методич.журнал</w:t>
      </w:r>
      <w:proofErr w:type="spellEnd"/>
      <w:r w:rsidRPr="00FA2866">
        <w:rPr>
          <w:rFonts w:ascii="Times New Roman" w:hAnsi="Times New Roman"/>
          <w:sz w:val="28"/>
          <w:szCs w:val="28"/>
        </w:rPr>
        <w:t>. № 5, СПб – 2005. – С.35.</w:t>
      </w:r>
      <w:r w:rsidRPr="00CD0CF0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03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0625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ЗАО «</w:t>
      </w:r>
      <w:proofErr w:type="spellStart"/>
      <w:r w:rsidRPr="00FA2866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FA2866">
        <w:rPr>
          <w:rFonts w:ascii="Times New Roman" w:hAnsi="Times New Roman"/>
          <w:sz w:val="28"/>
          <w:szCs w:val="28"/>
        </w:rPr>
        <w:t>»</w:t>
      </w:r>
      <w:r w:rsidR="00190E75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 xml:space="preserve">Ваш гид в мире </w:t>
      </w:r>
      <w:proofErr w:type="spellStart"/>
      <w:r w:rsidRPr="00FA2866">
        <w:rPr>
          <w:rFonts w:ascii="Times New Roman" w:hAnsi="Times New Roman"/>
          <w:sz w:val="28"/>
          <w:szCs w:val="28"/>
        </w:rPr>
        <w:t>геотехнологий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 Ермолаев В.А., А.И.Осокин, А.Б.Серебрякова // Журнал «БИЗНЕС ГИД», №4(28)СПб, 2005. – С.19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03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0625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Техника и технология упрочнения грунтов под осн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ванием резервуара станции очистки сточных вод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 Осокин А.И. //Геотехника: Актуальные теоретические и практич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 xml:space="preserve">ские проблемы.- </w:t>
      </w:r>
      <w:proofErr w:type="spellStart"/>
      <w:r w:rsidRPr="00FA2866">
        <w:rPr>
          <w:rFonts w:ascii="Times New Roman" w:hAnsi="Times New Roman"/>
          <w:sz w:val="28"/>
          <w:szCs w:val="28"/>
        </w:rPr>
        <w:t>Межвуз.сб.тр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.– </w:t>
      </w:r>
      <w:proofErr w:type="spellStart"/>
      <w:r w:rsidRPr="00FA2866">
        <w:rPr>
          <w:rFonts w:ascii="Times New Roman" w:hAnsi="Times New Roman"/>
          <w:sz w:val="28"/>
          <w:szCs w:val="28"/>
        </w:rPr>
        <w:t>СПбГАСУ</w:t>
      </w:r>
      <w:proofErr w:type="spellEnd"/>
      <w:r w:rsidR="00190E75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СПб, 2006. – С.128-132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1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 xml:space="preserve">313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</w:t>
      </w:r>
      <w:r w:rsidR="0080108C">
        <w:rPr>
          <w:rFonts w:ascii="Times New Roman" w:hAnsi="Times New Roman"/>
          <w:sz w:val="28"/>
          <w:szCs w:val="28"/>
        </w:rPr>
        <w:t>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Выполнение инъекционных укрепительных работ под фундаментами жилых зданий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 Осокин А.И. // </w:t>
      </w:r>
      <w:proofErr w:type="spellStart"/>
      <w:r w:rsidRPr="00FA2866">
        <w:rPr>
          <w:rFonts w:ascii="Times New Roman" w:hAnsi="Times New Roman"/>
          <w:sz w:val="28"/>
          <w:szCs w:val="28"/>
        </w:rPr>
        <w:t>Межвуз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A2866">
        <w:rPr>
          <w:rFonts w:ascii="Times New Roman" w:hAnsi="Times New Roman"/>
          <w:sz w:val="28"/>
          <w:szCs w:val="28"/>
        </w:rPr>
        <w:t>тематич</w:t>
      </w:r>
      <w:proofErr w:type="spellEnd"/>
      <w:r w:rsidRPr="00FA2866">
        <w:rPr>
          <w:rFonts w:ascii="Times New Roman" w:hAnsi="Times New Roman"/>
          <w:sz w:val="28"/>
          <w:szCs w:val="28"/>
        </w:rPr>
        <w:t>. сб.тр. «Геотехника: научные и прикладные аспекты строительства надземных и подземных сооружений на сложных грунтах»</w:t>
      </w:r>
      <w:r w:rsidR="00190E75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СПб., 2008 – С. 151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156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14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375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  <w:tab w:val="left" w:pos="7224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Усиление фундаментов и упрочнение грунтов основ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ний с применением инъекционных технологий при строительстве, реконстру</w:t>
      </w:r>
      <w:r w:rsidRPr="00FA2866">
        <w:rPr>
          <w:rFonts w:ascii="Times New Roman" w:hAnsi="Times New Roman"/>
          <w:sz w:val="28"/>
          <w:szCs w:val="28"/>
        </w:rPr>
        <w:t>к</w:t>
      </w:r>
      <w:r w:rsidRPr="00FA2866">
        <w:rPr>
          <w:rFonts w:ascii="Times New Roman" w:hAnsi="Times New Roman"/>
          <w:sz w:val="28"/>
          <w:szCs w:val="28"/>
        </w:rPr>
        <w:t>ции и капитальном ремонте наземных, заглубленных и подземных зданий и с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lastRenderedPageBreak/>
        <w:t>оружений</w:t>
      </w:r>
      <w:proofErr w:type="gramStart"/>
      <w:r w:rsidRPr="00FA2866">
        <w:rPr>
          <w:rFonts w:ascii="Times New Roman" w:hAnsi="Times New Roman"/>
          <w:sz w:val="28"/>
          <w:szCs w:val="28"/>
        </w:rPr>
        <w:t>.</w:t>
      </w:r>
      <w:proofErr w:type="gramEnd"/>
      <w:r w:rsidRPr="00FA286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A2866">
        <w:rPr>
          <w:rFonts w:ascii="Times New Roman" w:hAnsi="Times New Roman"/>
          <w:sz w:val="28"/>
          <w:szCs w:val="28"/>
        </w:rPr>
        <w:t>с</w:t>
      </w:r>
      <w:proofErr w:type="gramEnd"/>
      <w:r w:rsidRPr="00FA2866">
        <w:rPr>
          <w:rFonts w:ascii="Times New Roman" w:hAnsi="Times New Roman"/>
          <w:sz w:val="28"/>
          <w:szCs w:val="28"/>
        </w:rPr>
        <w:t>тандарт организации)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Лебедев М.В., </w:t>
      </w:r>
      <w:proofErr w:type="spellStart"/>
      <w:r w:rsidRPr="00FA2866">
        <w:rPr>
          <w:rFonts w:ascii="Times New Roman" w:hAnsi="Times New Roman"/>
          <w:sz w:val="28"/>
          <w:szCs w:val="28"/>
        </w:rPr>
        <w:t>М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Осокин А.И.// Стандарт организации. СТО 31041820 002 2006. Санкт-Петербург. – ЗАО «</w:t>
      </w:r>
      <w:proofErr w:type="spellStart"/>
      <w:r w:rsidRPr="00FA2866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FA2866">
        <w:rPr>
          <w:rFonts w:ascii="Times New Roman" w:hAnsi="Times New Roman"/>
          <w:sz w:val="28"/>
          <w:szCs w:val="28"/>
        </w:rPr>
        <w:t>»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СПб,2006. – 65с.</w:t>
      </w:r>
      <w:r w:rsidRPr="00CD0CF0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3 </w:t>
      </w:r>
      <w:r w:rsidRPr="00BB7A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03</w:t>
      </w:r>
      <w:r w:rsidRPr="00BB7A8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4</w:t>
      </w:r>
      <w:r w:rsidRPr="00BB7A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0625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  <w:tab w:val="left" w:pos="7224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Результаты численного моделирования напряженно деформированного состояния </w:t>
      </w:r>
      <w:proofErr w:type="spellStart"/>
      <w:r w:rsidRPr="00FA2866">
        <w:rPr>
          <w:rFonts w:ascii="Times New Roman" w:hAnsi="Times New Roman"/>
          <w:sz w:val="28"/>
          <w:szCs w:val="28"/>
        </w:rPr>
        <w:t>водонасыщенного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суглинка при </w:t>
      </w:r>
      <w:proofErr w:type="spellStart"/>
      <w:r w:rsidRPr="00FA2866">
        <w:rPr>
          <w:rFonts w:ascii="Times New Roman" w:hAnsi="Times New Roman"/>
          <w:sz w:val="28"/>
          <w:szCs w:val="28"/>
        </w:rPr>
        <w:t>инъецировании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FA2866">
        <w:rPr>
          <w:rFonts w:ascii="Times New Roman" w:hAnsi="Times New Roman"/>
          <w:sz w:val="28"/>
          <w:szCs w:val="28"/>
        </w:rPr>
        <w:t>гидроразрыва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с использованием программы </w:t>
      </w:r>
      <w:r w:rsidRPr="00FA2866">
        <w:rPr>
          <w:rFonts w:ascii="Times New Roman" w:hAnsi="Times New Roman"/>
          <w:sz w:val="28"/>
          <w:szCs w:val="28"/>
          <w:lang w:val="en-US"/>
        </w:rPr>
        <w:t>PLAXIS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 Ермолаев В.А., Вознесенская Е.С., Ермолаев В.А., Осокин А.И., Татаринов С.В. // Межв</w:t>
      </w:r>
      <w:r w:rsidRPr="00FA2866">
        <w:rPr>
          <w:rFonts w:ascii="Times New Roman" w:hAnsi="Times New Roman"/>
          <w:sz w:val="28"/>
          <w:szCs w:val="28"/>
        </w:rPr>
        <w:t>у</w:t>
      </w:r>
      <w:r w:rsidRPr="00FA2866">
        <w:rPr>
          <w:rFonts w:ascii="Times New Roman" w:hAnsi="Times New Roman"/>
          <w:sz w:val="28"/>
          <w:szCs w:val="28"/>
        </w:rPr>
        <w:t>зовский тематический сборник трудов «Актуальные научно-технические пр</w:t>
      </w:r>
      <w:r w:rsidRPr="00FA2866">
        <w:rPr>
          <w:rFonts w:ascii="Times New Roman" w:hAnsi="Times New Roman"/>
          <w:sz w:val="28"/>
          <w:szCs w:val="28"/>
        </w:rPr>
        <w:t>о</w:t>
      </w:r>
      <w:r w:rsidRPr="00FA2866">
        <w:rPr>
          <w:rFonts w:ascii="Times New Roman" w:hAnsi="Times New Roman"/>
          <w:sz w:val="28"/>
          <w:szCs w:val="28"/>
        </w:rPr>
        <w:t>блемы современной геотехники» том 2 / СПбГАСУ. –</w:t>
      </w:r>
      <w:r w:rsidR="00190E75">
        <w:rPr>
          <w:rFonts w:ascii="Times New Roman" w:hAnsi="Times New Roman"/>
          <w:sz w:val="28"/>
          <w:szCs w:val="28"/>
        </w:rPr>
        <w:t xml:space="preserve"> </w:t>
      </w:r>
      <w:r w:rsidRPr="00FA2866">
        <w:rPr>
          <w:rFonts w:ascii="Times New Roman" w:hAnsi="Times New Roman"/>
          <w:sz w:val="28"/>
          <w:szCs w:val="28"/>
        </w:rPr>
        <w:t>СПб, 2009.С. 11–15.</w:t>
      </w:r>
      <w:r w:rsidRPr="00CD0CF0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15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Инъекционное закрепление грунтов и контроль его качества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Осокин А.И. // Сборник трудов научно-технической конференции «Актуальные вопросы геотехники при реш</w:t>
      </w:r>
      <w:r w:rsidRPr="00FA2866">
        <w:rPr>
          <w:rFonts w:ascii="Times New Roman" w:hAnsi="Times New Roman"/>
          <w:sz w:val="28"/>
          <w:szCs w:val="28"/>
        </w:rPr>
        <w:t>е</w:t>
      </w:r>
      <w:r w:rsidRPr="00FA2866">
        <w:rPr>
          <w:rFonts w:ascii="Times New Roman" w:hAnsi="Times New Roman"/>
          <w:sz w:val="28"/>
          <w:szCs w:val="28"/>
        </w:rPr>
        <w:t>нии сложных задач нового строительства и реконструкции" посвященной 100-летию со дня рождения Б.И. Д</w:t>
      </w:r>
      <w:r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 xml:space="preserve">лматова/Санкт-Петербургский </w:t>
      </w:r>
      <w:proofErr w:type="spellStart"/>
      <w:r w:rsidRPr="00FA2866">
        <w:rPr>
          <w:rFonts w:ascii="Times New Roman" w:hAnsi="Times New Roman"/>
          <w:sz w:val="28"/>
          <w:szCs w:val="28"/>
        </w:rPr>
        <w:t>госуд</w:t>
      </w:r>
      <w:proofErr w:type="spellEnd"/>
      <w:r w:rsidRPr="00FA2866">
        <w:rPr>
          <w:rFonts w:ascii="Times New Roman" w:hAnsi="Times New Roman"/>
          <w:sz w:val="28"/>
          <w:szCs w:val="28"/>
        </w:rPr>
        <w:t>. архит</w:t>
      </w:r>
      <w:proofErr w:type="gramStart"/>
      <w:r w:rsidRPr="00FA2866">
        <w:rPr>
          <w:rFonts w:ascii="Times New Roman" w:hAnsi="Times New Roman"/>
          <w:sz w:val="28"/>
          <w:szCs w:val="28"/>
        </w:rPr>
        <w:t>.-</w:t>
      </w:r>
      <w:proofErr w:type="spellStart"/>
      <w:proofErr w:type="gramEnd"/>
      <w:r w:rsidRPr="00FA2866">
        <w:rPr>
          <w:rFonts w:ascii="Times New Roman" w:hAnsi="Times New Roman"/>
          <w:sz w:val="28"/>
          <w:szCs w:val="28"/>
        </w:rPr>
        <w:t>строит.ун</w:t>
      </w:r>
      <w:proofErr w:type="spellEnd"/>
      <w:r w:rsidRPr="00FA2866">
        <w:rPr>
          <w:rFonts w:ascii="Times New Roman" w:hAnsi="Times New Roman"/>
          <w:sz w:val="28"/>
          <w:szCs w:val="28"/>
        </w:rPr>
        <w:t>-т.</w:t>
      </w:r>
      <w:r w:rsidR="00190E75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СПб., 2010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С. 164-168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15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3125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Укрепление грунта – работа для ювелира</w:t>
      </w:r>
      <w:r w:rsidRPr="00853F6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>// Журнал «Строительство и городское хозяйство в СПб и Ленинградской обл</w:t>
      </w:r>
      <w:r w:rsidRPr="00FA2866">
        <w:rPr>
          <w:rFonts w:ascii="Times New Roman" w:hAnsi="Times New Roman"/>
          <w:sz w:val="28"/>
          <w:szCs w:val="28"/>
        </w:rPr>
        <w:t>а</w:t>
      </w:r>
      <w:r w:rsidRPr="00FA2866">
        <w:rPr>
          <w:rFonts w:ascii="Times New Roman" w:hAnsi="Times New Roman"/>
          <w:sz w:val="28"/>
          <w:szCs w:val="28"/>
        </w:rPr>
        <w:t>сти», № 8 (130), 2011.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С.70-71</w:t>
      </w:r>
      <w:r w:rsidRPr="004A1D4B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06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125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190E75">
      <w:pPr>
        <w:numPr>
          <w:ilvl w:val="0"/>
          <w:numId w:val="16"/>
        </w:numPr>
        <w:tabs>
          <w:tab w:val="left" w:pos="709"/>
          <w:tab w:val="left" w:pos="1100"/>
        </w:tabs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FA2866">
        <w:rPr>
          <w:rFonts w:ascii="Times New Roman" w:hAnsi="Times New Roman"/>
          <w:b/>
          <w:sz w:val="28"/>
          <w:szCs w:val="28"/>
        </w:rPr>
        <w:t>Ермолаев</w:t>
      </w:r>
      <w:r w:rsidRPr="00853F61">
        <w:rPr>
          <w:rFonts w:ascii="Times New Roman" w:hAnsi="Times New Roman"/>
          <w:b/>
          <w:sz w:val="28"/>
          <w:szCs w:val="28"/>
        </w:rPr>
        <w:t>,</w:t>
      </w:r>
      <w:r w:rsidRPr="00FA2866">
        <w:rPr>
          <w:rFonts w:ascii="Times New Roman" w:hAnsi="Times New Roman"/>
          <w:b/>
          <w:sz w:val="28"/>
          <w:szCs w:val="28"/>
        </w:rPr>
        <w:t xml:space="preserve"> В.А.</w:t>
      </w:r>
      <w:r w:rsidRPr="00FA2866">
        <w:rPr>
          <w:rFonts w:ascii="Times New Roman" w:hAnsi="Times New Roman"/>
          <w:sz w:val="28"/>
          <w:szCs w:val="28"/>
        </w:rPr>
        <w:t xml:space="preserve"> Усиления оснований и фундаментов зданий вблизи расположенной застройки при строительстве глубоких котлованов в условиях городской застройки </w:t>
      </w:r>
      <w:r w:rsidRPr="00853F6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53F61">
        <w:rPr>
          <w:rFonts w:ascii="Times New Roman" w:hAnsi="Times New Roman"/>
          <w:sz w:val="28"/>
          <w:szCs w:val="28"/>
        </w:rPr>
        <w:t>]</w:t>
      </w:r>
      <w:r w:rsidRPr="00FA2866">
        <w:rPr>
          <w:rFonts w:ascii="Times New Roman" w:hAnsi="Times New Roman"/>
          <w:sz w:val="28"/>
          <w:szCs w:val="28"/>
        </w:rPr>
        <w:t xml:space="preserve">/ Ермолаев В.А., </w:t>
      </w:r>
      <w:proofErr w:type="spellStart"/>
      <w:r w:rsidRPr="00FA2866">
        <w:rPr>
          <w:rFonts w:ascii="Times New Roman" w:hAnsi="Times New Roman"/>
          <w:sz w:val="28"/>
          <w:szCs w:val="28"/>
        </w:rPr>
        <w:t>Мацегора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А.Г., Осокин А.И., Тр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 xml:space="preserve">фонова И.И., </w:t>
      </w:r>
      <w:proofErr w:type="spellStart"/>
      <w:r w:rsidRPr="00FA2866">
        <w:rPr>
          <w:rFonts w:ascii="Times New Roman" w:hAnsi="Times New Roman"/>
          <w:sz w:val="28"/>
          <w:szCs w:val="28"/>
        </w:rPr>
        <w:t>Шахтарина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 Т.Н. // Проектирование и строительство подземной части нового здания (второй сцены) Государственного академического Мар</w:t>
      </w:r>
      <w:r w:rsidRPr="00FA2866">
        <w:rPr>
          <w:rFonts w:ascii="Times New Roman" w:hAnsi="Times New Roman"/>
          <w:sz w:val="28"/>
          <w:szCs w:val="28"/>
        </w:rPr>
        <w:t>и</w:t>
      </w:r>
      <w:r w:rsidRPr="00FA2866">
        <w:rPr>
          <w:rFonts w:ascii="Times New Roman" w:hAnsi="Times New Roman"/>
          <w:sz w:val="28"/>
          <w:szCs w:val="28"/>
        </w:rPr>
        <w:t>инского театра: сб. науч.-</w:t>
      </w:r>
      <w:proofErr w:type="spellStart"/>
      <w:r w:rsidRPr="00FA2866">
        <w:rPr>
          <w:rFonts w:ascii="Times New Roman" w:hAnsi="Times New Roman"/>
          <w:sz w:val="28"/>
          <w:szCs w:val="28"/>
        </w:rPr>
        <w:t>техн</w:t>
      </w:r>
      <w:proofErr w:type="gramStart"/>
      <w:r w:rsidRPr="00FA2866">
        <w:rPr>
          <w:rFonts w:ascii="Times New Roman" w:hAnsi="Times New Roman"/>
          <w:sz w:val="28"/>
          <w:szCs w:val="28"/>
        </w:rPr>
        <w:t>.с</w:t>
      </w:r>
      <w:proofErr w:type="gramEnd"/>
      <w:r w:rsidRPr="00FA2866">
        <w:rPr>
          <w:rFonts w:ascii="Times New Roman" w:hAnsi="Times New Roman"/>
          <w:sz w:val="28"/>
          <w:szCs w:val="28"/>
        </w:rPr>
        <w:t>татей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/ под общ. ред. В.А. Ильичева, </w:t>
      </w:r>
      <w:proofErr w:type="spellStart"/>
      <w:r w:rsidRPr="00FA2866">
        <w:rPr>
          <w:rFonts w:ascii="Times New Roman" w:hAnsi="Times New Roman"/>
          <w:sz w:val="28"/>
          <w:szCs w:val="28"/>
        </w:rPr>
        <w:t>А.П.Ледяева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2866">
        <w:rPr>
          <w:rFonts w:ascii="Times New Roman" w:hAnsi="Times New Roman"/>
          <w:sz w:val="28"/>
          <w:szCs w:val="28"/>
        </w:rPr>
        <w:t>Р.А.Мангушева</w:t>
      </w:r>
      <w:proofErr w:type="spellEnd"/>
      <w:r w:rsidRPr="00FA286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A2866">
        <w:rPr>
          <w:rFonts w:ascii="Times New Roman" w:hAnsi="Times New Roman"/>
          <w:sz w:val="28"/>
          <w:szCs w:val="28"/>
        </w:rPr>
        <w:t>СПбГАСУ</w:t>
      </w:r>
      <w:proofErr w:type="spellEnd"/>
      <w:proofErr w:type="gramStart"/>
      <w:r w:rsidRPr="00FA2866">
        <w:rPr>
          <w:rFonts w:ascii="Times New Roman" w:hAnsi="Times New Roman"/>
          <w:sz w:val="28"/>
          <w:szCs w:val="28"/>
        </w:rPr>
        <w:t>.-</w:t>
      </w:r>
      <w:proofErr w:type="gramEnd"/>
      <w:r w:rsidRPr="00FA2866">
        <w:rPr>
          <w:rFonts w:ascii="Times New Roman" w:hAnsi="Times New Roman"/>
          <w:sz w:val="28"/>
          <w:szCs w:val="28"/>
        </w:rPr>
        <w:t>СПб., 2011.</w:t>
      </w:r>
      <w:r w:rsidR="004A1D4B" w:rsidRPr="00FA2866">
        <w:rPr>
          <w:rFonts w:ascii="Times New Roman" w:hAnsi="Times New Roman"/>
          <w:sz w:val="28"/>
          <w:szCs w:val="28"/>
        </w:rPr>
        <w:t xml:space="preserve"> – </w:t>
      </w:r>
      <w:r w:rsidRPr="00FA2866">
        <w:rPr>
          <w:rFonts w:ascii="Times New Roman" w:hAnsi="Times New Roman"/>
          <w:sz w:val="28"/>
          <w:szCs w:val="28"/>
        </w:rPr>
        <w:t>С.139-146</w:t>
      </w:r>
      <w:r w:rsidRPr="00853F61">
        <w:rPr>
          <w:rFonts w:ascii="Times New Roman" w:hAnsi="Times New Roman"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(0,</w:t>
      </w:r>
      <w:r>
        <w:rPr>
          <w:rFonts w:ascii="Times New Roman" w:hAnsi="Times New Roman"/>
          <w:sz w:val="28"/>
          <w:szCs w:val="28"/>
        </w:rPr>
        <w:t>25</w:t>
      </w:r>
      <w:r w:rsidRPr="00BB7A84">
        <w:rPr>
          <w:rFonts w:ascii="Times New Roman" w:hAnsi="Times New Roman"/>
          <w:sz w:val="28"/>
          <w:szCs w:val="28"/>
        </w:rPr>
        <w:t>/0,</w:t>
      </w:r>
      <w:r>
        <w:rPr>
          <w:rFonts w:ascii="Times New Roman" w:hAnsi="Times New Roman"/>
          <w:sz w:val="28"/>
          <w:szCs w:val="28"/>
        </w:rPr>
        <w:t>5</w:t>
      </w:r>
      <w:r w:rsidRPr="00BB7A84">
        <w:rPr>
          <w:rFonts w:ascii="Times New Roman" w:hAnsi="Times New Roman"/>
          <w:b/>
          <w:sz w:val="28"/>
          <w:szCs w:val="28"/>
        </w:rPr>
        <w:t xml:space="preserve"> </w:t>
      </w:r>
      <w:r w:rsidRPr="00BB7A84">
        <w:rPr>
          <w:rFonts w:ascii="Times New Roman" w:hAnsi="Times New Roman"/>
          <w:sz w:val="28"/>
          <w:szCs w:val="28"/>
        </w:rPr>
        <w:t>п.</w:t>
      </w:r>
      <w:proofErr w:type="gramStart"/>
      <w:r w:rsidRPr="00BB7A84">
        <w:rPr>
          <w:rFonts w:ascii="Times New Roman" w:hAnsi="Times New Roman"/>
          <w:sz w:val="28"/>
          <w:szCs w:val="28"/>
        </w:rPr>
        <w:t>л</w:t>
      </w:r>
      <w:proofErr w:type="gramEnd"/>
      <w:r w:rsidRPr="00BB7A84">
        <w:rPr>
          <w:rFonts w:ascii="Times New Roman" w:hAnsi="Times New Roman"/>
          <w:sz w:val="28"/>
          <w:szCs w:val="28"/>
        </w:rPr>
        <w:t>.).</w:t>
      </w:r>
    </w:p>
    <w:p w:rsidR="004D6E44" w:rsidRPr="00FA2866" w:rsidRDefault="004D6E44" w:rsidP="006D0D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E75" w:rsidRPr="00FA2866" w:rsidRDefault="00190E75">
      <w:pPr>
        <w:rPr>
          <w:rFonts w:ascii="Times New Roman" w:hAnsi="Times New Roman"/>
          <w:sz w:val="28"/>
          <w:szCs w:val="28"/>
        </w:rPr>
      </w:pPr>
    </w:p>
    <w:sectPr w:rsidR="00190E75" w:rsidRPr="00FA2866" w:rsidSect="005F667B">
      <w:footerReference w:type="default" r:id="rId24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54B" w:rsidRDefault="00A9254B" w:rsidP="00BA014A">
      <w:pPr>
        <w:spacing w:after="0" w:line="240" w:lineRule="auto"/>
      </w:pPr>
      <w:r>
        <w:separator/>
      </w:r>
    </w:p>
  </w:endnote>
  <w:endnote w:type="continuationSeparator" w:id="0">
    <w:p w:rsidR="00A9254B" w:rsidRDefault="00A9254B" w:rsidP="00BA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376" w:rsidRDefault="00177122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</w:p>
  <w:p w:rsidR="00177376" w:rsidRDefault="001773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54B" w:rsidRDefault="00A9254B" w:rsidP="00BA014A">
      <w:pPr>
        <w:spacing w:after="0" w:line="240" w:lineRule="auto"/>
      </w:pPr>
      <w:r>
        <w:separator/>
      </w:r>
    </w:p>
  </w:footnote>
  <w:footnote w:type="continuationSeparator" w:id="0">
    <w:p w:rsidR="00A9254B" w:rsidRDefault="00A9254B" w:rsidP="00BA0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5ED"/>
    <w:multiLevelType w:val="hybridMultilevel"/>
    <w:tmpl w:val="C78AA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11FA4"/>
    <w:multiLevelType w:val="hybridMultilevel"/>
    <w:tmpl w:val="12D00590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0EC852DC"/>
    <w:multiLevelType w:val="hybridMultilevel"/>
    <w:tmpl w:val="5B3214A8"/>
    <w:lvl w:ilvl="0" w:tplc="12B89DFC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13E14F36"/>
    <w:multiLevelType w:val="hybridMultilevel"/>
    <w:tmpl w:val="0B18E7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D766A4"/>
    <w:multiLevelType w:val="hybridMultilevel"/>
    <w:tmpl w:val="0030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7F07A3"/>
    <w:multiLevelType w:val="hybridMultilevel"/>
    <w:tmpl w:val="0F1E73E8"/>
    <w:lvl w:ilvl="0" w:tplc="63A4EF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89018E"/>
    <w:multiLevelType w:val="hybridMultilevel"/>
    <w:tmpl w:val="CA0231BC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>
    <w:nsid w:val="30DD42A0"/>
    <w:multiLevelType w:val="hybridMultilevel"/>
    <w:tmpl w:val="1CCAD292"/>
    <w:lvl w:ilvl="0" w:tplc="636203E8">
      <w:start w:val="1"/>
      <w:numFmt w:val="decimal"/>
      <w:lvlText w:val="%1."/>
      <w:lvlJc w:val="left"/>
      <w:pPr>
        <w:ind w:left="15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3A215282"/>
    <w:multiLevelType w:val="hybridMultilevel"/>
    <w:tmpl w:val="0FB88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E52CB"/>
    <w:multiLevelType w:val="hybridMultilevel"/>
    <w:tmpl w:val="DE806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B80E1E"/>
    <w:multiLevelType w:val="hybridMultilevel"/>
    <w:tmpl w:val="9DB2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C25F00"/>
    <w:multiLevelType w:val="hybridMultilevel"/>
    <w:tmpl w:val="7B5632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2E73986"/>
    <w:multiLevelType w:val="hybridMultilevel"/>
    <w:tmpl w:val="17102B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43E12F0"/>
    <w:multiLevelType w:val="hybridMultilevel"/>
    <w:tmpl w:val="335A6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7E33C5B"/>
    <w:multiLevelType w:val="hybridMultilevel"/>
    <w:tmpl w:val="E6747404"/>
    <w:lvl w:ilvl="0" w:tplc="C7C6A75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8166316"/>
    <w:multiLevelType w:val="hybridMultilevel"/>
    <w:tmpl w:val="3280D2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B236431"/>
    <w:multiLevelType w:val="hybridMultilevel"/>
    <w:tmpl w:val="0D68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1E5367"/>
    <w:multiLevelType w:val="hybridMultilevel"/>
    <w:tmpl w:val="D12AB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DF5847"/>
    <w:multiLevelType w:val="hybridMultilevel"/>
    <w:tmpl w:val="E0F24E48"/>
    <w:lvl w:ilvl="0" w:tplc="537631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4E845D4"/>
    <w:multiLevelType w:val="hybridMultilevel"/>
    <w:tmpl w:val="06C891EC"/>
    <w:lvl w:ilvl="0" w:tplc="C09EF6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9"/>
  </w:num>
  <w:num w:numId="7">
    <w:abstractNumId w:val="2"/>
  </w:num>
  <w:num w:numId="8">
    <w:abstractNumId w:val="17"/>
  </w:num>
  <w:num w:numId="9">
    <w:abstractNumId w:val="8"/>
  </w:num>
  <w:num w:numId="10">
    <w:abstractNumId w:val="16"/>
  </w:num>
  <w:num w:numId="11">
    <w:abstractNumId w:val="4"/>
  </w:num>
  <w:num w:numId="12">
    <w:abstractNumId w:val="15"/>
  </w:num>
  <w:num w:numId="13">
    <w:abstractNumId w:val="19"/>
  </w:num>
  <w:num w:numId="14">
    <w:abstractNumId w:val="5"/>
  </w:num>
  <w:num w:numId="15">
    <w:abstractNumId w:val="14"/>
  </w:num>
  <w:num w:numId="16">
    <w:abstractNumId w:val="10"/>
  </w:num>
  <w:num w:numId="17">
    <w:abstractNumId w:val="11"/>
  </w:num>
  <w:num w:numId="18">
    <w:abstractNumId w:val="1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4B"/>
    <w:rsid w:val="00017620"/>
    <w:rsid w:val="00043806"/>
    <w:rsid w:val="000921E7"/>
    <w:rsid w:val="000B3EC2"/>
    <w:rsid w:val="000B7F4E"/>
    <w:rsid w:val="000C3FF3"/>
    <w:rsid w:val="000E1B4F"/>
    <w:rsid w:val="000E1DB3"/>
    <w:rsid w:val="000E3AE4"/>
    <w:rsid w:val="001122B7"/>
    <w:rsid w:val="00115288"/>
    <w:rsid w:val="001400F6"/>
    <w:rsid w:val="001423DB"/>
    <w:rsid w:val="00153188"/>
    <w:rsid w:val="00176A0C"/>
    <w:rsid w:val="00177122"/>
    <w:rsid w:val="00177376"/>
    <w:rsid w:val="00190E75"/>
    <w:rsid w:val="001C459D"/>
    <w:rsid w:val="001C6BF7"/>
    <w:rsid w:val="001D1EAD"/>
    <w:rsid w:val="001D449E"/>
    <w:rsid w:val="001D499F"/>
    <w:rsid w:val="001E00B6"/>
    <w:rsid w:val="001F544A"/>
    <w:rsid w:val="001F546F"/>
    <w:rsid w:val="001F7DE6"/>
    <w:rsid w:val="00202CDF"/>
    <w:rsid w:val="0027173C"/>
    <w:rsid w:val="002B2A64"/>
    <w:rsid w:val="0030685B"/>
    <w:rsid w:val="00320765"/>
    <w:rsid w:val="00341F0B"/>
    <w:rsid w:val="0035091B"/>
    <w:rsid w:val="00360223"/>
    <w:rsid w:val="00394B34"/>
    <w:rsid w:val="003C4FEF"/>
    <w:rsid w:val="003D14F1"/>
    <w:rsid w:val="003D430C"/>
    <w:rsid w:val="003E1927"/>
    <w:rsid w:val="003E40AE"/>
    <w:rsid w:val="004435CB"/>
    <w:rsid w:val="004668CA"/>
    <w:rsid w:val="00473B43"/>
    <w:rsid w:val="004827E0"/>
    <w:rsid w:val="004A1D4B"/>
    <w:rsid w:val="004A3CE9"/>
    <w:rsid w:val="004D0110"/>
    <w:rsid w:val="004D6E44"/>
    <w:rsid w:val="004F2071"/>
    <w:rsid w:val="00506898"/>
    <w:rsid w:val="00517E78"/>
    <w:rsid w:val="0052147C"/>
    <w:rsid w:val="005720C4"/>
    <w:rsid w:val="00583FF9"/>
    <w:rsid w:val="00593276"/>
    <w:rsid w:val="00595617"/>
    <w:rsid w:val="005A409A"/>
    <w:rsid w:val="005E50C1"/>
    <w:rsid w:val="005F3A75"/>
    <w:rsid w:val="005F667B"/>
    <w:rsid w:val="006178A6"/>
    <w:rsid w:val="0063498C"/>
    <w:rsid w:val="0066458E"/>
    <w:rsid w:val="006749D2"/>
    <w:rsid w:val="00687EC4"/>
    <w:rsid w:val="006C20B2"/>
    <w:rsid w:val="006D0DA8"/>
    <w:rsid w:val="00702C09"/>
    <w:rsid w:val="0070754F"/>
    <w:rsid w:val="007342E7"/>
    <w:rsid w:val="00741C0A"/>
    <w:rsid w:val="0074477F"/>
    <w:rsid w:val="00757744"/>
    <w:rsid w:val="00761459"/>
    <w:rsid w:val="007646BA"/>
    <w:rsid w:val="00776F45"/>
    <w:rsid w:val="00782F06"/>
    <w:rsid w:val="00792E4B"/>
    <w:rsid w:val="007E05CA"/>
    <w:rsid w:val="007E06F1"/>
    <w:rsid w:val="007E352E"/>
    <w:rsid w:val="0080108C"/>
    <w:rsid w:val="0083340C"/>
    <w:rsid w:val="00853F61"/>
    <w:rsid w:val="00883A29"/>
    <w:rsid w:val="00884811"/>
    <w:rsid w:val="0088571A"/>
    <w:rsid w:val="008A5A33"/>
    <w:rsid w:val="008D77CA"/>
    <w:rsid w:val="009137F4"/>
    <w:rsid w:val="009259C9"/>
    <w:rsid w:val="0094749E"/>
    <w:rsid w:val="0096392B"/>
    <w:rsid w:val="009745BA"/>
    <w:rsid w:val="00975008"/>
    <w:rsid w:val="0098629B"/>
    <w:rsid w:val="00992862"/>
    <w:rsid w:val="00994C74"/>
    <w:rsid w:val="009C4ADF"/>
    <w:rsid w:val="009E1BAF"/>
    <w:rsid w:val="00A2101C"/>
    <w:rsid w:val="00A45A28"/>
    <w:rsid w:val="00A61447"/>
    <w:rsid w:val="00A73E12"/>
    <w:rsid w:val="00A74B95"/>
    <w:rsid w:val="00A75482"/>
    <w:rsid w:val="00A9254B"/>
    <w:rsid w:val="00AA1B98"/>
    <w:rsid w:val="00AA7551"/>
    <w:rsid w:val="00AC06AF"/>
    <w:rsid w:val="00B01773"/>
    <w:rsid w:val="00B04AE8"/>
    <w:rsid w:val="00B111CB"/>
    <w:rsid w:val="00B949F3"/>
    <w:rsid w:val="00B963F4"/>
    <w:rsid w:val="00BA014A"/>
    <w:rsid w:val="00BA73B9"/>
    <w:rsid w:val="00BB7A84"/>
    <w:rsid w:val="00BF0A75"/>
    <w:rsid w:val="00C054B3"/>
    <w:rsid w:val="00C158ED"/>
    <w:rsid w:val="00C259D7"/>
    <w:rsid w:val="00CA4717"/>
    <w:rsid w:val="00CC338F"/>
    <w:rsid w:val="00CC3F7F"/>
    <w:rsid w:val="00CD0CF0"/>
    <w:rsid w:val="00CE4BA2"/>
    <w:rsid w:val="00CF3897"/>
    <w:rsid w:val="00D0632B"/>
    <w:rsid w:val="00D21EFC"/>
    <w:rsid w:val="00D34294"/>
    <w:rsid w:val="00D65889"/>
    <w:rsid w:val="00DB5F14"/>
    <w:rsid w:val="00DD23CC"/>
    <w:rsid w:val="00DD71D7"/>
    <w:rsid w:val="00E059B2"/>
    <w:rsid w:val="00E66853"/>
    <w:rsid w:val="00E7489E"/>
    <w:rsid w:val="00E85D27"/>
    <w:rsid w:val="00F22E1D"/>
    <w:rsid w:val="00F44AA3"/>
    <w:rsid w:val="00F6340B"/>
    <w:rsid w:val="00FA2866"/>
    <w:rsid w:val="00FC3A39"/>
    <w:rsid w:val="00FD1E8A"/>
    <w:rsid w:val="00FD331F"/>
    <w:rsid w:val="00FF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40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мещающий текст1"/>
    <w:basedOn w:val="a0"/>
    <w:semiHidden/>
    <w:rsid w:val="00517E78"/>
    <w:rPr>
      <w:rFonts w:cs="Times New Roman"/>
      <w:color w:val="808080"/>
    </w:rPr>
  </w:style>
  <w:style w:type="paragraph" w:styleId="a3">
    <w:name w:val="Balloon Text"/>
    <w:basedOn w:val="a"/>
    <w:link w:val="a4"/>
    <w:semiHidden/>
    <w:rsid w:val="00517E7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locked/>
    <w:rsid w:val="00517E78"/>
    <w:rPr>
      <w:rFonts w:ascii="Tahoma" w:hAnsi="Tahoma" w:cs="Times New Roman"/>
      <w:sz w:val="16"/>
    </w:rPr>
  </w:style>
  <w:style w:type="paragraph" w:customStyle="1" w:styleId="10">
    <w:name w:val="Абзац списка1"/>
    <w:basedOn w:val="a"/>
    <w:rsid w:val="00776F45"/>
    <w:pPr>
      <w:ind w:left="720"/>
      <w:contextualSpacing/>
    </w:pPr>
  </w:style>
  <w:style w:type="paragraph" w:styleId="a5">
    <w:name w:val="Normal (Web)"/>
    <w:basedOn w:val="a"/>
    <w:rsid w:val="00BF0A75"/>
    <w:pPr>
      <w:spacing w:before="100" w:beforeAutospacing="1" w:after="100" w:afterAutospacing="1" w:line="240" w:lineRule="auto"/>
    </w:pPr>
    <w:rPr>
      <w:rFonts w:ascii="Verdana" w:eastAsia="Calibri" w:hAnsi="Verdana"/>
      <w:color w:val="000066"/>
      <w:sz w:val="20"/>
      <w:szCs w:val="20"/>
      <w:lang w:eastAsia="ru-RU"/>
    </w:rPr>
  </w:style>
  <w:style w:type="paragraph" w:styleId="a6">
    <w:name w:val="Body Text"/>
    <w:basedOn w:val="a"/>
    <w:link w:val="a7"/>
    <w:rsid w:val="00BA014A"/>
    <w:pPr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locked/>
    <w:rsid w:val="00BA014A"/>
    <w:rPr>
      <w:rFonts w:ascii="Times New Roman" w:hAnsi="Times New Roman" w:cs="Times New Roman"/>
      <w:color w:val="000000"/>
      <w:sz w:val="24"/>
      <w:lang w:eastAsia="ru-RU"/>
    </w:rPr>
  </w:style>
  <w:style w:type="paragraph" w:styleId="3">
    <w:name w:val="Body Text Indent 3"/>
    <w:basedOn w:val="a"/>
    <w:link w:val="30"/>
    <w:rsid w:val="00BA014A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locked/>
    <w:rsid w:val="00BA014A"/>
    <w:rPr>
      <w:rFonts w:ascii="Times New Roman" w:hAnsi="Times New Roman" w:cs="Times New Roman"/>
      <w:sz w:val="16"/>
      <w:lang w:eastAsia="ru-RU"/>
    </w:rPr>
  </w:style>
  <w:style w:type="paragraph" w:styleId="a8">
    <w:name w:val="footer"/>
    <w:basedOn w:val="a"/>
    <w:link w:val="a9"/>
    <w:rsid w:val="00BA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BA014A"/>
    <w:rPr>
      <w:rFonts w:ascii="Times New Roman" w:hAnsi="Times New Roman" w:cs="Times New Roman"/>
      <w:sz w:val="24"/>
      <w:lang w:eastAsia="ru-RU"/>
    </w:rPr>
  </w:style>
  <w:style w:type="table" w:styleId="aa">
    <w:name w:val="Table Grid"/>
    <w:basedOn w:val="a1"/>
    <w:rsid w:val="00A73E1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semiHidden/>
    <w:rsid w:val="001400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semiHidden/>
    <w:locked/>
    <w:rsid w:val="001400F6"/>
    <w:rPr>
      <w:rFonts w:cs="Times New Roman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DD23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40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мещающий текст1"/>
    <w:basedOn w:val="a0"/>
    <w:semiHidden/>
    <w:rsid w:val="00517E78"/>
    <w:rPr>
      <w:rFonts w:cs="Times New Roman"/>
      <w:color w:val="808080"/>
    </w:rPr>
  </w:style>
  <w:style w:type="paragraph" w:styleId="a3">
    <w:name w:val="Balloon Text"/>
    <w:basedOn w:val="a"/>
    <w:link w:val="a4"/>
    <w:semiHidden/>
    <w:rsid w:val="00517E7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locked/>
    <w:rsid w:val="00517E78"/>
    <w:rPr>
      <w:rFonts w:ascii="Tahoma" w:hAnsi="Tahoma" w:cs="Times New Roman"/>
      <w:sz w:val="16"/>
    </w:rPr>
  </w:style>
  <w:style w:type="paragraph" w:customStyle="1" w:styleId="10">
    <w:name w:val="Абзац списка1"/>
    <w:basedOn w:val="a"/>
    <w:rsid w:val="00776F45"/>
    <w:pPr>
      <w:ind w:left="720"/>
      <w:contextualSpacing/>
    </w:pPr>
  </w:style>
  <w:style w:type="paragraph" w:styleId="a5">
    <w:name w:val="Normal (Web)"/>
    <w:basedOn w:val="a"/>
    <w:rsid w:val="00BF0A75"/>
    <w:pPr>
      <w:spacing w:before="100" w:beforeAutospacing="1" w:after="100" w:afterAutospacing="1" w:line="240" w:lineRule="auto"/>
    </w:pPr>
    <w:rPr>
      <w:rFonts w:ascii="Verdana" w:eastAsia="Calibri" w:hAnsi="Verdana"/>
      <w:color w:val="000066"/>
      <w:sz w:val="20"/>
      <w:szCs w:val="20"/>
      <w:lang w:eastAsia="ru-RU"/>
    </w:rPr>
  </w:style>
  <w:style w:type="paragraph" w:styleId="a6">
    <w:name w:val="Body Text"/>
    <w:basedOn w:val="a"/>
    <w:link w:val="a7"/>
    <w:rsid w:val="00BA014A"/>
    <w:pPr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locked/>
    <w:rsid w:val="00BA014A"/>
    <w:rPr>
      <w:rFonts w:ascii="Times New Roman" w:hAnsi="Times New Roman" w:cs="Times New Roman"/>
      <w:color w:val="000000"/>
      <w:sz w:val="24"/>
      <w:lang w:eastAsia="ru-RU"/>
    </w:rPr>
  </w:style>
  <w:style w:type="paragraph" w:styleId="3">
    <w:name w:val="Body Text Indent 3"/>
    <w:basedOn w:val="a"/>
    <w:link w:val="30"/>
    <w:rsid w:val="00BA014A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locked/>
    <w:rsid w:val="00BA014A"/>
    <w:rPr>
      <w:rFonts w:ascii="Times New Roman" w:hAnsi="Times New Roman" w:cs="Times New Roman"/>
      <w:sz w:val="16"/>
      <w:lang w:eastAsia="ru-RU"/>
    </w:rPr>
  </w:style>
  <w:style w:type="paragraph" w:styleId="a8">
    <w:name w:val="footer"/>
    <w:basedOn w:val="a"/>
    <w:link w:val="a9"/>
    <w:rsid w:val="00BA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BA014A"/>
    <w:rPr>
      <w:rFonts w:ascii="Times New Roman" w:hAnsi="Times New Roman" w:cs="Times New Roman"/>
      <w:sz w:val="24"/>
      <w:lang w:eastAsia="ru-RU"/>
    </w:rPr>
  </w:style>
  <w:style w:type="table" w:styleId="aa">
    <w:name w:val="Table Grid"/>
    <w:basedOn w:val="a1"/>
    <w:rsid w:val="00A73E1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semiHidden/>
    <w:rsid w:val="001400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semiHidden/>
    <w:locked/>
    <w:rsid w:val="001400F6"/>
    <w:rPr>
      <w:rFonts w:cs="Times New Roman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DD2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1;&#1077;&#1085;&#1072;%20-%20&#1074;&#1072;&#1078;&#1085;&#1077;&#1081;&#1096;&#1080;&#1077;%20&#1076;&#1086;&#1082;&#1091;&#1084;&#1077;&#1085;&#1090;&#1099;\&#1048;&#1053;&#1066;&#1045;&#1062;&#1048;&#1056;&#1054;&#1042;&#1040;&#1053;&#1048;&#1045;%20&#1056;&#1040;&#1057;&#1063;&#1045;&#1058;&#1067;\&#1044;&#1080;&#1089;&#1089;&#1077;&#1088;&#1090;&#1072;&#1094;&#1080;&#1103;\&#1044;&#1080;&#1089;&#1089;&#1077;&#1088;&#1090;%202013\&#1043;&#1083;&#1072;&#1074;&#1072;%203\E-P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\Desktop\&#1061;&#1088;&#1077;&#1085;&#1100;%20&#1076;&#1083;&#1103;%20&#1040;&#104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значения модуля деформации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 соответствии со схемой №1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уплотненная зона</c:v>
          </c:tx>
          <c:spPr>
            <a:ln w="28575">
              <a:noFill/>
            </a:ln>
          </c:spPr>
          <c:xVal>
            <c:numRef>
              <c:f>Лист2!$A$3:$A$8</c:f>
              <c:numCache>
                <c:formatCode>General</c:formatCode>
                <c:ptCount val="6"/>
                <c:pt idx="0">
                  <c:v>0.1</c:v>
                </c:pt>
                <c:pt idx="1">
                  <c:v>0.2</c:v>
                </c:pt>
                <c:pt idx="2">
                  <c:v>0.25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</c:numCache>
            </c:numRef>
          </c:xVal>
          <c:yVal>
            <c:numRef>
              <c:f>Лист2!$B$3:$B$8</c:f>
              <c:numCache>
                <c:formatCode>General</c:formatCode>
                <c:ptCount val="6"/>
                <c:pt idx="0">
                  <c:v>3.8069999999999977</c:v>
                </c:pt>
                <c:pt idx="1">
                  <c:v>3.8069999999999977</c:v>
                </c:pt>
                <c:pt idx="2">
                  <c:v>5.5549999999999917</c:v>
                </c:pt>
                <c:pt idx="3">
                  <c:v>5.5549999999999917</c:v>
                </c:pt>
                <c:pt idx="4">
                  <c:v>6.45</c:v>
                </c:pt>
                <c:pt idx="5">
                  <c:v>6.45</c:v>
                </c:pt>
              </c:numCache>
            </c:numRef>
          </c:yVal>
          <c:smooth val="0"/>
        </c:ser>
        <c:ser>
          <c:idx val="1"/>
          <c:order val="1"/>
          <c:tx>
            <c:v>остальная область</c:v>
          </c:tx>
          <c:spPr>
            <a:ln w="28575">
              <a:noFill/>
            </a:ln>
          </c:spPr>
          <c:xVal>
            <c:numRef>
              <c:f>Лист2!$A$3:$A$8</c:f>
              <c:numCache>
                <c:formatCode>General</c:formatCode>
                <c:ptCount val="6"/>
                <c:pt idx="0">
                  <c:v>0.1</c:v>
                </c:pt>
                <c:pt idx="1">
                  <c:v>0.2</c:v>
                </c:pt>
                <c:pt idx="2">
                  <c:v>0.25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</c:numCache>
            </c:numRef>
          </c:xVal>
          <c:yVal>
            <c:numRef>
              <c:f>Лист2!$C$3:$C$8</c:f>
              <c:numCache>
                <c:formatCode>General</c:formatCode>
                <c:ptCount val="6"/>
                <c:pt idx="0">
                  <c:v>2.6389999999999998</c:v>
                </c:pt>
                <c:pt idx="1">
                  <c:v>2.6389999999999998</c:v>
                </c:pt>
                <c:pt idx="2">
                  <c:v>3.8069999999999977</c:v>
                </c:pt>
                <c:pt idx="3">
                  <c:v>3.8069999999999977</c:v>
                </c:pt>
                <c:pt idx="4">
                  <c:v>5.5549999999999917</c:v>
                </c:pt>
                <c:pt idx="5">
                  <c:v>5.5549999999999917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771776"/>
        <c:axId val="127773696"/>
      </c:scatterChart>
      <c:valAx>
        <c:axId val="127771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p</a:t>
                </a:r>
                <a:r>
                  <a:rPr lang="ru-RU"/>
                  <a:t>, МПа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27773696"/>
        <c:crosses val="autoZero"/>
        <c:crossBetween val="midCat"/>
      </c:valAx>
      <c:valAx>
        <c:axId val="127773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400" i="1"/>
                  <a:t>E</a:t>
                </a:r>
                <a:r>
                  <a:rPr lang="ru-RU"/>
                  <a:t>, МПа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277717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1007086614173265"/>
          <c:y val="0.46998651210265496"/>
          <c:w val="0.26492913385826788"/>
          <c:h val="0.16743438320210025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значение модуля деформации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 соответствии со схемой №2</a:t>
            </a:r>
          </a:p>
        </c:rich>
      </c:tx>
      <c:layout>
        <c:manualLayout>
          <c:xMode val="edge"/>
          <c:yMode val="edge"/>
          <c:x val="0.2135432632018951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72828017709928"/>
          <c:y val="0.20469830308644629"/>
          <c:w val="0.83171770195392247"/>
          <c:h val="0.64492736536275208"/>
        </c:manualLayout>
      </c:layout>
      <c:scatterChart>
        <c:scatterStyle val="lineMarker"/>
        <c:varyColors val="0"/>
        <c:ser>
          <c:idx val="0"/>
          <c:order val="0"/>
          <c:tx>
            <c:v>в остальной области</c:v>
          </c:tx>
          <c:spPr>
            <a:ln w="28575">
              <a:noFill/>
            </a:ln>
          </c:spPr>
          <c:marker>
            <c:symbol val="square"/>
            <c:size val="7"/>
          </c:marker>
          <c:xVal>
            <c:numRef>
              <c:f>Лист1!$D$6:$D$12</c:f>
              <c:numCache>
                <c:formatCode>General</c:formatCode>
                <c:ptCount val="7"/>
                <c:pt idx="0">
                  <c:v>0.1</c:v>
                </c:pt>
                <c:pt idx="1">
                  <c:v>0.2</c:v>
                </c:pt>
                <c:pt idx="2">
                  <c:v>0.25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</c:numCache>
            </c:numRef>
          </c:xVal>
          <c:yVal>
            <c:numRef>
              <c:f>Лист1!$E$6:$E$12</c:f>
              <c:numCache>
                <c:formatCode>General</c:formatCode>
                <c:ptCount val="7"/>
                <c:pt idx="0">
                  <c:v>2.5</c:v>
                </c:pt>
                <c:pt idx="1">
                  <c:v>2.5</c:v>
                </c:pt>
                <c:pt idx="2">
                  <c:v>2.5</c:v>
                </c:pt>
                <c:pt idx="3">
                  <c:v>2.6</c:v>
                </c:pt>
                <c:pt idx="4">
                  <c:v>2.6</c:v>
                </c:pt>
                <c:pt idx="5">
                  <c:v>2.7</c:v>
                </c:pt>
              </c:numCache>
            </c:numRef>
          </c:yVal>
          <c:smooth val="0"/>
        </c:ser>
        <c:ser>
          <c:idx val="1"/>
          <c:order val="1"/>
          <c:tx>
            <c:v>в районе разрывов</c:v>
          </c:tx>
          <c:spPr>
            <a:ln w="28575">
              <a:noFill/>
            </a:ln>
          </c:spPr>
          <c:marker>
            <c:symbol val="diamond"/>
            <c:size val="7"/>
          </c:marker>
          <c:xVal>
            <c:numRef>
              <c:f>Лист1!$D$6:$D$12</c:f>
              <c:numCache>
                <c:formatCode>General</c:formatCode>
                <c:ptCount val="7"/>
                <c:pt idx="0">
                  <c:v>0.1</c:v>
                </c:pt>
                <c:pt idx="1">
                  <c:v>0.2</c:v>
                </c:pt>
                <c:pt idx="2">
                  <c:v>0.25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</c:numCache>
            </c:numRef>
          </c:xVal>
          <c:yVal>
            <c:numRef>
              <c:f>Лист1!$F$6:$F$12</c:f>
              <c:numCache>
                <c:formatCode>General</c:formatCode>
                <c:ptCount val="7"/>
                <c:pt idx="0">
                  <c:v>3.8</c:v>
                </c:pt>
                <c:pt idx="1">
                  <c:v>3.8</c:v>
                </c:pt>
                <c:pt idx="2">
                  <c:v>4.2</c:v>
                </c:pt>
                <c:pt idx="3">
                  <c:v>4.3</c:v>
                </c:pt>
                <c:pt idx="4">
                  <c:v>4.5</c:v>
                </c:pt>
                <c:pt idx="5">
                  <c:v>4.5999999999999996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174144"/>
        <c:axId val="129200896"/>
      </c:scatterChart>
      <c:valAx>
        <c:axId val="129174144"/>
        <c:scaling>
          <c:orientation val="minMax"/>
          <c:max val="0.60000000000000064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i="1" baseline="0"/>
                  <a:t> </a:t>
                </a:r>
                <a:r>
                  <a:rPr lang="en-US" sz="1200" i="1" baseline="0"/>
                  <a:t>p</a:t>
                </a:r>
                <a:r>
                  <a:rPr lang="ru-RU" sz="1200" i="1" baseline="0"/>
                  <a:t>, </a:t>
                </a:r>
                <a:r>
                  <a:rPr lang="ru-RU" sz="1200" i="0" baseline="0"/>
                  <a:t>МПа</a:t>
                </a:r>
                <a:endParaRPr lang="ru-RU" sz="1200" i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29200896"/>
        <c:crosses val="autoZero"/>
        <c:crossBetween val="midCat"/>
        <c:majorUnit val="0.1"/>
      </c:valAx>
      <c:valAx>
        <c:axId val="129200896"/>
        <c:scaling>
          <c:orientation val="minMax"/>
          <c:max val="7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400" i="1"/>
                  <a:t>E</a:t>
                </a:r>
                <a:r>
                  <a:rPr lang="en-US" i="1"/>
                  <a:t>, </a:t>
                </a:r>
                <a:r>
                  <a:rPr lang="ru-RU" sz="1200" i="0"/>
                  <a:t>МПа</a:t>
                </a:r>
                <a:r>
                  <a:rPr lang="en-US" i="1" baseline="0"/>
                  <a:t> </a:t>
                </a:r>
                <a:endParaRPr lang="ru-RU" i="1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29174144"/>
        <c:crosses val="autoZero"/>
        <c:crossBetween val="midCat"/>
        <c:majorUnit val="1"/>
      </c:valAx>
    </c:plotArea>
    <c:legend>
      <c:legendPos val="r"/>
      <c:layout>
        <c:manualLayout>
          <c:xMode val="edge"/>
          <c:yMode val="edge"/>
          <c:x val="0.64643197725284363"/>
          <c:y val="0.2369405027580109"/>
          <c:w val="0.2952346894138233"/>
          <c:h val="0.1350269757946923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7065</Words>
  <Characters>40274</Characters>
  <Application>Microsoft Office Word</Application>
  <DocSecurity>4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>SPbSU</Company>
  <LinksUpToDate>false</LinksUpToDate>
  <CharactersWithSpaces>47245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creator>Лена</dc:creator>
  <cp:lastModifiedBy>Гутор Марина Александровна</cp:lastModifiedBy>
  <cp:revision>2</cp:revision>
  <cp:lastPrinted>2013-11-19T07:11:00Z</cp:lastPrinted>
  <dcterms:created xsi:type="dcterms:W3CDTF">2013-11-19T07:11:00Z</dcterms:created>
  <dcterms:modified xsi:type="dcterms:W3CDTF">2013-11-19T07:11:00Z</dcterms:modified>
</cp:coreProperties>
</file>