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22"/>
        <w:gridCol w:w="284"/>
        <w:gridCol w:w="1831"/>
        <w:gridCol w:w="1858"/>
        <w:gridCol w:w="536"/>
        <w:gridCol w:w="141"/>
        <w:gridCol w:w="137"/>
        <w:gridCol w:w="178"/>
        <w:gridCol w:w="283"/>
        <w:gridCol w:w="142"/>
        <w:gridCol w:w="142"/>
        <w:gridCol w:w="668"/>
        <w:gridCol w:w="134"/>
        <w:gridCol w:w="1044"/>
        <w:gridCol w:w="705"/>
        <w:gridCol w:w="426"/>
        <w:gridCol w:w="283"/>
        <w:gridCol w:w="142"/>
      </w:tblGrid>
      <w:tr w:rsidR="00F057ED" w:rsidRPr="004F44D2" w:rsidTr="00AF6271">
        <w:tc>
          <w:tcPr>
            <w:tcW w:w="935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057ED" w:rsidRPr="004F44D2" w:rsidRDefault="00F057ED" w:rsidP="001013C7">
            <w:pPr>
              <w:widowControl w:val="0"/>
              <w:suppressLineNumbers/>
              <w:tabs>
                <w:tab w:val="left" w:pos="7613"/>
              </w:tabs>
              <w:suppressAutoHyphens/>
              <w:ind w:left="5195"/>
            </w:pPr>
            <w:bookmarkStart w:id="0" w:name="_GoBack"/>
            <w:bookmarkEnd w:id="0"/>
            <w:r w:rsidRPr="004F44D2">
              <w:t>УТВЕРЖДАЮ</w:t>
            </w:r>
          </w:p>
          <w:p w:rsidR="00F057ED" w:rsidRPr="000D73A1" w:rsidRDefault="00F057ED" w:rsidP="001013C7">
            <w:pPr>
              <w:widowControl w:val="0"/>
              <w:suppressLineNumbers/>
              <w:tabs>
                <w:tab w:val="left" w:pos="7613"/>
              </w:tabs>
              <w:suppressAutoHyphens/>
              <w:ind w:left="5195"/>
            </w:pPr>
            <w:r w:rsidRPr="004F44D2">
              <w:t xml:space="preserve">Проректор по научной </w:t>
            </w:r>
            <w:r w:rsidR="0079301B">
              <w:t>деятельности</w:t>
            </w:r>
          </w:p>
        </w:tc>
      </w:tr>
      <w:tr w:rsidR="00A767D4" w:rsidRPr="00A767D4" w:rsidTr="00AF6271">
        <w:tc>
          <w:tcPr>
            <w:tcW w:w="935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A767D4" w:rsidRPr="00A767D4" w:rsidRDefault="00A767D4" w:rsidP="000D73A1">
            <w:pPr>
              <w:widowControl w:val="0"/>
              <w:suppressLineNumbers/>
              <w:tabs>
                <w:tab w:val="left" w:pos="7613"/>
              </w:tabs>
              <w:suppressAutoHyphens/>
              <w:ind w:left="5275"/>
              <w:rPr>
                <w:sz w:val="12"/>
                <w:szCs w:val="12"/>
              </w:rPr>
            </w:pPr>
          </w:p>
        </w:tc>
      </w:tr>
      <w:tr w:rsidR="00A85E49" w:rsidRPr="004F44D2" w:rsidTr="00F510C8">
        <w:tc>
          <w:tcPr>
            <w:tcW w:w="52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5E49" w:rsidRPr="004F44D2" w:rsidRDefault="00A85E49" w:rsidP="00A85E49">
            <w:pPr>
              <w:widowControl w:val="0"/>
              <w:suppressLineNumbers/>
              <w:tabs>
                <w:tab w:val="left" w:pos="7613"/>
              </w:tabs>
              <w:suppressAutoHyphens/>
              <w:ind w:left="79"/>
              <w:jc w:val="both"/>
            </w:pPr>
          </w:p>
        </w:tc>
        <w:tc>
          <w:tcPr>
            <w:tcW w:w="259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5E49" w:rsidRPr="004F44D2" w:rsidRDefault="00A85E49" w:rsidP="00A85E49">
            <w:pPr>
              <w:widowControl w:val="0"/>
              <w:suppressLineNumbers/>
              <w:tabs>
                <w:tab w:val="left" w:pos="7613"/>
              </w:tabs>
              <w:suppressAutoHyphens/>
              <w:ind w:left="79"/>
              <w:jc w:val="both"/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5E49" w:rsidRPr="004F44D2" w:rsidRDefault="00A85E49" w:rsidP="00A85E49">
            <w:pPr>
              <w:widowControl w:val="0"/>
              <w:suppressLineNumbers/>
              <w:tabs>
                <w:tab w:val="left" w:pos="7613"/>
              </w:tabs>
              <w:suppressAutoHyphens/>
              <w:ind w:left="79"/>
              <w:jc w:val="both"/>
            </w:pPr>
            <w:r>
              <w:t>Е.В. Королев</w:t>
            </w:r>
          </w:p>
        </w:tc>
      </w:tr>
      <w:tr w:rsidR="00145D78" w:rsidRPr="00145D78" w:rsidTr="00B70106">
        <w:tc>
          <w:tcPr>
            <w:tcW w:w="52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D78" w:rsidRPr="00145D78" w:rsidRDefault="00145D78" w:rsidP="00A85E49">
            <w:pPr>
              <w:widowControl w:val="0"/>
              <w:suppressLineNumbers/>
              <w:tabs>
                <w:tab w:val="left" w:pos="7613"/>
              </w:tabs>
              <w:suppressAutoHyphens/>
              <w:ind w:left="79"/>
              <w:jc w:val="both"/>
              <w:rPr>
                <w:sz w:val="20"/>
              </w:rPr>
            </w:pP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5D78" w:rsidRPr="00145D78" w:rsidRDefault="00145D78" w:rsidP="00145D78">
            <w:pPr>
              <w:widowControl w:val="0"/>
              <w:suppressLineNumbers/>
              <w:tabs>
                <w:tab w:val="left" w:pos="7613"/>
              </w:tabs>
              <w:suppressAutoHyphens/>
              <w:ind w:left="79"/>
              <w:jc w:val="center"/>
              <w:rPr>
                <w:sz w:val="20"/>
              </w:rPr>
            </w:pPr>
            <w:r w:rsidRPr="00145D78">
              <w:rPr>
                <w:sz w:val="20"/>
              </w:rPr>
              <w:t>(подпись)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5D78" w:rsidRPr="00145D78" w:rsidRDefault="00145D78" w:rsidP="00A85E49">
            <w:pPr>
              <w:widowControl w:val="0"/>
              <w:suppressLineNumbers/>
              <w:tabs>
                <w:tab w:val="left" w:pos="7613"/>
              </w:tabs>
              <w:suppressAutoHyphens/>
              <w:ind w:left="79"/>
              <w:jc w:val="both"/>
              <w:rPr>
                <w:sz w:val="20"/>
              </w:rPr>
            </w:pPr>
          </w:p>
        </w:tc>
      </w:tr>
      <w:tr w:rsidR="00684673" w:rsidRPr="00145D78" w:rsidTr="00B70106">
        <w:tc>
          <w:tcPr>
            <w:tcW w:w="52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673" w:rsidRPr="00477FA0" w:rsidRDefault="00684673" w:rsidP="00477FA0">
            <w:pPr>
              <w:widowControl w:val="0"/>
              <w:suppressLineNumbers/>
              <w:tabs>
                <w:tab w:val="left" w:pos="7613"/>
              </w:tabs>
              <w:suppressAutoHyphens/>
              <w:ind w:left="-63" w:right="-91"/>
              <w:jc w:val="center"/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673" w:rsidRPr="00477FA0" w:rsidRDefault="00684673" w:rsidP="00684673">
            <w:pPr>
              <w:widowControl w:val="0"/>
              <w:suppressLineNumbers/>
              <w:tabs>
                <w:tab w:val="left" w:pos="7613"/>
              </w:tabs>
              <w:suppressAutoHyphens/>
              <w:ind w:left="-63" w:right="-91"/>
              <w:jc w:val="center"/>
            </w:pPr>
            <w:r w:rsidRPr="00477FA0">
              <w:t>«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673" w:rsidRPr="00477FA0" w:rsidRDefault="00684673" w:rsidP="00684673">
            <w:pPr>
              <w:widowControl w:val="0"/>
              <w:suppressLineNumbers/>
              <w:tabs>
                <w:tab w:val="left" w:pos="7613"/>
              </w:tabs>
              <w:suppressAutoHyphens/>
              <w:ind w:left="-63" w:right="-91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673" w:rsidRPr="00477FA0" w:rsidRDefault="00684673" w:rsidP="00684673">
            <w:pPr>
              <w:widowControl w:val="0"/>
              <w:suppressLineNumbers/>
              <w:tabs>
                <w:tab w:val="left" w:pos="7613"/>
              </w:tabs>
              <w:suppressAutoHyphens/>
              <w:ind w:left="-63" w:right="-91"/>
            </w:pPr>
            <w:r w:rsidRPr="00477FA0">
              <w:t>»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673" w:rsidRPr="00477FA0" w:rsidRDefault="00684673" w:rsidP="00684673">
            <w:pPr>
              <w:widowControl w:val="0"/>
              <w:suppressLineNumbers/>
              <w:tabs>
                <w:tab w:val="left" w:pos="7613"/>
              </w:tabs>
              <w:suppressAutoHyphens/>
              <w:ind w:left="-63" w:right="-91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673" w:rsidRPr="00477FA0" w:rsidRDefault="00684673" w:rsidP="00477FA0">
            <w:pPr>
              <w:widowControl w:val="0"/>
              <w:suppressLineNumbers/>
              <w:tabs>
                <w:tab w:val="left" w:pos="7613"/>
              </w:tabs>
              <w:suppressAutoHyphens/>
              <w:ind w:left="-63" w:right="-91"/>
              <w:jc w:val="center"/>
            </w:pPr>
            <w:r w:rsidRPr="00477FA0"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673" w:rsidRPr="005D5644" w:rsidRDefault="00684673" w:rsidP="00477FA0">
            <w:pPr>
              <w:widowControl w:val="0"/>
              <w:suppressLineNumbers/>
              <w:tabs>
                <w:tab w:val="left" w:pos="7613"/>
              </w:tabs>
              <w:suppressAutoHyphens/>
              <w:ind w:left="-63" w:right="-91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673" w:rsidRPr="005D5644" w:rsidRDefault="00684673" w:rsidP="00477FA0">
            <w:pPr>
              <w:widowControl w:val="0"/>
              <w:suppressLineNumbers/>
              <w:tabs>
                <w:tab w:val="left" w:pos="7613"/>
              </w:tabs>
              <w:suppressAutoHyphens/>
              <w:ind w:left="-63" w:right="-91"/>
              <w:jc w:val="center"/>
            </w:pPr>
            <w:r w:rsidRPr="004F44D2">
              <w:t>г.</w:t>
            </w:r>
          </w:p>
        </w:tc>
      </w:tr>
      <w:tr w:rsidR="00116FC1" w:rsidRPr="00116FC1" w:rsidTr="00B70106">
        <w:trPr>
          <w:trHeight w:val="16"/>
        </w:trPr>
        <w:tc>
          <w:tcPr>
            <w:tcW w:w="52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6FC1" w:rsidRPr="00FF1714" w:rsidRDefault="00116FC1" w:rsidP="00477FA0">
            <w:pPr>
              <w:widowControl w:val="0"/>
              <w:suppressLineNumbers/>
              <w:tabs>
                <w:tab w:val="left" w:pos="7613"/>
              </w:tabs>
              <w:suppressAutoHyphens/>
              <w:ind w:left="-63" w:right="-91"/>
              <w:jc w:val="center"/>
              <w:rPr>
                <w:sz w:val="12"/>
                <w:szCs w:val="12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6FC1" w:rsidRPr="00FF1714" w:rsidRDefault="00116FC1" w:rsidP="00684673">
            <w:pPr>
              <w:widowControl w:val="0"/>
              <w:suppressLineNumbers/>
              <w:tabs>
                <w:tab w:val="left" w:pos="7613"/>
              </w:tabs>
              <w:suppressAutoHyphens/>
              <w:ind w:left="-63" w:right="-91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16FC1" w:rsidRPr="00FF1714" w:rsidRDefault="00116FC1" w:rsidP="00684673">
            <w:pPr>
              <w:widowControl w:val="0"/>
              <w:suppressLineNumbers/>
              <w:tabs>
                <w:tab w:val="left" w:pos="7613"/>
              </w:tabs>
              <w:suppressAutoHyphens/>
              <w:ind w:left="-63" w:right="-91"/>
              <w:jc w:val="center"/>
              <w:rPr>
                <w:sz w:val="12"/>
                <w:szCs w:val="1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6FC1" w:rsidRPr="00FF1714" w:rsidRDefault="00116FC1" w:rsidP="00684673">
            <w:pPr>
              <w:widowControl w:val="0"/>
              <w:suppressLineNumbers/>
              <w:tabs>
                <w:tab w:val="left" w:pos="7613"/>
              </w:tabs>
              <w:suppressAutoHyphens/>
              <w:ind w:left="-63" w:right="-91"/>
              <w:rPr>
                <w:sz w:val="12"/>
                <w:szCs w:val="12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16FC1" w:rsidRPr="00FF1714" w:rsidRDefault="00116FC1" w:rsidP="00684673">
            <w:pPr>
              <w:widowControl w:val="0"/>
              <w:suppressLineNumbers/>
              <w:tabs>
                <w:tab w:val="left" w:pos="7613"/>
              </w:tabs>
              <w:suppressAutoHyphens/>
              <w:ind w:left="-63" w:right="-91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6FC1" w:rsidRPr="00FF1714" w:rsidRDefault="00116FC1" w:rsidP="00477FA0">
            <w:pPr>
              <w:widowControl w:val="0"/>
              <w:suppressLineNumbers/>
              <w:tabs>
                <w:tab w:val="left" w:pos="7613"/>
              </w:tabs>
              <w:suppressAutoHyphens/>
              <w:ind w:left="-63" w:right="-91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16FC1" w:rsidRPr="00FF1714" w:rsidRDefault="00116FC1" w:rsidP="00477FA0">
            <w:pPr>
              <w:widowControl w:val="0"/>
              <w:suppressLineNumbers/>
              <w:tabs>
                <w:tab w:val="left" w:pos="7613"/>
              </w:tabs>
              <w:suppressAutoHyphens/>
              <w:ind w:left="-63" w:right="-91"/>
              <w:rPr>
                <w:sz w:val="12"/>
                <w:szCs w:val="1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6FC1" w:rsidRPr="00FF1714" w:rsidRDefault="00116FC1" w:rsidP="00477FA0">
            <w:pPr>
              <w:widowControl w:val="0"/>
              <w:suppressLineNumbers/>
              <w:tabs>
                <w:tab w:val="left" w:pos="7613"/>
              </w:tabs>
              <w:suppressAutoHyphens/>
              <w:ind w:left="-63" w:right="-91"/>
              <w:jc w:val="center"/>
              <w:rPr>
                <w:sz w:val="12"/>
                <w:szCs w:val="12"/>
              </w:rPr>
            </w:pPr>
          </w:p>
        </w:tc>
      </w:tr>
      <w:tr w:rsidR="00432D7A" w:rsidRPr="004F44D2" w:rsidTr="00AF6271">
        <w:tc>
          <w:tcPr>
            <w:tcW w:w="935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32D7A" w:rsidRPr="004F44D2" w:rsidRDefault="00432D7A" w:rsidP="00965C50">
            <w:pPr>
              <w:widowControl w:val="0"/>
              <w:suppressLineNumbers/>
              <w:tabs>
                <w:tab w:val="left" w:pos="7613"/>
              </w:tabs>
              <w:suppressAutoHyphens/>
              <w:jc w:val="right"/>
            </w:pPr>
          </w:p>
        </w:tc>
      </w:tr>
      <w:tr w:rsidR="00873E85" w:rsidRPr="004F44D2" w:rsidTr="00BB344E">
        <w:tc>
          <w:tcPr>
            <w:tcW w:w="935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E85" w:rsidRPr="004F44D2" w:rsidRDefault="00873E85" w:rsidP="00873E8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F44D2">
              <w:rPr>
                <w:b/>
                <w:bCs/>
              </w:rPr>
              <w:t xml:space="preserve">ТЕХНИЧЕСКОЕ </w:t>
            </w:r>
            <w:r w:rsidRPr="007F1A09">
              <w:rPr>
                <w:b/>
                <w:bCs/>
              </w:rPr>
              <w:t>ЗАДАНИЕ</w:t>
            </w:r>
            <w:r w:rsidR="000B0328" w:rsidRPr="007F1A09">
              <w:rPr>
                <w:b/>
                <w:bCs/>
              </w:rPr>
              <w:t xml:space="preserve"> (проект)</w:t>
            </w:r>
          </w:p>
          <w:p w:rsidR="00873E85" w:rsidRPr="004F44D2" w:rsidRDefault="00873E85" w:rsidP="00873E85">
            <w:pPr>
              <w:widowControl w:val="0"/>
              <w:suppressLineNumbers/>
              <w:tabs>
                <w:tab w:val="left" w:pos="7613"/>
              </w:tabs>
              <w:suppressAutoHyphens/>
              <w:jc w:val="center"/>
            </w:pPr>
            <w:r w:rsidRPr="004F44D2">
              <w:t>на проведение научно-исследовательской работы</w:t>
            </w:r>
          </w:p>
        </w:tc>
      </w:tr>
      <w:tr w:rsidR="00F057ED" w:rsidRPr="00966616" w:rsidTr="00BB344E"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D" w:rsidRPr="00C362DD" w:rsidRDefault="00F057ED" w:rsidP="0097240B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</w:rPr>
            </w:pPr>
            <w:r w:rsidRPr="00C362DD">
              <w:rPr>
                <w:bCs/>
              </w:rPr>
              <w:t>Наименование НИР (</w:t>
            </w:r>
            <w:r w:rsidR="00723E02" w:rsidRPr="00C362DD">
              <w:rPr>
                <w:bCs/>
              </w:rPr>
              <w:t xml:space="preserve">приводится </w:t>
            </w:r>
            <w:r w:rsidRPr="00C362DD">
              <w:rPr>
                <w:bCs/>
              </w:rPr>
              <w:t>с новой строки, без кавычек и сокращений):</w:t>
            </w:r>
          </w:p>
          <w:p w:rsidR="00F057ED" w:rsidRPr="00C362DD" w:rsidRDefault="00F057ED" w:rsidP="00965C50">
            <w:pPr>
              <w:widowControl w:val="0"/>
              <w:suppressLineNumbers/>
              <w:tabs>
                <w:tab w:val="left" w:pos="322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</w:p>
        </w:tc>
      </w:tr>
      <w:tr w:rsidR="00F057ED" w:rsidRPr="0097240B" w:rsidTr="00BB344E">
        <w:trPr>
          <w:trHeight w:val="798"/>
        </w:trPr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D" w:rsidRPr="00C362DD" w:rsidRDefault="00F057ED" w:rsidP="0097240B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</w:rPr>
            </w:pPr>
            <w:r w:rsidRPr="00C362DD">
              <w:rPr>
                <w:bCs/>
              </w:rPr>
              <w:t>Полные фамилия, имя и отчество исполнителя НИР</w:t>
            </w:r>
            <w:r w:rsidR="0066141E" w:rsidRPr="00C362DD">
              <w:rPr>
                <w:vertAlign w:val="superscript"/>
              </w:rPr>
              <w:footnoteReference w:id="1"/>
            </w:r>
            <w:r w:rsidRPr="00C362DD">
              <w:rPr>
                <w:bCs/>
              </w:rPr>
              <w:t xml:space="preserve"> (</w:t>
            </w:r>
            <w:r w:rsidR="00723E02" w:rsidRPr="00C362DD">
              <w:rPr>
                <w:bCs/>
              </w:rPr>
              <w:t xml:space="preserve">приводится </w:t>
            </w:r>
            <w:r w:rsidRPr="00C362DD">
              <w:rPr>
                <w:bCs/>
              </w:rPr>
              <w:t>с новой строки):</w:t>
            </w:r>
          </w:p>
          <w:p w:rsidR="008322BF" w:rsidRPr="00C362DD" w:rsidRDefault="008322BF" w:rsidP="0097240B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</w:p>
        </w:tc>
      </w:tr>
      <w:tr w:rsidR="00F057ED" w:rsidRPr="004F44D2" w:rsidTr="00AF6271"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D" w:rsidRPr="00C362DD" w:rsidRDefault="00F90C27" w:rsidP="0097240B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322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</w:rPr>
            </w:pPr>
            <w:r w:rsidRPr="00C362DD">
              <w:rPr>
                <w:bCs/>
              </w:rPr>
              <w:t>Полные наименования ф</w:t>
            </w:r>
            <w:r w:rsidR="00F057ED" w:rsidRPr="00C362DD">
              <w:rPr>
                <w:bCs/>
              </w:rPr>
              <w:t>акультет</w:t>
            </w:r>
            <w:r w:rsidRPr="00C362DD">
              <w:rPr>
                <w:bCs/>
              </w:rPr>
              <w:t>а</w:t>
            </w:r>
            <w:r w:rsidR="00F057ED" w:rsidRPr="00C362DD">
              <w:rPr>
                <w:bCs/>
              </w:rPr>
              <w:t>, кафедр</w:t>
            </w:r>
            <w:r w:rsidRPr="00C362DD">
              <w:rPr>
                <w:bCs/>
              </w:rPr>
              <w:t>ы, на базе которых будет проведена НИР</w:t>
            </w:r>
            <w:r w:rsidR="00F057ED" w:rsidRPr="00C362DD">
              <w:rPr>
                <w:bCs/>
              </w:rPr>
              <w:t>:</w:t>
            </w:r>
          </w:p>
          <w:p w:rsidR="00F057ED" w:rsidRPr="00C362DD" w:rsidRDefault="00F057ED" w:rsidP="00965C50">
            <w:pPr>
              <w:widowControl w:val="0"/>
              <w:suppressLineNumbers/>
              <w:tabs>
                <w:tab w:val="left" w:pos="322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</w:p>
        </w:tc>
      </w:tr>
      <w:tr w:rsidR="00F057ED" w:rsidRPr="004F44D2" w:rsidTr="00AF6271"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D" w:rsidRPr="00C362DD" w:rsidRDefault="00F057ED" w:rsidP="00965C50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322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both"/>
            </w:pPr>
            <w:r w:rsidRPr="00C362DD">
              <w:rPr>
                <w:bCs/>
              </w:rPr>
              <w:t>Научное направление конкурса</w:t>
            </w:r>
            <w:r w:rsidR="00CC2510" w:rsidRPr="00C362DD">
              <w:rPr>
                <w:vertAlign w:val="superscript"/>
              </w:rPr>
              <w:footnoteReference w:id="2"/>
            </w:r>
            <w:r w:rsidRPr="00C362DD">
              <w:rPr>
                <w:bCs/>
              </w:rPr>
              <w:t>:</w:t>
            </w:r>
          </w:p>
          <w:p w:rsidR="00F057ED" w:rsidRPr="00C362DD" w:rsidRDefault="00F057ED" w:rsidP="00CA3F6C">
            <w:pPr>
              <w:pStyle w:val="af0"/>
              <w:widowControl w:val="0"/>
              <w:numPr>
                <w:ilvl w:val="0"/>
                <w:numId w:val="5"/>
              </w:numPr>
              <w:suppressLineNumbers/>
              <w:tabs>
                <w:tab w:val="left" w:pos="322"/>
              </w:tabs>
              <w:suppressAutoHyphens/>
              <w:autoSpaceDE w:val="0"/>
              <w:autoSpaceDN w:val="0"/>
              <w:adjustRightInd w:val="0"/>
              <w:ind w:left="78" w:firstLine="0"/>
              <w:jc w:val="both"/>
              <w:rPr>
                <w:rStyle w:val="a4"/>
                <w:vertAlign w:val="baseline"/>
              </w:rPr>
            </w:pPr>
            <w:r w:rsidRPr="00C362DD">
              <w:rPr>
                <w:rStyle w:val="a4"/>
                <w:vertAlign w:val="baseline"/>
              </w:rPr>
              <w:t>Архитектура и градостроительство;</w:t>
            </w:r>
          </w:p>
          <w:p w:rsidR="00F057ED" w:rsidRPr="00C362DD" w:rsidRDefault="00F057ED" w:rsidP="00CA3F6C">
            <w:pPr>
              <w:pStyle w:val="af0"/>
              <w:widowControl w:val="0"/>
              <w:numPr>
                <w:ilvl w:val="0"/>
                <w:numId w:val="5"/>
              </w:numPr>
              <w:suppressLineNumbers/>
              <w:tabs>
                <w:tab w:val="left" w:pos="322"/>
              </w:tabs>
              <w:suppressAutoHyphens/>
              <w:autoSpaceDE w:val="0"/>
              <w:autoSpaceDN w:val="0"/>
              <w:adjustRightInd w:val="0"/>
              <w:ind w:left="78" w:firstLine="0"/>
              <w:jc w:val="both"/>
              <w:rPr>
                <w:rStyle w:val="a4"/>
                <w:vertAlign w:val="baseline"/>
              </w:rPr>
            </w:pPr>
            <w:r w:rsidRPr="00C362DD">
              <w:rPr>
                <w:rStyle w:val="a4"/>
                <w:vertAlign w:val="baseline"/>
              </w:rPr>
              <w:t>Реставрация и сохранение архитектурного наследия;</w:t>
            </w:r>
          </w:p>
          <w:p w:rsidR="00F057ED" w:rsidRPr="00C362DD" w:rsidRDefault="00F057ED" w:rsidP="00CA3F6C">
            <w:pPr>
              <w:pStyle w:val="af0"/>
              <w:widowControl w:val="0"/>
              <w:numPr>
                <w:ilvl w:val="0"/>
                <w:numId w:val="5"/>
              </w:numPr>
              <w:suppressLineNumbers/>
              <w:tabs>
                <w:tab w:val="left" w:pos="322"/>
              </w:tabs>
              <w:suppressAutoHyphens/>
              <w:autoSpaceDE w:val="0"/>
              <w:autoSpaceDN w:val="0"/>
              <w:adjustRightInd w:val="0"/>
              <w:ind w:left="78" w:firstLine="0"/>
              <w:jc w:val="both"/>
              <w:rPr>
                <w:rStyle w:val="a4"/>
                <w:vertAlign w:val="baseline"/>
              </w:rPr>
            </w:pPr>
            <w:r w:rsidRPr="00C362DD">
              <w:rPr>
                <w:rStyle w:val="a4"/>
                <w:vertAlign w:val="baseline"/>
              </w:rPr>
              <w:t>Строительство и жилищно-коммунальное хозяйство;</w:t>
            </w:r>
          </w:p>
          <w:p w:rsidR="00F057ED" w:rsidRPr="00C362DD" w:rsidRDefault="00F057ED" w:rsidP="00CA3F6C">
            <w:pPr>
              <w:pStyle w:val="af0"/>
              <w:widowControl w:val="0"/>
              <w:numPr>
                <w:ilvl w:val="0"/>
                <w:numId w:val="5"/>
              </w:numPr>
              <w:suppressLineNumbers/>
              <w:tabs>
                <w:tab w:val="left" w:pos="322"/>
              </w:tabs>
              <w:suppressAutoHyphens/>
              <w:autoSpaceDE w:val="0"/>
              <w:autoSpaceDN w:val="0"/>
              <w:adjustRightInd w:val="0"/>
              <w:ind w:left="78" w:firstLine="0"/>
              <w:jc w:val="both"/>
              <w:rPr>
                <w:rStyle w:val="a4"/>
                <w:vertAlign w:val="baseline"/>
              </w:rPr>
            </w:pPr>
            <w:r w:rsidRPr="00C362DD">
              <w:rPr>
                <w:rStyle w:val="a4"/>
                <w:vertAlign w:val="baseline"/>
              </w:rPr>
              <w:t>Цифровая трансформация строительства и жилищно-коммунального хозяйства;</w:t>
            </w:r>
          </w:p>
          <w:p w:rsidR="00F057ED" w:rsidRPr="00C362DD" w:rsidRDefault="00F057ED" w:rsidP="00CA3F6C">
            <w:pPr>
              <w:pStyle w:val="af0"/>
              <w:widowControl w:val="0"/>
              <w:numPr>
                <w:ilvl w:val="0"/>
                <w:numId w:val="5"/>
              </w:numPr>
              <w:suppressLineNumbers/>
              <w:tabs>
                <w:tab w:val="left" w:pos="322"/>
              </w:tabs>
              <w:suppressAutoHyphens/>
              <w:autoSpaceDE w:val="0"/>
              <w:autoSpaceDN w:val="0"/>
              <w:adjustRightInd w:val="0"/>
              <w:ind w:left="78" w:firstLine="0"/>
              <w:jc w:val="both"/>
              <w:rPr>
                <w:rStyle w:val="a4"/>
                <w:vertAlign w:val="baseline"/>
              </w:rPr>
            </w:pPr>
            <w:r w:rsidRPr="00C362DD">
              <w:rPr>
                <w:rStyle w:val="a4"/>
                <w:vertAlign w:val="baseline"/>
              </w:rPr>
              <w:t>Новые материалы, конструкции и аддитивные технологии;</w:t>
            </w:r>
          </w:p>
          <w:p w:rsidR="00F057ED" w:rsidRPr="00C362DD" w:rsidRDefault="00F057ED" w:rsidP="00CA3F6C">
            <w:pPr>
              <w:pStyle w:val="af0"/>
              <w:widowControl w:val="0"/>
              <w:numPr>
                <w:ilvl w:val="0"/>
                <w:numId w:val="5"/>
              </w:numPr>
              <w:suppressLineNumbers/>
              <w:tabs>
                <w:tab w:val="left" w:pos="322"/>
              </w:tabs>
              <w:suppressAutoHyphens/>
              <w:autoSpaceDE w:val="0"/>
              <w:autoSpaceDN w:val="0"/>
              <w:adjustRightInd w:val="0"/>
              <w:ind w:left="78" w:firstLine="0"/>
              <w:jc w:val="both"/>
              <w:rPr>
                <w:bCs/>
              </w:rPr>
            </w:pPr>
            <w:r w:rsidRPr="00C362DD">
              <w:rPr>
                <w:rStyle w:val="a4"/>
                <w:vertAlign w:val="baseline"/>
              </w:rPr>
              <w:t>Автомобильно-дорожный комплекс и интеллектуальные транспортные системы</w:t>
            </w:r>
            <w:r w:rsidR="00FA58CB" w:rsidRPr="00C362DD">
              <w:t>.</w:t>
            </w:r>
          </w:p>
        </w:tc>
      </w:tr>
      <w:tr w:rsidR="00F057ED" w:rsidRPr="00966616" w:rsidTr="00BB344E"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D" w:rsidRPr="00C362DD" w:rsidRDefault="00F057ED" w:rsidP="00965C50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322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</w:rPr>
            </w:pPr>
            <w:r w:rsidRPr="00C362DD">
              <w:rPr>
                <w:bCs/>
              </w:rPr>
              <w:t xml:space="preserve">Ключевые слова, характеризующие тематику НИР </w:t>
            </w:r>
            <w:r w:rsidR="0010708D" w:rsidRPr="00C362DD">
              <w:rPr>
                <w:bCs/>
              </w:rPr>
              <w:t>(приводится с новой строки</w:t>
            </w:r>
            <w:r w:rsidRPr="00C362DD">
              <w:rPr>
                <w:bCs/>
              </w:rPr>
              <w:t>)</w:t>
            </w:r>
            <w:r w:rsidR="001373B3" w:rsidRPr="00C362DD">
              <w:rPr>
                <w:rStyle w:val="a4"/>
                <w:bCs/>
              </w:rPr>
              <w:footnoteReference w:id="3"/>
            </w:r>
            <w:r w:rsidRPr="00C362DD">
              <w:rPr>
                <w:bCs/>
              </w:rPr>
              <w:t>:</w:t>
            </w:r>
          </w:p>
          <w:p w:rsidR="00F057ED" w:rsidRPr="00C362DD" w:rsidRDefault="00F057ED" w:rsidP="00965C50">
            <w:pPr>
              <w:widowControl w:val="0"/>
              <w:suppressLineNumbers/>
              <w:tabs>
                <w:tab w:val="left" w:pos="322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</w:p>
        </w:tc>
      </w:tr>
      <w:tr w:rsidR="00F057ED" w:rsidRPr="004F44D2" w:rsidTr="00BB344E"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D" w:rsidRPr="00C362DD" w:rsidRDefault="00F057ED" w:rsidP="00965C50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322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</w:rPr>
            </w:pPr>
            <w:r w:rsidRPr="00C362DD">
              <w:rPr>
                <w:bCs/>
              </w:rPr>
              <w:t>Характеристика НИР</w:t>
            </w:r>
            <w:r w:rsidRPr="00C362DD">
              <w:rPr>
                <w:bCs/>
                <w:vertAlign w:val="superscript"/>
              </w:rPr>
              <w:footnoteReference w:id="4"/>
            </w:r>
            <w:r w:rsidR="00946E0A" w:rsidRPr="00C362DD">
              <w:rPr>
                <w:bCs/>
              </w:rPr>
              <w:t xml:space="preserve">: </w:t>
            </w:r>
          </w:p>
          <w:p w:rsidR="004C6BB6" w:rsidRPr="00C362DD" w:rsidRDefault="002A2B2A" w:rsidP="002E58F1">
            <w:pPr>
              <w:pStyle w:val="af0"/>
              <w:widowControl w:val="0"/>
              <w:numPr>
                <w:ilvl w:val="0"/>
                <w:numId w:val="5"/>
              </w:numPr>
              <w:suppressLineNumbers/>
              <w:tabs>
                <w:tab w:val="left" w:pos="322"/>
              </w:tabs>
              <w:suppressAutoHyphens/>
              <w:autoSpaceDE w:val="0"/>
              <w:autoSpaceDN w:val="0"/>
              <w:adjustRightInd w:val="0"/>
              <w:ind w:left="78" w:firstLine="0"/>
              <w:jc w:val="both"/>
            </w:pPr>
            <w:r w:rsidRPr="00C362DD">
              <w:rPr>
                <w:rStyle w:val="a4"/>
                <w:vertAlign w:val="baseline"/>
              </w:rPr>
              <w:t>фундаментальные научные исследования</w:t>
            </w:r>
            <w:r w:rsidR="009C27A2" w:rsidRPr="00C362DD">
              <w:rPr>
                <w:bCs/>
                <w:vertAlign w:val="superscript"/>
              </w:rPr>
              <w:footnoteReference w:id="5"/>
            </w:r>
            <w:r w:rsidR="00554E93" w:rsidRPr="00C362DD">
              <w:t>;</w:t>
            </w:r>
          </w:p>
          <w:p w:rsidR="002A2B2A" w:rsidRPr="00C362DD" w:rsidRDefault="002A2B2A" w:rsidP="002E58F1">
            <w:pPr>
              <w:pStyle w:val="af0"/>
              <w:widowControl w:val="0"/>
              <w:numPr>
                <w:ilvl w:val="0"/>
                <w:numId w:val="5"/>
              </w:numPr>
              <w:suppressLineNumbers/>
              <w:tabs>
                <w:tab w:val="left" w:pos="322"/>
              </w:tabs>
              <w:suppressAutoHyphens/>
              <w:autoSpaceDE w:val="0"/>
              <w:autoSpaceDN w:val="0"/>
              <w:adjustRightInd w:val="0"/>
              <w:ind w:left="78" w:firstLine="0"/>
              <w:jc w:val="both"/>
            </w:pPr>
            <w:r w:rsidRPr="00C362DD">
              <w:rPr>
                <w:rStyle w:val="a4"/>
                <w:vertAlign w:val="baseline"/>
              </w:rPr>
              <w:t>прикладные научные исследования</w:t>
            </w:r>
            <w:r w:rsidR="009C27A2" w:rsidRPr="00C362DD">
              <w:rPr>
                <w:bCs/>
                <w:vertAlign w:val="superscript"/>
              </w:rPr>
              <w:footnoteReference w:id="6"/>
            </w:r>
            <w:r w:rsidR="00554E93" w:rsidRPr="00C362DD">
              <w:t>;</w:t>
            </w:r>
          </w:p>
          <w:p w:rsidR="002A2B2A" w:rsidRPr="00C362DD" w:rsidRDefault="002A2B2A" w:rsidP="002E58F1">
            <w:pPr>
              <w:pStyle w:val="af0"/>
              <w:widowControl w:val="0"/>
              <w:numPr>
                <w:ilvl w:val="0"/>
                <w:numId w:val="5"/>
              </w:numPr>
              <w:suppressLineNumbers/>
              <w:tabs>
                <w:tab w:val="left" w:pos="322"/>
              </w:tabs>
              <w:suppressAutoHyphens/>
              <w:autoSpaceDE w:val="0"/>
              <w:autoSpaceDN w:val="0"/>
              <w:adjustRightInd w:val="0"/>
              <w:ind w:left="78" w:firstLine="0"/>
              <w:jc w:val="both"/>
              <w:rPr>
                <w:bCs/>
              </w:rPr>
            </w:pPr>
            <w:r w:rsidRPr="00C362DD">
              <w:rPr>
                <w:rStyle w:val="a4"/>
                <w:vertAlign w:val="baseline"/>
              </w:rPr>
              <w:t>экспериментальные разработки</w:t>
            </w:r>
            <w:r w:rsidR="009C27A2" w:rsidRPr="00C362DD">
              <w:rPr>
                <w:bCs/>
                <w:vertAlign w:val="superscript"/>
              </w:rPr>
              <w:footnoteReference w:id="7"/>
            </w:r>
            <w:r w:rsidR="00554E93" w:rsidRPr="00C362DD">
              <w:t>.</w:t>
            </w:r>
          </w:p>
        </w:tc>
      </w:tr>
      <w:tr w:rsidR="00F057ED" w:rsidRPr="004F44D2" w:rsidTr="00BB344E"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D" w:rsidRPr="00C362DD" w:rsidRDefault="00F057ED" w:rsidP="00965C50">
            <w:pPr>
              <w:widowControl w:val="0"/>
              <w:numPr>
                <w:ilvl w:val="1"/>
                <w:numId w:val="3"/>
              </w:numPr>
              <w:suppressLineNumbers/>
              <w:tabs>
                <w:tab w:val="left" w:pos="463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both"/>
            </w:pPr>
            <w:r w:rsidRPr="00C362DD">
              <w:t xml:space="preserve">Шифр по паспорту специальностей ВАК: </w:t>
            </w:r>
          </w:p>
          <w:p w:rsidR="00DF14A6" w:rsidRPr="00C362DD" w:rsidRDefault="00DF14A6" w:rsidP="00DF14A6">
            <w:pPr>
              <w:widowControl w:val="0"/>
              <w:suppressLineNumbers/>
              <w:tabs>
                <w:tab w:val="left" w:pos="463"/>
              </w:tabs>
              <w:suppressAutoHyphens/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F057ED" w:rsidRPr="00966616" w:rsidTr="00BB344E"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D" w:rsidRPr="00C362DD" w:rsidRDefault="00F057ED" w:rsidP="00965C50">
            <w:pPr>
              <w:widowControl w:val="0"/>
              <w:numPr>
                <w:ilvl w:val="1"/>
                <w:numId w:val="3"/>
              </w:numPr>
              <w:suppressLineNumbers/>
              <w:tabs>
                <w:tab w:val="left" w:pos="463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both"/>
            </w:pPr>
            <w:r w:rsidRPr="00C362DD">
              <w:t>Область исследований</w:t>
            </w:r>
            <w:r w:rsidR="00A20280" w:rsidRPr="00C362DD">
              <w:t xml:space="preserve"> </w:t>
            </w:r>
            <w:r w:rsidRPr="00C362DD">
              <w:t>из паспорта специальности</w:t>
            </w:r>
            <w:r w:rsidR="00A20280" w:rsidRPr="00C362DD">
              <w:t xml:space="preserve"> (приводится с новой строки)</w:t>
            </w:r>
            <w:r w:rsidR="00A20280" w:rsidRPr="00C362DD">
              <w:rPr>
                <w:rStyle w:val="a4"/>
              </w:rPr>
              <w:footnoteReference w:id="8"/>
            </w:r>
            <w:r w:rsidRPr="00C362DD">
              <w:t>:</w:t>
            </w:r>
          </w:p>
          <w:p w:rsidR="00F057ED" w:rsidRPr="00C362DD" w:rsidRDefault="00F057ED" w:rsidP="00965C50">
            <w:pPr>
              <w:widowControl w:val="0"/>
              <w:suppressLineNumbers/>
              <w:tabs>
                <w:tab w:val="left" w:pos="463"/>
              </w:tabs>
              <w:suppressAutoHyphens/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F057ED" w:rsidRPr="00966616" w:rsidTr="00BB344E"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D" w:rsidRPr="00C362DD" w:rsidRDefault="00F057ED" w:rsidP="00965C50">
            <w:pPr>
              <w:widowControl w:val="0"/>
              <w:numPr>
                <w:ilvl w:val="1"/>
                <w:numId w:val="3"/>
              </w:numPr>
              <w:suppressLineNumbers/>
              <w:tabs>
                <w:tab w:val="left" w:pos="463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both"/>
            </w:pPr>
            <w:r w:rsidRPr="00C362DD">
              <w:lastRenderedPageBreak/>
              <w:t>Коды ГРНТИ</w:t>
            </w:r>
            <w:r w:rsidR="000737A1">
              <w:t xml:space="preserve"> по тематике</w:t>
            </w:r>
            <w:r w:rsidRPr="00C362DD">
              <w:t xml:space="preserve"> научн</w:t>
            </w:r>
            <w:r w:rsidR="000737A1">
              <w:t>ого</w:t>
            </w:r>
            <w:r w:rsidRPr="00C362DD">
              <w:t xml:space="preserve"> исследовани</w:t>
            </w:r>
            <w:r w:rsidR="000737A1">
              <w:t>я</w:t>
            </w:r>
            <w:r w:rsidRPr="00C362DD">
              <w:t xml:space="preserve"> (</w:t>
            </w:r>
            <w:r w:rsidR="00C134AA" w:rsidRPr="00C362DD">
              <w:t xml:space="preserve">приводится </w:t>
            </w:r>
            <w:r w:rsidRPr="00C362DD">
              <w:t>с новой строки):</w:t>
            </w:r>
          </w:p>
          <w:p w:rsidR="00F057ED" w:rsidRPr="00C362DD" w:rsidRDefault="00F057ED" w:rsidP="003F0BA2">
            <w:pPr>
              <w:widowControl w:val="0"/>
              <w:suppressLineNumbers/>
              <w:tabs>
                <w:tab w:val="left" w:pos="463"/>
              </w:tabs>
              <w:suppressAutoHyphens/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A75A3B" w:rsidRPr="00A75A3B" w:rsidTr="00BB344E"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A2" w:rsidRPr="00A75A3B" w:rsidRDefault="003F0BA2" w:rsidP="003F0BA2">
            <w:pPr>
              <w:widowControl w:val="0"/>
              <w:suppressLineNumbers/>
              <w:tabs>
                <w:tab w:val="left" w:pos="463"/>
              </w:tabs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A75A3B">
              <w:t xml:space="preserve">При проведении междисциплинарного исследования необходимо обосновать указание нескольких кодов </w:t>
            </w:r>
            <w:r w:rsidR="00C134AA" w:rsidRPr="00A75A3B">
              <w:t>(приводится с новой строки)</w:t>
            </w:r>
            <w:r w:rsidR="00815D2B" w:rsidRPr="00A75A3B">
              <w:rPr>
                <w:rStyle w:val="a4"/>
              </w:rPr>
              <w:footnoteReference w:id="9"/>
            </w:r>
            <w:r w:rsidRPr="00A75A3B">
              <w:t>:</w:t>
            </w:r>
          </w:p>
          <w:p w:rsidR="003F0BA2" w:rsidRPr="00A75A3B" w:rsidRDefault="003F0BA2" w:rsidP="003F0BA2">
            <w:pPr>
              <w:widowControl w:val="0"/>
              <w:suppressLineNumbers/>
              <w:tabs>
                <w:tab w:val="left" w:pos="463"/>
              </w:tabs>
              <w:suppressAutoHyphens/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A75A3B" w:rsidRPr="00A75A3B" w:rsidTr="00BB344E"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D" w:rsidRPr="00A75A3B" w:rsidRDefault="00F057ED" w:rsidP="00965C50">
            <w:pPr>
              <w:widowControl w:val="0"/>
              <w:numPr>
                <w:ilvl w:val="1"/>
                <w:numId w:val="3"/>
              </w:numPr>
              <w:suppressLineNumbers/>
              <w:tabs>
                <w:tab w:val="left" w:pos="463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both"/>
            </w:pPr>
            <w:r w:rsidRPr="00A75A3B">
              <w:t xml:space="preserve">Коды ОЭСР </w:t>
            </w:r>
            <w:r w:rsidR="00C134AA" w:rsidRPr="00A75A3B">
              <w:t>(приводится с новой строки)</w:t>
            </w:r>
            <w:r w:rsidRPr="00A75A3B">
              <w:t>:</w:t>
            </w:r>
          </w:p>
          <w:p w:rsidR="00F057ED" w:rsidRPr="00A75A3B" w:rsidRDefault="00F057ED" w:rsidP="003F0BA2">
            <w:pPr>
              <w:widowControl w:val="0"/>
              <w:suppressLineNumbers/>
              <w:tabs>
                <w:tab w:val="left" w:pos="463"/>
              </w:tabs>
              <w:suppressAutoHyphens/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A75A3B" w:rsidRPr="00A75A3B" w:rsidTr="00BB344E"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A2" w:rsidRPr="00A75A3B" w:rsidRDefault="003F0BA2" w:rsidP="003F0BA2">
            <w:pPr>
              <w:widowControl w:val="0"/>
              <w:suppressLineNumbers/>
              <w:tabs>
                <w:tab w:val="left" w:pos="463"/>
              </w:tabs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A75A3B">
              <w:t xml:space="preserve">При проведении междисциплинарного исследования необходимо обосновать указание нескольких кодов </w:t>
            </w:r>
            <w:r w:rsidR="00C134AA" w:rsidRPr="00A75A3B">
              <w:t>(приводится с новой строки)</w:t>
            </w:r>
            <w:r w:rsidR="00567FFD" w:rsidRPr="00A75A3B">
              <w:rPr>
                <w:rStyle w:val="a4"/>
              </w:rPr>
              <w:footnoteReference w:id="10"/>
            </w:r>
            <w:r w:rsidRPr="00A75A3B">
              <w:t>:</w:t>
            </w:r>
          </w:p>
          <w:p w:rsidR="003F0BA2" w:rsidRPr="00A75A3B" w:rsidRDefault="003F0BA2" w:rsidP="003F0BA2">
            <w:pPr>
              <w:widowControl w:val="0"/>
              <w:suppressLineNumbers/>
              <w:tabs>
                <w:tab w:val="left" w:pos="463"/>
              </w:tabs>
              <w:suppressAutoHyphens/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AB0A7C" w:rsidRPr="004F44D2" w:rsidTr="00AF6271"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4E" w:rsidRDefault="00A9520D" w:rsidP="00A9520D">
            <w:pPr>
              <w:widowControl w:val="0"/>
              <w:numPr>
                <w:ilvl w:val="1"/>
                <w:numId w:val="3"/>
              </w:numPr>
              <w:suppressLineNumbers/>
              <w:tabs>
                <w:tab w:val="left" w:pos="463"/>
              </w:tabs>
              <w:suppressAutoHyphens/>
              <w:autoSpaceDE w:val="0"/>
              <w:autoSpaceDN w:val="0"/>
              <w:adjustRightInd w:val="0"/>
              <w:ind w:left="0" w:firstLine="30"/>
              <w:contextualSpacing/>
              <w:jc w:val="both"/>
            </w:pPr>
            <w:r>
              <w:t>Коды</w:t>
            </w:r>
            <w:r w:rsidRPr="0079301B">
              <w:t xml:space="preserve"> </w:t>
            </w:r>
            <w:r>
              <w:rPr>
                <w:lang w:val="en-US"/>
              </w:rPr>
              <w:t>OECD</w:t>
            </w:r>
            <w:r w:rsidR="00CC657E">
              <w:t xml:space="preserve"> </w:t>
            </w:r>
            <w:r w:rsidR="00CC657E" w:rsidRPr="00C362DD">
              <w:t>(приводится с новой строки)</w:t>
            </w:r>
            <w:r>
              <w:t>:</w:t>
            </w:r>
          </w:p>
          <w:p w:rsidR="00A9520D" w:rsidRPr="00C362DD" w:rsidRDefault="00A9520D" w:rsidP="00A9520D">
            <w:pPr>
              <w:widowControl w:val="0"/>
              <w:suppressLineNumbers/>
              <w:tabs>
                <w:tab w:val="left" w:pos="463"/>
              </w:tabs>
              <w:suppressAutoHyphens/>
              <w:autoSpaceDE w:val="0"/>
              <w:autoSpaceDN w:val="0"/>
              <w:adjustRightInd w:val="0"/>
              <w:ind w:left="30"/>
              <w:contextualSpacing/>
              <w:jc w:val="both"/>
            </w:pPr>
          </w:p>
        </w:tc>
      </w:tr>
      <w:tr w:rsidR="00F057ED" w:rsidRPr="004F44D2" w:rsidTr="00AF6271"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D" w:rsidRPr="001D53D6" w:rsidRDefault="00F057ED" w:rsidP="0005729C">
            <w:pPr>
              <w:widowControl w:val="0"/>
              <w:numPr>
                <w:ilvl w:val="1"/>
                <w:numId w:val="3"/>
              </w:numPr>
              <w:suppressLineNumbers/>
              <w:tabs>
                <w:tab w:val="left" w:pos="463"/>
              </w:tabs>
              <w:suppressAutoHyphens/>
              <w:autoSpaceDE w:val="0"/>
              <w:autoSpaceDN w:val="0"/>
              <w:adjustRightInd w:val="0"/>
              <w:ind w:left="0" w:right="132" w:firstLine="0"/>
              <w:contextualSpacing/>
              <w:jc w:val="both"/>
            </w:pPr>
            <w:r w:rsidRPr="001D53D6">
              <w:t>Направление</w:t>
            </w:r>
            <w:r w:rsidR="009101C9" w:rsidRPr="001D53D6">
              <w:t xml:space="preserve"> </w:t>
            </w:r>
            <w:r w:rsidR="0051099B" w:rsidRPr="001D53D6">
              <w:t>–</w:t>
            </w:r>
            <w:r w:rsidR="009101C9" w:rsidRPr="001D53D6">
              <w:t xml:space="preserve"> </w:t>
            </w:r>
            <w:r w:rsidR="0051099B" w:rsidRPr="001D53D6">
              <w:t xml:space="preserve">Приоритеты научно-технологического развития </w:t>
            </w:r>
            <w:r w:rsidR="0056074C" w:rsidRPr="001D53D6">
              <w:t>Российской Федерации</w:t>
            </w:r>
            <w:r w:rsidR="0051099B" w:rsidRPr="001D53D6">
              <w:t xml:space="preserve">, определенные </w:t>
            </w:r>
            <w:r w:rsidRPr="001D53D6">
              <w:t>Стратеги</w:t>
            </w:r>
            <w:r w:rsidR="0051099B" w:rsidRPr="001D53D6">
              <w:t>ей</w:t>
            </w:r>
            <w:r w:rsidRPr="001D53D6">
              <w:t xml:space="preserve"> научно-технологического развития Российской Федерации</w:t>
            </w:r>
            <w:r w:rsidR="005A2CD6" w:rsidRPr="001D53D6">
              <w:rPr>
                <w:rStyle w:val="a4"/>
                <w:bCs/>
              </w:rPr>
              <w:footnoteReference w:id="11"/>
            </w:r>
            <w:r w:rsidRPr="001D53D6">
              <w:t>:</w:t>
            </w:r>
          </w:p>
          <w:p w:rsidR="00B6705A" w:rsidRPr="001D53D6" w:rsidRDefault="00B6705A" w:rsidP="00B6705A">
            <w:pPr>
              <w:widowControl w:val="0"/>
              <w:suppressLineNumbers/>
              <w:suppressAutoHyphens/>
              <w:ind w:right="132" w:firstLine="38"/>
              <w:jc w:val="both"/>
            </w:pPr>
            <w:r w:rsidRPr="001D53D6">
              <w:t>а) переход к передовым технологиям проектирования и создания высокотехнологичной продукции, основанным на применении интеллектуальных производственных решений, роботизированных и высокопроизводительных вычислительных систем, новых материалов и химических соединений, результатов обработки больших объемов данных, технологий машинного обучения и искусственного интеллекта;</w:t>
            </w:r>
          </w:p>
          <w:p w:rsidR="00B6705A" w:rsidRPr="001D53D6" w:rsidRDefault="00B6705A" w:rsidP="00B6705A">
            <w:pPr>
              <w:widowControl w:val="0"/>
              <w:suppressLineNumbers/>
              <w:suppressAutoHyphens/>
              <w:ind w:right="132" w:firstLine="38"/>
              <w:jc w:val="both"/>
            </w:pPr>
          </w:p>
          <w:p w:rsidR="00B6705A" w:rsidRPr="001D53D6" w:rsidRDefault="00B6705A" w:rsidP="00B6705A">
            <w:pPr>
              <w:widowControl w:val="0"/>
              <w:suppressLineNumbers/>
              <w:suppressAutoHyphens/>
              <w:ind w:right="132" w:firstLine="38"/>
              <w:jc w:val="both"/>
            </w:pPr>
            <w:r w:rsidRPr="001D53D6">
              <w:t>б) переход к экологически чистой и ресурсосберегающей энергетике, повышение эффективности добычи и глубокой переработки углеводородного сырья, формирование новых источников энергии, способов ее передачи и хранения;</w:t>
            </w:r>
          </w:p>
          <w:p w:rsidR="00B6705A" w:rsidRPr="001D53D6" w:rsidRDefault="00B6705A" w:rsidP="00B6705A">
            <w:pPr>
              <w:widowControl w:val="0"/>
              <w:suppressLineNumbers/>
              <w:suppressAutoHyphens/>
              <w:ind w:right="132" w:firstLine="38"/>
              <w:jc w:val="both"/>
            </w:pPr>
          </w:p>
          <w:p w:rsidR="00B6705A" w:rsidRPr="001D53D6" w:rsidRDefault="00B6705A" w:rsidP="00B6705A">
            <w:pPr>
              <w:widowControl w:val="0"/>
              <w:suppressLineNumbers/>
              <w:suppressAutoHyphens/>
              <w:ind w:right="132" w:firstLine="38"/>
              <w:jc w:val="both"/>
            </w:pPr>
            <w:r w:rsidRPr="001D53D6">
              <w:t xml:space="preserve">в) переход к персонализированной, предиктивной и профилактической медицине, высокотехнологичному здравоохранению и технологиям </w:t>
            </w:r>
            <w:proofErr w:type="spellStart"/>
            <w:r w:rsidRPr="001D53D6">
              <w:t>здоровьесбережения</w:t>
            </w:r>
            <w:proofErr w:type="spellEnd"/>
            <w:r w:rsidRPr="001D53D6">
              <w:t>, в том числе за счет рационального применения лекарственных препаратов (прежде всего антибактериальных) и использования генетических данных и технологий;</w:t>
            </w:r>
          </w:p>
          <w:p w:rsidR="00B6705A" w:rsidRPr="001D53D6" w:rsidRDefault="00B6705A" w:rsidP="00B6705A">
            <w:pPr>
              <w:widowControl w:val="0"/>
              <w:suppressLineNumbers/>
              <w:suppressAutoHyphens/>
              <w:ind w:right="132" w:firstLine="38"/>
              <w:jc w:val="both"/>
            </w:pPr>
          </w:p>
          <w:p w:rsidR="00B6705A" w:rsidRPr="001D53D6" w:rsidRDefault="00B6705A" w:rsidP="00B6705A">
            <w:pPr>
              <w:widowControl w:val="0"/>
              <w:suppressLineNumbers/>
              <w:suppressAutoHyphens/>
              <w:ind w:right="132" w:firstLine="38"/>
              <w:jc w:val="both"/>
            </w:pPr>
            <w:r w:rsidRPr="001D53D6">
              <w:t xml:space="preserve">г) переход к высокопродуктивному и экологически чистому </w:t>
            </w:r>
            <w:proofErr w:type="spellStart"/>
            <w:r w:rsidRPr="001D53D6">
              <w:t>агро</w:t>
            </w:r>
            <w:proofErr w:type="spellEnd"/>
            <w:r w:rsidRPr="001D53D6">
              <w:t xml:space="preserve">- и </w:t>
            </w:r>
            <w:proofErr w:type="spellStart"/>
            <w:r w:rsidRPr="001D53D6">
              <w:t>аквахозяйству</w:t>
            </w:r>
            <w:proofErr w:type="spellEnd"/>
            <w:r w:rsidRPr="001D53D6">
              <w:t>, разработку и внедрение систем рационального применения средств химической и биологической защиты сельскохозяйственных растений и животных, хранение и эффективную переработку сельскохозяйственной продукции,</w:t>
            </w:r>
            <w:r w:rsidR="0056074C" w:rsidRPr="001D53D6">
              <w:t xml:space="preserve"> </w:t>
            </w:r>
            <w:r w:rsidRPr="001D53D6">
              <w:t>создание безопасных и качественных, в том числе функциональных, продуктов питания;</w:t>
            </w:r>
          </w:p>
          <w:p w:rsidR="00B6705A" w:rsidRPr="001D53D6" w:rsidRDefault="00B6705A" w:rsidP="00B6705A">
            <w:pPr>
              <w:widowControl w:val="0"/>
              <w:suppressLineNumbers/>
              <w:suppressAutoHyphens/>
              <w:ind w:right="132" w:firstLine="38"/>
              <w:jc w:val="both"/>
            </w:pPr>
          </w:p>
          <w:p w:rsidR="00B6705A" w:rsidRPr="001D53D6" w:rsidRDefault="00B6705A" w:rsidP="00B6705A">
            <w:pPr>
              <w:widowControl w:val="0"/>
              <w:suppressLineNumbers/>
              <w:suppressAutoHyphens/>
              <w:ind w:right="132" w:firstLine="38"/>
              <w:jc w:val="both"/>
            </w:pPr>
            <w:r w:rsidRPr="001D53D6">
              <w:t xml:space="preserve">д) противодействие техногенным, биогенным, социокультурным угрозам, терроризму и экстремистской идеологии, деструктивному иностранному информационно-психологическому воздействию, а также </w:t>
            </w:r>
            <w:proofErr w:type="spellStart"/>
            <w:r w:rsidRPr="001D53D6">
              <w:t>киберугрозам</w:t>
            </w:r>
            <w:proofErr w:type="spellEnd"/>
            <w:r w:rsidRPr="001D53D6">
              <w:t xml:space="preserve"> и иным источникам опасности для общества, экономики и государства, укрепление обороноспособности и национальной безопасности страны в условиях роста гибридных угроз;</w:t>
            </w:r>
          </w:p>
          <w:p w:rsidR="00B6705A" w:rsidRPr="001D53D6" w:rsidRDefault="00B6705A" w:rsidP="00B6705A">
            <w:pPr>
              <w:widowControl w:val="0"/>
              <w:suppressLineNumbers/>
              <w:suppressAutoHyphens/>
              <w:ind w:right="132" w:firstLine="38"/>
              <w:jc w:val="both"/>
              <w:rPr>
                <w:sz w:val="16"/>
                <w:szCs w:val="16"/>
              </w:rPr>
            </w:pPr>
          </w:p>
          <w:p w:rsidR="00B6705A" w:rsidRPr="001D53D6" w:rsidRDefault="00B6705A" w:rsidP="00B6705A">
            <w:pPr>
              <w:widowControl w:val="0"/>
              <w:suppressLineNumbers/>
              <w:suppressAutoHyphens/>
              <w:ind w:right="132" w:firstLine="38"/>
              <w:jc w:val="both"/>
            </w:pPr>
            <w:r w:rsidRPr="001D53D6">
              <w:lastRenderedPageBreak/>
              <w:t>е) повышение уровня связанности территории Российской Федерации путем создания интеллектуальных транспортных, энергетических и телекоммуникационных систем, а также занятия и удержания лидерских позиций в создании международных транспортно-логистических систем, освоении и использовании космического и воздушного пространства, Мирового океана, Арктики и Антарктики;</w:t>
            </w:r>
          </w:p>
          <w:p w:rsidR="00B6705A" w:rsidRPr="001D53D6" w:rsidRDefault="00B6705A" w:rsidP="00B6705A">
            <w:pPr>
              <w:widowControl w:val="0"/>
              <w:suppressLineNumbers/>
              <w:suppressAutoHyphens/>
              <w:ind w:right="132" w:firstLine="38"/>
              <w:jc w:val="both"/>
            </w:pPr>
          </w:p>
          <w:p w:rsidR="00B6705A" w:rsidRPr="001D53D6" w:rsidRDefault="00B6705A" w:rsidP="00B6705A">
            <w:pPr>
              <w:widowControl w:val="0"/>
              <w:suppressLineNumbers/>
              <w:suppressAutoHyphens/>
              <w:ind w:right="132" w:firstLine="38"/>
              <w:jc w:val="both"/>
            </w:pPr>
            <w:r w:rsidRPr="001D53D6">
              <w:t>ж) возможность эффективного ответа российского общества на большие вызовы с учетом возрастающей актуальности синтетических научных дисциплин, созданных на стыке психологии, социологии, политологии, истории и научных исследований, связанных с этическими аспектами научно-технологического развития, изменениями социальных, политических и экономических отношений;</w:t>
            </w:r>
          </w:p>
          <w:p w:rsidR="00B6705A" w:rsidRPr="001D53D6" w:rsidRDefault="00B6705A" w:rsidP="00B6705A">
            <w:pPr>
              <w:widowControl w:val="0"/>
              <w:suppressLineNumbers/>
              <w:suppressAutoHyphens/>
              <w:ind w:right="132" w:firstLine="38"/>
              <w:jc w:val="both"/>
            </w:pPr>
          </w:p>
          <w:p w:rsidR="00B6705A" w:rsidRPr="001D53D6" w:rsidRDefault="00B6705A" w:rsidP="00B6705A">
            <w:pPr>
              <w:widowControl w:val="0"/>
              <w:suppressLineNumbers/>
              <w:suppressAutoHyphens/>
              <w:ind w:right="132" w:firstLine="38"/>
              <w:jc w:val="both"/>
            </w:pPr>
            <w:r w:rsidRPr="001D53D6">
              <w:t>з) объективную оценку выбросов и поглощения климатически активных веществ, снижение их негативного воздействия на окружающую среду и климат, повышение возможности качественной адаптации экосистем, населения и отраслей экономики к климатическим изменениям;</w:t>
            </w:r>
          </w:p>
          <w:p w:rsidR="00B6705A" w:rsidRPr="001D53D6" w:rsidRDefault="00B6705A" w:rsidP="00B6705A">
            <w:pPr>
              <w:widowControl w:val="0"/>
              <w:suppressLineNumbers/>
              <w:suppressAutoHyphens/>
              <w:ind w:right="132" w:firstLine="38"/>
              <w:jc w:val="both"/>
            </w:pPr>
          </w:p>
          <w:p w:rsidR="00F057ED" w:rsidRPr="001D53D6" w:rsidRDefault="00B6705A" w:rsidP="00B6705A">
            <w:pPr>
              <w:widowControl w:val="0"/>
              <w:suppressLineNumbers/>
              <w:tabs>
                <w:tab w:val="left" w:pos="463"/>
              </w:tabs>
              <w:suppressAutoHyphens/>
              <w:autoSpaceDE w:val="0"/>
              <w:autoSpaceDN w:val="0"/>
              <w:adjustRightInd w:val="0"/>
              <w:ind w:right="132" w:firstLine="38"/>
              <w:contextualSpacing/>
              <w:jc w:val="both"/>
            </w:pPr>
            <w:r w:rsidRPr="001D53D6">
              <w:t xml:space="preserve">и) переход к развитию </w:t>
            </w:r>
            <w:proofErr w:type="spellStart"/>
            <w:r w:rsidRPr="001D53D6">
              <w:t>природоподобных</w:t>
            </w:r>
            <w:proofErr w:type="spellEnd"/>
            <w:r w:rsidRPr="001D53D6">
              <w:t xml:space="preserve"> технологий, воспроизводящих системы и процессы живой природы в виде технических систем и технологических процессов, интегрированных в природную среду и естественный природный </w:t>
            </w:r>
            <w:proofErr w:type="spellStart"/>
            <w:r w:rsidRPr="001D53D6">
              <w:t>ресурсооборот</w:t>
            </w:r>
            <w:proofErr w:type="spellEnd"/>
            <w:r w:rsidR="0019331C" w:rsidRPr="001D53D6">
              <w:t>;</w:t>
            </w:r>
          </w:p>
          <w:p w:rsidR="0019331C" w:rsidRPr="001D53D6" w:rsidRDefault="0019331C" w:rsidP="00B6705A">
            <w:pPr>
              <w:widowControl w:val="0"/>
              <w:suppressLineNumbers/>
              <w:tabs>
                <w:tab w:val="left" w:pos="463"/>
              </w:tabs>
              <w:suppressAutoHyphens/>
              <w:autoSpaceDE w:val="0"/>
              <w:autoSpaceDN w:val="0"/>
              <w:adjustRightInd w:val="0"/>
              <w:ind w:right="132" w:firstLine="38"/>
              <w:contextualSpacing/>
              <w:jc w:val="both"/>
            </w:pPr>
            <w:r w:rsidRPr="001D53D6">
              <w:t>к) отсутствует.</w:t>
            </w:r>
          </w:p>
        </w:tc>
      </w:tr>
      <w:tr w:rsidR="00F057ED" w:rsidRPr="004F44D2" w:rsidTr="00AF6271"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D" w:rsidRPr="001D53D6" w:rsidRDefault="00F057ED" w:rsidP="00965C50">
            <w:pPr>
              <w:widowControl w:val="0"/>
              <w:numPr>
                <w:ilvl w:val="1"/>
                <w:numId w:val="3"/>
              </w:numPr>
              <w:suppressLineNumbers/>
              <w:tabs>
                <w:tab w:val="left" w:pos="463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both"/>
            </w:pPr>
            <w:r w:rsidRPr="001D53D6">
              <w:lastRenderedPageBreak/>
              <w:t>Приоритетные направления развития науки, технологий и техники Российской Федерации</w:t>
            </w:r>
            <w:r w:rsidR="00744809" w:rsidRPr="001D53D6">
              <w:rPr>
                <w:rStyle w:val="a4"/>
                <w:bCs/>
              </w:rPr>
              <w:footnoteReference w:id="12"/>
            </w:r>
            <w:r w:rsidRPr="001D53D6">
              <w:t>:</w:t>
            </w:r>
          </w:p>
          <w:p w:rsidR="0019331C" w:rsidRPr="001D53D6" w:rsidRDefault="0019331C" w:rsidP="0019331C">
            <w:pPr>
              <w:pStyle w:val="af1"/>
              <w:shd w:val="clear" w:color="auto" w:fill="FEFEFE"/>
              <w:spacing w:before="0" w:beforeAutospacing="0" w:after="0" w:afterAutospacing="0"/>
              <w:jc w:val="both"/>
            </w:pPr>
            <w:r w:rsidRPr="001D53D6">
              <w:t>1. Высокоэффективная и ресурсосберегающая энергетика.</w:t>
            </w:r>
          </w:p>
          <w:p w:rsidR="0019331C" w:rsidRPr="001D53D6" w:rsidRDefault="0019331C" w:rsidP="0019331C">
            <w:pPr>
              <w:pStyle w:val="af1"/>
              <w:shd w:val="clear" w:color="auto" w:fill="FEFEFE"/>
              <w:spacing w:before="0" w:beforeAutospacing="0" w:after="0" w:afterAutospacing="0"/>
              <w:jc w:val="both"/>
            </w:pPr>
            <w:r w:rsidRPr="001D53D6">
              <w:t>2. Превентивная и персонализированная медицина, обеспечение здорового долголетия.</w:t>
            </w:r>
          </w:p>
          <w:p w:rsidR="0019331C" w:rsidRPr="001D53D6" w:rsidRDefault="0019331C" w:rsidP="0019331C">
            <w:pPr>
              <w:pStyle w:val="af1"/>
              <w:shd w:val="clear" w:color="auto" w:fill="FEFEFE"/>
              <w:spacing w:before="0" w:beforeAutospacing="0" w:after="0" w:afterAutospacing="0"/>
              <w:jc w:val="both"/>
            </w:pPr>
            <w:r w:rsidRPr="001D53D6">
              <w:t>3. Высокопродуктивное и устойчивое к изменениям природной среды сельское хозяйство.</w:t>
            </w:r>
          </w:p>
          <w:p w:rsidR="0019331C" w:rsidRPr="001D53D6" w:rsidRDefault="0019331C" w:rsidP="0019331C">
            <w:pPr>
              <w:pStyle w:val="af1"/>
              <w:shd w:val="clear" w:color="auto" w:fill="FEFEFE"/>
              <w:spacing w:before="0" w:beforeAutospacing="0" w:after="0" w:afterAutospacing="0"/>
              <w:jc w:val="both"/>
            </w:pPr>
            <w:r w:rsidRPr="001D53D6">
              <w:t>4. Безопасность получения, хранения, передачи и обработки информации.</w:t>
            </w:r>
          </w:p>
          <w:p w:rsidR="0019331C" w:rsidRPr="001D53D6" w:rsidRDefault="0019331C" w:rsidP="0019331C">
            <w:pPr>
              <w:pStyle w:val="af1"/>
              <w:shd w:val="clear" w:color="auto" w:fill="FEFEFE"/>
              <w:spacing w:before="0" w:beforeAutospacing="0" w:after="0" w:afterAutospacing="0"/>
              <w:jc w:val="both"/>
            </w:pPr>
            <w:r w:rsidRPr="001D53D6">
              <w:t>5. Интеллектуальные транспортные и телекоммуникационные системы, включая автономные транспортные средства.</w:t>
            </w:r>
          </w:p>
          <w:p w:rsidR="0019331C" w:rsidRPr="001D53D6" w:rsidRDefault="0019331C" w:rsidP="0019331C">
            <w:pPr>
              <w:pStyle w:val="af1"/>
              <w:shd w:val="clear" w:color="auto" w:fill="FEFEFE"/>
              <w:spacing w:before="0" w:beforeAutospacing="0" w:after="0" w:afterAutospacing="0"/>
              <w:jc w:val="both"/>
            </w:pPr>
            <w:r w:rsidRPr="001D53D6">
              <w:t>6. Укрепление социокультурной идентичности российского общества и повышение уровня его образования.</w:t>
            </w:r>
          </w:p>
          <w:p w:rsidR="0019331C" w:rsidRPr="001D53D6" w:rsidRDefault="0019331C" w:rsidP="0019331C">
            <w:pPr>
              <w:pStyle w:val="af1"/>
              <w:shd w:val="clear" w:color="auto" w:fill="FEFEFE"/>
              <w:spacing w:before="0" w:beforeAutospacing="0" w:after="0" w:afterAutospacing="0"/>
              <w:jc w:val="both"/>
            </w:pPr>
            <w:r w:rsidRPr="001D53D6">
              <w:t>7. Адаптация к изменениям климата, сохранение и рациональное использование природных ресурсов.</w:t>
            </w:r>
          </w:p>
          <w:p w:rsidR="00F057ED" w:rsidRPr="001D53D6" w:rsidRDefault="0019331C" w:rsidP="0019331C">
            <w:pPr>
              <w:widowControl w:val="0"/>
              <w:suppressLineNumbers/>
              <w:tabs>
                <w:tab w:val="left" w:pos="481"/>
              </w:tabs>
              <w:suppressAutoHyphens/>
              <w:autoSpaceDE w:val="0"/>
              <w:autoSpaceDN w:val="0"/>
              <w:adjustRightInd w:val="0"/>
              <w:jc w:val="both"/>
            </w:pPr>
            <w:r w:rsidRPr="001D53D6">
              <w:t>8. Отсутствует.</w:t>
            </w:r>
          </w:p>
        </w:tc>
      </w:tr>
      <w:tr w:rsidR="00F057ED" w:rsidRPr="004F44D2" w:rsidTr="00AF6271"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D" w:rsidRPr="001D53D6" w:rsidRDefault="00D24782" w:rsidP="002370F0">
            <w:pPr>
              <w:widowControl w:val="0"/>
              <w:numPr>
                <w:ilvl w:val="1"/>
                <w:numId w:val="3"/>
              </w:numPr>
              <w:suppressLineNumbers/>
              <w:tabs>
                <w:tab w:val="left" w:pos="463"/>
              </w:tabs>
              <w:suppressAutoHyphens/>
              <w:autoSpaceDE w:val="0"/>
              <w:autoSpaceDN w:val="0"/>
              <w:adjustRightInd w:val="0"/>
              <w:ind w:left="0" w:firstLine="0"/>
              <w:jc w:val="both"/>
            </w:pPr>
            <w:r w:rsidRPr="002370F0">
              <w:t>Критические технологии</w:t>
            </w:r>
            <w:r w:rsidR="00F057ED" w:rsidRPr="002370F0">
              <w:t xml:space="preserve"> Российской Федерации, в которых возможно использование </w:t>
            </w:r>
            <w:r w:rsidR="00F057ED" w:rsidRPr="001D53D6">
              <w:t>результатов научного исследования</w:t>
            </w:r>
            <w:r w:rsidR="005A2CD6" w:rsidRPr="001D53D6">
              <w:rPr>
                <w:rStyle w:val="a4"/>
                <w:bCs/>
              </w:rPr>
              <w:footnoteReference w:id="13"/>
            </w:r>
            <w:r w:rsidR="00F057ED" w:rsidRPr="001D53D6">
              <w:t xml:space="preserve">: </w:t>
            </w:r>
          </w:p>
          <w:p w:rsidR="002370F0" w:rsidRPr="001D53D6" w:rsidRDefault="002370F0" w:rsidP="002370F0">
            <w:pPr>
              <w:pStyle w:val="af1"/>
              <w:shd w:val="clear" w:color="auto" w:fill="FEFEFE"/>
              <w:spacing w:before="0" w:beforeAutospacing="0" w:after="0" w:afterAutospacing="0"/>
              <w:jc w:val="both"/>
            </w:pPr>
            <w:r w:rsidRPr="001D53D6">
              <w:t>1. Технологии создания высокоэффективных систем генерации, распределения и хранения энергии (в том числе атомной).</w:t>
            </w:r>
          </w:p>
          <w:p w:rsidR="002370F0" w:rsidRPr="001D53D6" w:rsidRDefault="002370F0" w:rsidP="002370F0">
            <w:pPr>
              <w:pStyle w:val="af1"/>
              <w:shd w:val="clear" w:color="auto" w:fill="FEFEFE"/>
              <w:spacing w:before="0" w:beforeAutospacing="0" w:after="0" w:afterAutospacing="0"/>
              <w:jc w:val="both"/>
            </w:pPr>
            <w:r w:rsidRPr="001D53D6">
              <w:t>2. Технологии создания энергетических систем с замкнутым топливным циклом.</w:t>
            </w:r>
          </w:p>
          <w:p w:rsidR="002370F0" w:rsidRPr="001D53D6" w:rsidRDefault="002370F0" w:rsidP="002370F0">
            <w:pPr>
              <w:pStyle w:val="af1"/>
              <w:shd w:val="clear" w:color="auto" w:fill="FEFEFE"/>
              <w:spacing w:before="0" w:beforeAutospacing="0" w:after="0" w:afterAutospacing="0"/>
              <w:jc w:val="both"/>
            </w:pPr>
            <w:r w:rsidRPr="001D53D6">
              <w:t>3. Биомедицинские и когнитивные технологии здорового и активного долголетия.</w:t>
            </w:r>
          </w:p>
          <w:p w:rsidR="002370F0" w:rsidRPr="001D53D6" w:rsidRDefault="002370F0" w:rsidP="002370F0">
            <w:pPr>
              <w:pStyle w:val="af1"/>
              <w:shd w:val="clear" w:color="auto" w:fill="FEFEFE"/>
              <w:spacing w:before="0" w:beforeAutospacing="0" w:after="0" w:afterAutospacing="0"/>
              <w:jc w:val="both"/>
            </w:pPr>
            <w:r w:rsidRPr="001D53D6">
              <w:t>4. Технологии разработки лекарственных средств и платформ нового поколения (биотехнологических, высокотехнологичных и радиофармацевтических лекарственных препаратов).</w:t>
            </w:r>
          </w:p>
          <w:p w:rsidR="002370F0" w:rsidRPr="001D53D6" w:rsidRDefault="002370F0" w:rsidP="002370F0">
            <w:pPr>
              <w:pStyle w:val="af1"/>
              <w:shd w:val="clear" w:color="auto" w:fill="FEFEFE"/>
              <w:spacing w:before="0" w:beforeAutospacing="0" w:after="0" w:afterAutospacing="0"/>
              <w:jc w:val="both"/>
            </w:pPr>
            <w:r w:rsidRPr="001D53D6">
              <w:t xml:space="preserve">5. Технологии персонализированного, лечебного и функционального питания для </w:t>
            </w:r>
            <w:proofErr w:type="spellStart"/>
            <w:r w:rsidRPr="001D53D6">
              <w:t>здоровьесбережения</w:t>
            </w:r>
            <w:proofErr w:type="spellEnd"/>
            <w:r w:rsidRPr="001D53D6">
              <w:t>.</w:t>
            </w:r>
          </w:p>
          <w:p w:rsidR="002370F0" w:rsidRPr="001D53D6" w:rsidRDefault="002370F0" w:rsidP="002370F0">
            <w:pPr>
              <w:pStyle w:val="af1"/>
              <w:shd w:val="clear" w:color="auto" w:fill="FEFEFE"/>
              <w:spacing w:before="0" w:beforeAutospacing="0" w:after="0" w:afterAutospacing="0"/>
              <w:jc w:val="both"/>
            </w:pPr>
            <w:r w:rsidRPr="001D53D6">
              <w:t xml:space="preserve">6. Технологии разработки медицинских изделий нового поколения, включая </w:t>
            </w:r>
            <w:proofErr w:type="spellStart"/>
            <w:r w:rsidRPr="001D53D6">
              <w:t>биогибридные</w:t>
            </w:r>
            <w:proofErr w:type="spellEnd"/>
            <w:r w:rsidRPr="001D53D6">
              <w:t xml:space="preserve">, бионические технологии и </w:t>
            </w:r>
            <w:proofErr w:type="spellStart"/>
            <w:r w:rsidRPr="001D53D6">
              <w:t>нейротехнологии</w:t>
            </w:r>
            <w:proofErr w:type="spellEnd"/>
            <w:r w:rsidRPr="001D53D6">
              <w:t>.</w:t>
            </w:r>
          </w:p>
          <w:p w:rsidR="002370F0" w:rsidRPr="001D53D6" w:rsidRDefault="002370F0" w:rsidP="002370F0">
            <w:pPr>
              <w:pStyle w:val="af1"/>
              <w:shd w:val="clear" w:color="auto" w:fill="FEFEFE"/>
              <w:spacing w:before="0" w:beforeAutospacing="0" w:after="0" w:afterAutospacing="0"/>
              <w:jc w:val="both"/>
            </w:pPr>
            <w:r w:rsidRPr="001D53D6">
              <w:lastRenderedPageBreak/>
              <w:t>7. Технологии повышения продуктивности (в том числе с помощью селекции) сельскохозяйственных животных и их устойчивости к заболеваниям.</w:t>
            </w:r>
          </w:p>
          <w:p w:rsidR="002370F0" w:rsidRPr="001D53D6" w:rsidRDefault="002370F0" w:rsidP="002370F0">
            <w:pPr>
              <w:pStyle w:val="af1"/>
              <w:shd w:val="clear" w:color="auto" w:fill="FEFEFE"/>
              <w:spacing w:before="0" w:beforeAutospacing="0" w:after="0" w:afterAutospacing="0"/>
              <w:jc w:val="both"/>
            </w:pPr>
            <w:r w:rsidRPr="001D53D6">
              <w:t>8. Технологии разработки ветеринарных лекарственных средств нового поколения, в том числе для профилактики и лечения инфекционных заболеваний у сельскохозяйственных животных.</w:t>
            </w:r>
          </w:p>
          <w:p w:rsidR="002370F0" w:rsidRPr="001D53D6" w:rsidRDefault="002370F0" w:rsidP="002370F0">
            <w:pPr>
              <w:pStyle w:val="af1"/>
              <w:shd w:val="clear" w:color="auto" w:fill="FEFEFE"/>
              <w:spacing w:before="0" w:beforeAutospacing="0" w:after="0" w:afterAutospacing="0"/>
              <w:jc w:val="both"/>
            </w:pPr>
            <w:r w:rsidRPr="001D53D6">
              <w:t>9. Технологии получения устойчивых к изменениям природной среды новых сортов и гибридов растений.</w:t>
            </w:r>
          </w:p>
          <w:p w:rsidR="002370F0" w:rsidRPr="001D53D6" w:rsidRDefault="002370F0" w:rsidP="002370F0">
            <w:pPr>
              <w:pStyle w:val="af1"/>
              <w:shd w:val="clear" w:color="auto" w:fill="FEFEFE"/>
              <w:spacing w:before="0" w:beforeAutospacing="0" w:after="0" w:afterAutospacing="0"/>
              <w:jc w:val="both"/>
            </w:pPr>
            <w:r w:rsidRPr="001D53D6">
              <w:t>10. Технологии создания биологических и химических средств для повышения урожайности сельскохозяйственных культур и их защиты от болезней и вредных организмов (природного или искусственного происхождения).</w:t>
            </w:r>
          </w:p>
          <w:p w:rsidR="002370F0" w:rsidRPr="001D53D6" w:rsidRDefault="002370F0" w:rsidP="002370F0">
            <w:pPr>
              <w:pStyle w:val="af1"/>
              <w:shd w:val="clear" w:color="auto" w:fill="FEFEFE"/>
              <w:spacing w:before="0" w:beforeAutospacing="0" w:after="0" w:afterAutospacing="0"/>
              <w:jc w:val="both"/>
            </w:pPr>
            <w:r w:rsidRPr="001D53D6">
              <w:t>11. Технологии микроэлектроники и фотоники для систем хранения, обработки, передачи и защиты информации.</w:t>
            </w:r>
          </w:p>
          <w:p w:rsidR="002370F0" w:rsidRPr="001D53D6" w:rsidRDefault="002370F0" w:rsidP="002370F0">
            <w:pPr>
              <w:pStyle w:val="af1"/>
              <w:shd w:val="clear" w:color="auto" w:fill="FEFEFE"/>
              <w:spacing w:before="0" w:beforeAutospacing="0" w:after="0" w:afterAutospacing="0"/>
              <w:jc w:val="both"/>
            </w:pPr>
            <w:r w:rsidRPr="001D53D6">
              <w:t>12. Технологии защищенных квантовых систем передачи данных.</w:t>
            </w:r>
          </w:p>
          <w:p w:rsidR="002370F0" w:rsidRPr="001D53D6" w:rsidRDefault="002370F0" w:rsidP="002370F0">
            <w:pPr>
              <w:pStyle w:val="af1"/>
              <w:shd w:val="clear" w:color="auto" w:fill="FEFEFE"/>
              <w:spacing w:before="0" w:beforeAutospacing="0" w:after="0" w:afterAutospacing="0"/>
              <w:jc w:val="both"/>
            </w:pPr>
            <w:r w:rsidRPr="001D53D6">
              <w:t>13. Технологии создания доверенного и защищенного системного и прикладного программного обеспечения, в том числе для управления социальными и экономически значимыми системами.</w:t>
            </w:r>
          </w:p>
          <w:p w:rsidR="002370F0" w:rsidRPr="001D53D6" w:rsidRDefault="002370F0" w:rsidP="002370F0">
            <w:pPr>
              <w:pStyle w:val="af1"/>
              <w:shd w:val="clear" w:color="auto" w:fill="FEFEFE"/>
              <w:spacing w:before="0" w:beforeAutospacing="0" w:after="0" w:afterAutospacing="0"/>
              <w:jc w:val="both"/>
            </w:pPr>
            <w:r w:rsidRPr="001D53D6">
              <w:t>14. Транспортные технологии для различных сфер применения (море, земля, воздух), в том числе беспилотные и автономные системы.</w:t>
            </w:r>
          </w:p>
          <w:p w:rsidR="002370F0" w:rsidRPr="001D53D6" w:rsidRDefault="002370F0" w:rsidP="002370F0">
            <w:pPr>
              <w:pStyle w:val="af1"/>
              <w:shd w:val="clear" w:color="auto" w:fill="FEFEFE"/>
              <w:spacing w:before="0" w:beforeAutospacing="0" w:after="0" w:afterAutospacing="0"/>
              <w:jc w:val="both"/>
            </w:pPr>
            <w:r w:rsidRPr="001D53D6">
              <w:t>15. Технологии космического приборостроения для развития современных систем связи, навигации и дистанционного зондирования Земли.</w:t>
            </w:r>
          </w:p>
          <w:p w:rsidR="002370F0" w:rsidRPr="001D53D6" w:rsidRDefault="002370F0" w:rsidP="002370F0">
            <w:pPr>
              <w:pStyle w:val="af1"/>
              <w:shd w:val="clear" w:color="auto" w:fill="FEFEFE"/>
              <w:spacing w:before="0" w:beforeAutospacing="0" w:after="0" w:afterAutospacing="0"/>
              <w:jc w:val="both"/>
            </w:pPr>
            <w:r w:rsidRPr="001D53D6">
              <w:t>16. Технологии системного анализа и прогноза социально-экономического развития и безопасности Российской Федерации в формирующемся миропорядке.</w:t>
            </w:r>
          </w:p>
          <w:p w:rsidR="002370F0" w:rsidRPr="001D53D6" w:rsidRDefault="002370F0" w:rsidP="002370F0">
            <w:pPr>
              <w:pStyle w:val="af1"/>
              <w:shd w:val="clear" w:color="auto" w:fill="FEFEFE"/>
              <w:spacing w:before="0" w:beforeAutospacing="0" w:after="0" w:afterAutospacing="0"/>
              <w:jc w:val="both"/>
            </w:pPr>
            <w:r w:rsidRPr="001D53D6">
              <w:t>17. Современный инструментарий исследования и укрепления цивилизационных основ и традиционных духовно-нравственных ценностей российского общества, включая историко-культурное наследие и языки народов Российской Федерации.</w:t>
            </w:r>
          </w:p>
          <w:p w:rsidR="002370F0" w:rsidRPr="001D53D6" w:rsidRDefault="002370F0" w:rsidP="002370F0">
            <w:pPr>
              <w:pStyle w:val="af1"/>
              <w:shd w:val="clear" w:color="auto" w:fill="FEFEFE"/>
              <w:spacing w:before="0" w:beforeAutospacing="0" w:after="0" w:afterAutospacing="0"/>
              <w:jc w:val="both"/>
            </w:pPr>
            <w:r w:rsidRPr="001D53D6">
              <w:t>18. Социально-психологические технологии формирования и развития общественных и межнациональных отношений.</w:t>
            </w:r>
          </w:p>
          <w:p w:rsidR="002370F0" w:rsidRPr="001D53D6" w:rsidRDefault="002370F0" w:rsidP="002370F0">
            <w:pPr>
              <w:pStyle w:val="af1"/>
              <w:shd w:val="clear" w:color="auto" w:fill="FEFEFE"/>
              <w:spacing w:before="0" w:beforeAutospacing="0" w:after="0" w:afterAutospacing="0"/>
              <w:jc w:val="both"/>
            </w:pPr>
            <w:r w:rsidRPr="001D53D6">
              <w:t>19. Мониторинг и прогнозирование состояния окружающей среды и изменения климата (в том числе ключевых районов Мирового океана, морей России, Арктики и Антарктики), технологии предупреждения и снижения рисков чрезвычайных ситуаций природного и техногенного характера, негативных социально-экономических последствий.</w:t>
            </w:r>
          </w:p>
          <w:p w:rsidR="002370F0" w:rsidRPr="001D53D6" w:rsidRDefault="002370F0" w:rsidP="002370F0">
            <w:pPr>
              <w:pStyle w:val="af1"/>
              <w:shd w:val="clear" w:color="auto" w:fill="FEFEFE"/>
              <w:spacing w:before="0" w:beforeAutospacing="0" w:after="0" w:afterAutospacing="0"/>
              <w:jc w:val="both"/>
            </w:pPr>
            <w:r w:rsidRPr="001D53D6">
              <w:t>20. Экологически чистые технологии эффективной добычи и глубокой переработки стратегических и дефицитных видов полезных ископаемых.</w:t>
            </w:r>
          </w:p>
          <w:p w:rsidR="002370F0" w:rsidRPr="001D53D6" w:rsidRDefault="002370F0" w:rsidP="002370F0">
            <w:pPr>
              <w:pStyle w:val="af1"/>
              <w:shd w:val="clear" w:color="auto" w:fill="FEFEFE"/>
              <w:spacing w:before="0" w:beforeAutospacing="0" w:after="0" w:afterAutospacing="0"/>
              <w:jc w:val="both"/>
            </w:pPr>
            <w:r w:rsidRPr="001D53D6">
              <w:t>21. Технологии сохранения биологического разнообразия и борьбы с чужеродными (инвазивными) видами животных, растений и микроорганизмов.</w:t>
            </w:r>
          </w:p>
          <w:p w:rsidR="00F057ED" w:rsidRPr="001D53D6" w:rsidRDefault="002370F0" w:rsidP="00965C50">
            <w:pPr>
              <w:widowControl w:val="0"/>
              <w:suppressLineNumbers/>
              <w:suppressAutoHyphens/>
              <w:jc w:val="both"/>
              <w:rPr>
                <w:highlight w:val="red"/>
              </w:rPr>
            </w:pPr>
            <w:r w:rsidRPr="001D53D6">
              <w:t>22. Отсутствует.</w:t>
            </w:r>
          </w:p>
        </w:tc>
      </w:tr>
      <w:tr w:rsidR="001023AE" w:rsidRPr="000B0328" w:rsidTr="00BB344E"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AE" w:rsidRPr="001D53D6" w:rsidRDefault="00333E34" w:rsidP="00333E34">
            <w:pPr>
              <w:widowControl w:val="0"/>
              <w:contextualSpacing/>
              <w:jc w:val="both"/>
              <w:rPr>
                <w:rFonts w:ascii="Arial" w:hAnsi="Arial" w:cs="Arial"/>
                <w:b/>
                <w:bCs/>
                <w:color w:val="445161"/>
                <w:sz w:val="21"/>
                <w:szCs w:val="21"/>
                <w:shd w:val="clear" w:color="auto" w:fill="EAEDEF"/>
              </w:rPr>
            </w:pPr>
            <w:r w:rsidRPr="001D53D6">
              <w:lastRenderedPageBreak/>
              <w:t xml:space="preserve">6.9. </w:t>
            </w:r>
            <w:r w:rsidR="001023AE" w:rsidRPr="001D53D6">
              <w:t>Сквозные технологии Российской Федерации</w:t>
            </w:r>
            <w:r w:rsidRPr="001D53D6">
              <w:t>, в которых возможно использование результатов научного исследования</w:t>
            </w:r>
            <w:r w:rsidRPr="001D53D6">
              <w:rPr>
                <w:rStyle w:val="a4"/>
                <w:bCs/>
              </w:rPr>
              <w:footnoteReference w:id="14"/>
            </w:r>
            <w:r w:rsidRPr="001D53D6">
              <w:t>:</w:t>
            </w:r>
          </w:p>
          <w:p w:rsidR="001023AE" w:rsidRPr="001D53D6" w:rsidRDefault="001023AE" w:rsidP="00333E34">
            <w:pPr>
              <w:pStyle w:val="af1"/>
              <w:shd w:val="clear" w:color="auto" w:fill="FEFEFE"/>
              <w:spacing w:before="0" w:beforeAutospacing="0" w:after="0" w:afterAutospacing="0"/>
              <w:contextualSpacing/>
              <w:jc w:val="both"/>
            </w:pPr>
            <w:r w:rsidRPr="001D53D6">
              <w:t>1. Технологии, основанные на методах синтетической биологии и генной инженерии.</w:t>
            </w:r>
          </w:p>
          <w:p w:rsidR="001023AE" w:rsidRPr="001D53D6" w:rsidRDefault="001023AE" w:rsidP="00333E34">
            <w:pPr>
              <w:pStyle w:val="af1"/>
              <w:shd w:val="clear" w:color="auto" w:fill="FEFEFE"/>
              <w:spacing w:before="0" w:beforeAutospacing="0" w:after="0" w:afterAutospacing="0"/>
              <w:contextualSpacing/>
              <w:jc w:val="both"/>
            </w:pPr>
            <w:r w:rsidRPr="001D53D6">
              <w:t>2. Технологии создания новых материалов с заданными свойствами и эксплуатационными характеристиками.</w:t>
            </w:r>
          </w:p>
          <w:p w:rsidR="001023AE" w:rsidRPr="001D53D6" w:rsidRDefault="001023AE" w:rsidP="00333E34">
            <w:pPr>
              <w:pStyle w:val="af1"/>
              <w:shd w:val="clear" w:color="auto" w:fill="FEFEFE"/>
              <w:spacing w:before="0" w:beforeAutospacing="0" w:after="0" w:afterAutospacing="0"/>
              <w:contextualSpacing/>
              <w:jc w:val="both"/>
            </w:pPr>
            <w:r w:rsidRPr="001D53D6">
              <w:t>3. Технологии производства малотоннажной химической продукции, включая особо чистые вещества, для фармацевтики, энергетики и микроэлектроники.</w:t>
            </w:r>
          </w:p>
          <w:p w:rsidR="001023AE" w:rsidRPr="001D53D6" w:rsidRDefault="001023AE" w:rsidP="00333E34">
            <w:pPr>
              <w:pStyle w:val="af1"/>
              <w:shd w:val="clear" w:color="auto" w:fill="FEFEFE"/>
              <w:spacing w:before="0" w:beforeAutospacing="0" w:after="0" w:afterAutospacing="0"/>
              <w:contextualSpacing/>
              <w:jc w:val="both"/>
            </w:pPr>
            <w:r w:rsidRPr="001D53D6">
              <w:t>4. Технологии искусственного интеллекта в отраслях экономики, социальной сферы (включая сферу общественной безопасности) и в органах публичной власти.</w:t>
            </w:r>
          </w:p>
          <w:p w:rsidR="001023AE" w:rsidRPr="001D53D6" w:rsidRDefault="001023AE" w:rsidP="00333E34">
            <w:pPr>
              <w:pStyle w:val="af1"/>
              <w:shd w:val="clear" w:color="auto" w:fill="FEFEFE"/>
              <w:spacing w:before="0" w:beforeAutospacing="0" w:after="0" w:afterAutospacing="0"/>
              <w:contextualSpacing/>
              <w:jc w:val="both"/>
            </w:pPr>
            <w:r w:rsidRPr="001D53D6">
              <w:t>5. Технологии создания отечественных средств производства и научного приборостроения.</w:t>
            </w:r>
          </w:p>
          <w:p w:rsidR="001023AE" w:rsidRPr="001D53D6" w:rsidRDefault="001023AE" w:rsidP="00333E34">
            <w:pPr>
              <w:pStyle w:val="af1"/>
              <w:shd w:val="clear" w:color="auto" w:fill="FEFEFE"/>
              <w:spacing w:before="0" w:beforeAutospacing="0" w:after="0" w:afterAutospacing="0"/>
              <w:contextualSpacing/>
              <w:jc w:val="both"/>
            </w:pPr>
            <w:r w:rsidRPr="001D53D6">
              <w:t>6. </w:t>
            </w:r>
            <w:proofErr w:type="spellStart"/>
            <w:r w:rsidRPr="001D53D6">
              <w:t>Природоподобные</w:t>
            </w:r>
            <w:proofErr w:type="spellEnd"/>
            <w:r w:rsidRPr="001D53D6">
              <w:t xml:space="preserve"> технологии.</w:t>
            </w:r>
          </w:p>
          <w:p w:rsidR="001023AE" w:rsidRPr="001D53D6" w:rsidRDefault="001023AE" w:rsidP="00333E34">
            <w:pPr>
              <w:pStyle w:val="af1"/>
              <w:shd w:val="clear" w:color="auto" w:fill="FEFEFE"/>
              <w:spacing w:before="0" w:beforeAutospacing="0" w:after="0" w:afterAutospacing="0"/>
              <w:contextualSpacing/>
              <w:jc w:val="both"/>
            </w:pPr>
            <w:r w:rsidRPr="001D53D6">
              <w:t>7. Биотехнологии в отраслях экономики.</w:t>
            </w:r>
          </w:p>
          <w:p w:rsidR="00333E34" w:rsidRPr="000B0328" w:rsidRDefault="00333E34" w:rsidP="00333E34">
            <w:pPr>
              <w:widowControl w:val="0"/>
              <w:suppressLineNumbers/>
              <w:tabs>
                <w:tab w:val="left" w:pos="322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1D53D6">
              <w:rPr>
                <w:lang w:val="en-US"/>
              </w:rPr>
              <w:t xml:space="preserve">8. </w:t>
            </w:r>
            <w:r w:rsidRPr="001D53D6">
              <w:t>Отсутствует.</w:t>
            </w:r>
          </w:p>
        </w:tc>
      </w:tr>
      <w:tr w:rsidR="000B0328" w:rsidRPr="000B0328" w:rsidTr="00BB344E"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D" w:rsidRPr="000B0328" w:rsidRDefault="00F057ED" w:rsidP="00965C50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322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</w:rPr>
            </w:pPr>
            <w:r w:rsidRPr="000B0328">
              <w:rPr>
                <w:bCs/>
              </w:rPr>
              <w:lastRenderedPageBreak/>
              <w:t>Сроки проведения</w:t>
            </w:r>
            <w:r w:rsidR="00D37458" w:rsidRPr="000B0328">
              <w:rPr>
                <w:rStyle w:val="a4"/>
                <w:bCs/>
              </w:rPr>
              <w:footnoteReference w:id="15"/>
            </w:r>
            <w:r w:rsidRPr="000B0328">
              <w:rPr>
                <w:bCs/>
              </w:rPr>
              <w:t xml:space="preserve">: начало – </w:t>
            </w:r>
            <w:r w:rsidR="000B0328" w:rsidRPr="000B0328">
              <w:rPr>
                <w:bCs/>
              </w:rPr>
              <w:t>20</w:t>
            </w:r>
            <w:r w:rsidRPr="000B0328">
              <w:rPr>
                <w:bCs/>
              </w:rPr>
              <w:t>.</w:t>
            </w:r>
            <w:r w:rsidR="000B0328" w:rsidRPr="000B0328">
              <w:rPr>
                <w:bCs/>
              </w:rPr>
              <w:t>03</w:t>
            </w:r>
            <w:r w:rsidRPr="000B0328">
              <w:rPr>
                <w:bCs/>
              </w:rPr>
              <w:t>.20</w:t>
            </w:r>
            <w:r w:rsidR="000B0328" w:rsidRPr="000B0328">
              <w:rPr>
                <w:bCs/>
              </w:rPr>
              <w:t>2</w:t>
            </w:r>
            <w:r w:rsidR="00D72FE7">
              <w:rPr>
                <w:bCs/>
              </w:rPr>
              <w:t>6</w:t>
            </w:r>
            <w:r w:rsidRPr="000B0328">
              <w:rPr>
                <w:bCs/>
              </w:rPr>
              <w:t>; окончание – _</w:t>
            </w:r>
            <w:proofErr w:type="gramStart"/>
            <w:r w:rsidRPr="000B0328">
              <w:rPr>
                <w:bCs/>
              </w:rPr>
              <w:t>_._</w:t>
            </w:r>
            <w:proofErr w:type="gramEnd"/>
            <w:r w:rsidRPr="000B0328">
              <w:rPr>
                <w:bCs/>
              </w:rPr>
              <w:t>_</w:t>
            </w:r>
            <w:r w:rsidR="00A75A3B">
              <w:rPr>
                <w:rStyle w:val="a4"/>
                <w:bCs/>
              </w:rPr>
              <w:footnoteReference w:id="16"/>
            </w:r>
            <w:r w:rsidRPr="000B0328">
              <w:rPr>
                <w:bCs/>
              </w:rPr>
              <w:t>.20</w:t>
            </w:r>
            <w:r w:rsidR="000B0328" w:rsidRPr="000B0328">
              <w:rPr>
                <w:bCs/>
              </w:rPr>
              <w:t>2</w:t>
            </w:r>
            <w:r w:rsidR="00D72FE7">
              <w:rPr>
                <w:bCs/>
              </w:rPr>
              <w:t>6</w:t>
            </w:r>
            <w:r w:rsidRPr="000B0328">
              <w:rPr>
                <w:bCs/>
              </w:rPr>
              <w:t>.</w:t>
            </w:r>
          </w:p>
        </w:tc>
      </w:tr>
      <w:tr w:rsidR="00F057ED" w:rsidRPr="004909B3" w:rsidTr="00BB344E"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D" w:rsidRPr="004909B3" w:rsidRDefault="00F057ED" w:rsidP="006633B3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322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</w:rPr>
            </w:pPr>
            <w:r w:rsidRPr="004909B3">
              <w:rPr>
                <w:bCs/>
              </w:rPr>
              <w:t xml:space="preserve">Плановый </w:t>
            </w:r>
            <w:r w:rsidR="002338C8" w:rsidRPr="007F1A09">
              <w:rPr>
                <w:bCs/>
              </w:rPr>
              <w:t xml:space="preserve">предельный </w:t>
            </w:r>
            <w:r w:rsidRPr="007F1A09">
              <w:rPr>
                <w:bCs/>
              </w:rPr>
              <w:t>объем средств на выполнение НИР</w:t>
            </w:r>
            <w:r w:rsidR="00A82AEB" w:rsidRPr="007F1A09">
              <w:rPr>
                <w:rStyle w:val="a4"/>
                <w:bCs/>
              </w:rPr>
              <w:footnoteReference w:id="17"/>
            </w:r>
            <w:r w:rsidRPr="007F1A09">
              <w:rPr>
                <w:bCs/>
              </w:rPr>
              <w:t xml:space="preserve"> (цифрами, в скобках – прописью) – </w:t>
            </w:r>
            <w:r w:rsidR="00EE2B4F" w:rsidRPr="00B335D5">
              <w:rPr>
                <w:color w:val="000000" w:themeColor="text1"/>
              </w:rPr>
              <w:t>2</w:t>
            </w:r>
            <w:r w:rsidR="003A3B79">
              <w:rPr>
                <w:color w:val="000000" w:themeColor="text1"/>
              </w:rPr>
              <w:t>3</w:t>
            </w:r>
            <w:r w:rsidR="00EE2B4F" w:rsidRPr="00B335D5">
              <w:rPr>
                <w:color w:val="000000" w:themeColor="text1"/>
              </w:rPr>
              <w:t>1</w:t>
            </w:r>
            <w:r w:rsidR="003A3B79">
              <w:rPr>
                <w:color w:val="000000" w:themeColor="text1"/>
              </w:rPr>
              <w:t>269</w:t>
            </w:r>
            <w:r w:rsidR="006633B3" w:rsidRPr="00B335D5">
              <w:rPr>
                <w:bCs/>
                <w:color w:val="000000" w:themeColor="text1"/>
              </w:rPr>
              <w:t xml:space="preserve"> (</w:t>
            </w:r>
            <w:r w:rsidR="00B6705A" w:rsidRPr="00B335D5">
              <w:rPr>
                <w:bCs/>
                <w:color w:val="000000" w:themeColor="text1"/>
              </w:rPr>
              <w:t>двести</w:t>
            </w:r>
            <w:r w:rsidR="003A3B79">
              <w:rPr>
                <w:bCs/>
                <w:color w:val="000000" w:themeColor="text1"/>
              </w:rPr>
              <w:t xml:space="preserve"> тридцать</w:t>
            </w:r>
            <w:r w:rsidR="00B6705A" w:rsidRPr="00B335D5">
              <w:rPr>
                <w:bCs/>
                <w:color w:val="000000" w:themeColor="text1"/>
              </w:rPr>
              <w:t xml:space="preserve"> одна</w:t>
            </w:r>
            <w:r w:rsidR="006633B3" w:rsidRPr="00B335D5">
              <w:rPr>
                <w:bCs/>
                <w:color w:val="000000" w:themeColor="text1"/>
              </w:rPr>
              <w:t xml:space="preserve"> тысяч</w:t>
            </w:r>
            <w:r w:rsidR="00B6705A" w:rsidRPr="00B335D5">
              <w:rPr>
                <w:bCs/>
                <w:color w:val="000000" w:themeColor="text1"/>
              </w:rPr>
              <w:t>а</w:t>
            </w:r>
            <w:r w:rsidR="006633B3" w:rsidRPr="00B335D5">
              <w:rPr>
                <w:bCs/>
                <w:color w:val="000000" w:themeColor="text1"/>
              </w:rPr>
              <w:t xml:space="preserve"> </w:t>
            </w:r>
            <w:r w:rsidR="003A3B79">
              <w:rPr>
                <w:bCs/>
                <w:color w:val="000000" w:themeColor="text1"/>
              </w:rPr>
              <w:t>двести шестьдесят</w:t>
            </w:r>
            <w:r w:rsidR="006633B3" w:rsidRPr="00B335D5">
              <w:rPr>
                <w:bCs/>
                <w:color w:val="000000" w:themeColor="text1"/>
              </w:rPr>
              <w:t xml:space="preserve"> </w:t>
            </w:r>
            <w:r w:rsidR="003A3B79">
              <w:rPr>
                <w:bCs/>
                <w:color w:val="000000" w:themeColor="text1"/>
              </w:rPr>
              <w:t>девять</w:t>
            </w:r>
            <w:r w:rsidRPr="00B335D5">
              <w:rPr>
                <w:bCs/>
                <w:color w:val="000000" w:themeColor="text1"/>
              </w:rPr>
              <w:t>)</w:t>
            </w:r>
            <w:r w:rsidR="00A83FC3" w:rsidRPr="00B335D5">
              <w:rPr>
                <w:bCs/>
                <w:color w:val="000000" w:themeColor="text1"/>
              </w:rPr>
              <w:t xml:space="preserve"> руб.</w:t>
            </w:r>
            <w:r w:rsidR="00294DC8" w:rsidRPr="00B335D5">
              <w:rPr>
                <w:bCs/>
                <w:color w:val="000000" w:themeColor="text1"/>
              </w:rPr>
              <w:t xml:space="preserve"> </w:t>
            </w:r>
            <w:r w:rsidR="003A3B79">
              <w:rPr>
                <w:color w:val="000000" w:themeColor="text1"/>
              </w:rPr>
              <w:t>6</w:t>
            </w:r>
            <w:r w:rsidR="00EE2B4F" w:rsidRPr="00B335D5">
              <w:rPr>
                <w:color w:val="000000" w:themeColor="text1"/>
              </w:rPr>
              <w:t>2</w:t>
            </w:r>
            <w:r w:rsidR="00294DC8" w:rsidRPr="00B335D5">
              <w:rPr>
                <w:bCs/>
                <w:color w:val="000000" w:themeColor="text1"/>
              </w:rPr>
              <w:t xml:space="preserve"> (</w:t>
            </w:r>
            <w:r w:rsidR="003A3B79">
              <w:rPr>
                <w:bCs/>
                <w:color w:val="000000" w:themeColor="text1"/>
              </w:rPr>
              <w:t xml:space="preserve">шестьдесят </w:t>
            </w:r>
            <w:r w:rsidR="00B6705A" w:rsidRPr="00B335D5">
              <w:rPr>
                <w:bCs/>
                <w:color w:val="000000" w:themeColor="text1"/>
              </w:rPr>
              <w:t>две</w:t>
            </w:r>
            <w:r w:rsidR="00294DC8" w:rsidRPr="00B335D5">
              <w:rPr>
                <w:bCs/>
                <w:color w:val="000000" w:themeColor="text1"/>
              </w:rPr>
              <w:t>) коп.</w:t>
            </w:r>
          </w:p>
        </w:tc>
      </w:tr>
      <w:tr w:rsidR="00F057ED" w:rsidRPr="004D23A6" w:rsidTr="00BB344E"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D" w:rsidRPr="004D23A6" w:rsidRDefault="00F057ED" w:rsidP="00965C50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322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</w:rPr>
            </w:pPr>
            <w:r w:rsidRPr="004D23A6">
              <w:rPr>
                <w:bCs/>
              </w:rPr>
              <w:t xml:space="preserve">Актуальность НИР </w:t>
            </w:r>
            <w:r w:rsidR="00C134AA" w:rsidRPr="004D23A6">
              <w:rPr>
                <w:bCs/>
              </w:rPr>
              <w:t>(приводится с новой строки)</w:t>
            </w:r>
            <w:r w:rsidRPr="004D23A6">
              <w:rPr>
                <w:bCs/>
              </w:rPr>
              <w:t>.</w:t>
            </w:r>
          </w:p>
          <w:p w:rsidR="00F057ED" w:rsidRPr="004D23A6" w:rsidRDefault="00F057ED" w:rsidP="00965C50">
            <w:pPr>
              <w:widowControl w:val="0"/>
              <w:suppressLineNumbers/>
              <w:tabs>
                <w:tab w:val="left" w:pos="322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</w:p>
        </w:tc>
      </w:tr>
      <w:tr w:rsidR="00F057ED" w:rsidRPr="004D23A6" w:rsidTr="00BB344E"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D" w:rsidRPr="004D23A6" w:rsidRDefault="00F057ED" w:rsidP="008472B2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</w:rPr>
            </w:pPr>
            <w:r w:rsidRPr="004D23A6">
              <w:rPr>
                <w:bCs/>
              </w:rPr>
              <w:t>Аннотация НИР (</w:t>
            </w:r>
            <w:r w:rsidR="007F5548" w:rsidRPr="004D23A6">
              <w:rPr>
                <w:bCs/>
              </w:rPr>
              <w:t xml:space="preserve">приводится </w:t>
            </w:r>
            <w:r w:rsidRPr="004D23A6">
              <w:rPr>
                <w:bCs/>
              </w:rPr>
              <w:t>с новой строки</w:t>
            </w:r>
            <w:r w:rsidR="008472B2" w:rsidRPr="004D23A6">
              <w:rPr>
                <w:bCs/>
              </w:rPr>
              <w:t>)</w:t>
            </w:r>
            <w:r w:rsidR="008472B2" w:rsidRPr="004D23A6">
              <w:rPr>
                <w:rStyle w:val="a4"/>
                <w:bCs/>
              </w:rPr>
              <w:t xml:space="preserve"> </w:t>
            </w:r>
            <w:r w:rsidR="008472B2" w:rsidRPr="004D23A6">
              <w:rPr>
                <w:rStyle w:val="a4"/>
                <w:bCs/>
              </w:rPr>
              <w:footnoteReference w:id="18"/>
            </w:r>
            <w:r w:rsidRPr="004D23A6">
              <w:rPr>
                <w:bCs/>
              </w:rPr>
              <w:t>.</w:t>
            </w:r>
          </w:p>
        </w:tc>
      </w:tr>
      <w:tr w:rsidR="00F057ED" w:rsidRPr="004D23A6" w:rsidTr="00BB344E"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D" w:rsidRPr="004D23A6" w:rsidRDefault="00F057ED" w:rsidP="00965C50">
            <w:pPr>
              <w:widowControl w:val="0"/>
              <w:suppressLineNumbers/>
              <w:tabs>
                <w:tab w:val="left" w:pos="322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</w:p>
        </w:tc>
      </w:tr>
      <w:tr w:rsidR="00F057ED" w:rsidRPr="004D23A6" w:rsidTr="00BB344E"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D" w:rsidRPr="004D23A6" w:rsidRDefault="00F057ED" w:rsidP="00965C50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</w:rPr>
            </w:pPr>
            <w:r w:rsidRPr="004D23A6">
              <w:rPr>
                <w:bCs/>
              </w:rPr>
              <w:t xml:space="preserve">Содержание НИР </w:t>
            </w:r>
            <w:r w:rsidR="006473F6" w:rsidRPr="004D23A6">
              <w:rPr>
                <w:bCs/>
              </w:rPr>
              <w:t xml:space="preserve">(приводится </w:t>
            </w:r>
            <w:r w:rsidRPr="004D23A6">
              <w:rPr>
                <w:bCs/>
              </w:rPr>
              <w:t>с новой строки)</w:t>
            </w:r>
            <w:r w:rsidR="00F40AFE" w:rsidRPr="004D23A6">
              <w:rPr>
                <w:rStyle w:val="a4"/>
                <w:bCs/>
              </w:rPr>
              <w:footnoteReference w:id="19"/>
            </w:r>
            <w:r w:rsidRPr="004D23A6">
              <w:rPr>
                <w:bCs/>
              </w:rPr>
              <w:t>.</w:t>
            </w:r>
          </w:p>
          <w:p w:rsidR="00F057ED" w:rsidRPr="004D23A6" w:rsidRDefault="00F057ED" w:rsidP="00965C50">
            <w:pPr>
              <w:widowControl w:val="0"/>
              <w:suppressLineNumbers/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</w:p>
        </w:tc>
      </w:tr>
      <w:tr w:rsidR="00F057ED" w:rsidRPr="004F44D2" w:rsidTr="00BB344E"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D" w:rsidRPr="004F44D2" w:rsidRDefault="00F057ED" w:rsidP="00965C50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</w:rPr>
            </w:pPr>
            <w:r w:rsidRPr="004F44D2">
              <w:rPr>
                <w:bCs/>
              </w:rPr>
              <w:t xml:space="preserve">Цель проведения НИР </w:t>
            </w:r>
            <w:r w:rsidR="00C134AA">
              <w:rPr>
                <w:bCs/>
              </w:rPr>
              <w:t>(приводится с новой строки)</w:t>
            </w:r>
            <w:r w:rsidRPr="004F44D2">
              <w:rPr>
                <w:bCs/>
              </w:rPr>
              <w:t>.</w:t>
            </w:r>
          </w:p>
          <w:p w:rsidR="00F057ED" w:rsidRPr="004F44D2" w:rsidRDefault="00F057ED" w:rsidP="00965C50">
            <w:pPr>
              <w:widowControl w:val="0"/>
              <w:suppressLineNumbers/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</w:p>
        </w:tc>
      </w:tr>
      <w:tr w:rsidR="00F057ED" w:rsidRPr="004F44D2" w:rsidTr="00AF6271"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D" w:rsidRPr="004F44D2" w:rsidRDefault="00F057ED" w:rsidP="00965C50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</w:rPr>
            </w:pPr>
            <w:r w:rsidRPr="004F44D2">
              <w:rPr>
                <w:bCs/>
              </w:rPr>
              <w:t xml:space="preserve">Задачи проведения НИР </w:t>
            </w:r>
            <w:r w:rsidR="00C134AA">
              <w:rPr>
                <w:bCs/>
              </w:rPr>
              <w:t>(приводится с новой строки)</w:t>
            </w:r>
            <w:r w:rsidRPr="004F44D2">
              <w:rPr>
                <w:bCs/>
              </w:rPr>
              <w:t>.</w:t>
            </w:r>
          </w:p>
          <w:p w:rsidR="00F057ED" w:rsidRPr="004F44D2" w:rsidRDefault="00F057ED" w:rsidP="00965C50">
            <w:pPr>
              <w:widowControl w:val="0"/>
              <w:suppressLineNumbers/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</w:p>
        </w:tc>
      </w:tr>
      <w:tr w:rsidR="00F057ED" w:rsidRPr="004D23A6" w:rsidTr="00AF6271">
        <w:trPr>
          <w:trHeight w:val="180"/>
        </w:trPr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D" w:rsidRPr="004D23A6" w:rsidRDefault="00F057ED" w:rsidP="00965C50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</w:rPr>
            </w:pPr>
            <w:r w:rsidRPr="004D23A6">
              <w:rPr>
                <w:bCs/>
              </w:rPr>
              <w:t xml:space="preserve">Методы решения задач </w:t>
            </w:r>
            <w:r w:rsidR="00C134AA" w:rsidRPr="004D23A6">
              <w:rPr>
                <w:bCs/>
              </w:rPr>
              <w:t>(приводится с новой строки)</w:t>
            </w:r>
            <w:r w:rsidRPr="004D23A6">
              <w:rPr>
                <w:bCs/>
              </w:rPr>
              <w:t>.</w:t>
            </w:r>
          </w:p>
          <w:p w:rsidR="00F057ED" w:rsidRPr="004D23A6" w:rsidRDefault="00F057ED" w:rsidP="00965C50">
            <w:pPr>
              <w:widowControl w:val="0"/>
              <w:suppressLineNumbers/>
              <w:tabs>
                <w:tab w:val="left" w:pos="322"/>
                <w:tab w:val="left" w:pos="382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</w:p>
        </w:tc>
      </w:tr>
      <w:tr w:rsidR="00F057ED" w:rsidRPr="004F44D2" w:rsidTr="00457F1A">
        <w:trPr>
          <w:trHeight w:val="180"/>
        </w:trPr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D" w:rsidRPr="004F44D2" w:rsidRDefault="00F057ED" w:rsidP="00965C50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</w:rPr>
            </w:pPr>
            <w:r w:rsidRPr="004F44D2">
              <w:rPr>
                <w:bCs/>
              </w:rPr>
              <w:t xml:space="preserve">Новизна научного исследования </w:t>
            </w:r>
            <w:r w:rsidR="00C134AA">
              <w:rPr>
                <w:bCs/>
              </w:rPr>
              <w:t>(приводится с новой строки)</w:t>
            </w:r>
            <w:r w:rsidRPr="004F44D2">
              <w:rPr>
                <w:bCs/>
              </w:rPr>
              <w:t>.</w:t>
            </w:r>
          </w:p>
          <w:p w:rsidR="00F057ED" w:rsidRPr="004F44D2" w:rsidRDefault="00F057ED" w:rsidP="00965C50">
            <w:pPr>
              <w:widowControl w:val="0"/>
              <w:suppressLineNumbers/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</w:p>
        </w:tc>
      </w:tr>
      <w:tr w:rsidR="00F057ED" w:rsidRPr="004F44D2" w:rsidTr="00457F1A"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D" w:rsidRPr="004F44D2" w:rsidRDefault="00F057ED" w:rsidP="00965C50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</w:rPr>
            </w:pPr>
            <w:r w:rsidRPr="004F44D2">
              <w:rPr>
                <w:bCs/>
              </w:rPr>
              <w:t>Научный задел.</w:t>
            </w:r>
          </w:p>
          <w:p w:rsidR="005456E8" w:rsidRDefault="005456E8" w:rsidP="005456E8">
            <w:pPr>
              <w:widowControl w:val="0"/>
              <w:suppressLineNumbers/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>
              <w:rPr>
                <w:bCs/>
              </w:rPr>
              <w:t>Общее описание.</w:t>
            </w:r>
          </w:p>
          <w:p w:rsidR="00B97C6E" w:rsidRPr="004F44D2" w:rsidRDefault="00B97C6E" w:rsidP="009A17D5">
            <w:pPr>
              <w:widowControl w:val="0"/>
              <w:suppressLineNumbers/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contextualSpacing/>
              <w:rPr>
                <w:bCs/>
              </w:rPr>
            </w:pPr>
          </w:p>
        </w:tc>
      </w:tr>
      <w:tr w:rsidR="009A17D5" w:rsidRPr="004F44D2" w:rsidTr="00BB344E"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D5" w:rsidRPr="00DA7EAE" w:rsidRDefault="009A17D5" w:rsidP="009A17D5">
            <w:pPr>
              <w:widowControl w:val="0"/>
              <w:suppressLineNumbers/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DA7EAE">
              <w:rPr>
                <w:bCs/>
              </w:rPr>
              <w:t>Ранее проводимые исследования по теме НИР.</w:t>
            </w:r>
            <w:r w:rsidRPr="00DA7EAE">
              <w:rPr>
                <w:rStyle w:val="a4"/>
                <w:bCs/>
              </w:rPr>
              <w:footnoteReference w:id="20"/>
            </w:r>
          </w:p>
          <w:p w:rsidR="009A17D5" w:rsidRPr="00895313" w:rsidRDefault="009A17D5" w:rsidP="009A17D5">
            <w:pPr>
              <w:widowControl w:val="0"/>
              <w:suppressLineNumbers/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DB0996" w:rsidRPr="004F44D2" w:rsidTr="00BB344E"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96" w:rsidRPr="00DA7EAE" w:rsidRDefault="002034D5" w:rsidP="002034D5">
            <w:pPr>
              <w:widowControl w:val="0"/>
              <w:suppressLineNumbers/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DA7EAE">
              <w:rPr>
                <w:bCs/>
              </w:rPr>
              <w:t>Публикации по теме НИР</w:t>
            </w:r>
            <w:r w:rsidR="0094023F" w:rsidRPr="00DA7EAE">
              <w:rPr>
                <w:bCs/>
              </w:rPr>
              <w:t xml:space="preserve"> </w:t>
            </w:r>
            <w:r w:rsidR="009740F3" w:rsidRPr="00DA7EAE">
              <w:rPr>
                <w:bCs/>
              </w:rPr>
              <w:t xml:space="preserve">по категориям </w:t>
            </w:r>
            <w:r w:rsidR="0094023F" w:rsidRPr="00DA7EAE">
              <w:rPr>
                <w:bCs/>
              </w:rPr>
              <w:t>(при наличии)</w:t>
            </w:r>
            <w:r w:rsidRPr="00DA7EAE">
              <w:rPr>
                <w:bCs/>
              </w:rPr>
              <w:t>.</w:t>
            </w:r>
            <w:r w:rsidR="00CB6608" w:rsidRPr="00DA7EAE">
              <w:rPr>
                <w:rStyle w:val="a4"/>
                <w:bCs/>
              </w:rPr>
              <w:footnoteReference w:id="21"/>
            </w:r>
          </w:p>
          <w:p w:rsidR="00777CBD" w:rsidRPr="00DA7EAE" w:rsidRDefault="008D57A5" w:rsidP="008D57A5">
            <w:pPr>
              <w:widowControl w:val="0"/>
              <w:suppressLineNumbers/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DA7EAE">
              <w:rPr>
                <w:bCs/>
              </w:rPr>
              <w:t>Всего</w:t>
            </w:r>
            <w:r w:rsidR="00BF744E" w:rsidRPr="00DA7EAE">
              <w:rPr>
                <w:rStyle w:val="a4"/>
                <w:bCs/>
              </w:rPr>
              <w:footnoteReference w:id="22"/>
            </w:r>
            <w:r w:rsidRPr="00DA7EAE">
              <w:rPr>
                <w:bCs/>
              </w:rPr>
              <w:t xml:space="preserve"> – </w:t>
            </w:r>
          </w:p>
          <w:p w:rsidR="008D57A5" w:rsidRPr="00DA7EAE" w:rsidRDefault="009F1728" w:rsidP="008D57A5">
            <w:pPr>
              <w:widowControl w:val="0"/>
              <w:suppressLineNumbers/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DA7EAE">
              <w:rPr>
                <w:bCs/>
              </w:rPr>
              <w:t>Списки по категориям.</w:t>
            </w:r>
            <w:r w:rsidRPr="00DA7EAE">
              <w:rPr>
                <w:rStyle w:val="a4"/>
                <w:bCs/>
              </w:rPr>
              <w:footnoteReference w:id="23"/>
            </w:r>
          </w:p>
        </w:tc>
      </w:tr>
      <w:tr w:rsidR="00DB0996" w:rsidRPr="004F44D2" w:rsidTr="00895313">
        <w:trPr>
          <w:trHeight w:val="598"/>
        </w:trPr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96" w:rsidRPr="00DA7EAE" w:rsidRDefault="00DB0996" w:rsidP="002034D5">
            <w:pPr>
              <w:widowControl w:val="0"/>
              <w:suppressLineNumbers/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DA7EAE">
              <w:rPr>
                <w:bCs/>
              </w:rPr>
              <w:t>Выступление с докладом по теме НИР на н</w:t>
            </w:r>
            <w:r w:rsidR="002034D5" w:rsidRPr="00DA7EAE">
              <w:rPr>
                <w:bCs/>
              </w:rPr>
              <w:t xml:space="preserve">аучных </w:t>
            </w:r>
            <w:proofErr w:type="spellStart"/>
            <w:r w:rsidR="002034D5" w:rsidRPr="00DA7EAE">
              <w:rPr>
                <w:bCs/>
              </w:rPr>
              <w:t>конгрессных</w:t>
            </w:r>
            <w:proofErr w:type="spellEnd"/>
            <w:r w:rsidR="002034D5" w:rsidRPr="00DA7EAE">
              <w:rPr>
                <w:bCs/>
              </w:rPr>
              <w:t xml:space="preserve"> мероприятиях</w:t>
            </w:r>
            <w:r w:rsidR="0094023F" w:rsidRPr="00DA7EAE">
              <w:rPr>
                <w:bCs/>
              </w:rPr>
              <w:t xml:space="preserve"> (при наличии)</w:t>
            </w:r>
            <w:r w:rsidR="002034D5" w:rsidRPr="00DA7EAE">
              <w:rPr>
                <w:bCs/>
              </w:rPr>
              <w:t>.</w:t>
            </w:r>
            <w:r w:rsidR="001C034E" w:rsidRPr="00DA7EAE">
              <w:rPr>
                <w:rStyle w:val="a4"/>
                <w:bCs/>
              </w:rPr>
              <w:footnoteReference w:id="24"/>
            </w:r>
          </w:p>
          <w:p w:rsidR="00777CBD" w:rsidRPr="00895313" w:rsidRDefault="00777CBD" w:rsidP="00DB0996">
            <w:pPr>
              <w:widowControl w:val="0"/>
              <w:suppressLineNumbers/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8C48DC" w:rsidRPr="004F44D2" w:rsidTr="00BB344E"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DC" w:rsidRPr="00DA7EAE" w:rsidRDefault="008C48DC" w:rsidP="008C48DC">
            <w:pPr>
              <w:widowControl w:val="0"/>
              <w:suppressLineNumbers/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DA7EAE">
              <w:rPr>
                <w:bCs/>
              </w:rPr>
              <w:lastRenderedPageBreak/>
              <w:t>Результаты интеллектуальной деятельности по теме НИР</w:t>
            </w:r>
            <w:r w:rsidR="0094023F" w:rsidRPr="00DA7EAE">
              <w:rPr>
                <w:bCs/>
              </w:rPr>
              <w:t xml:space="preserve"> (при наличии)</w:t>
            </w:r>
            <w:r w:rsidRPr="00DA7EAE">
              <w:rPr>
                <w:bCs/>
              </w:rPr>
              <w:t>.</w:t>
            </w:r>
            <w:r w:rsidRPr="00DA7EAE">
              <w:rPr>
                <w:rStyle w:val="a4"/>
                <w:bCs/>
              </w:rPr>
              <w:footnoteReference w:id="25"/>
            </w:r>
          </w:p>
          <w:p w:rsidR="008C48DC" w:rsidRPr="00DA7EAE" w:rsidRDefault="008C48DC" w:rsidP="00F049E9">
            <w:pPr>
              <w:widowControl w:val="0"/>
              <w:suppressLineNumbers/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</w:p>
        </w:tc>
      </w:tr>
      <w:tr w:rsidR="00F057ED" w:rsidRPr="004F44D2" w:rsidTr="00BB344E"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D" w:rsidRPr="00DA7EAE" w:rsidRDefault="00F057ED" w:rsidP="00965C50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</w:rPr>
            </w:pPr>
            <w:r w:rsidRPr="00DA7EAE">
              <w:rPr>
                <w:bCs/>
              </w:rPr>
              <w:t>Основные направления дальнейшего использования предполагаемых результатов</w:t>
            </w:r>
            <w:r w:rsidR="00CE0AC8" w:rsidRPr="00DA7EAE">
              <w:rPr>
                <w:bCs/>
              </w:rPr>
              <w:t>.</w:t>
            </w:r>
            <w:r w:rsidR="00C323E7" w:rsidRPr="00DA7EAE">
              <w:rPr>
                <w:rStyle w:val="a4"/>
                <w:bCs/>
              </w:rPr>
              <w:footnoteReference w:id="26"/>
            </w:r>
          </w:p>
          <w:p w:rsidR="00374CE1" w:rsidRPr="00DA7EAE" w:rsidRDefault="00374CE1" w:rsidP="00965C50">
            <w:pPr>
              <w:widowControl w:val="0"/>
              <w:suppressLineNumbers/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</w:p>
        </w:tc>
      </w:tr>
      <w:tr w:rsidR="00F057ED" w:rsidRPr="004F44D2" w:rsidTr="00BB344E">
        <w:trPr>
          <w:trHeight w:val="416"/>
        </w:trPr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D" w:rsidRPr="00DA7EAE" w:rsidRDefault="00F057ED" w:rsidP="00965C50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46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</w:rPr>
            </w:pPr>
            <w:r w:rsidRPr="00DA7EAE">
              <w:rPr>
                <w:bCs/>
              </w:rPr>
              <w:t>Ожидаемые научные и (или) научно-технические результаты НИР (с новой строки, общие результаты, не включающие целевые показатели)</w:t>
            </w:r>
            <w:r w:rsidR="004B1CD4" w:rsidRPr="00DA7EAE">
              <w:rPr>
                <w:rStyle w:val="a4"/>
                <w:bCs/>
              </w:rPr>
              <w:footnoteReference w:id="27"/>
            </w:r>
            <w:r w:rsidRPr="00DA7EAE">
              <w:rPr>
                <w:bCs/>
              </w:rPr>
              <w:t>.</w:t>
            </w:r>
          </w:p>
          <w:p w:rsidR="004B469B" w:rsidRPr="00DA7EAE" w:rsidRDefault="004B469B" w:rsidP="00965C50">
            <w:pPr>
              <w:widowControl w:val="0"/>
              <w:suppressLineNumbers/>
              <w:tabs>
                <w:tab w:val="left" w:pos="322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</w:p>
        </w:tc>
      </w:tr>
      <w:tr w:rsidR="005454EC" w:rsidRPr="005454EC" w:rsidTr="00BB344E">
        <w:trPr>
          <w:trHeight w:val="85"/>
        </w:trPr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EC" w:rsidRPr="00DA7EAE" w:rsidRDefault="005454EC" w:rsidP="005454EC">
            <w:pPr>
              <w:widowControl w:val="0"/>
              <w:suppressLineNumbers/>
              <w:tabs>
                <w:tab w:val="left" w:pos="464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</w:p>
        </w:tc>
      </w:tr>
      <w:tr w:rsidR="00F057ED" w:rsidRPr="004F44D2" w:rsidTr="00895313">
        <w:trPr>
          <w:trHeight w:val="48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D" w:rsidRPr="00DA7EAE" w:rsidRDefault="00F057ED" w:rsidP="00965C50">
            <w:pPr>
              <w:widowControl w:val="0"/>
              <w:suppressLineNumbers/>
              <w:tabs>
                <w:tab w:val="left" w:pos="463"/>
              </w:tabs>
              <w:suppressAutoHyphens/>
              <w:ind w:left="-58"/>
              <w:jc w:val="center"/>
              <w:rPr>
                <w:bCs/>
              </w:rPr>
            </w:pPr>
            <w:r w:rsidRPr="00DA7EAE">
              <w:rPr>
                <w:bCs/>
              </w:rPr>
              <w:t>№ п/п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7ED" w:rsidRPr="00DA7EAE" w:rsidRDefault="00F057ED" w:rsidP="00965C50">
            <w:pPr>
              <w:widowControl w:val="0"/>
              <w:suppressLineNumbers/>
              <w:tabs>
                <w:tab w:val="left" w:pos="463"/>
              </w:tabs>
              <w:suppressAutoHyphens/>
              <w:ind w:left="-58"/>
              <w:jc w:val="center"/>
              <w:rPr>
                <w:bCs/>
              </w:rPr>
            </w:pPr>
            <w:r w:rsidRPr="00DA7EAE">
              <w:rPr>
                <w:bCs/>
              </w:rPr>
              <w:t>Целевые индикаторы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7ED" w:rsidRPr="00DA7EAE" w:rsidRDefault="00F057ED" w:rsidP="000D6B65">
            <w:pPr>
              <w:widowControl w:val="0"/>
              <w:suppressLineNumbers/>
              <w:tabs>
                <w:tab w:val="left" w:pos="463"/>
              </w:tabs>
              <w:suppressAutoHyphens/>
              <w:ind w:left="-58" w:right="-52"/>
              <w:jc w:val="center"/>
              <w:rPr>
                <w:bCs/>
              </w:rPr>
            </w:pPr>
            <w:r w:rsidRPr="00DA7EAE">
              <w:rPr>
                <w:bCs/>
              </w:rPr>
              <w:t>Единицы измерения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D" w:rsidRPr="00DA7EAE" w:rsidRDefault="00F057ED" w:rsidP="00965C50">
            <w:pPr>
              <w:widowControl w:val="0"/>
              <w:suppressLineNumbers/>
              <w:tabs>
                <w:tab w:val="left" w:pos="463"/>
              </w:tabs>
              <w:suppressAutoHyphens/>
              <w:ind w:left="-58"/>
              <w:jc w:val="center"/>
              <w:rPr>
                <w:bCs/>
              </w:rPr>
            </w:pPr>
            <w:r w:rsidRPr="00DA7EAE">
              <w:rPr>
                <w:bCs/>
              </w:rPr>
              <w:t>Плановые значения</w:t>
            </w:r>
          </w:p>
        </w:tc>
      </w:tr>
      <w:tr w:rsidR="00F9384F" w:rsidRPr="004F44D2" w:rsidTr="00AF6271">
        <w:trPr>
          <w:trHeight w:val="70"/>
        </w:trPr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4F" w:rsidRPr="00DA7EAE" w:rsidRDefault="00F9384F" w:rsidP="00965C5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7EAE">
              <w:t>Обязательные</w:t>
            </w:r>
          </w:p>
        </w:tc>
      </w:tr>
      <w:tr w:rsidR="00F057ED" w:rsidRPr="004F44D2" w:rsidTr="009C5AF9">
        <w:trPr>
          <w:trHeight w:val="2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D" w:rsidRPr="00A75A3B" w:rsidRDefault="00F057ED" w:rsidP="005E093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5A3B">
              <w:rPr>
                <w:bCs/>
              </w:rPr>
              <w:t>1.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D" w:rsidRPr="00A75A3B" w:rsidRDefault="00F057ED" w:rsidP="00965C5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75A3B">
              <w:t>Количество опубликованных статей</w:t>
            </w:r>
            <w:r w:rsidR="00051289" w:rsidRPr="00A75A3B">
              <w:t xml:space="preserve"> с результатами НИР по гранту</w:t>
            </w:r>
            <w:r w:rsidR="00051289" w:rsidRPr="00A75A3B">
              <w:rPr>
                <w:rStyle w:val="a4"/>
              </w:rPr>
              <w:footnoteReference w:id="28"/>
            </w:r>
            <w:r w:rsidR="00051289" w:rsidRPr="00A75A3B">
              <w:t xml:space="preserve"> </w:t>
            </w:r>
            <w:r w:rsidRPr="00A75A3B">
              <w:t xml:space="preserve">в научных </w:t>
            </w:r>
            <w:r w:rsidR="001013C7" w:rsidRPr="00A75A3B">
              <w:t>журналах «Белого списка»</w:t>
            </w:r>
            <w:r w:rsidRPr="00A75A3B">
              <w:t>, индексируемых в базе данных Web of Science Core Collection /</w:t>
            </w:r>
            <w:r w:rsidR="0031773C" w:rsidRPr="00A75A3B">
              <w:t xml:space="preserve"> </w:t>
            </w:r>
            <w:r w:rsidRPr="00A75A3B">
              <w:t>Scopus (Q1, Q2) или публикаций в журналах, входящих в перечень ВАК (К1, К2)</w:t>
            </w:r>
            <w:r w:rsidR="00CD5955" w:rsidRPr="00A75A3B">
              <w:t>.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7ED" w:rsidRPr="00A75A3B" w:rsidRDefault="00F057ED" w:rsidP="00965C5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5A3B">
              <w:rPr>
                <w:bCs/>
              </w:rPr>
              <w:t>Ед.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D" w:rsidRPr="00DA7EAE" w:rsidRDefault="00E53B57" w:rsidP="00AF6271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</w:pPr>
            <w:r w:rsidRPr="00A75A3B">
              <w:t>2 опубликованные статьи в научных журналах, входящих в перечень ВАК категории К1/К2</w:t>
            </w:r>
            <w:r w:rsidRPr="00A75A3B">
              <w:rPr>
                <w:vertAlign w:val="superscript"/>
              </w:rPr>
              <w:footnoteReference w:id="29"/>
            </w:r>
            <w:r w:rsidRPr="00A75A3B">
              <w:t xml:space="preserve"> или </w:t>
            </w:r>
            <w:proofErr w:type="gramStart"/>
            <w:r w:rsidRPr="00A75A3B">
              <w:t>1</w:t>
            </w:r>
            <w:proofErr w:type="gramEnd"/>
            <w:r w:rsidRPr="00A75A3B">
              <w:t xml:space="preserve"> опубликованная статья в научных журналах</w:t>
            </w:r>
            <w:r w:rsidR="000737A1" w:rsidRPr="00A75A3B">
              <w:t xml:space="preserve"> «Белого списка»</w:t>
            </w:r>
            <w:r w:rsidRPr="00A75A3B">
              <w:t xml:space="preserve">, индексируемых в </w:t>
            </w:r>
            <w:proofErr w:type="spellStart"/>
            <w:r w:rsidRPr="00A75A3B">
              <w:t>Scopus</w:t>
            </w:r>
            <w:proofErr w:type="spellEnd"/>
            <w:r w:rsidRPr="00A75A3B">
              <w:t>/</w:t>
            </w:r>
            <w:proofErr w:type="spellStart"/>
            <w:r w:rsidRPr="00A75A3B">
              <w:t>WoS</w:t>
            </w:r>
            <w:proofErr w:type="spellEnd"/>
            <w:r w:rsidRPr="00A75A3B">
              <w:t xml:space="preserve"> квартили Q1/Q2</w:t>
            </w:r>
            <w:r w:rsidRPr="00A75A3B">
              <w:rPr>
                <w:vertAlign w:val="superscript"/>
              </w:rPr>
              <w:footnoteReference w:id="30"/>
            </w:r>
            <w:r w:rsidR="009F631E" w:rsidRPr="00A75A3B">
              <w:t>.</w:t>
            </w:r>
          </w:p>
        </w:tc>
      </w:tr>
      <w:tr w:rsidR="00F057ED" w:rsidRPr="004F44D2" w:rsidTr="00F510C8">
        <w:trPr>
          <w:trHeight w:val="7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D" w:rsidRPr="00DA7EAE" w:rsidRDefault="00F057ED" w:rsidP="005E093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7EAE">
              <w:rPr>
                <w:bCs/>
              </w:rPr>
              <w:t>2.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D" w:rsidRPr="00DA7EAE" w:rsidRDefault="00F057ED" w:rsidP="005A0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</w:pPr>
            <w:r w:rsidRPr="00DA7EAE">
              <w:t xml:space="preserve">Количество </w:t>
            </w:r>
            <w:r w:rsidR="005A08AC" w:rsidRPr="00DA7EAE">
              <w:t xml:space="preserve">публикаций на сайте СПбГАСУ (раздел «Новости»), в которой представлены результаты </w:t>
            </w:r>
            <w:r w:rsidR="003424CB" w:rsidRPr="00DA7EAE">
              <w:t>НИР по гранту</w:t>
            </w:r>
            <w:r w:rsidR="003424CB" w:rsidRPr="00DA7EAE">
              <w:rPr>
                <w:rStyle w:val="a4"/>
              </w:rPr>
              <w:footnoteReference w:id="31"/>
            </w:r>
            <w:r w:rsidR="003424CB" w:rsidRPr="00DA7EAE">
              <w:t xml:space="preserve"> </w:t>
            </w:r>
            <w:r w:rsidR="005A08AC" w:rsidRPr="00DA7EAE">
              <w:t>(не менее 1).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D" w:rsidRPr="00DA7EAE" w:rsidRDefault="00F057ED" w:rsidP="00965C5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7EAE">
              <w:t>Ед.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D" w:rsidRPr="00DA7EAE" w:rsidRDefault="00F057ED" w:rsidP="00AF6271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</w:pPr>
            <w:r w:rsidRPr="00DA7EAE">
              <w:t xml:space="preserve">1 </w:t>
            </w:r>
            <w:r w:rsidR="00AB1BAA" w:rsidRPr="00DA7EAE">
              <w:t>публикация</w:t>
            </w:r>
            <w:r w:rsidR="009F631E" w:rsidRPr="00DA7EAE">
              <w:t>.</w:t>
            </w:r>
          </w:p>
        </w:tc>
      </w:tr>
      <w:tr w:rsidR="00F057ED" w:rsidRPr="004F44D2" w:rsidTr="00AF6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D" w:rsidRPr="00DA7EAE" w:rsidRDefault="00F057ED" w:rsidP="00965C50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</w:rPr>
            </w:pPr>
            <w:r w:rsidRPr="00DA7EAE">
              <w:rPr>
                <w:bCs/>
              </w:rPr>
              <w:t>Перечень научной, технической и другой документации, представляемой по окончании НИР: Отчёт о выполнении НИР, оттиски публикаций</w:t>
            </w:r>
            <w:r w:rsidR="00475342">
              <w:rPr>
                <w:bCs/>
              </w:rPr>
              <w:t xml:space="preserve">, ссылка на </w:t>
            </w:r>
            <w:r w:rsidR="00475342" w:rsidRPr="00DA7EAE">
              <w:t>публикаци</w:t>
            </w:r>
            <w:r w:rsidR="00475342">
              <w:t>ю</w:t>
            </w:r>
            <w:r w:rsidR="00475342" w:rsidRPr="00DA7EAE">
              <w:t xml:space="preserve"> на сайте СПбГАСУ (раздел «Новости»)</w:t>
            </w:r>
          </w:p>
        </w:tc>
      </w:tr>
      <w:tr w:rsidR="00F057ED" w:rsidRPr="004F44D2" w:rsidTr="00AF6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9356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F057ED" w:rsidRPr="004F44D2" w:rsidRDefault="00F057ED" w:rsidP="00965C50">
            <w:pPr>
              <w:widowControl w:val="0"/>
              <w:suppressLineNumbers/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</w:p>
        </w:tc>
      </w:tr>
      <w:tr w:rsidR="00F057ED" w:rsidRPr="004F44D2" w:rsidTr="00AF62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356" w:type="dxa"/>
            <w:gridSpan w:val="18"/>
            <w:tcBorders>
              <w:bottom w:val="single" w:sz="4" w:space="0" w:color="auto"/>
            </w:tcBorders>
          </w:tcPr>
          <w:p w:rsidR="00F057ED" w:rsidRPr="004F44D2" w:rsidRDefault="00F057ED" w:rsidP="00965C50">
            <w:pPr>
              <w:widowControl w:val="0"/>
              <w:suppressLineNumbers/>
              <w:suppressAutoHyphens/>
              <w:ind w:firstLine="720"/>
              <w:jc w:val="both"/>
            </w:pPr>
            <w:r w:rsidRPr="004F44D2">
              <w:t>Я, нижеподписавшийся, подтверждаю, что:</w:t>
            </w:r>
          </w:p>
          <w:p w:rsidR="00F057ED" w:rsidRPr="004F44D2" w:rsidRDefault="00F057ED" w:rsidP="00965C50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993"/>
              </w:tabs>
              <w:suppressAutoHyphens/>
              <w:ind w:left="0" w:firstLine="709"/>
              <w:contextualSpacing/>
              <w:jc w:val="both"/>
            </w:pPr>
            <w:r w:rsidRPr="004F44D2">
              <w:t>согласен с условиями участия в конкурсе грантов в рамках Положения о конкурсе грантов на выполнение научно-исследовательских работ научно-педагогическими работниками СПбГАСУ;</w:t>
            </w:r>
          </w:p>
          <w:p w:rsidR="00F057ED" w:rsidRPr="004F44D2" w:rsidRDefault="00F057ED" w:rsidP="00965C50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993"/>
              </w:tabs>
              <w:suppressAutoHyphens/>
              <w:ind w:left="0" w:firstLine="709"/>
              <w:contextualSpacing/>
              <w:jc w:val="both"/>
            </w:pPr>
            <w:r w:rsidRPr="004F44D2">
              <w:t>в случае выделения гранта буду являться Исполнителем данной НИР, в установленные сроки представлю отчётную документацию и в публикациях результатов исследований по выделенному гранту обязуюсь ссылаться на финансовую поддержку в форме гранта СПбГАСУ, а также обязуюсь обеспечить выполнение целевых индикаторов, необходимых для достижения результатов предоставления гранта;</w:t>
            </w:r>
          </w:p>
          <w:p w:rsidR="00A4383E" w:rsidRDefault="00A4383E" w:rsidP="00A4383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370"/>
                <w:tab w:val="left" w:pos="904"/>
                <w:tab w:val="left" w:pos="993"/>
              </w:tabs>
              <w:suppressAutoHyphens/>
              <w:ind w:left="0" w:firstLine="659"/>
              <w:contextualSpacing/>
              <w:jc w:val="both"/>
            </w:pPr>
            <w:r w:rsidRPr="004E3B3B">
              <w:t xml:space="preserve">проведение НИР планирую проводить на материально-технической базе </w:t>
            </w:r>
            <w:r w:rsidRPr="004E3B3B">
              <w:lastRenderedPageBreak/>
              <w:t>СПбГАСУ</w:t>
            </w:r>
            <w:r>
              <w:t>;</w:t>
            </w:r>
          </w:p>
          <w:p w:rsidR="00A4383E" w:rsidRDefault="00A4383E" w:rsidP="00A4383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370"/>
                <w:tab w:val="left" w:pos="904"/>
                <w:tab w:val="left" w:pos="993"/>
              </w:tabs>
              <w:suppressAutoHyphens/>
              <w:ind w:left="0" w:firstLine="659"/>
              <w:contextualSpacing/>
              <w:jc w:val="both"/>
            </w:pPr>
            <w:r w:rsidRPr="004E3B3B">
              <w:t xml:space="preserve">обязуюсь </w:t>
            </w:r>
            <w:r w:rsidRPr="008D0793">
              <w:t xml:space="preserve">служебной запиской на имя проректора по научной </w:t>
            </w:r>
            <w:r>
              <w:t>деятельности</w:t>
            </w:r>
            <w:r w:rsidRPr="008D0793">
              <w:t xml:space="preserve"> уведомить УНР о возникновении обстоятельств, препятствующих выполнению НИР</w:t>
            </w:r>
            <w:r>
              <w:t>,</w:t>
            </w:r>
            <w:r w:rsidRPr="008D0793">
              <w:t xml:space="preserve"> в течение 7</w:t>
            </w:r>
            <w:r>
              <w:t xml:space="preserve"> (семи)</w:t>
            </w:r>
            <w:r w:rsidRPr="008D0793">
              <w:t xml:space="preserve"> рабочих дней с момента возникновения </w:t>
            </w:r>
            <w:r>
              <w:t xml:space="preserve">данных </w:t>
            </w:r>
            <w:r w:rsidRPr="008D0793">
              <w:t>обстоятельств, но не позднее даты окончания выполнения НИР</w:t>
            </w:r>
            <w:r>
              <w:t>,</w:t>
            </w:r>
            <w:r w:rsidRPr="008D0793">
              <w:t xml:space="preserve"> </w:t>
            </w:r>
            <w:r>
              <w:t>и о</w:t>
            </w:r>
            <w:r w:rsidRPr="008D0793">
              <w:t xml:space="preserve"> предложения</w:t>
            </w:r>
            <w:r>
              <w:t>х</w:t>
            </w:r>
            <w:r w:rsidRPr="008D0793">
              <w:t xml:space="preserve"> </w:t>
            </w:r>
            <w:r>
              <w:t>п</w:t>
            </w:r>
            <w:r w:rsidRPr="008D0793">
              <w:t>о</w:t>
            </w:r>
            <w:r>
              <w:t xml:space="preserve"> преодолению данных обстоятельств для </w:t>
            </w:r>
            <w:r w:rsidRPr="008D0793">
              <w:t>продолжени</w:t>
            </w:r>
            <w:r>
              <w:t>я</w:t>
            </w:r>
            <w:r w:rsidRPr="008D0793">
              <w:t xml:space="preserve"> проведения исследований</w:t>
            </w:r>
            <w:r>
              <w:t>;</w:t>
            </w:r>
          </w:p>
          <w:p w:rsidR="00F057ED" w:rsidRPr="004F44D2" w:rsidRDefault="00A4383E" w:rsidP="00A4383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993"/>
              </w:tabs>
              <w:suppressAutoHyphens/>
              <w:ind w:left="0" w:firstLine="709"/>
              <w:contextualSpacing/>
              <w:jc w:val="both"/>
            </w:pPr>
            <w:r w:rsidRPr="004E3B3B">
              <w:t xml:space="preserve">обязуюсь </w:t>
            </w:r>
            <w:r w:rsidRPr="008D0793">
              <w:t xml:space="preserve">служебной запиской на имя проректора по научной </w:t>
            </w:r>
            <w:r>
              <w:t>деятельности</w:t>
            </w:r>
            <w:r w:rsidRPr="008D0793">
              <w:t xml:space="preserve"> уведомить УНР</w:t>
            </w:r>
            <w:r>
              <w:t xml:space="preserve"> о прекращении трудовых отношений с СПбГАСУ не позднее 1 рабочего дня до даты прекращения.</w:t>
            </w:r>
          </w:p>
        </w:tc>
      </w:tr>
      <w:tr w:rsidR="00F057ED" w:rsidRPr="004F44D2" w:rsidTr="00AF62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  <w:jc w:val="center"/>
        </w:trPr>
        <w:tc>
          <w:tcPr>
            <w:tcW w:w="935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7ED" w:rsidRPr="004F44D2" w:rsidRDefault="00F057ED" w:rsidP="00965C50">
            <w:pPr>
              <w:widowControl w:val="0"/>
              <w:suppressLineNumbers/>
              <w:suppressAutoHyphens/>
            </w:pPr>
          </w:p>
        </w:tc>
      </w:tr>
      <w:tr w:rsidR="004201BB" w:rsidRPr="004909B3" w:rsidTr="00F510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  <w:jc w:val="center"/>
        </w:trPr>
        <w:tc>
          <w:tcPr>
            <w:tcW w:w="507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1BB" w:rsidRPr="004909B3" w:rsidRDefault="004201BB" w:rsidP="00965C50">
            <w:pPr>
              <w:widowControl w:val="0"/>
              <w:suppressLineNumbers/>
              <w:suppressAutoHyphens/>
            </w:pPr>
            <w:r w:rsidRPr="004909B3">
              <w:t>Исполнитель НИР</w:t>
            </w:r>
          </w:p>
        </w:tc>
        <w:tc>
          <w:tcPr>
            <w:tcW w:w="15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01BB" w:rsidRPr="004909B3" w:rsidRDefault="004201BB" w:rsidP="00965C50">
            <w:pPr>
              <w:widowControl w:val="0"/>
              <w:suppressLineNumbers/>
              <w:suppressAutoHyphens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1BB" w:rsidRPr="004909B3" w:rsidRDefault="004201BB" w:rsidP="00965C50">
            <w:pPr>
              <w:widowControl w:val="0"/>
              <w:suppressLineNumbers/>
              <w:suppressAutoHyphens/>
            </w:pPr>
          </w:p>
        </w:tc>
        <w:tc>
          <w:tcPr>
            <w:tcW w:w="2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01BB" w:rsidRPr="004909B3" w:rsidRDefault="004201BB" w:rsidP="00965C50">
            <w:pPr>
              <w:widowControl w:val="0"/>
              <w:suppressLineNumbers/>
              <w:suppressAutoHyphens/>
            </w:pPr>
          </w:p>
        </w:tc>
      </w:tr>
      <w:tr w:rsidR="004201BB" w:rsidRPr="004909B3" w:rsidTr="00F510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  <w:jc w:val="center"/>
        </w:trPr>
        <w:tc>
          <w:tcPr>
            <w:tcW w:w="5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01BB" w:rsidRPr="004909B3" w:rsidRDefault="004201BB" w:rsidP="004201BB">
            <w:pPr>
              <w:widowControl w:val="0"/>
              <w:suppressLineNumbers/>
              <w:suppressAutoHyphens/>
              <w:jc w:val="center"/>
              <w:rPr>
                <w:sz w:val="22"/>
              </w:rPr>
            </w:pPr>
          </w:p>
        </w:tc>
        <w:tc>
          <w:tcPr>
            <w:tcW w:w="15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01BB" w:rsidRPr="004909B3" w:rsidRDefault="004201BB" w:rsidP="004201BB">
            <w:pPr>
              <w:widowControl w:val="0"/>
              <w:suppressLineNumbers/>
              <w:suppressAutoHyphens/>
              <w:jc w:val="center"/>
              <w:rPr>
                <w:sz w:val="22"/>
              </w:rPr>
            </w:pPr>
            <w:r w:rsidRPr="004909B3">
              <w:rPr>
                <w:sz w:val="22"/>
              </w:rPr>
              <w:t>(подпись)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1BB" w:rsidRPr="004909B3" w:rsidRDefault="004201BB" w:rsidP="004201BB">
            <w:pPr>
              <w:widowControl w:val="0"/>
              <w:suppressLineNumbers/>
              <w:suppressAutoHyphens/>
              <w:jc w:val="center"/>
            </w:pPr>
          </w:p>
        </w:tc>
        <w:tc>
          <w:tcPr>
            <w:tcW w:w="26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201BB" w:rsidRPr="004909B3" w:rsidRDefault="004201BB" w:rsidP="004201BB">
            <w:pPr>
              <w:widowControl w:val="0"/>
              <w:suppressLineNumbers/>
              <w:suppressAutoHyphens/>
              <w:jc w:val="center"/>
            </w:pPr>
            <w:r w:rsidRPr="004909B3">
              <w:t>(инициалы и фамилия)</w:t>
            </w:r>
          </w:p>
        </w:tc>
      </w:tr>
      <w:tr w:rsidR="004201BB" w:rsidRPr="004909B3" w:rsidTr="00F510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  <w:jc w:val="center"/>
        </w:trPr>
        <w:tc>
          <w:tcPr>
            <w:tcW w:w="5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01BB" w:rsidRPr="004909B3" w:rsidRDefault="004201BB" w:rsidP="004201BB">
            <w:pPr>
              <w:widowControl w:val="0"/>
              <w:suppressLineNumbers/>
              <w:suppressAutoHyphens/>
              <w:jc w:val="center"/>
              <w:rPr>
                <w:sz w:val="22"/>
              </w:rPr>
            </w:pPr>
          </w:p>
        </w:tc>
        <w:tc>
          <w:tcPr>
            <w:tcW w:w="1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01BB" w:rsidRPr="004909B3" w:rsidRDefault="004201BB" w:rsidP="004201BB">
            <w:pPr>
              <w:widowControl w:val="0"/>
              <w:suppressLineNumbers/>
              <w:suppressAutoHyphens/>
              <w:jc w:val="center"/>
              <w:rPr>
                <w:sz w:val="22"/>
              </w:rPr>
            </w:pPr>
          </w:p>
        </w:tc>
        <w:tc>
          <w:tcPr>
            <w:tcW w:w="27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01BB" w:rsidRPr="004909B3" w:rsidRDefault="004201BB" w:rsidP="004201BB">
            <w:pPr>
              <w:widowControl w:val="0"/>
              <w:suppressLineNumbers/>
              <w:suppressAutoHyphens/>
            </w:pPr>
          </w:p>
        </w:tc>
      </w:tr>
      <w:tr w:rsidR="00222961" w:rsidRPr="004909B3" w:rsidTr="00F510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  <w:jc w:val="center"/>
        </w:trPr>
        <w:tc>
          <w:tcPr>
            <w:tcW w:w="507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1BB" w:rsidRPr="004909B3" w:rsidRDefault="004201BB" w:rsidP="004201BB">
            <w:pPr>
              <w:widowControl w:val="0"/>
              <w:suppressLineNumbers/>
              <w:suppressAutoHyphens/>
              <w:rPr>
                <w:sz w:val="22"/>
              </w:rPr>
            </w:pPr>
            <w:r w:rsidRPr="004909B3">
              <w:rPr>
                <w:sz w:val="22"/>
              </w:rPr>
              <w:t>СОГЛАСОВАНО</w:t>
            </w:r>
          </w:p>
        </w:tc>
        <w:tc>
          <w:tcPr>
            <w:tcW w:w="15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1BB" w:rsidRPr="004909B3" w:rsidRDefault="004201BB" w:rsidP="004201BB">
            <w:pPr>
              <w:widowControl w:val="0"/>
              <w:suppressLineNumbers/>
              <w:suppressAutoHyphens/>
              <w:jc w:val="center"/>
              <w:rPr>
                <w:sz w:val="22"/>
              </w:rPr>
            </w:pPr>
          </w:p>
        </w:tc>
        <w:tc>
          <w:tcPr>
            <w:tcW w:w="27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1BB" w:rsidRPr="004909B3" w:rsidRDefault="004201BB" w:rsidP="004201BB">
            <w:pPr>
              <w:widowControl w:val="0"/>
              <w:suppressLineNumbers/>
              <w:suppressAutoHyphens/>
              <w:jc w:val="center"/>
              <w:rPr>
                <w:sz w:val="22"/>
              </w:rPr>
            </w:pPr>
          </w:p>
        </w:tc>
      </w:tr>
      <w:tr w:rsidR="004201BB" w:rsidRPr="004909B3" w:rsidTr="00F510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  <w:jc w:val="center"/>
        </w:trPr>
        <w:tc>
          <w:tcPr>
            <w:tcW w:w="5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01BB" w:rsidRPr="004909B3" w:rsidRDefault="004201BB" w:rsidP="004201BB">
            <w:pPr>
              <w:widowControl w:val="0"/>
              <w:suppressLineNumbers/>
              <w:suppressAutoHyphens/>
              <w:rPr>
                <w:sz w:val="22"/>
              </w:rPr>
            </w:pPr>
          </w:p>
        </w:tc>
        <w:tc>
          <w:tcPr>
            <w:tcW w:w="1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01BB" w:rsidRPr="004909B3" w:rsidRDefault="004201BB" w:rsidP="004201BB">
            <w:pPr>
              <w:widowControl w:val="0"/>
              <w:suppressLineNumbers/>
              <w:suppressAutoHyphens/>
              <w:jc w:val="center"/>
              <w:rPr>
                <w:sz w:val="22"/>
              </w:rPr>
            </w:pPr>
          </w:p>
        </w:tc>
        <w:tc>
          <w:tcPr>
            <w:tcW w:w="27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01BB" w:rsidRPr="004909B3" w:rsidRDefault="004201BB" w:rsidP="004201BB">
            <w:pPr>
              <w:widowControl w:val="0"/>
              <w:suppressLineNumbers/>
              <w:suppressAutoHyphens/>
              <w:jc w:val="center"/>
              <w:rPr>
                <w:sz w:val="22"/>
              </w:rPr>
            </w:pPr>
          </w:p>
        </w:tc>
      </w:tr>
      <w:tr w:rsidR="004201BB" w:rsidRPr="004909B3" w:rsidTr="00F510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  <w:jc w:val="center"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1BB" w:rsidRPr="004909B3" w:rsidRDefault="004201BB" w:rsidP="004201BB">
            <w:pPr>
              <w:widowControl w:val="0"/>
              <w:suppressLineNumbers/>
              <w:suppressAutoHyphens/>
              <w:rPr>
                <w:sz w:val="22"/>
              </w:rPr>
            </w:pPr>
            <w:r w:rsidRPr="004909B3">
              <w:rPr>
                <w:sz w:val="22"/>
              </w:rPr>
              <w:t>Декан</w:t>
            </w:r>
          </w:p>
        </w:tc>
        <w:tc>
          <w:tcPr>
            <w:tcW w:w="42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01BB" w:rsidRPr="004909B3" w:rsidRDefault="004201BB" w:rsidP="004201BB">
            <w:pPr>
              <w:widowControl w:val="0"/>
              <w:suppressLineNumbers/>
              <w:suppressAutoHyphens/>
              <w:jc w:val="center"/>
              <w:rPr>
                <w:sz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1BB" w:rsidRPr="004909B3" w:rsidRDefault="004201BB" w:rsidP="004201BB">
            <w:pPr>
              <w:widowControl w:val="0"/>
              <w:suppressLineNumbers/>
              <w:suppressAutoHyphens/>
              <w:rPr>
                <w:sz w:val="22"/>
              </w:rPr>
            </w:pPr>
          </w:p>
        </w:tc>
        <w:tc>
          <w:tcPr>
            <w:tcW w:w="15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01BB" w:rsidRPr="004909B3" w:rsidRDefault="004201BB" w:rsidP="004201BB">
            <w:pPr>
              <w:widowControl w:val="0"/>
              <w:suppressLineNumbers/>
              <w:suppressAutoHyphens/>
              <w:jc w:val="center"/>
              <w:rPr>
                <w:sz w:val="2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1BB" w:rsidRPr="004909B3" w:rsidRDefault="004201BB" w:rsidP="004201BB">
            <w:pPr>
              <w:widowControl w:val="0"/>
              <w:suppressLineNumbers/>
              <w:suppressAutoHyphens/>
              <w:rPr>
                <w:sz w:val="22"/>
              </w:rPr>
            </w:pPr>
          </w:p>
        </w:tc>
        <w:tc>
          <w:tcPr>
            <w:tcW w:w="2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01BB" w:rsidRPr="004909B3" w:rsidRDefault="004201BB" w:rsidP="004201BB">
            <w:pPr>
              <w:widowControl w:val="0"/>
              <w:suppressLineNumbers/>
              <w:suppressAutoHyphens/>
              <w:rPr>
                <w:sz w:val="22"/>
              </w:rPr>
            </w:pPr>
          </w:p>
        </w:tc>
      </w:tr>
      <w:tr w:rsidR="004201BB" w:rsidRPr="00F10A63" w:rsidTr="00F510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  <w:jc w:val="center"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01BB" w:rsidRPr="00F10A63" w:rsidRDefault="004201BB" w:rsidP="004201BB">
            <w:pPr>
              <w:widowControl w:val="0"/>
              <w:suppressLineNumbers/>
              <w:suppressAutoHyphens/>
              <w:rPr>
                <w:sz w:val="22"/>
                <w:szCs w:val="22"/>
              </w:rPr>
            </w:pP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01BB" w:rsidRPr="00F10A63" w:rsidRDefault="004201BB" w:rsidP="004201BB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F10A63">
              <w:rPr>
                <w:sz w:val="22"/>
                <w:szCs w:val="22"/>
              </w:rPr>
              <w:t>(</w:t>
            </w:r>
            <w:r w:rsidR="00D72FE7">
              <w:rPr>
                <w:sz w:val="22"/>
                <w:szCs w:val="22"/>
              </w:rPr>
              <w:t>аббревиатура</w:t>
            </w:r>
            <w:r w:rsidRPr="00F10A63">
              <w:rPr>
                <w:sz w:val="22"/>
                <w:szCs w:val="22"/>
              </w:rPr>
              <w:t xml:space="preserve"> факультета</w:t>
            </w:r>
            <w:r w:rsidRPr="00F10A63">
              <w:rPr>
                <w:rStyle w:val="a4"/>
                <w:sz w:val="22"/>
                <w:szCs w:val="22"/>
              </w:rPr>
              <w:footnoteReference w:id="32"/>
            </w:r>
            <w:r w:rsidRPr="00F10A63">
              <w:rPr>
                <w:sz w:val="22"/>
                <w:szCs w:val="22"/>
              </w:rPr>
              <w:t>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4201BB" w:rsidRPr="00F10A63" w:rsidRDefault="004201BB" w:rsidP="004201BB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01BB" w:rsidRPr="00F10A63" w:rsidRDefault="004201BB" w:rsidP="004201BB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F10A63">
              <w:rPr>
                <w:sz w:val="22"/>
                <w:szCs w:val="22"/>
              </w:rPr>
              <w:t>(подпись)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4201BB" w:rsidRPr="00F10A63" w:rsidRDefault="004201BB" w:rsidP="004201BB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6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01BB" w:rsidRPr="00F10A63" w:rsidRDefault="004201BB" w:rsidP="004201BB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4909B3">
              <w:t>(инициалы и фамилия)</w:t>
            </w:r>
          </w:p>
        </w:tc>
      </w:tr>
      <w:tr w:rsidR="004201BB" w:rsidRPr="004909B3" w:rsidTr="00F510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  <w:jc w:val="center"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01BB" w:rsidRPr="004909B3" w:rsidRDefault="004201BB" w:rsidP="004201BB">
            <w:pPr>
              <w:widowControl w:val="0"/>
              <w:suppressLineNumbers/>
              <w:suppressAutoHyphens/>
              <w:rPr>
                <w:sz w:val="22"/>
              </w:rPr>
            </w:pPr>
          </w:p>
        </w:tc>
        <w:tc>
          <w:tcPr>
            <w:tcW w:w="4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01BB" w:rsidRDefault="004201BB" w:rsidP="004201BB">
            <w:pPr>
              <w:widowControl w:val="0"/>
              <w:suppressLineNumbers/>
              <w:suppressAutoHyphens/>
              <w:jc w:val="center"/>
              <w:rPr>
                <w:sz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4201BB" w:rsidRPr="004909B3" w:rsidRDefault="004201BB" w:rsidP="004201BB">
            <w:pPr>
              <w:widowControl w:val="0"/>
              <w:suppressLineNumbers/>
              <w:suppressAutoHyphens/>
              <w:jc w:val="center"/>
              <w:rPr>
                <w:sz w:val="22"/>
              </w:rPr>
            </w:pPr>
          </w:p>
        </w:tc>
        <w:tc>
          <w:tcPr>
            <w:tcW w:w="1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01BB" w:rsidRPr="004909B3" w:rsidRDefault="004201BB" w:rsidP="004201BB">
            <w:pPr>
              <w:widowControl w:val="0"/>
              <w:suppressLineNumbers/>
              <w:suppressAutoHyphens/>
              <w:jc w:val="center"/>
              <w:rPr>
                <w:sz w:val="22"/>
              </w:rPr>
            </w:pPr>
          </w:p>
        </w:tc>
        <w:tc>
          <w:tcPr>
            <w:tcW w:w="27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01BB" w:rsidRPr="004909B3" w:rsidRDefault="004201BB" w:rsidP="004201BB">
            <w:pPr>
              <w:widowControl w:val="0"/>
              <w:suppressLineNumbers/>
              <w:suppressAutoHyphens/>
            </w:pPr>
          </w:p>
        </w:tc>
      </w:tr>
      <w:tr w:rsidR="004201BB" w:rsidRPr="004909B3" w:rsidTr="00F510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  <w:jc w:val="center"/>
        </w:trPr>
        <w:tc>
          <w:tcPr>
            <w:tcW w:w="2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1BB" w:rsidRPr="004909B3" w:rsidRDefault="004201BB" w:rsidP="004201BB">
            <w:pPr>
              <w:widowControl w:val="0"/>
              <w:suppressLineNumbers/>
              <w:suppressAutoHyphens/>
              <w:rPr>
                <w:sz w:val="22"/>
              </w:rPr>
            </w:pPr>
            <w:r>
              <w:rPr>
                <w:sz w:val="22"/>
              </w:rPr>
              <w:t xml:space="preserve">Должность </w:t>
            </w:r>
            <w:r w:rsidR="00475342">
              <w:rPr>
                <w:sz w:val="22"/>
              </w:rPr>
              <w:t>заведующего</w:t>
            </w:r>
            <w:r>
              <w:rPr>
                <w:sz w:val="22"/>
              </w:rPr>
              <w:t xml:space="preserve"> кафедр</w:t>
            </w:r>
            <w:r w:rsidR="00475342">
              <w:rPr>
                <w:sz w:val="22"/>
              </w:rPr>
              <w:t>ой</w:t>
            </w:r>
            <w:r>
              <w:rPr>
                <w:rStyle w:val="a4"/>
                <w:sz w:val="22"/>
              </w:rPr>
              <w:footnoteReference w:id="33"/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01BB" w:rsidRPr="004909B3" w:rsidRDefault="004201BB" w:rsidP="004201BB">
            <w:pPr>
              <w:widowControl w:val="0"/>
              <w:suppressLineNumbers/>
              <w:suppressAutoHyphens/>
              <w:jc w:val="center"/>
              <w:rPr>
                <w:sz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1BB" w:rsidRPr="004909B3" w:rsidRDefault="004201BB" w:rsidP="004201BB">
            <w:pPr>
              <w:widowControl w:val="0"/>
              <w:suppressLineNumbers/>
              <w:suppressAutoHyphens/>
              <w:jc w:val="center"/>
              <w:rPr>
                <w:sz w:val="22"/>
              </w:rPr>
            </w:pPr>
          </w:p>
        </w:tc>
        <w:tc>
          <w:tcPr>
            <w:tcW w:w="15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01BB" w:rsidRPr="004909B3" w:rsidRDefault="004201BB" w:rsidP="004201BB">
            <w:pPr>
              <w:widowControl w:val="0"/>
              <w:suppressLineNumbers/>
              <w:suppressAutoHyphens/>
              <w:jc w:val="center"/>
              <w:rPr>
                <w:sz w:val="2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1BB" w:rsidRPr="004909B3" w:rsidRDefault="004201BB" w:rsidP="004201BB">
            <w:pPr>
              <w:widowControl w:val="0"/>
              <w:suppressLineNumbers/>
              <w:suppressAutoHyphens/>
              <w:rPr>
                <w:sz w:val="22"/>
              </w:rPr>
            </w:pPr>
          </w:p>
        </w:tc>
        <w:tc>
          <w:tcPr>
            <w:tcW w:w="2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01BB" w:rsidRPr="004909B3" w:rsidRDefault="004201BB" w:rsidP="004201BB">
            <w:pPr>
              <w:widowControl w:val="0"/>
              <w:suppressLineNumbers/>
              <w:suppressAutoHyphens/>
              <w:rPr>
                <w:sz w:val="22"/>
              </w:rPr>
            </w:pPr>
          </w:p>
        </w:tc>
      </w:tr>
      <w:tr w:rsidR="004201BB" w:rsidRPr="004909B3" w:rsidTr="00F510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  <w:jc w:val="center"/>
        </w:trPr>
        <w:tc>
          <w:tcPr>
            <w:tcW w:w="2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01BB" w:rsidRPr="004909B3" w:rsidRDefault="004201BB" w:rsidP="004201BB">
            <w:pPr>
              <w:widowControl w:val="0"/>
              <w:suppressLineNumbers/>
              <w:suppressAutoHyphens/>
              <w:rPr>
                <w:sz w:val="22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01BB" w:rsidRPr="004909B3" w:rsidRDefault="004201BB" w:rsidP="004201BB">
            <w:pPr>
              <w:widowControl w:val="0"/>
              <w:suppressLineNumbers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="00D72FE7">
              <w:rPr>
                <w:sz w:val="22"/>
                <w:szCs w:val="22"/>
              </w:rPr>
              <w:t>аббревиатура</w:t>
            </w:r>
            <w:r w:rsidR="00D72FE7" w:rsidRPr="00F10A63">
              <w:rPr>
                <w:sz w:val="22"/>
                <w:szCs w:val="22"/>
              </w:rPr>
              <w:t xml:space="preserve"> </w:t>
            </w:r>
            <w:r>
              <w:rPr>
                <w:sz w:val="22"/>
              </w:rPr>
              <w:t>кафедры</w:t>
            </w:r>
            <w:r>
              <w:rPr>
                <w:rStyle w:val="a4"/>
                <w:sz w:val="22"/>
              </w:rPr>
              <w:footnoteReference w:id="34"/>
            </w:r>
            <w:r>
              <w:rPr>
                <w:sz w:val="22"/>
              </w:rPr>
              <w:t>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4201BB" w:rsidRPr="004909B3" w:rsidRDefault="004201BB" w:rsidP="004201BB">
            <w:pPr>
              <w:widowControl w:val="0"/>
              <w:suppressLineNumbers/>
              <w:suppressAutoHyphens/>
              <w:jc w:val="center"/>
              <w:rPr>
                <w:sz w:val="22"/>
              </w:rPr>
            </w:pPr>
          </w:p>
        </w:tc>
        <w:tc>
          <w:tcPr>
            <w:tcW w:w="15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01BB" w:rsidRPr="004909B3" w:rsidRDefault="004201BB" w:rsidP="004201BB">
            <w:pPr>
              <w:widowControl w:val="0"/>
              <w:suppressLineNumbers/>
              <w:suppressAutoHyphens/>
              <w:jc w:val="center"/>
              <w:rPr>
                <w:sz w:val="22"/>
              </w:rPr>
            </w:pPr>
            <w:r w:rsidRPr="004909B3">
              <w:rPr>
                <w:sz w:val="22"/>
              </w:rPr>
              <w:t>(подпись)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1BB" w:rsidRPr="004909B3" w:rsidRDefault="004201BB" w:rsidP="004201BB">
            <w:pPr>
              <w:widowControl w:val="0"/>
              <w:suppressLineNumbers/>
              <w:suppressAutoHyphens/>
              <w:jc w:val="center"/>
              <w:rPr>
                <w:sz w:val="22"/>
              </w:rPr>
            </w:pPr>
          </w:p>
        </w:tc>
        <w:tc>
          <w:tcPr>
            <w:tcW w:w="26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01BB" w:rsidRPr="00F10A63" w:rsidRDefault="004201BB" w:rsidP="004201BB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4909B3">
              <w:t>(инициалы и фамилия)</w:t>
            </w:r>
          </w:p>
        </w:tc>
      </w:tr>
    </w:tbl>
    <w:p w:rsidR="00992B7A" w:rsidRPr="00F64A3F" w:rsidRDefault="00992B7A" w:rsidP="007F3CB5">
      <w:pPr>
        <w:widowControl w:val="0"/>
        <w:suppressLineNumbers/>
        <w:suppressAutoHyphens/>
      </w:pPr>
    </w:p>
    <w:sectPr w:rsidR="00992B7A" w:rsidRPr="00F64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981" w:rsidRDefault="00722981" w:rsidP="00722981">
      <w:r>
        <w:separator/>
      </w:r>
    </w:p>
  </w:endnote>
  <w:endnote w:type="continuationSeparator" w:id="0">
    <w:p w:rsidR="00722981" w:rsidRDefault="00722981" w:rsidP="0072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981" w:rsidRDefault="00722981" w:rsidP="00722981">
      <w:r>
        <w:separator/>
      </w:r>
    </w:p>
  </w:footnote>
  <w:footnote w:type="continuationSeparator" w:id="0">
    <w:p w:rsidR="00722981" w:rsidRDefault="00722981" w:rsidP="00722981">
      <w:r>
        <w:continuationSeparator/>
      </w:r>
    </w:p>
  </w:footnote>
  <w:footnote w:id="1">
    <w:p w:rsidR="0066141E" w:rsidRDefault="0066141E" w:rsidP="00D64D73">
      <w:pPr>
        <w:pStyle w:val="a5"/>
        <w:jc w:val="both"/>
      </w:pPr>
      <w:r>
        <w:rPr>
          <w:rStyle w:val="a4"/>
        </w:rPr>
        <w:footnoteRef/>
      </w:r>
      <w:r>
        <w:t xml:space="preserve"> Если исполнителей 2 и более, их данные указываются через запятую.</w:t>
      </w:r>
    </w:p>
  </w:footnote>
  <w:footnote w:id="2">
    <w:p w:rsidR="00CC2510" w:rsidRPr="006C1CBA" w:rsidRDefault="00CC2510" w:rsidP="00D64D73">
      <w:pPr>
        <w:pStyle w:val="a5"/>
        <w:jc w:val="both"/>
      </w:pPr>
      <w:r w:rsidRPr="006C1CBA">
        <w:rPr>
          <w:rStyle w:val="a4"/>
        </w:rPr>
        <w:footnoteRef/>
      </w:r>
      <w:r w:rsidRPr="006C1CBA">
        <w:t xml:space="preserve"> Удалить лишние варианты.</w:t>
      </w:r>
    </w:p>
  </w:footnote>
  <w:footnote w:id="3">
    <w:p w:rsidR="001373B3" w:rsidRDefault="001373B3" w:rsidP="00D64D73">
      <w:pPr>
        <w:pStyle w:val="a5"/>
        <w:jc w:val="both"/>
      </w:pPr>
      <w:r>
        <w:rPr>
          <w:rStyle w:val="a4"/>
        </w:rPr>
        <w:footnoteRef/>
      </w:r>
      <w:r>
        <w:t xml:space="preserve"> </w:t>
      </w:r>
      <w:r>
        <w:rPr>
          <w:bCs/>
        </w:rPr>
        <w:t>Н</w:t>
      </w:r>
      <w:r w:rsidRPr="001373B3">
        <w:rPr>
          <w:bCs/>
        </w:rPr>
        <w:t>е более 15 слов</w:t>
      </w:r>
      <w:r>
        <w:rPr>
          <w:bCs/>
        </w:rPr>
        <w:t xml:space="preserve"> и словосочетаний.</w:t>
      </w:r>
    </w:p>
  </w:footnote>
  <w:footnote w:id="4">
    <w:p w:rsidR="00F057ED" w:rsidRPr="006C1CBA" w:rsidRDefault="00F057ED" w:rsidP="00D64D73">
      <w:pPr>
        <w:pStyle w:val="a5"/>
        <w:jc w:val="both"/>
        <w:rPr>
          <w:rStyle w:val="a4"/>
        </w:rPr>
      </w:pPr>
      <w:r w:rsidRPr="006C1CBA">
        <w:rPr>
          <w:rStyle w:val="a4"/>
        </w:rPr>
        <w:footnoteRef/>
      </w:r>
      <w:r w:rsidRPr="006C1CBA">
        <w:rPr>
          <w:rStyle w:val="a4"/>
        </w:rPr>
        <w:t xml:space="preserve"> </w:t>
      </w:r>
      <w:r w:rsidR="009C27A2" w:rsidRPr="006C1CBA">
        <w:t>Удалить лишние варианты</w:t>
      </w:r>
      <w:r w:rsidR="009C27A2">
        <w:t>.</w:t>
      </w:r>
    </w:p>
  </w:footnote>
  <w:footnote w:id="5">
    <w:p w:rsidR="009C27A2" w:rsidRPr="009C27A2" w:rsidRDefault="009C27A2" w:rsidP="009C27A2">
      <w:pPr>
        <w:pStyle w:val="a5"/>
        <w:jc w:val="both"/>
        <w:rPr>
          <w:rStyle w:val="a4"/>
          <w:vertAlign w:val="baseline"/>
        </w:rPr>
      </w:pPr>
      <w:r w:rsidRPr="006C1CBA">
        <w:rPr>
          <w:rStyle w:val="a4"/>
        </w:rPr>
        <w:footnoteRef/>
      </w:r>
      <w:r>
        <w:rPr>
          <w:rStyle w:val="a4"/>
        </w:rPr>
        <w:t xml:space="preserve"> </w:t>
      </w:r>
      <w:r w:rsidRPr="009C27A2">
        <w:rPr>
          <w:rStyle w:val="a4"/>
          <w:vertAlign w:val="baseline"/>
        </w:rPr>
        <w:t xml:space="preserve">Фундаментальные научные исследования </w:t>
      </w:r>
      <w:r w:rsidR="00151BDD">
        <w:rPr>
          <w:rStyle w:val="a4"/>
          <w:vertAlign w:val="baseline"/>
        </w:rPr>
        <w:t>–</w:t>
      </w:r>
      <w:r w:rsidRPr="009C27A2">
        <w:rPr>
          <w:rStyle w:val="a4"/>
          <w:vertAlign w:val="baseline"/>
        </w:rPr>
        <w:t xml:space="preserve"> экспериментальная или теоретическая деятельность, направленная на получение новых знаний об основных закономерностях строения, функционирования и развития человека, общества, окружающей природной среды</w:t>
      </w:r>
      <w:r w:rsidR="00151BDD">
        <w:t>.</w:t>
      </w:r>
    </w:p>
  </w:footnote>
  <w:footnote w:id="6">
    <w:p w:rsidR="009C27A2" w:rsidRPr="006C1CBA" w:rsidRDefault="009C27A2" w:rsidP="009C27A2">
      <w:pPr>
        <w:pStyle w:val="a5"/>
        <w:jc w:val="both"/>
        <w:rPr>
          <w:rStyle w:val="a4"/>
        </w:rPr>
      </w:pPr>
      <w:r w:rsidRPr="006C1CBA">
        <w:rPr>
          <w:rStyle w:val="a4"/>
        </w:rPr>
        <w:footnoteRef/>
      </w:r>
      <w:r w:rsidRPr="006C1CBA">
        <w:rPr>
          <w:rStyle w:val="a4"/>
        </w:rPr>
        <w:t xml:space="preserve"> </w:t>
      </w:r>
      <w:r w:rsidR="00151BDD">
        <w:t>П</w:t>
      </w:r>
      <w:r w:rsidRPr="006C1CBA">
        <w:rPr>
          <w:rStyle w:val="a4"/>
          <w:vertAlign w:val="baseline"/>
        </w:rPr>
        <w:t xml:space="preserve">рикладные научные исследования </w:t>
      </w:r>
      <w:r w:rsidR="00151BDD">
        <w:rPr>
          <w:rStyle w:val="a4"/>
          <w:vertAlign w:val="baseline"/>
        </w:rPr>
        <w:t>–</w:t>
      </w:r>
      <w:r w:rsidRPr="006C1CBA">
        <w:rPr>
          <w:rStyle w:val="a4"/>
          <w:vertAlign w:val="baseline"/>
        </w:rPr>
        <w:t xml:space="preserve"> исследования, направленные преимущественно на применение новых знаний для достижения практических целей и решения конкретных задач.</w:t>
      </w:r>
    </w:p>
  </w:footnote>
  <w:footnote w:id="7">
    <w:p w:rsidR="009C27A2" w:rsidRPr="006C1CBA" w:rsidRDefault="009C27A2" w:rsidP="009C27A2">
      <w:pPr>
        <w:pStyle w:val="a5"/>
        <w:jc w:val="both"/>
        <w:rPr>
          <w:rStyle w:val="a4"/>
        </w:rPr>
      </w:pPr>
      <w:r w:rsidRPr="006C1CBA">
        <w:rPr>
          <w:rStyle w:val="a4"/>
        </w:rPr>
        <w:footnoteRef/>
      </w:r>
      <w:r w:rsidRPr="006C1CBA">
        <w:rPr>
          <w:rStyle w:val="a4"/>
        </w:rPr>
        <w:t xml:space="preserve"> </w:t>
      </w:r>
      <w:r w:rsidR="00151BDD">
        <w:rPr>
          <w:rStyle w:val="a4"/>
          <w:vertAlign w:val="baseline"/>
        </w:rPr>
        <w:t>Э</w:t>
      </w:r>
      <w:r w:rsidRPr="006C1CBA">
        <w:rPr>
          <w:rStyle w:val="a4"/>
          <w:vertAlign w:val="baseline"/>
        </w:rPr>
        <w:t xml:space="preserve">кспериментальные разработки </w:t>
      </w:r>
      <w:r w:rsidR="00151BDD">
        <w:rPr>
          <w:rStyle w:val="a4"/>
          <w:vertAlign w:val="baseline"/>
        </w:rPr>
        <w:t>–</w:t>
      </w:r>
      <w:r w:rsidRPr="006C1CBA">
        <w:rPr>
          <w:rStyle w:val="a4"/>
          <w:vertAlign w:val="baseline"/>
        </w:rPr>
        <w:t xml:space="preserve"> деятельность, основанная на знаниях, приобретенных в результате проведения научных исследований или на основе практического опыта, и направленная на сохранение жизни и здоровья человека, создание новых материалов, продуктов, процессов, устройств, услуг, систем или методов и их дальнейшее совершенствование.</w:t>
      </w:r>
    </w:p>
  </w:footnote>
  <w:footnote w:id="8">
    <w:p w:rsidR="00A20280" w:rsidRDefault="00A20280" w:rsidP="00D64D73">
      <w:pPr>
        <w:pStyle w:val="a5"/>
        <w:jc w:val="both"/>
      </w:pPr>
      <w:r>
        <w:rPr>
          <w:rStyle w:val="a4"/>
        </w:rPr>
        <w:footnoteRef/>
      </w:r>
      <w:r>
        <w:t xml:space="preserve"> Приводится порядковый № пункта и наименование.</w:t>
      </w:r>
    </w:p>
  </w:footnote>
  <w:footnote w:id="9">
    <w:p w:rsidR="00815D2B" w:rsidRDefault="00815D2B" w:rsidP="00815D2B">
      <w:pPr>
        <w:pStyle w:val="a5"/>
        <w:jc w:val="both"/>
      </w:pPr>
      <w:r>
        <w:rPr>
          <w:rStyle w:val="a4"/>
        </w:rPr>
        <w:footnoteRef/>
      </w:r>
      <w:r>
        <w:t xml:space="preserve"> </w:t>
      </w:r>
      <w:r w:rsidRPr="008423F3">
        <w:t>Обоснование</w:t>
      </w:r>
      <w:r>
        <w:t>, включающее разъяснения о целесообразности дисциплинарного исследования и имеющее указания на содержания части исследования в рамках заявленных кодов ГРНТИ применительно к теме исследования, его целям и задачам.</w:t>
      </w:r>
    </w:p>
  </w:footnote>
  <w:footnote w:id="10">
    <w:p w:rsidR="00567FFD" w:rsidRDefault="00567FFD" w:rsidP="00567FFD">
      <w:pPr>
        <w:pStyle w:val="a5"/>
        <w:jc w:val="both"/>
      </w:pPr>
      <w:r>
        <w:rPr>
          <w:rStyle w:val="a4"/>
        </w:rPr>
        <w:footnoteRef/>
      </w:r>
      <w:r>
        <w:t xml:space="preserve"> </w:t>
      </w:r>
      <w:r w:rsidRPr="008423F3">
        <w:t>Обоснование</w:t>
      </w:r>
      <w:r>
        <w:t>, включающее разъяснения о целесообразности дисциплинарного исследования и имеющее указания на содержания части исследования в рамках заявленных кодов ОЭСР применительно к теме исследования, его целям и задачам.</w:t>
      </w:r>
    </w:p>
  </w:footnote>
  <w:footnote w:id="11">
    <w:p w:rsidR="005A2CD6" w:rsidRPr="006C1CBA" w:rsidRDefault="005A2CD6" w:rsidP="00815D2B">
      <w:pPr>
        <w:pStyle w:val="a5"/>
        <w:jc w:val="both"/>
      </w:pPr>
      <w:r w:rsidRPr="006C1CBA">
        <w:rPr>
          <w:rStyle w:val="a4"/>
        </w:rPr>
        <w:footnoteRef/>
      </w:r>
      <w:r w:rsidRPr="006C1CBA">
        <w:t xml:space="preserve"> Удалить лишние варианты.</w:t>
      </w:r>
    </w:p>
  </w:footnote>
  <w:footnote w:id="12">
    <w:p w:rsidR="00744809" w:rsidRPr="006C1CBA" w:rsidRDefault="00744809" w:rsidP="00D64D73">
      <w:pPr>
        <w:pStyle w:val="a5"/>
        <w:jc w:val="both"/>
      </w:pPr>
      <w:r w:rsidRPr="006C1CBA">
        <w:rPr>
          <w:rStyle w:val="a4"/>
        </w:rPr>
        <w:footnoteRef/>
      </w:r>
      <w:r w:rsidRPr="006C1CBA">
        <w:t xml:space="preserve"> Удалить лишние варианты.</w:t>
      </w:r>
    </w:p>
  </w:footnote>
  <w:footnote w:id="13">
    <w:p w:rsidR="005A2CD6" w:rsidRPr="006C1CBA" w:rsidRDefault="005A2CD6" w:rsidP="00D64D73">
      <w:pPr>
        <w:pStyle w:val="a5"/>
        <w:jc w:val="both"/>
      </w:pPr>
      <w:r w:rsidRPr="006C1CBA">
        <w:rPr>
          <w:rStyle w:val="a4"/>
        </w:rPr>
        <w:footnoteRef/>
      </w:r>
      <w:r w:rsidRPr="006C1CBA">
        <w:t xml:space="preserve"> Удалить лишние варианты.</w:t>
      </w:r>
    </w:p>
  </w:footnote>
  <w:footnote w:id="14">
    <w:p w:rsidR="00333E34" w:rsidRPr="006C1CBA" w:rsidRDefault="00333E34" w:rsidP="00333E34">
      <w:pPr>
        <w:pStyle w:val="a5"/>
        <w:jc w:val="both"/>
      </w:pPr>
      <w:r w:rsidRPr="006C1CBA">
        <w:rPr>
          <w:rStyle w:val="a4"/>
        </w:rPr>
        <w:footnoteRef/>
      </w:r>
      <w:r w:rsidRPr="006C1CBA">
        <w:t xml:space="preserve"> Удалить лишние варианты.</w:t>
      </w:r>
    </w:p>
  </w:footnote>
  <w:footnote w:id="15">
    <w:p w:rsidR="00D37458" w:rsidRPr="006C1CBA" w:rsidRDefault="00D37458" w:rsidP="00D64D73">
      <w:pPr>
        <w:pStyle w:val="a5"/>
        <w:jc w:val="both"/>
      </w:pPr>
      <w:r w:rsidRPr="006C1CBA">
        <w:rPr>
          <w:rStyle w:val="a4"/>
        </w:rPr>
        <w:footnoteRef/>
      </w:r>
      <w:r w:rsidRPr="006C1CBA">
        <w:t xml:space="preserve"> Утверждаются приказом ректора о проведении конкурса.</w:t>
      </w:r>
    </w:p>
  </w:footnote>
  <w:footnote w:id="16">
    <w:p w:rsidR="00A75A3B" w:rsidRDefault="00A75A3B">
      <w:pPr>
        <w:pStyle w:val="a5"/>
      </w:pPr>
      <w:r>
        <w:rPr>
          <w:rStyle w:val="a4"/>
        </w:rPr>
        <w:footnoteRef/>
      </w:r>
      <w:r>
        <w:t xml:space="preserve"> Заполняется в УНР.</w:t>
      </w:r>
    </w:p>
  </w:footnote>
  <w:footnote w:id="17">
    <w:p w:rsidR="00A82AEB" w:rsidRPr="006C1CBA" w:rsidRDefault="00A82AEB" w:rsidP="00D64D73">
      <w:pPr>
        <w:pStyle w:val="a5"/>
        <w:jc w:val="both"/>
      </w:pPr>
      <w:r w:rsidRPr="006C1CBA">
        <w:rPr>
          <w:rStyle w:val="a4"/>
        </w:rPr>
        <w:footnoteRef/>
      </w:r>
      <w:r w:rsidRPr="006C1CBA">
        <w:t xml:space="preserve"> Утвержда</w:t>
      </w:r>
      <w:r w:rsidR="008F3045" w:rsidRPr="006C1CBA">
        <w:t>е</w:t>
      </w:r>
      <w:r w:rsidRPr="006C1CBA">
        <w:t>тся приказом ректора о проведении конкурса.</w:t>
      </w:r>
    </w:p>
  </w:footnote>
  <w:footnote w:id="18">
    <w:p w:rsidR="008472B2" w:rsidRDefault="008472B2" w:rsidP="00D64D73">
      <w:pPr>
        <w:pStyle w:val="a5"/>
        <w:jc w:val="both"/>
      </w:pPr>
      <w:r>
        <w:rPr>
          <w:rStyle w:val="a4"/>
        </w:rPr>
        <w:footnoteRef/>
      </w:r>
      <w:r>
        <w:t xml:space="preserve"> О</w:t>
      </w:r>
      <w:r w:rsidRPr="00F40AFE">
        <w:rPr>
          <w:bCs/>
        </w:rPr>
        <w:t>бъём до 1500 знаков с пробелами</w:t>
      </w:r>
      <w:r>
        <w:rPr>
          <w:bCs/>
        </w:rPr>
        <w:t>.</w:t>
      </w:r>
    </w:p>
  </w:footnote>
  <w:footnote w:id="19">
    <w:p w:rsidR="00F40AFE" w:rsidRDefault="00F40AFE" w:rsidP="00D64D73">
      <w:pPr>
        <w:pStyle w:val="a5"/>
        <w:jc w:val="both"/>
      </w:pPr>
      <w:r>
        <w:rPr>
          <w:rStyle w:val="a4"/>
        </w:rPr>
        <w:footnoteRef/>
      </w:r>
      <w:r>
        <w:t xml:space="preserve"> О</w:t>
      </w:r>
      <w:r w:rsidRPr="00F40AFE">
        <w:rPr>
          <w:bCs/>
        </w:rPr>
        <w:t>бъём до 1500 знаков с пробелами</w:t>
      </w:r>
      <w:r>
        <w:rPr>
          <w:bCs/>
        </w:rPr>
        <w:t>.</w:t>
      </w:r>
    </w:p>
  </w:footnote>
  <w:footnote w:id="20">
    <w:p w:rsidR="009A17D5" w:rsidRDefault="009A17D5" w:rsidP="00D64D73">
      <w:pPr>
        <w:pStyle w:val="a5"/>
        <w:jc w:val="both"/>
      </w:pPr>
      <w:r>
        <w:rPr>
          <w:rStyle w:val="a4"/>
        </w:rPr>
        <w:footnoteRef/>
      </w:r>
      <w:r>
        <w:t xml:space="preserve"> Указываются данные о НИР. Пример: Фамилия и инициалы автора(</w:t>
      </w:r>
      <w:proofErr w:type="spellStart"/>
      <w:r>
        <w:t>ов</w:t>
      </w:r>
      <w:proofErr w:type="spellEnd"/>
      <w:r>
        <w:t>) «Наименование НИР», годы выполнения.</w:t>
      </w:r>
    </w:p>
  </w:footnote>
  <w:footnote w:id="21">
    <w:p w:rsidR="00780FC5" w:rsidRDefault="00CB6608" w:rsidP="00D64D73">
      <w:pPr>
        <w:pStyle w:val="a5"/>
        <w:jc w:val="both"/>
      </w:pPr>
      <w:r>
        <w:rPr>
          <w:rStyle w:val="a4"/>
        </w:rPr>
        <w:footnoteRef/>
      </w:r>
      <w:r>
        <w:t xml:space="preserve"> Указываются библиографические данные публикации</w:t>
      </w:r>
      <w:r w:rsidR="00C1671D">
        <w:t>:</w:t>
      </w:r>
      <w:r>
        <w:t xml:space="preserve"> Фамилия и инициалы автора(</w:t>
      </w:r>
      <w:proofErr w:type="spellStart"/>
      <w:r>
        <w:t>ов</w:t>
      </w:r>
      <w:proofErr w:type="spellEnd"/>
      <w:r>
        <w:t xml:space="preserve">). Наименование публикации // Наименование издания. – Город издания: Наименование издательства, год издания (для журналов достаточно указать год). </w:t>
      </w:r>
      <w:r w:rsidR="00906E2B">
        <w:t>–</w:t>
      </w:r>
      <w:r>
        <w:t xml:space="preserve"> </w:t>
      </w:r>
      <w:r w:rsidR="00906E2B">
        <w:t xml:space="preserve">Том (при наличии). </w:t>
      </w:r>
      <w:r w:rsidR="000C5652">
        <w:t>–</w:t>
      </w:r>
      <w:r w:rsidR="00906E2B">
        <w:t xml:space="preserve"> № (при наличии). – Страницы.</w:t>
      </w:r>
      <w:r w:rsidR="00C1671D">
        <w:t xml:space="preserve"> – Ссылка на страницу публикации в сети интернет (при наличии).</w:t>
      </w:r>
      <w:r w:rsidR="000C5652">
        <w:t xml:space="preserve"> </w:t>
      </w:r>
    </w:p>
  </w:footnote>
  <w:footnote w:id="22">
    <w:p w:rsidR="00BF744E" w:rsidRDefault="00BF744E" w:rsidP="00D64D73">
      <w:pPr>
        <w:pStyle w:val="a5"/>
        <w:jc w:val="both"/>
      </w:pPr>
      <w:r>
        <w:rPr>
          <w:rStyle w:val="a4"/>
        </w:rPr>
        <w:footnoteRef/>
      </w:r>
      <w:r>
        <w:t xml:space="preserve"> Указать общее количество.</w:t>
      </w:r>
    </w:p>
  </w:footnote>
  <w:footnote w:id="23">
    <w:p w:rsidR="009F1728" w:rsidRDefault="009F1728" w:rsidP="00D64D73">
      <w:pPr>
        <w:pStyle w:val="a5"/>
        <w:jc w:val="both"/>
      </w:pPr>
      <w:r>
        <w:rPr>
          <w:rStyle w:val="a4"/>
        </w:rPr>
        <w:footnoteRef/>
      </w:r>
      <w:r>
        <w:t xml:space="preserve"> Категории – монография, статья в научном журнале, статья в сборнике научных </w:t>
      </w:r>
      <w:proofErr w:type="spellStart"/>
      <w:r>
        <w:t>конгрессных</w:t>
      </w:r>
      <w:proofErr w:type="spellEnd"/>
      <w:r>
        <w:t xml:space="preserve"> мероприятий и т.п.</w:t>
      </w:r>
    </w:p>
    <w:p w:rsidR="009F1728" w:rsidRDefault="009F1728" w:rsidP="00D64D73">
      <w:pPr>
        <w:pStyle w:val="a5"/>
        <w:jc w:val="both"/>
      </w:pPr>
      <w:r>
        <w:t>Пример:</w:t>
      </w:r>
    </w:p>
    <w:p w:rsidR="009F1728" w:rsidRDefault="009F1728" w:rsidP="00D64D73">
      <w:pPr>
        <w:pStyle w:val="a5"/>
        <w:jc w:val="both"/>
      </w:pPr>
      <w:r>
        <w:t>Категория.</w:t>
      </w:r>
    </w:p>
    <w:p w:rsidR="009F1728" w:rsidRDefault="009F1728" w:rsidP="00D64D73">
      <w:pPr>
        <w:pStyle w:val="a5"/>
        <w:jc w:val="both"/>
      </w:pPr>
      <w:r>
        <w:t>Список.</w:t>
      </w:r>
    </w:p>
  </w:footnote>
  <w:footnote w:id="24">
    <w:p w:rsidR="001C034E" w:rsidRDefault="001C034E" w:rsidP="00D64D73">
      <w:pPr>
        <w:pStyle w:val="a5"/>
        <w:jc w:val="both"/>
      </w:pPr>
      <w:r>
        <w:rPr>
          <w:rStyle w:val="a4"/>
        </w:rPr>
        <w:footnoteRef/>
      </w:r>
      <w:r>
        <w:t xml:space="preserve"> Указываются данные о мероприятии и о докладе. Пример: Полное наименование мероприятия на языке оригинала, даты проведения мероприятия цифрами (год полностью), </w:t>
      </w:r>
      <w:r w:rsidR="00CE4E5E">
        <w:t xml:space="preserve">город и </w:t>
      </w:r>
      <w:r w:rsidR="00233F51">
        <w:t>страна проведения. Доклад: Фамилия и инициалы автора(</w:t>
      </w:r>
      <w:proofErr w:type="spellStart"/>
      <w:r w:rsidR="00233F51">
        <w:t>ов</w:t>
      </w:r>
      <w:proofErr w:type="spellEnd"/>
      <w:r w:rsidR="00233F51">
        <w:t>) «Наименование доклада».</w:t>
      </w:r>
    </w:p>
  </w:footnote>
  <w:footnote w:id="25">
    <w:p w:rsidR="008C48DC" w:rsidRDefault="008C48DC" w:rsidP="00D64D73">
      <w:pPr>
        <w:pStyle w:val="a5"/>
        <w:jc w:val="both"/>
      </w:pPr>
      <w:r>
        <w:rPr>
          <w:rStyle w:val="a4"/>
        </w:rPr>
        <w:footnoteRef/>
      </w:r>
      <w:r>
        <w:t xml:space="preserve"> Указываются данные о результате. Пример: Вид и регистрационный номер охранного документа, дата приоритета: Фамилия и инициалы автора(</w:t>
      </w:r>
      <w:proofErr w:type="spellStart"/>
      <w:r>
        <w:t>ов</w:t>
      </w:r>
      <w:proofErr w:type="spellEnd"/>
      <w:r>
        <w:t>) «Наименование результата».</w:t>
      </w:r>
    </w:p>
  </w:footnote>
  <w:footnote w:id="26">
    <w:p w:rsidR="00C323E7" w:rsidRDefault="00C323E7" w:rsidP="00D64D73">
      <w:pPr>
        <w:pStyle w:val="a5"/>
        <w:jc w:val="both"/>
      </w:pPr>
      <w:r>
        <w:rPr>
          <w:rStyle w:val="a4"/>
        </w:rPr>
        <w:footnoteRef/>
      </w:r>
      <w:r>
        <w:t xml:space="preserve"> </w:t>
      </w:r>
      <w:r w:rsidR="00541701">
        <w:t>У</w:t>
      </w:r>
      <w:r>
        <w:t xml:space="preserve">казываются направления </w:t>
      </w:r>
      <w:r w:rsidR="003D16EF">
        <w:t xml:space="preserve">применения </w:t>
      </w:r>
      <w:r>
        <w:t xml:space="preserve">в науке, </w:t>
      </w:r>
      <w:r w:rsidR="003D16EF">
        <w:t xml:space="preserve">в реальном секторе экономики, </w:t>
      </w:r>
      <w:r>
        <w:t>возможности внедрения на производство</w:t>
      </w:r>
      <w:r w:rsidR="00541701">
        <w:t>, внедрение в учебный процесс.</w:t>
      </w:r>
    </w:p>
  </w:footnote>
  <w:footnote w:id="27">
    <w:p w:rsidR="004B1CD4" w:rsidRDefault="004B1CD4" w:rsidP="00D64D73">
      <w:pPr>
        <w:pStyle w:val="a5"/>
        <w:jc w:val="both"/>
      </w:pPr>
      <w:r>
        <w:rPr>
          <w:rStyle w:val="a4"/>
        </w:rPr>
        <w:footnoteRef/>
      </w:r>
      <w:r>
        <w:t xml:space="preserve"> Публикации </w:t>
      </w:r>
      <w:r w:rsidR="001013C7">
        <w:t>в этом разделе не указываются, только научные результаты</w:t>
      </w:r>
      <w:r>
        <w:t>.</w:t>
      </w:r>
    </w:p>
  </w:footnote>
  <w:footnote w:id="28">
    <w:p w:rsidR="00051289" w:rsidRPr="00A22342" w:rsidRDefault="00051289" w:rsidP="00D64D73">
      <w:pPr>
        <w:pStyle w:val="a5"/>
        <w:jc w:val="both"/>
        <w:rPr>
          <w:rStyle w:val="a4"/>
          <w:vertAlign w:val="baseline"/>
        </w:rPr>
      </w:pPr>
      <w:r w:rsidRPr="00A22342">
        <w:rPr>
          <w:rStyle w:val="a4"/>
        </w:rPr>
        <w:footnoteRef/>
      </w:r>
      <w:r w:rsidRPr="00A22342">
        <w:rPr>
          <w:rStyle w:val="a4"/>
        </w:rPr>
        <w:t xml:space="preserve"> </w:t>
      </w:r>
      <w:r w:rsidRPr="00A22342">
        <w:rPr>
          <w:rStyle w:val="a4"/>
          <w:vertAlign w:val="baseline"/>
        </w:rPr>
        <w:t xml:space="preserve">Грант на выполнение научно-исследовательских работ научно-педагогическими работниками СПбГАСУ в </w:t>
      </w:r>
      <w:r w:rsidR="00D30371" w:rsidRPr="00B335D5">
        <w:rPr>
          <w:rStyle w:val="a4"/>
          <w:color w:val="000000" w:themeColor="text1"/>
          <w:vertAlign w:val="baseline"/>
        </w:rPr>
        <w:t>2026</w:t>
      </w:r>
      <w:r w:rsidR="00D30371" w:rsidRPr="00F97A98">
        <w:rPr>
          <w:rStyle w:val="a4"/>
          <w:color w:val="FF0000"/>
          <w:vertAlign w:val="baseline"/>
        </w:rPr>
        <w:t xml:space="preserve"> </w:t>
      </w:r>
      <w:r w:rsidR="00D30371" w:rsidRPr="00A22342">
        <w:rPr>
          <w:rStyle w:val="a4"/>
          <w:vertAlign w:val="baseline"/>
        </w:rPr>
        <w:t>году.</w:t>
      </w:r>
    </w:p>
  </w:footnote>
  <w:footnote w:id="29">
    <w:p w:rsidR="00E53B57" w:rsidRPr="00A22342" w:rsidRDefault="00E53B57" w:rsidP="00D64D73">
      <w:pPr>
        <w:pStyle w:val="a5"/>
        <w:jc w:val="both"/>
        <w:rPr>
          <w:rStyle w:val="a4"/>
          <w:vertAlign w:val="baseline"/>
        </w:rPr>
      </w:pPr>
      <w:r w:rsidRPr="00A22342">
        <w:rPr>
          <w:rStyle w:val="a4"/>
        </w:rPr>
        <w:footnoteRef/>
      </w:r>
      <w:r w:rsidRPr="00A22342">
        <w:rPr>
          <w:rStyle w:val="a4"/>
        </w:rPr>
        <w:t xml:space="preserve"> </w:t>
      </w:r>
      <w:r w:rsidR="0031773C">
        <w:rPr>
          <w:rStyle w:val="a4"/>
          <w:vertAlign w:val="baseline"/>
        </w:rPr>
        <w:t>К1/</w:t>
      </w:r>
      <w:r w:rsidRPr="00A22342">
        <w:rPr>
          <w:rStyle w:val="a4"/>
          <w:vertAlign w:val="baseline"/>
        </w:rPr>
        <w:t>К2 – категория 1 или 2</w:t>
      </w:r>
      <w:r w:rsidR="002607EF">
        <w:rPr>
          <w:rStyle w:val="a4"/>
          <w:vertAlign w:val="baseline"/>
        </w:rPr>
        <w:t xml:space="preserve"> </w:t>
      </w:r>
      <w:r w:rsidRPr="00A22342">
        <w:rPr>
          <w:rStyle w:val="a4"/>
          <w:vertAlign w:val="baseline"/>
        </w:rPr>
        <w:t>журнал</w:t>
      </w:r>
      <w:r w:rsidR="002607EF">
        <w:rPr>
          <w:rStyle w:val="a4"/>
          <w:vertAlign w:val="baseline"/>
        </w:rPr>
        <w:t>о</w:t>
      </w:r>
      <w:r w:rsidR="002607EF">
        <w:t>в</w:t>
      </w:r>
      <w:r w:rsidRPr="00A22342">
        <w:rPr>
          <w:rStyle w:val="a4"/>
          <w:vertAlign w:val="baseline"/>
        </w:rPr>
        <w:t>, входящи</w:t>
      </w:r>
      <w:r w:rsidR="002607EF">
        <w:rPr>
          <w:rStyle w:val="a4"/>
          <w:vertAlign w:val="baseline"/>
        </w:rPr>
        <w:t>х</w:t>
      </w:r>
      <w:r w:rsidRPr="00A22342">
        <w:rPr>
          <w:rStyle w:val="a4"/>
          <w:vertAlign w:val="baseline"/>
        </w:rPr>
        <w:t xml:space="preserve"> в перечень ВАК.</w:t>
      </w:r>
    </w:p>
  </w:footnote>
  <w:footnote w:id="30">
    <w:p w:rsidR="00E53B57" w:rsidRPr="00A22342" w:rsidRDefault="00E53B57" w:rsidP="00D64D73">
      <w:pPr>
        <w:pStyle w:val="a5"/>
        <w:jc w:val="both"/>
        <w:rPr>
          <w:rStyle w:val="a4"/>
        </w:rPr>
      </w:pPr>
      <w:r w:rsidRPr="00A75A3B">
        <w:rPr>
          <w:rStyle w:val="a4"/>
        </w:rPr>
        <w:footnoteRef/>
      </w:r>
      <w:r w:rsidRPr="00A75A3B">
        <w:rPr>
          <w:rStyle w:val="a4"/>
        </w:rPr>
        <w:t xml:space="preserve"> </w:t>
      </w:r>
      <w:r w:rsidRPr="00A75A3B">
        <w:rPr>
          <w:rStyle w:val="a4"/>
          <w:vertAlign w:val="baseline"/>
        </w:rPr>
        <w:t>Q1/Q2 – квартили 1 или 2 журнал</w:t>
      </w:r>
      <w:r w:rsidR="00EB687B" w:rsidRPr="00A75A3B">
        <w:rPr>
          <w:rStyle w:val="a4"/>
          <w:vertAlign w:val="baseline"/>
        </w:rPr>
        <w:t>о</w:t>
      </w:r>
      <w:r w:rsidR="00EB687B" w:rsidRPr="00A75A3B">
        <w:t>в</w:t>
      </w:r>
      <w:r w:rsidR="001013C7" w:rsidRPr="00A75A3B">
        <w:t xml:space="preserve"> «Белого списка»</w:t>
      </w:r>
      <w:r w:rsidRPr="00A75A3B">
        <w:rPr>
          <w:rStyle w:val="a4"/>
          <w:vertAlign w:val="baseline"/>
        </w:rPr>
        <w:t xml:space="preserve">, </w:t>
      </w:r>
      <w:r w:rsidR="00CC2190" w:rsidRPr="00A75A3B">
        <w:rPr>
          <w:rStyle w:val="a4"/>
          <w:vertAlign w:val="baseline"/>
        </w:rPr>
        <w:t>и</w:t>
      </w:r>
      <w:r w:rsidR="00CC2190" w:rsidRPr="00A75A3B">
        <w:t>ндексируемых</w:t>
      </w:r>
      <w:r w:rsidRPr="00A75A3B">
        <w:rPr>
          <w:rStyle w:val="a4"/>
          <w:vertAlign w:val="baseline"/>
        </w:rPr>
        <w:t xml:space="preserve"> </w:t>
      </w:r>
      <w:proofErr w:type="spellStart"/>
      <w:r w:rsidRPr="00A75A3B">
        <w:rPr>
          <w:rStyle w:val="a4"/>
          <w:vertAlign w:val="baseline"/>
        </w:rPr>
        <w:t>Web</w:t>
      </w:r>
      <w:proofErr w:type="spellEnd"/>
      <w:r w:rsidRPr="00A75A3B">
        <w:rPr>
          <w:rStyle w:val="a4"/>
          <w:vertAlign w:val="baseline"/>
        </w:rPr>
        <w:t xml:space="preserve"> </w:t>
      </w:r>
      <w:proofErr w:type="spellStart"/>
      <w:r w:rsidRPr="00A75A3B">
        <w:rPr>
          <w:rStyle w:val="a4"/>
          <w:vertAlign w:val="baseline"/>
        </w:rPr>
        <w:t>of</w:t>
      </w:r>
      <w:proofErr w:type="spellEnd"/>
      <w:r w:rsidRPr="00A75A3B">
        <w:rPr>
          <w:rStyle w:val="a4"/>
          <w:vertAlign w:val="baseline"/>
        </w:rPr>
        <w:t xml:space="preserve"> </w:t>
      </w:r>
      <w:proofErr w:type="spellStart"/>
      <w:r w:rsidRPr="00A75A3B">
        <w:rPr>
          <w:rStyle w:val="a4"/>
          <w:vertAlign w:val="baseline"/>
        </w:rPr>
        <w:t>Science</w:t>
      </w:r>
      <w:proofErr w:type="spellEnd"/>
      <w:r w:rsidRPr="00A75A3B">
        <w:rPr>
          <w:rStyle w:val="a4"/>
          <w:vertAlign w:val="baseline"/>
        </w:rPr>
        <w:t xml:space="preserve"> </w:t>
      </w:r>
      <w:proofErr w:type="spellStart"/>
      <w:r w:rsidRPr="00A75A3B">
        <w:rPr>
          <w:rStyle w:val="a4"/>
          <w:vertAlign w:val="baseline"/>
        </w:rPr>
        <w:t>Core</w:t>
      </w:r>
      <w:proofErr w:type="spellEnd"/>
      <w:r w:rsidRPr="00A75A3B">
        <w:rPr>
          <w:rStyle w:val="a4"/>
          <w:vertAlign w:val="baseline"/>
        </w:rPr>
        <w:t xml:space="preserve"> Collection и/или</w:t>
      </w:r>
      <w:r w:rsidRPr="00A22342">
        <w:rPr>
          <w:rStyle w:val="a4"/>
          <w:vertAlign w:val="baseline"/>
        </w:rPr>
        <w:t xml:space="preserve"> Scopus.</w:t>
      </w:r>
    </w:p>
  </w:footnote>
  <w:footnote w:id="31">
    <w:p w:rsidR="003424CB" w:rsidRPr="00A22342" w:rsidRDefault="003424CB" w:rsidP="00D64D73">
      <w:pPr>
        <w:pStyle w:val="a5"/>
        <w:jc w:val="both"/>
        <w:rPr>
          <w:rStyle w:val="a4"/>
        </w:rPr>
      </w:pPr>
      <w:r w:rsidRPr="00A22342">
        <w:rPr>
          <w:rStyle w:val="a4"/>
        </w:rPr>
        <w:footnoteRef/>
      </w:r>
      <w:r w:rsidRPr="00A22342">
        <w:rPr>
          <w:rStyle w:val="a4"/>
        </w:rPr>
        <w:t xml:space="preserve"> </w:t>
      </w:r>
      <w:r w:rsidRPr="00A22342">
        <w:rPr>
          <w:rStyle w:val="a4"/>
          <w:vertAlign w:val="baseline"/>
        </w:rPr>
        <w:t xml:space="preserve">Грант на выполнение научно-исследовательских работ научно-педагогическими работниками СПбГАСУ в </w:t>
      </w:r>
      <w:r w:rsidRPr="00B335D5">
        <w:rPr>
          <w:rStyle w:val="a4"/>
          <w:color w:val="000000" w:themeColor="text1"/>
          <w:vertAlign w:val="baseline"/>
        </w:rPr>
        <w:t>202</w:t>
      </w:r>
      <w:r w:rsidR="003221E3" w:rsidRPr="00B335D5">
        <w:rPr>
          <w:rStyle w:val="a4"/>
          <w:color w:val="000000" w:themeColor="text1"/>
          <w:vertAlign w:val="baseline"/>
        </w:rPr>
        <w:t>6</w:t>
      </w:r>
      <w:r w:rsidRPr="00B335D5">
        <w:rPr>
          <w:rStyle w:val="a4"/>
          <w:color w:val="000000" w:themeColor="text1"/>
          <w:vertAlign w:val="baseline"/>
        </w:rPr>
        <w:t xml:space="preserve"> </w:t>
      </w:r>
      <w:r w:rsidRPr="00A22342">
        <w:rPr>
          <w:rStyle w:val="a4"/>
          <w:vertAlign w:val="baseline"/>
        </w:rPr>
        <w:t>году.</w:t>
      </w:r>
    </w:p>
  </w:footnote>
  <w:footnote w:id="32">
    <w:p w:rsidR="004201BB" w:rsidRDefault="004201BB" w:rsidP="00D64D73">
      <w:pPr>
        <w:pStyle w:val="a5"/>
        <w:jc w:val="both"/>
      </w:pPr>
      <w:r>
        <w:rPr>
          <w:rStyle w:val="a4"/>
        </w:rPr>
        <w:footnoteRef/>
      </w:r>
      <w:r>
        <w:t xml:space="preserve"> Указывается факультет, в который входит кафедра, являющаяся базой проведения НИР.</w:t>
      </w:r>
    </w:p>
  </w:footnote>
  <w:footnote w:id="33">
    <w:p w:rsidR="004201BB" w:rsidRDefault="004201BB" w:rsidP="00D64D73">
      <w:pPr>
        <w:pStyle w:val="a5"/>
        <w:jc w:val="both"/>
      </w:pPr>
      <w:r>
        <w:rPr>
          <w:rStyle w:val="a4"/>
        </w:rPr>
        <w:footnoteRef/>
      </w:r>
      <w:r>
        <w:t xml:space="preserve"> Указывается заведующий кафедрой или </w:t>
      </w:r>
      <w:proofErr w:type="spellStart"/>
      <w:r>
        <w:t>и.о</w:t>
      </w:r>
      <w:proofErr w:type="spellEnd"/>
      <w:r>
        <w:t>. заведующего кафедрой.</w:t>
      </w:r>
    </w:p>
  </w:footnote>
  <w:footnote w:id="34">
    <w:p w:rsidR="004201BB" w:rsidRDefault="004201BB" w:rsidP="00D64D73">
      <w:pPr>
        <w:pStyle w:val="a5"/>
        <w:jc w:val="both"/>
      </w:pPr>
      <w:r>
        <w:rPr>
          <w:rStyle w:val="a4"/>
        </w:rPr>
        <w:footnoteRef/>
      </w:r>
      <w:r>
        <w:t xml:space="preserve"> Указывается кафедра, являющаяся базой проведения НИР.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129F9"/>
    <w:multiLevelType w:val="hybridMultilevel"/>
    <w:tmpl w:val="BA4225EC"/>
    <w:lvl w:ilvl="0" w:tplc="2DBE22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6D4082"/>
    <w:multiLevelType w:val="hybridMultilevel"/>
    <w:tmpl w:val="EC448A0C"/>
    <w:lvl w:ilvl="0" w:tplc="88A84040">
      <w:start w:val="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90E37"/>
    <w:multiLevelType w:val="hybridMultilevel"/>
    <w:tmpl w:val="2A64C0FC"/>
    <w:lvl w:ilvl="0" w:tplc="2DBE2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964DF"/>
    <w:multiLevelType w:val="multilevel"/>
    <w:tmpl w:val="BE64A6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6A4E1249"/>
    <w:multiLevelType w:val="hybridMultilevel"/>
    <w:tmpl w:val="5FE2B96A"/>
    <w:lvl w:ilvl="0" w:tplc="2DBE2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D6559"/>
    <w:multiLevelType w:val="hybridMultilevel"/>
    <w:tmpl w:val="A12A6E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0AA"/>
    <w:rsid w:val="00000502"/>
    <w:rsid w:val="00000A16"/>
    <w:rsid w:val="00002F85"/>
    <w:rsid w:val="000131C7"/>
    <w:rsid w:val="00025CA8"/>
    <w:rsid w:val="000308C7"/>
    <w:rsid w:val="00031F3C"/>
    <w:rsid w:val="00035925"/>
    <w:rsid w:val="00037C46"/>
    <w:rsid w:val="00044E02"/>
    <w:rsid w:val="00051289"/>
    <w:rsid w:val="0005729C"/>
    <w:rsid w:val="000575DC"/>
    <w:rsid w:val="00061291"/>
    <w:rsid w:val="00063360"/>
    <w:rsid w:val="00066865"/>
    <w:rsid w:val="000737A1"/>
    <w:rsid w:val="00077672"/>
    <w:rsid w:val="00083918"/>
    <w:rsid w:val="00091BF8"/>
    <w:rsid w:val="000A2C9E"/>
    <w:rsid w:val="000B0328"/>
    <w:rsid w:val="000B7E52"/>
    <w:rsid w:val="000C362F"/>
    <w:rsid w:val="000C41F8"/>
    <w:rsid w:val="000C44AC"/>
    <w:rsid w:val="000C5652"/>
    <w:rsid w:val="000D6B65"/>
    <w:rsid w:val="000D73A1"/>
    <w:rsid w:val="000E2B99"/>
    <w:rsid w:val="000E3D17"/>
    <w:rsid w:val="000E778E"/>
    <w:rsid w:val="001013C7"/>
    <w:rsid w:val="001023AE"/>
    <w:rsid w:val="00102D37"/>
    <w:rsid w:val="0010341E"/>
    <w:rsid w:val="00106577"/>
    <w:rsid w:val="0010708D"/>
    <w:rsid w:val="001103A9"/>
    <w:rsid w:val="00113912"/>
    <w:rsid w:val="00116FC1"/>
    <w:rsid w:val="00125962"/>
    <w:rsid w:val="00130BE6"/>
    <w:rsid w:val="00133C3B"/>
    <w:rsid w:val="0013534B"/>
    <w:rsid w:val="00136B38"/>
    <w:rsid w:val="001373B3"/>
    <w:rsid w:val="00145D78"/>
    <w:rsid w:val="001465CE"/>
    <w:rsid w:val="001500AA"/>
    <w:rsid w:val="001500E3"/>
    <w:rsid w:val="00151BDD"/>
    <w:rsid w:val="00152805"/>
    <w:rsid w:val="00170D96"/>
    <w:rsid w:val="00174FEE"/>
    <w:rsid w:val="0019331C"/>
    <w:rsid w:val="001941D1"/>
    <w:rsid w:val="001A4CBA"/>
    <w:rsid w:val="001B14C2"/>
    <w:rsid w:val="001B5203"/>
    <w:rsid w:val="001C034E"/>
    <w:rsid w:val="001C5D19"/>
    <w:rsid w:val="001D53D6"/>
    <w:rsid w:val="001D7728"/>
    <w:rsid w:val="001E61C5"/>
    <w:rsid w:val="002034D5"/>
    <w:rsid w:val="002147B3"/>
    <w:rsid w:val="00222961"/>
    <w:rsid w:val="002338C8"/>
    <w:rsid w:val="00233F51"/>
    <w:rsid w:val="002370F0"/>
    <w:rsid w:val="00241791"/>
    <w:rsid w:val="00244CFC"/>
    <w:rsid w:val="002607EF"/>
    <w:rsid w:val="00264F00"/>
    <w:rsid w:val="00277897"/>
    <w:rsid w:val="002822D7"/>
    <w:rsid w:val="00294175"/>
    <w:rsid w:val="00294DC8"/>
    <w:rsid w:val="002A1065"/>
    <w:rsid w:val="002A2B2A"/>
    <w:rsid w:val="002B1A94"/>
    <w:rsid w:val="002C0BDB"/>
    <w:rsid w:val="002C2F4E"/>
    <w:rsid w:val="002C4C70"/>
    <w:rsid w:val="002C53CD"/>
    <w:rsid w:val="002C799B"/>
    <w:rsid w:val="002D29C4"/>
    <w:rsid w:val="002E58F1"/>
    <w:rsid w:val="00303077"/>
    <w:rsid w:val="00303DC9"/>
    <w:rsid w:val="00310B8F"/>
    <w:rsid w:val="003118E2"/>
    <w:rsid w:val="0031773C"/>
    <w:rsid w:val="00320E56"/>
    <w:rsid w:val="003221E3"/>
    <w:rsid w:val="00323A74"/>
    <w:rsid w:val="00333E34"/>
    <w:rsid w:val="003424CB"/>
    <w:rsid w:val="003508B7"/>
    <w:rsid w:val="003626FA"/>
    <w:rsid w:val="00365A46"/>
    <w:rsid w:val="00374CE1"/>
    <w:rsid w:val="0037621B"/>
    <w:rsid w:val="0038780D"/>
    <w:rsid w:val="003927BC"/>
    <w:rsid w:val="0039782E"/>
    <w:rsid w:val="003A02AA"/>
    <w:rsid w:val="003A3B79"/>
    <w:rsid w:val="003A51B0"/>
    <w:rsid w:val="003B1045"/>
    <w:rsid w:val="003B4072"/>
    <w:rsid w:val="003B5962"/>
    <w:rsid w:val="003C303F"/>
    <w:rsid w:val="003C398F"/>
    <w:rsid w:val="003C47D1"/>
    <w:rsid w:val="003C4E7C"/>
    <w:rsid w:val="003D16EF"/>
    <w:rsid w:val="003D406C"/>
    <w:rsid w:val="003E0BDD"/>
    <w:rsid w:val="003E6760"/>
    <w:rsid w:val="003F0BA2"/>
    <w:rsid w:val="00405239"/>
    <w:rsid w:val="00413779"/>
    <w:rsid w:val="00416D7E"/>
    <w:rsid w:val="004201BB"/>
    <w:rsid w:val="0042292E"/>
    <w:rsid w:val="00426297"/>
    <w:rsid w:val="0042690C"/>
    <w:rsid w:val="00432D7A"/>
    <w:rsid w:val="00436093"/>
    <w:rsid w:val="004375F0"/>
    <w:rsid w:val="00444A68"/>
    <w:rsid w:val="00444E33"/>
    <w:rsid w:val="00457F1A"/>
    <w:rsid w:val="00464814"/>
    <w:rsid w:val="004679F8"/>
    <w:rsid w:val="00472552"/>
    <w:rsid w:val="00474F3D"/>
    <w:rsid w:val="00475342"/>
    <w:rsid w:val="00477FA0"/>
    <w:rsid w:val="00480719"/>
    <w:rsid w:val="00483554"/>
    <w:rsid w:val="0048455D"/>
    <w:rsid w:val="00485170"/>
    <w:rsid w:val="00485D64"/>
    <w:rsid w:val="00490674"/>
    <w:rsid w:val="004909B3"/>
    <w:rsid w:val="00496B7F"/>
    <w:rsid w:val="004A3375"/>
    <w:rsid w:val="004A4F92"/>
    <w:rsid w:val="004A5F7C"/>
    <w:rsid w:val="004A7E84"/>
    <w:rsid w:val="004B1CD4"/>
    <w:rsid w:val="004B20E6"/>
    <w:rsid w:val="004B469B"/>
    <w:rsid w:val="004C63FC"/>
    <w:rsid w:val="004C6BB6"/>
    <w:rsid w:val="004D23A6"/>
    <w:rsid w:val="004F3671"/>
    <w:rsid w:val="004F5AF9"/>
    <w:rsid w:val="00502F0D"/>
    <w:rsid w:val="00503B6B"/>
    <w:rsid w:val="00507871"/>
    <w:rsid w:val="0051099B"/>
    <w:rsid w:val="00512305"/>
    <w:rsid w:val="005173C0"/>
    <w:rsid w:val="00524355"/>
    <w:rsid w:val="00531445"/>
    <w:rsid w:val="00541701"/>
    <w:rsid w:val="0054295A"/>
    <w:rsid w:val="005454EC"/>
    <w:rsid w:val="005456E8"/>
    <w:rsid w:val="005469A4"/>
    <w:rsid w:val="00554E93"/>
    <w:rsid w:val="0055506D"/>
    <w:rsid w:val="0055524E"/>
    <w:rsid w:val="00555E6D"/>
    <w:rsid w:val="0056074C"/>
    <w:rsid w:val="005622B1"/>
    <w:rsid w:val="00563F87"/>
    <w:rsid w:val="00565CA7"/>
    <w:rsid w:val="00567D5F"/>
    <w:rsid w:val="00567FFD"/>
    <w:rsid w:val="00570861"/>
    <w:rsid w:val="00570883"/>
    <w:rsid w:val="005714C4"/>
    <w:rsid w:val="00573AB2"/>
    <w:rsid w:val="00574A15"/>
    <w:rsid w:val="00593010"/>
    <w:rsid w:val="005939C1"/>
    <w:rsid w:val="00597FA7"/>
    <w:rsid w:val="005A00EB"/>
    <w:rsid w:val="005A08AC"/>
    <w:rsid w:val="005A1097"/>
    <w:rsid w:val="005A2CD6"/>
    <w:rsid w:val="005B4A9C"/>
    <w:rsid w:val="005B6EC4"/>
    <w:rsid w:val="005C3528"/>
    <w:rsid w:val="005D23CC"/>
    <w:rsid w:val="005D2DFD"/>
    <w:rsid w:val="005D54B0"/>
    <w:rsid w:val="005D5644"/>
    <w:rsid w:val="005E0939"/>
    <w:rsid w:val="005E5451"/>
    <w:rsid w:val="005F2B1D"/>
    <w:rsid w:val="005F6911"/>
    <w:rsid w:val="0061303E"/>
    <w:rsid w:val="00613AAF"/>
    <w:rsid w:val="0061403E"/>
    <w:rsid w:val="00626BF7"/>
    <w:rsid w:val="00627385"/>
    <w:rsid w:val="00632D5F"/>
    <w:rsid w:val="006361E2"/>
    <w:rsid w:val="006473F6"/>
    <w:rsid w:val="00655FF8"/>
    <w:rsid w:val="00656E9C"/>
    <w:rsid w:val="0066141E"/>
    <w:rsid w:val="006633B3"/>
    <w:rsid w:val="00674C64"/>
    <w:rsid w:val="00675BA8"/>
    <w:rsid w:val="00684673"/>
    <w:rsid w:val="00686CB5"/>
    <w:rsid w:val="00697D5B"/>
    <w:rsid w:val="006A3A49"/>
    <w:rsid w:val="006A7BE7"/>
    <w:rsid w:val="006B7517"/>
    <w:rsid w:val="006C1CBA"/>
    <w:rsid w:val="006C6838"/>
    <w:rsid w:val="006D20BC"/>
    <w:rsid w:val="006D236E"/>
    <w:rsid w:val="006D44EA"/>
    <w:rsid w:val="006E2739"/>
    <w:rsid w:val="006E5ABE"/>
    <w:rsid w:val="006E68E2"/>
    <w:rsid w:val="006F136C"/>
    <w:rsid w:val="006F64E4"/>
    <w:rsid w:val="00703396"/>
    <w:rsid w:val="007060BA"/>
    <w:rsid w:val="00717355"/>
    <w:rsid w:val="0072266F"/>
    <w:rsid w:val="00722981"/>
    <w:rsid w:val="00723E02"/>
    <w:rsid w:val="007259BA"/>
    <w:rsid w:val="00731550"/>
    <w:rsid w:val="00743048"/>
    <w:rsid w:val="00744809"/>
    <w:rsid w:val="007479A6"/>
    <w:rsid w:val="00750FD0"/>
    <w:rsid w:val="00751A8D"/>
    <w:rsid w:val="00751D99"/>
    <w:rsid w:val="0075271B"/>
    <w:rsid w:val="0075696D"/>
    <w:rsid w:val="007671ED"/>
    <w:rsid w:val="00773A31"/>
    <w:rsid w:val="007763A7"/>
    <w:rsid w:val="00777CBD"/>
    <w:rsid w:val="00780FC5"/>
    <w:rsid w:val="0078373C"/>
    <w:rsid w:val="00791236"/>
    <w:rsid w:val="00792AE9"/>
    <w:rsid w:val="0079301B"/>
    <w:rsid w:val="00793367"/>
    <w:rsid w:val="00795910"/>
    <w:rsid w:val="007A1484"/>
    <w:rsid w:val="007A32CA"/>
    <w:rsid w:val="007A55E4"/>
    <w:rsid w:val="007C50AC"/>
    <w:rsid w:val="007D1F8E"/>
    <w:rsid w:val="007E768A"/>
    <w:rsid w:val="007F1A09"/>
    <w:rsid w:val="007F3175"/>
    <w:rsid w:val="007F3CB5"/>
    <w:rsid w:val="007F5548"/>
    <w:rsid w:val="007F7514"/>
    <w:rsid w:val="0080195B"/>
    <w:rsid w:val="008053C5"/>
    <w:rsid w:val="0080627B"/>
    <w:rsid w:val="0081308D"/>
    <w:rsid w:val="00815D2B"/>
    <w:rsid w:val="00816AAE"/>
    <w:rsid w:val="00822D6D"/>
    <w:rsid w:val="00824AA3"/>
    <w:rsid w:val="00827FC5"/>
    <w:rsid w:val="008322BF"/>
    <w:rsid w:val="008346BA"/>
    <w:rsid w:val="00836D46"/>
    <w:rsid w:val="008472B2"/>
    <w:rsid w:val="008511AB"/>
    <w:rsid w:val="008525D3"/>
    <w:rsid w:val="00853DC7"/>
    <w:rsid w:val="00873AE1"/>
    <w:rsid w:val="00873E85"/>
    <w:rsid w:val="00875346"/>
    <w:rsid w:val="00880AB9"/>
    <w:rsid w:val="00891145"/>
    <w:rsid w:val="00895313"/>
    <w:rsid w:val="008977FB"/>
    <w:rsid w:val="008A245A"/>
    <w:rsid w:val="008B1780"/>
    <w:rsid w:val="008B26E2"/>
    <w:rsid w:val="008C48DC"/>
    <w:rsid w:val="008C7C54"/>
    <w:rsid w:val="008D57A5"/>
    <w:rsid w:val="008E5AC2"/>
    <w:rsid w:val="008F3045"/>
    <w:rsid w:val="008F4DA8"/>
    <w:rsid w:val="00901D10"/>
    <w:rsid w:val="00906C19"/>
    <w:rsid w:val="00906E2B"/>
    <w:rsid w:val="009101C9"/>
    <w:rsid w:val="0091109D"/>
    <w:rsid w:val="0091471F"/>
    <w:rsid w:val="009173BB"/>
    <w:rsid w:val="0094023F"/>
    <w:rsid w:val="00945423"/>
    <w:rsid w:val="00946E0A"/>
    <w:rsid w:val="0095251A"/>
    <w:rsid w:val="00965C50"/>
    <w:rsid w:val="0096603E"/>
    <w:rsid w:val="00966616"/>
    <w:rsid w:val="0097240B"/>
    <w:rsid w:val="009740F3"/>
    <w:rsid w:val="00983FBC"/>
    <w:rsid w:val="00990519"/>
    <w:rsid w:val="00992B7A"/>
    <w:rsid w:val="00996EFD"/>
    <w:rsid w:val="009A17D5"/>
    <w:rsid w:val="009A6A6A"/>
    <w:rsid w:val="009B1ACC"/>
    <w:rsid w:val="009C27A2"/>
    <w:rsid w:val="009C5AF9"/>
    <w:rsid w:val="009D64B7"/>
    <w:rsid w:val="009D6EB0"/>
    <w:rsid w:val="009E238F"/>
    <w:rsid w:val="009E3F5C"/>
    <w:rsid w:val="009E5321"/>
    <w:rsid w:val="009F1728"/>
    <w:rsid w:val="009F631E"/>
    <w:rsid w:val="00A02A5E"/>
    <w:rsid w:val="00A0600A"/>
    <w:rsid w:val="00A132BC"/>
    <w:rsid w:val="00A166B1"/>
    <w:rsid w:val="00A20280"/>
    <w:rsid w:val="00A22342"/>
    <w:rsid w:val="00A2754E"/>
    <w:rsid w:val="00A3755C"/>
    <w:rsid w:val="00A408CB"/>
    <w:rsid w:val="00A4383E"/>
    <w:rsid w:val="00A463ED"/>
    <w:rsid w:val="00A56ACD"/>
    <w:rsid w:val="00A601B5"/>
    <w:rsid w:val="00A67AC7"/>
    <w:rsid w:val="00A75A3B"/>
    <w:rsid w:val="00A760B4"/>
    <w:rsid w:val="00A767D4"/>
    <w:rsid w:val="00A80649"/>
    <w:rsid w:val="00A82AEB"/>
    <w:rsid w:val="00A83FC3"/>
    <w:rsid w:val="00A85809"/>
    <w:rsid w:val="00A85E49"/>
    <w:rsid w:val="00A94508"/>
    <w:rsid w:val="00A9520D"/>
    <w:rsid w:val="00AA4FD3"/>
    <w:rsid w:val="00AA6461"/>
    <w:rsid w:val="00AA75C2"/>
    <w:rsid w:val="00AA7DD4"/>
    <w:rsid w:val="00AB0A7C"/>
    <w:rsid w:val="00AB0CD5"/>
    <w:rsid w:val="00AB10EE"/>
    <w:rsid w:val="00AB1BAA"/>
    <w:rsid w:val="00AB769F"/>
    <w:rsid w:val="00AC13F8"/>
    <w:rsid w:val="00AC1F0C"/>
    <w:rsid w:val="00AD0FFE"/>
    <w:rsid w:val="00AF07F8"/>
    <w:rsid w:val="00AF1826"/>
    <w:rsid w:val="00AF6271"/>
    <w:rsid w:val="00B00C13"/>
    <w:rsid w:val="00B01254"/>
    <w:rsid w:val="00B0166B"/>
    <w:rsid w:val="00B019FF"/>
    <w:rsid w:val="00B0563B"/>
    <w:rsid w:val="00B15B42"/>
    <w:rsid w:val="00B241E3"/>
    <w:rsid w:val="00B335D5"/>
    <w:rsid w:val="00B370B2"/>
    <w:rsid w:val="00B4134F"/>
    <w:rsid w:val="00B428B0"/>
    <w:rsid w:val="00B42E7C"/>
    <w:rsid w:val="00B54715"/>
    <w:rsid w:val="00B606A5"/>
    <w:rsid w:val="00B6705A"/>
    <w:rsid w:val="00B70106"/>
    <w:rsid w:val="00B724A6"/>
    <w:rsid w:val="00B728FA"/>
    <w:rsid w:val="00B752E5"/>
    <w:rsid w:val="00B76BA7"/>
    <w:rsid w:val="00B76D5E"/>
    <w:rsid w:val="00B80258"/>
    <w:rsid w:val="00B816C0"/>
    <w:rsid w:val="00B83376"/>
    <w:rsid w:val="00B84A4F"/>
    <w:rsid w:val="00B86EB2"/>
    <w:rsid w:val="00B91E54"/>
    <w:rsid w:val="00B93A8F"/>
    <w:rsid w:val="00B95462"/>
    <w:rsid w:val="00B97C6E"/>
    <w:rsid w:val="00BA5971"/>
    <w:rsid w:val="00BA5AD4"/>
    <w:rsid w:val="00BA65C5"/>
    <w:rsid w:val="00BB1BB9"/>
    <w:rsid w:val="00BB344E"/>
    <w:rsid w:val="00BB5155"/>
    <w:rsid w:val="00BC23D2"/>
    <w:rsid w:val="00BC27DD"/>
    <w:rsid w:val="00BC2F5B"/>
    <w:rsid w:val="00BC5947"/>
    <w:rsid w:val="00BE0182"/>
    <w:rsid w:val="00BE2732"/>
    <w:rsid w:val="00BF1B6D"/>
    <w:rsid w:val="00BF29EB"/>
    <w:rsid w:val="00BF744E"/>
    <w:rsid w:val="00C01053"/>
    <w:rsid w:val="00C07DDF"/>
    <w:rsid w:val="00C134AA"/>
    <w:rsid w:val="00C13B9A"/>
    <w:rsid w:val="00C1671D"/>
    <w:rsid w:val="00C22298"/>
    <w:rsid w:val="00C31D14"/>
    <w:rsid w:val="00C323E7"/>
    <w:rsid w:val="00C362DD"/>
    <w:rsid w:val="00C43D99"/>
    <w:rsid w:val="00C562A1"/>
    <w:rsid w:val="00C628CF"/>
    <w:rsid w:val="00C809EB"/>
    <w:rsid w:val="00C84993"/>
    <w:rsid w:val="00C94DCF"/>
    <w:rsid w:val="00C97721"/>
    <w:rsid w:val="00CA2535"/>
    <w:rsid w:val="00CA3F6C"/>
    <w:rsid w:val="00CB0E78"/>
    <w:rsid w:val="00CB1E31"/>
    <w:rsid w:val="00CB36F1"/>
    <w:rsid w:val="00CB6608"/>
    <w:rsid w:val="00CB6D0C"/>
    <w:rsid w:val="00CC1027"/>
    <w:rsid w:val="00CC10CA"/>
    <w:rsid w:val="00CC2190"/>
    <w:rsid w:val="00CC2510"/>
    <w:rsid w:val="00CC657E"/>
    <w:rsid w:val="00CD1635"/>
    <w:rsid w:val="00CD42A1"/>
    <w:rsid w:val="00CD5955"/>
    <w:rsid w:val="00CD5BA3"/>
    <w:rsid w:val="00CE0AC8"/>
    <w:rsid w:val="00CE3630"/>
    <w:rsid w:val="00CE385D"/>
    <w:rsid w:val="00CE4E5E"/>
    <w:rsid w:val="00CF1BE6"/>
    <w:rsid w:val="00CF3EA6"/>
    <w:rsid w:val="00CF7293"/>
    <w:rsid w:val="00D0093D"/>
    <w:rsid w:val="00D00AD0"/>
    <w:rsid w:val="00D17566"/>
    <w:rsid w:val="00D24782"/>
    <w:rsid w:val="00D30371"/>
    <w:rsid w:val="00D31486"/>
    <w:rsid w:val="00D37458"/>
    <w:rsid w:val="00D37EF8"/>
    <w:rsid w:val="00D44695"/>
    <w:rsid w:val="00D45710"/>
    <w:rsid w:val="00D52668"/>
    <w:rsid w:val="00D533F5"/>
    <w:rsid w:val="00D538E1"/>
    <w:rsid w:val="00D64D73"/>
    <w:rsid w:val="00D663AD"/>
    <w:rsid w:val="00D72FE7"/>
    <w:rsid w:val="00D734CF"/>
    <w:rsid w:val="00D745E4"/>
    <w:rsid w:val="00D76D71"/>
    <w:rsid w:val="00D83D16"/>
    <w:rsid w:val="00D859CD"/>
    <w:rsid w:val="00D85F25"/>
    <w:rsid w:val="00D860A4"/>
    <w:rsid w:val="00D90D8B"/>
    <w:rsid w:val="00D9430F"/>
    <w:rsid w:val="00D957CB"/>
    <w:rsid w:val="00D95947"/>
    <w:rsid w:val="00D960F1"/>
    <w:rsid w:val="00D96552"/>
    <w:rsid w:val="00DA2937"/>
    <w:rsid w:val="00DA6837"/>
    <w:rsid w:val="00DA7EAE"/>
    <w:rsid w:val="00DB0737"/>
    <w:rsid w:val="00DB0996"/>
    <w:rsid w:val="00DB2A04"/>
    <w:rsid w:val="00DB6C5C"/>
    <w:rsid w:val="00DB7880"/>
    <w:rsid w:val="00DB7FAF"/>
    <w:rsid w:val="00DC02F8"/>
    <w:rsid w:val="00DC0491"/>
    <w:rsid w:val="00DC115F"/>
    <w:rsid w:val="00DC7E1E"/>
    <w:rsid w:val="00DD09A9"/>
    <w:rsid w:val="00DD482D"/>
    <w:rsid w:val="00DE10A9"/>
    <w:rsid w:val="00DE46BB"/>
    <w:rsid w:val="00DE5292"/>
    <w:rsid w:val="00DE62C6"/>
    <w:rsid w:val="00DF14A6"/>
    <w:rsid w:val="00DF2B0C"/>
    <w:rsid w:val="00E017CB"/>
    <w:rsid w:val="00E041FB"/>
    <w:rsid w:val="00E140CB"/>
    <w:rsid w:val="00E14AF9"/>
    <w:rsid w:val="00E16797"/>
    <w:rsid w:val="00E22EB8"/>
    <w:rsid w:val="00E2673B"/>
    <w:rsid w:val="00E267A1"/>
    <w:rsid w:val="00E30FB8"/>
    <w:rsid w:val="00E33A45"/>
    <w:rsid w:val="00E4559D"/>
    <w:rsid w:val="00E474F5"/>
    <w:rsid w:val="00E5022C"/>
    <w:rsid w:val="00E53B57"/>
    <w:rsid w:val="00E566C5"/>
    <w:rsid w:val="00E56E64"/>
    <w:rsid w:val="00E74898"/>
    <w:rsid w:val="00E75FF5"/>
    <w:rsid w:val="00E76631"/>
    <w:rsid w:val="00E8436F"/>
    <w:rsid w:val="00E84CC5"/>
    <w:rsid w:val="00E85BE2"/>
    <w:rsid w:val="00E92A56"/>
    <w:rsid w:val="00E93C20"/>
    <w:rsid w:val="00EA00AA"/>
    <w:rsid w:val="00EA01C6"/>
    <w:rsid w:val="00EA5AFE"/>
    <w:rsid w:val="00EA5BD6"/>
    <w:rsid w:val="00EB687B"/>
    <w:rsid w:val="00EC1C6A"/>
    <w:rsid w:val="00EC225E"/>
    <w:rsid w:val="00EC25F9"/>
    <w:rsid w:val="00EC49BD"/>
    <w:rsid w:val="00EC6B8A"/>
    <w:rsid w:val="00EE270F"/>
    <w:rsid w:val="00EE2B4F"/>
    <w:rsid w:val="00EE4970"/>
    <w:rsid w:val="00EF0FC9"/>
    <w:rsid w:val="00EF15A2"/>
    <w:rsid w:val="00EF6521"/>
    <w:rsid w:val="00F02F7C"/>
    <w:rsid w:val="00F049E9"/>
    <w:rsid w:val="00F057ED"/>
    <w:rsid w:val="00F06A30"/>
    <w:rsid w:val="00F06CC9"/>
    <w:rsid w:val="00F10A63"/>
    <w:rsid w:val="00F12539"/>
    <w:rsid w:val="00F1472B"/>
    <w:rsid w:val="00F33CEF"/>
    <w:rsid w:val="00F36B84"/>
    <w:rsid w:val="00F40AFE"/>
    <w:rsid w:val="00F4592A"/>
    <w:rsid w:val="00F510C8"/>
    <w:rsid w:val="00F52375"/>
    <w:rsid w:val="00F5271D"/>
    <w:rsid w:val="00F55A8D"/>
    <w:rsid w:val="00F6054A"/>
    <w:rsid w:val="00F64A3F"/>
    <w:rsid w:val="00F65187"/>
    <w:rsid w:val="00F66EE4"/>
    <w:rsid w:val="00F873EE"/>
    <w:rsid w:val="00F90304"/>
    <w:rsid w:val="00F90C27"/>
    <w:rsid w:val="00F9359A"/>
    <w:rsid w:val="00F9384F"/>
    <w:rsid w:val="00F94CD8"/>
    <w:rsid w:val="00F96B23"/>
    <w:rsid w:val="00F97A98"/>
    <w:rsid w:val="00FA58CB"/>
    <w:rsid w:val="00FA7C3F"/>
    <w:rsid w:val="00FB2355"/>
    <w:rsid w:val="00FC0D77"/>
    <w:rsid w:val="00FC177A"/>
    <w:rsid w:val="00FD60F7"/>
    <w:rsid w:val="00FE6B12"/>
    <w:rsid w:val="00FE73D2"/>
    <w:rsid w:val="00FE79AF"/>
    <w:rsid w:val="00FF1714"/>
    <w:rsid w:val="00FF6002"/>
    <w:rsid w:val="00FF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771AD-BF46-4BEE-AA09-F9F26FD8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2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2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basedOn w:val="a0"/>
    <w:semiHidden/>
    <w:rsid w:val="00722981"/>
    <w:rPr>
      <w:vertAlign w:val="superscript"/>
    </w:rPr>
  </w:style>
  <w:style w:type="paragraph" w:styleId="a5">
    <w:name w:val="footnote text"/>
    <w:basedOn w:val="a"/>
    <w:link w:val="a6"/>
    <w:unhideWhenUsed/>
    <w:rsid w:val="00722981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229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091BF8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91BF8"/>
    <w:rPr>
      <w:color w:val="954F72" w:themeColor="followedHyperlink"/>
      <w:u w:val="single"/>
    </w:rPr>
  </w:style>
  <w:style w:type="paragraph" w:styleId="a9">
    <w:name w:val="endnote text"/>
    <w:basedOn w:val="a"/>
    <w:link w:val="aa"/>
    <w:uiPriority w:val="99"/>
    <w:semiHidden/>
    <w:unhideWhenUsed/>
    <w:rsid w:val="00310B8F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310B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310B8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310B8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10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10B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10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2E58F1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1933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2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4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3990D-B83F-4F6D-AB20-F9A5ABFA8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СПбГАСУ</Company>
  <LinksUpToDate>false</LinksUpToDate>
  <CharactersWithSpaces>12468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Феофанова Нина Сергеевна</dc:creator>
  <cp:keywords/>
  <dc:description/>
  <cp:lastModifiedBy>Андреева Елена Алексеевна</cp:lastModifiedBy>
  <cp:revision>2</cp:revision>
  <dcterms:created xsi:type="dcterms:W3CDTF">2026-02-05T12:10:00Z</dcterms:created>
  <dcterms:modified xsi:type="dcterms:W3CDTF">2026-02-05T12:10:00Z</dcterms:modified>
</cp:coreProperties>
</file>