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58" w:rsidRDefault="00217958" w:rsidP="0076295A">
      <w:pPr>
        <w:spacing w:after="0" w:line="360" w:lineRule="auto"/>
        <w:jc w:val="center"/>
        <w:rPr>
          <w:rFonts w:ascii="Times New Roman" w:hAnsi="Times New Roman"/>
          <w:b/>
          <w:sz w:val="28"/>
          <w:szCs w:val="24"/>
        </w:rPr>
      </w:pPr>
      <w:r>
        <w:rPr>
          <w:rFonts w:ascii="Times New Roman" w:hAnsi="Times New Roman"/>
          <w:b/>
          <w:sz w:val="28"/>
          <w:szCs w:val="24"/>
        </w:rPr>
        <w:t>ЗАЯВКА НА ПРОВЕДЕНИЕ КОНФЕРЕНЦИИ</w:t>
      </w:r>
    </w:p>
    <w:p w:rsidR="00217958" w:rsidRPr="00E34EEE" w:rsidRDefault="00217958" w:rsidP="00F40768">
      <w:pPr>
        <w:numPr>
          <w:ilvl w:val="0"/>
          <w:numId w:val="1"/>
        </w:numPr>
        <w:spacing w:after="0" w:line="240" w:lineRule="auto"/>
        <w:ind w:left="0"/>
        <w:contextualSpacing/>
        <w:jc w:val="both"/>
        <w:rPr>
          <w:rFonts w:ascii="Times New Roman" w:hAnsi="Times New Roman"/>
          <w:sz w:val="24"/>
          <w:szCs w:val="24"/>
        </w:rPr>
      </w:pPr>
      <w:r w:rsidRPr="00F40768">
        <w:rPr>
          <w:rFonts w:ascii="Times New Roman" w:hAnsi="Times New Roman"/>
          <w:sz w:val="24"/>
          <w:szCs w:val="24"/>
        </w:rPr>
        <w:t>Цель проведения</w:t>
      </w:r>
      <w:r>
        <w:rPr>
          <w:rFonts w:ascii="Times New Roman" w:hAnsi="Times New Roman"/>
          <w:sz w:val="24"/>
          <w:szCs w:val="24"/>
        </w:rPr>
        <w:t xml:space="preserve"> </w:t>
      </w:r>
      <w:r w:rsidRPr="00F40768">
        <w:rPr>
          <w:rFonts w:ascii="Times New Roman" w:hAnsi="Times New Roman"/>
          <w:sz w:val="24"/>
          <w:szCs w:val="24"/>
        </w:rPr>
        <w:t xml:space="preserve"> </w:t>
      </w:r>
      <w:r>
        <w:rPr>
          <w:rStyle w:val="s3"/>
          <w:rFonts w:ascii="Arial" w:hAnsi="Arial" w:cs="Arial"/>
          <w:color w:val="303030"/>
          <w:sz w:val="19"/>
          <w:szCs w:val="19"/>
          <w:shd w:val="clear" w:color="auto" w:fill="FFFFFF"/>
        </w:rPr>
        <w:t xml:space="preserve">-  </w:t>
      </w:r>
      <w:r w:rsidRPr="00F40768">
        <w:rPr>
          <w:rStyle w:val="s3"/>
          <w:rFonts w:ascii="Times New Roman" w:hAnsi="Times New Roman"/>
          <w:sz w:val="24"/>
          <w:szCs w:val="24"/>
          <w:u w:val="single"/>
          <w:shd w:val="clear" w:color="auto" w:fill="FFFFFF"/>
        </w:rPr>
        <w:t>обобщение опыта использования композитных материалов в строительстве объектов транспортной инфраструктуры, содействие развитию конструкций из композитных материалов в области строительства, обеспечение возможностей для обмена мнениями по дискуссионным вопросам применения композитных материалов в строительстве объектов транспортной инфраструктуры</w:t>
      </w:r>
      <w:r w:rsidRPr="00F40768">
        <w:rPr>
          <w:rFonts w:ascii="Times New Roman" w:hAnsi="Times New Roman"/>
          <w:sz w:val="24"/>
          <w:szCs w:val="24"/>
          <w:u w:val="single"/>
        </w:rPr>
        <w:tab/>
      </w:r>
    </w:p>
    <w:p w:rsidR="00217958" w:rsidRDefault="00217958" w:rsidP="0076295A">
      <w:pPr>
        <w:numPr>
          <w:ilvl w:val="0"/>
          <w:numId w:val="1"/>
        </w:numPr>
        <w:spacing w:after="0" w:line="240" w:lineRule="auto"/>
        <w:ind w:left="0"/>
        <w:contextualSpacing/>
        <w:rPr>
          <w:rFonts w:ascii="Times New Roman" w:hAnsi="Times New Roman"/>
          <w:sz w:val="24"/>
          <w:szCs w:val="24"/>
        </w:rPr>
      </w:pPr>
      <w:r>
        <w:rPr>
          <w:rFonts w:ascii="Times New Roman" w:hAnsi="Times New Roman"/>
          <w:sz w:val="24"/>
          <w:szCs w:val="24"/>
        </w:rPr>
        <w:t>Н</w:t>
      </w:r>
      <w:r w:rsidRPr="00E34EEE">
        <w:rPr>
          <w:rFonts w:ascii="Times New Roman" w:hAnsi="Times New Roman"/>
          <w:sz w:val="24"/>
          <w:szCs w:val="24"/>
        </w:rPr>
        <w:t>азвание конференции</w:t>
      </w:r>
      <w:r>
        <w:rPr>
          <w:rFonts w:ascii="Times New Roman" w:hAnsi="Times New Roman"/>
          <w:sz w:val="24"/>
          <w:szCs w:val="24"/>
        </w:rPr>
        <w:t xml:space="preserve"> </w:t>
      </w:r>
      <w:r w:rsidRPr="00C961C1">
        <w:rPr>
          <w:rStyle w:val="Strong"/>
          <w:rFonts w:ascii="Times New Roman" w:hAnsi="Times New Roman"/>
          <w:b w:val="0"/>
          <w:bCs/>
          <w:color w:val="000000"/>
          <w:sz w:val="24"/>
          <w:szCs w:val="24"/>
          <w:u w:val="single"/>
          <w:shd w:val="clear" w:color="auto" w:fill="FFFFFF"/>
        </w:rPr>
        <w:t>Композитные материалы в строительстве объектов транспортной инфраструктур</w:t>
      </w:r>
      <w:r>
        <w:rPr>
          <w:rStyle w:val="Strong"/>
          <w:rFonts w:ascii="Times New Roman" w:hAnsi="Times New Roman"/>
          <w:b w:val="0"/>
          <w:bCs/>
          <w:color w:val="000000"/>
          <w:sz w:val="24"/>
          <w:szCs w:val="24"/>
          <w:u w:val="single"/>
          <w:shd w:val="clear" w:color="auto" w:fill="FFFFFF"/>
        </w:rPr>
        <w:t xml:space="preserve">ы </w:t>
      </w:r>
    </w:p>
    <w:p w:rsidR="00217958" w:rsidRPr="00E34EEE" w:rsidRDefault="00217958" w:rsidP="0076295A">
      <w:pPr>
        <w:numPr>
          <w:ilvl w:val="0"/>
          <w:numId w:val="1"/>
        </w:numPr>
        <w:spacing w:after="0" w:line="240" w:lineRule="auto"/>
        <w:ind w:left="0"/>
        <w:contextualSpacing/>
        <w:rPr>
          <w:rFonts w:ascii="Times New Roman" w:hAnsi="Times New Roman"/>
          <w:sz w:val="24"/>
          <w:szCs w:val="24"/>
        </w:rPr>
      </w:pPr>
      <w:r>
        <w:rPr>
          <w:rFonts w:ascii="Times New Roman" w:hAnsi="Times New Roman"/>
          <w:sz w:val="24"/>
          <w:szCs w:val="24"/>
        </w:rPr>
        <w:t>Даты проведения</w:t>
      </w:r>
      <w:r w:rsidRPr="00C961C1">
        <w:rPr>
          <w:rFonts w:ascii="Times New Roman" w:hAnsi="Times New Roman"/>
          <w:sz w:val="24"/>
          <w:szCs w:val="24"/>
          <w:u w:val="single"/>
        </w:rPr>
        <w:t xml:space="preserve">   </w:t>
      </w:r>
      <w:r>
        <w:rPr>
          <w:rFonts w:ascii="Times New Roman" w:hAnsi="Times New Roman"/>
          <w:sz w:val="24"/>
          <w:szCs w:val="24"/>
          <w:u w:val="single"/>
        </w:rPr>
        <w:t xml:space="preserve">      15 октября </w:t>
      </w:r>
      <w:smartTag w:uri="urn:schemas-microsoft-com:office:smarttags" w:element="metricconverter">
        <w:smartTagPr>
          <w:attr w:name="ProductID" w:val="2015 г"/>
        </w:smartTagPr>
        <w:r>
          <w:rPr>
            <w:rFonts w:ascii="Times New Roman" w:hAnsi="Times New Roman"/>
            <w:sz w:val="24"/>
            <w:szCs w:val="24"/>
            <w:u w:val="single"/>
          </w:rPr>
          <w:t>2015 г</w:t>
        </w:r>
      </w:smartTag>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lang w:val="en-US"/>
        </w:rPr>
        <w:tab/>
      </w:r>
      <w:r>
        <w:rPr>
          <w:rFonts w:ascii="Times New Roman" w:hAnsi="Times New Roman"/>
          <w:sz w:val="24"/>
          <w:szCs w:val="24"/>
          <w:u w:val="single"/>
          <w:lang w:val="en-US"/>
        </w:rPr>
        <w:tab/>
      </w:r>
      <w:r>
        <w:rPr>
          <w:rFonts w:ascii="Times New Roman" w:hAnsi="Times New Roman"/>
          <w:sz w:val="24"/>
          <w:szCs w:val="24"/>
          <w:u w:val="single"/>
          <w:lang w:val="en-US"/>
        </w:rPr>
        <w:tab/>
      </w:r>
      <w:r>
        <w:rPr>
          <w:rFonts w:ascii="Times New Roman" w:hAnsi="Times New Roman"/>
          <w:sz w:val="24"/>
          <w:szCs w:val="24"/>
          <w:u w:val="single"/>
          <w:lang w:val="en-US"/>
        </w:rPr>
        <w:tab/>
      </w:r>
      <w:r>
        <w:rPr>
          <w:rFonts w:ascii="Times New Roman" w:hAnsi="Times New Roman"/>
          <w:sz w:val="24"/>
          <w:szCs w:val="24"/>
          <w:u w:val="single"/>
        </w:rPr>
        <w:tab/>
      </w:r>
      <w:r>
        <w:rPr>
          <w:rFonts w:ascii="Times New Roman" w:hAnsi="Times New Roman"/>
          <w:sz w:val="24"/>
          <w:szCs w:val="24"/>
          <w:u w:val="single"/>
        </w:rPr>
        <w:tab/>
      </w:r>
    </w:p>
    <w:p w:rsidR="00217958" w:rsidRPr="00D26525" w:rsidRDefault="00217958" w:rsidP="0076295A">
      <w:pPr>
        <w:numPr>
          <w:ilvl w:val="0"/>
          <w:numId w:val="1"/>
        </w:numPr>
        <w:spacing w:after="0" w:line="240" w:lineRule="auto"/>
        <w:ind w:left="0"/>
        <w:contextualSpacing/>
        <w:rPr>
          <w:rFonts w:ascii="Times New Roman" w:hAnsi="Times New Roman"/>
          <w:sz w:val="24"/>
          <w:szCs w:val="24"/>
        </w:rPr>
      </w:pPr>
      <w:r w:rsidRPr="00D26525">
        <w:rPr>
          <w:rFonts w:ascii="Times New Roman" w:hAnsi="Times New Roman"/>
          <w:sz w:val="24"/>
          <w:szCs w:val="24"/>
        </w:rPr>
        <w:t xml:space="preserve">Целевая аудитория </w:t>
      </w:r>
      <w:r>
        <w:rPr>
          <w:rFonts w:ascii="Times New Roman" w:hAnsi="Times New Roman"/>
          <w:sz w:val="24"/>
          <w:szCs w:val="24"/>
          <w:u w:val="single"/>
        </w:rPr>
        <w:tab/>
        <w:t>340 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lang w:val="en-US"/>
        </w:rPr>
        <w:tab/>
      </w:r>
      <w:r>
        <w:rPr>
          <w:rFonts w:ascii="Times New Roman" w:hAnsi="Times New Roman"/>
          <w:sz w:val="24"/>
          <w:szCs w:val="24"/>
          <w:u w:val="single"/>
          <w:lang w:val="en-US"/>
        </w:rPr>
        <w:tab/>
      </w:r>
      <w:r>
        <w:rPr>
          <w:rFonts w:ascii="Times New Roman" w:hAnsi="Times New Roman"/>
          <w:sz w:val="24"/>
          <w:szCs w:val="24"/>
          <w:u w:val="single"/>
          <w:lang w:val="en-US"/>
        </w:rPr>
        <w:tab/>
      </w:r>
    </w:p>
    <w:p w:rsidR="00217958" w:rsidRPr="0076295A" w:rsidRDefault="00217958" w:rsidP="0076295A">
      <w:pPr>
        <w:numPr>
          <w:ilvl w:val="0"/>
          <w:numId w:val="1"/>
        </w:numPr>
        <w:spacing w:after="0" w:line="240" w:lineRule="auto"/>
        <w:ind w:left="0"/>
        <w:contextualSpacing/>
        <w:rPr>
          <w:rFonts w:ascii="Times New Roman" w:hAnsi="Times New Roman"/>
          <w:sz w:val="24"/>
          <w:szCs w:val="24"/>
        </w:rPr>
      </w:pPr>
      <w:r w:rsidRPr="00D26525">
        <w:rPr>
          <w:rFonts w:ascii="Times New Roman" w:hAnsi="Times New Roman"/>
          <w:sz w:val="24"/>
          <w:szCs w:val="24"/>
        </w:rPr>
        <w:t>Структурное подразделение, ответственное за проведение мероприятия</w:t>
      </w:r>
      <w:r>
        <w:rPr>
          <w:rFonts w:ascii="Times New Roman" w:hAnsi="Times New Roman"/>
          <w:sz w:val="24"/>
          <w:szCs w:val="24"/>
        </w:rPr>
        <w:t xml:space="preserve"> – </w:t>
      </w:r>
      <w:r w:rsidRPr="00C961C1">
        <w:rPr>
          <w:rFonts w:ascii="Times New Roman" w:hAnsi="Times New Roman"/>
          <w:sz w:val="24"/>
          <w:szCs w:val="24"/>
          <w:u w:val="single"/>
        </w:rPr>
        <w:t>кафедра Автомобильных дорог мостов и тоннелей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1"/>
        </w:numPr>
        <w:spacing w:after="0" w:line="240" w:lineRule="auto"/>
        <w:ind w:left="0" w:hanging="357"/>
        <w:contextualSpacing/>
        <w:rPr>
          <w:rFonts w:ascii="Times New Roman" w:hAnsi="Times New Roman"/>
          <w:sz w:val="24"/>
          <w:szCs w:val="24"/>
        </w:rPr>
      </w:pPr>
      <w:r>
        <w:rPr>
          <w:rFonts w:ascii="Times New Roman" w:hAnsi="Times New Roman"/>
          <w:sz w:val="24"/>
          <w:szCs w:val="24"/>
        </w:rPr>
        <w:t>Место проведения</w:t>
      </w:r>
      <w:r>
        <w:rPr>
          <w:rFonts w:ascii="Times New Roman" w:hAnsi="Times New Roman"/>
          <w:sz w:val="24"/>
          <w:szCs w:val="24"/>
          <w:u w:val="single"/>
        </w:rPr>
        <w:tab/>
        <w:t>ауд. 340 к. адрес ул. Курляндская 2/5</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C961C1">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spacing w:after="0" w:line="240" w:lineRule="auto"/>
        <w:ind w:firstLine="697"/>
        <w:contextualSpacing/>
        <w:rPr>
          <w:rFonts w:ascii="Times New Roman" w:hAnsi="Times New Roman"/>
          <w:sz w:val="20"/>
          <w:szCs w:val="24"/>
        </w:rPr>
      </w:pPr>
      <w:r>
        <w:rPr>
          <w:rFonts w:ascii="Times New Roman" w:hAnsi="Times New Roman"/>
          <w:sz w:val="20"/>
          <w:szCs w:val="24"/>
        </w:rPr>
        <w:t>(указать здания, аудитории и др. помещения)</w:t>
      </w:r>
    </w:p>
    <w:p w:rsidR="00217958" w:rsidRDefault="00217958" w:rsidP="0076295A">
      <w:pPr>
        <w:spacing w:after="0" w:line="240" w:lineRule="auto"/>
        <w:contextualSpacing/>
        <w:rPr>
          <w:rFonts w:ascii="Times New Roman" w:hAnsi="Times New Roman"/>
          <w:sz w:val="24"/>
          <w:szCs w:val="24"/>
        </w:rPr>
      </w:pPr>
      <w:r>
        <w:rPr>
          <w:rFonts w:ascii="Times New Roman" w:hAnsi="Times New Roman"/>
          <w:sz w:val="24"/>
          <w:szCs w:val="24"/>
        </w:rPr>
        <w:t>Условия участия и источники финансирования (оргвзносы, гранты, программы, спонсорская помощь, средства университета)</w:t>
      </w:r>
      <w:r>
        <w:rPr>
          <w:rFonts w:ascii="Times New Roman" w:hAnsi="Times New Roman"/>
          <w:sz w:val="24"/>
          <w:szCs w:val="24"/>
          <w:u w:val="single"/>
        </w:rPr>
        <w:tab/>
      </w:r>
      <w:r w:rsidRPr="00F40768">
        <w:rPr>
          <w:rFonts w:ascii="Times New Roman" w:hAnsi="Times New Roman"/>
          <w:sz w:val="24"/>
          <w:szCs w:val="24"/>
          <w:u w:val="single"/>
        </w:rPr>
        <w:t>спонсорская помощь участников конференции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1"/>
        </w:numPr>
        <w:spacing w:after="0" w:line="240" w:lineRule="auto"/>
        <w:ind w:left="0" w:hanging="357"/>
        <w:contextualSpacing/>
        <w:rPr>
          <w:rFonts w:ascii="Times New Roman" w:hAnsi="Times New Roman"/>
          <w:sz w:val="24"/>
          <w:szCs w:val="24"/>
        </w:rPr>
      </w:pPr>
      <w:r>
        <w:rPr>
          <w:rFonts w:ascii="Times New Roman" w:hAnsi="Times New Roman"/>
          <w:sz w:val="24"/>
          <w:szCs w:val="24"/>
        </w:rPr>
        <w:t>Предполагаемое количество участников</w:t>
      </w:r>
      <w:r>
        <w:rPr>
          <w:rFonts w:ascii="Times New Roman" w:hAnsi="Times New Roman"/>
          <w:sz w:val="24"/>
          <w:szCs w:val="24"/>
          <w:u w:val="single"/>
        </w:rPr>
        <w:tab/>
        <w:t>0/45</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lang w:val="en-US"/>
        </w:rPr>
        <w:tab/>
      </w:r>
    </w:p>
    <w:p w:rsidR="00217958" w:rsidRDefault="00217958" w:rsidP="0076295A">
      <w:pPr>
        <w:spacing w:after="0" w:line="240" w:lineRule="auto"/>
        <w:ind w:left="4248"/>
        <w:contextualSpacing/>
        <w:rPr>
          <w:rFonts w:ascii="Times New Roman" w:hAnsi="Times New Roman"/>
          <w:sz w:val="20"/>
          <w:szCs w:val="24"/>
        </w:rPr>
      </w:pPr>
      <w:r>
        <w:rPr>
          <w:rFonts w:ascii="Times New Roman" w:hAnsi="Times New Roman"/>
          <w:sz w:val="20"/>
          <w:szCs w:val="24"/>
          <w:lang w:val="en-US"/>
        </w:rPr>
        <w:t xml:space="preserve">          </w:t>
      </w:r>
      <w:r>
        <w:rPr>
          <w:rFonts w:ascii="Times New Roman" w:hAnsi="Times New Roman"/>
          <w:sz w:val="20"/>
          <w:szCs w:val="24"/>
        </w:rPr>
        <w:t>(иностранные участники, российские участники)</w:t>
      </w:r>
    </w:p>
    <w:p w:rsidR="00217958" w:rsidRPr="00F40768" w:rsidRDefault="00217958" w:rsidP="0076295A">
      <w:pPr>
        <w:pStyle w:val="ListParagraph"/>
        <w:numPr>
          <w:ilvl w:val="0"/>
          <w:numId w:val="1"/>
        </w:numPr>
        <w:spacing w:after="0" w:line="240" w:lineRule="auto"/>
        <w:ind w:left="0"/>
        <w:rPr>
          <w:rFonts w:ascii="Times New Roman" w:hAnsi="Times New Roman"/>
          <w:sz w:val="24"/>
          <w:szCs w:val="24"/>
        </w:rPr>
      </w:pPr>
      <w:bookmarkStart w:id="0" w:name="bookmark1"/>
      <w:r w:rsidRPr="0076295A">
        <w:rPr>
          <w:rFonts w:ascii="Times New Roman" w:hAnsi="Times New Roman"/>
          <w:sz w:val="24"/>
          <w:szCs w:val="24"/>
        </w:rPr>
        <w:t xml:space="preserve">Требования к публикациям </w:t>
      </w:r>
      <w:r>
        <w:rPr>
          <w:rFonts w:ascii="Times New Roman" w:hAnsi="Times New Roman"/>
          <w:sz w:val="24"/>
          <w:szCs w:val="24"/>
        </w:rPr>
        <w:t xml:space="preserve"> </w:t>
      </w:r>
      <w:r>
        <w:rPr>
          <w:rFonts w:ascii="Times New Roman" w:hAnsi="Times New Roman"/>
          <w:sz w:val="24"/>
          <w:szCs w:val="24"/>
          <w:u w:val="single"/>
        </w:rPr>
        <w:tab/>
      </w:r>
      <w:r w:rsidRPr="00C961C1">
        <w:rPr>
          <w:rFonts w:ascii="Times New Roman" w:hAnsi="Times New Roman"/>
          <w:sz w:val="24"/>
          <w:szCs w:val="24"/>
          <w:u w:val="single"/>
        </w:rPr>
        <w:t>сборник для ринц</w:t>
      </w:r>
      <w:r w:rsidRPr="0076295A">
        <w:rPr>
          <w:rFonts w:ascii="Times New Roman" w:hAnsi="Times New Roman"/>
          <w:sz w:val="24"/>
          <w:szCs w:val="24"/>
          <w:u w:val="single"/>
        </w:rPr>
        <w:tab/>
      </w:r>
      <w:r w:rsidRPr="0076295A">
        <w:rPr>
          <w:rFonts w:ascii="Times New Roman" w:hAnsi="Times New Roman"/>
          <w:sz w:val="24"/>
          <w:szCs w:val="24"/>
          <w:u w:val="single"/>
        </w:rPr>
        <w:tab/>
      </w:r>
      <w:r w:rsidRPr="0076295A">
        <w:rPr>
          <w:rFonts w:ascii="Times New Roman" w:hAnsi="Times New Roman"/>
          <w:sz w:val="24"/>
          <w:szCs w:val="24"/>
          <w:u w:val="single"/>
        </w:rPr>
        <w:tab/>
      </w:r>
      <w:r w:rsidRPr="0076295A">
        <w:rPr>
          <w:rFonts w:ascii="Times New Roman" w:hAnsi="Times New Roman"/>
          <w:sz w:val="24"/>
          <w:szCs w:val="24"/>
          <w:u w:val="single"/>
        </w:rPr>
        <w:tab/>
      </w:r>
      <w:r w:rsidRPr="0076295A">
        <w:rPr>
          <w:rFonts w:ascii="Times New Roman" w:hAnsi="Times New Roman"/>
          <w:sz w:val="24"/>
          <w:szCs w:val="24"/>
          <w:u w:val="single"/>
        </w:rPr>
        <w:tab/>
      </w:r>
      <w:r w:rsidRPr="0076295A">
        <w:rPr>
          <w:rFonts w:ascii="Times New Roman" w:hAnsi="Times New Roman"/>
          <w:sz w:val="24"/>
          <w:szCs w:val="24"/>
          <w:u w:val="single"/>
        </w:rPr>
        <w:tab/>
      </w:r>
    </w:p>
    <w:p w:rsidR="00217958" w:rsidRPr="0076295A" w:rsidRDefault="00217958" w:rsidP="00F40768">
      <w:pPr>
        <w:pStyle w:val="ListParagraph"/>
        <w:spacing w:after="0" w:line="240" w:lineRule="auto"/>
        <w:ind w:left="-360"/>
        <w:rPr>
          <w:rFonts w:ascii="Times New Roman" w:hAnsi="Times New Roman"/>
          <w:sz w:val="24"/>
          <w:szCs w:val="24"/>
        </w:rPr>
      </w:pPr>
    </w:p>
    <w:p w:rsidR="00217958" w:rsidRPr="00F40768" w:rsidRDefault="00217958" w:rsidP="00F40768">
      <w:pPr>
        <w:pStyle w:val="ListParagraph"/>
        <w:numPr>
          <w:ilvl w:val="0"/>
          <w:numId w:val="1"/>
        </w:numPr>
        <w:spacing w:after="0" w:line="240" w:lineRule="auto"/>
        <w:ind w:left="0"/>
        <w:jc w:val="both"/>
        <w:rPr>
          <w:rFonts w:ascii="Times New Roman" w:hAnsi="Times New Roman"/>
          <w:b/>
          <w:i/>
          <w:sz w:val="24"/>
          <w:szCs w:val="24"/>
        </w:rPr>
      </w:pPr>
      <w:r w:rsidRPr="00F40768">
        <w:rPr>
          <w:rFonts w:ascii="Times New Roman" w:hAnsi="Times New Roman"/>
          <w:sz w:val="24"/>
          <w:szCs w:val="24"/>
        </w:rPr>
        <w:t>Состав оргкомитета конференции:</w:t>
      </w:r>
    </w:p>
    <w:p w:rsidR="00217958" w:rsidRPr="00F40768" w:rsidRDefault="00217958" w:rsidP="00F40768">
      <w:pPr>
        <w:pStyle w:val="p2"/>
        <w:shd w:val="clear" w:color="auto" w:fill="FFFFFF"/>
        <w:jc w:val="both"/>
      </w:pPr>
      <w:r w:rsidRPr="00F40768">
        <w:rPr>
          <w:rStyle w:val="s1"/>
          <w:b/>
          <w:bCs/>
        </w:rPr>
        <w:t>Председатель</w:t>
      </w:r>
      <w:r w:rsidRPr="00F40768">
        <w:rPr>
          <w:rStyle w:val="s3"/>
        </w:rPr>
        <w:t>:</w:t>
      </w:r>
      <w:r w:rsidRPr="00F40768">
        <w:rPr>
          <w:rStyle w:val="apple-converted-space"/>
        </w:rPr>
        <w:t> </w:t>
      </w:r>
      <w:r w:rsidRPr="00F40768">
        <w:t>Степченко Александр Федорович,</w:t>
      </w:r>
      <w:r w:rsidRPr="00F40768">
        <w:rPr>
          <w:rStyle w:val="apple-converted-space"/>
        </w:rPr>
        <w:t> </w:t>
      </w:r>
      <w:r w:rsidRPr="00F40768">
        <w:t>Директор Некоммерческого партнерства "Союз производителей изделий из композиционных материалов (Союз КТИ)", кандидат технических наук, Член НТК по композитам при МИНПРОМТОРГЕ РФ, Член экспертного совета по транспортной безопасности Союза Транспортников России </w:t>
      </w:r>
    </w:p>
    <w:p w:rsidR="00217958" w:rsidRPr="00F40768" w:rsidRDefault="00217958" w:rsidP="00F40768">
      <w:pPr>
        <w:pStyle w:val="p2"/>
        <w:shd w:val="clear" w:color="auto" w:fill="FFFFFF"/>
        <w:jc w:val="both"/>
      </w:pPr>
      <w:r w:rsidRPr="00F40768">
        <w:rPr>
          <w:rStyle w:val="s1"/>
          <w:b/>
          <w:bCs/>
        </w:rPr>
        <w:t>Заместитель председателя</w:t>
      </w:r>
      <w:r w:rsidRPr="00F40768">
        <w:rPr>
          <w:rStyle w:val="s3"/>
        </w:rPr>
        <w:t>: Квитко Александр Владимирович,</w:t>
      </w:r>
      <w:r w:rsidRPr="00F40768">
        <w:rPr>
          <w:rStyle w:val="apple-converted-space"/>
        </w:rPr>
        <w:t> </w:t>
      </w:r>
      <w:r w:rsidRPr="00F40768">
        <w:t>кандидат технических наук, доцент,</w:t>
      </w:r>
      <w:r w:rsidRPr="00F40768">
        <w:rPr>
          <w:rStyle w:val="s3"/>
        </w:rPr>
        <w:t>заведующий кафедрой автомобильных дорог, мостов и тоннелей</w:t>
      </w:r>
    </w:p>
    <w:p w:rsidR="00217958" w:rsidRPr="00F40768" w:rsidRDefault="00217958" w:rsidP="00F40768">
      <w:pPr>
        <w:pStyle w:val="p2"/>
        <w:shd w:val="clear" w:color="auto" w:fill="FFFFFF"/>
        <w:jc w:val="both"/>
      </w:pPr>
      <w:r w:rsidRPr="00F40768">
        <w:rPr>
          <w:rStyle w:val="s1"/>
          <w:b/>
          <w:bCs/>
        </w:rPr>
        <w:t>Члены оргкомитета:</w:t>
      </w:r>
      <w:r w:rsidRPr="00F40768">
        <w:rPr>
          <w:rStyle w:val="apple-converted-space"/>
        </w:rPr>
        <w:t> </w:t>
      </w:r>
      <w:r w:rsidRPr="00F40768">
        <w:t>Васюткин Сергей Федорович, Генеральный директор ООО «Композит Групп», кандидат технических наук, Член Президиума Союза КТИ, Член НТК по композитам при МИНПРОМТОРГЕ РФ, Член экспертного совета по транспортной безопасности Союза Транспортников России;</w:t>
      </w:r>
    </w:p>
    <w:p w:rsidR="00217958" w:rsidRPr="00F40768" w:rsidRDefault="00217958" w:rsidP="00F40768">
      <w:pPr>
        <w:pStyle w:val="p2"/>
        <w:shd w:val="clear" w:color="auto" w:fill="FFFFFF"/>
        <w:jc w:val="both"/>
      </w:pPr>
      <w:r w:rsidRPr="00F40768">
        <w:t>Быстров Владимир Аполинарьевич, кандидат технических наук, профессор, профессор</w:t>
      </w:r>
      <w:r w:rsidRPr="00F40768">
        <w:rPr>
          <w:rStyle w:val="apple-converted-space"/>
        </w:rPr>
        <w:t> </w:t>
      </w:r>
      <w:r w:rsidRPr="00F40768">
        <w:rPr>
          <w:rStyle w:val="s3"/>
        </w:rPr>
        <w:t>кафедры автомобильных дорог, мостов и тоннелей,</w:t>
      </w:r>
    </w:p>
    <w:p w:rsidR="00217958" w:rsidRPr="00F40768" w:rsidRDefault="00217958" w:rsidP="00F40768">
      <w:pPr>
        <w:pStyle w:val="p2"/>
        <w:shd w:val="clear" w:color="auto" w:fill="FFFFFF"/>
        <w:jc w:val="both"/>
      </w:pPr>
      <w:r w:rsidRPr="00F40768">
        <w:rPr>
          <w:rStyle w:val="s3"/>
        </w:rPr>
        <w:t>Карпов Борис Николаевич, доктор технических наук,</w:t>
      </w:r>
      <w:r w:rsidRPr="00F40768">
        <w:rPr>
          <w:rStyle w:val="apple-converted-space"/>
        </w:rPr>
        <w:t> </w:t>
      </w:r>
      <w:r w:rsidRPr="00F40768">
        <w:t>профессор, профессор</w:t>
      </w:r>
      <w:r w:rsidRPr="00F40768">
        <w:rPr>
          <w:rStyle w:val="apple-converted-space"/>
        </w:rPr>
        <w:t> </w:t>
      </w:r>
      <w:r w:rsidRPr="00F40768">
        <w:rPr>
          <w:rStyle w:val="s3"/>
        </w:rPr>
        <w:t>кафедры автомобильных дорог, мостов и тоннелей,</w:t>
      </w:r>
    </w:p>
    <w:p w:rsidR="00217958" w:rsidRPr="00F40768" w:rsidRDefault="00217958" w:rsidP="00F40768">
      <w:pPr>
        <w:pStyle w:val="p2"/>
        <w:shd w:val="clear" w:color="auto" w:fill="FFFFFF"/>
        <w:jc w:val="both"/>
      </w:pPr>
      <w:r w:rsidRPr="00F40768">
        <w:rPr>
          <w:rStyle w:val="s3"/>
        </w:rPr>
        <w:t>Димитриев Андрей Николаевич, заместитель</w:t>
      </w:r>
      <w:r w:rsidRPr="00F40768">
        <w:rPr>
          <w:rStyle w:val="apple-converted-space"/>
        </w:rPr>
        <w:t> </w:t>
      </w:r>
      <w:r w:rsidRPr="00F40768">
        <w:t>генерального директора ООО «Композит Групп»</w:t>
      </w:r>
    </w:p>
    <w:p w:rsidR="00217958" w:rsidRPr="00F40768" w:rsidRDefault="00217958" w:rsidP="00F40768">
      <w:pPr>
        <w:pStyle w:val="p2"/>
        <w:shd w:val="clear" w:color="auto" w:fill="FFFFFF"/>
        <w:jc w:val="both"/>
      </w:pPr>
      <w:r w:rsidRPr="00F40768">
        <w:rPr>
          <w:rStyle w:val="s1"/>
          <w:b/>
          <w:bCs/>
        </w:rPr>
        <w:t>Секретарь:</w:t>
      </w:r>
      <w:r w:rsidRPr="00F40768">
        <w:rPr>
          <w:rStyle w:val="apple-converted-space"/>
          <w:b/>
          <w:bCs/>
        </w:rPr>
        <w:t> </w:t>
      </w:r>
      <w:r w:rsidRPr="00F40768">
        <w:rPr>
          <w:rStyle w:val="s3"/>
        </w:rPr>
        <w:t>Симонова</w:t>
      </w:r>
      <w:r w:rsidRPr="00F40768">
        <w:rPr>
          <w:rStyle w:val="apple-converted-space"/>
          <w:b/>
          <w:bCs/>
        </w:rPr>
        <w:t> </w:t>
      </w:r>
      <w:r w:rsidRPr="00F40768">
        <w:rPr>
          <w:rStyle w:val="s3"/>
        </w:rPr>
        <w:t>Анна Сергеевна, преподаватель кафедры автомобильных дорог, мостов и тоннелей</w:t>
      </w:r>
    </w:p>
    <w:p w:rsidR="00217958" w:rsidRDefault="00217958" w:rsidP="00F40768">
      <w:pPr>
        <w:pStyle w:val="ListParagraph"/>
        <w:spacing w:after="0" w:line="240" w:lineRule="auto"/>
        <w:ind w:left="-360"/>
        <w:rPr>
          <w:b/>
          <w:i/>
          <w:sz w:val="28"/>
        </w:rPr>
      </w:pPr>
    </w:p>
    <w:p w:rsidR="00217958" w:rsidRPr="00D26525" w:rsidRDefault="00217958" w:rsidP="0076295A">
      <w:pPr>
        <w:spacing w:after="0" w:line="360" w:lineRule="auto"/>
        <w:jc w:val="center"/>
        <w:rPr>
          <w:rFonts w:ascii="Times New Roman" w:hAnsi="Times New Roman"/>
          <w:b/>
          <w:sz w:val="28"/>
          <w:szCs w:val="24"/>
        </w:rPr>
      </w:pPr>
      <w:r w:rsidRPr="00D26525">
        <w:rPr>
          <w:rFonts w:ascii="Times New Roman" w:hAnsi="Times New Roman"/>
          <w:b/>
          <w:sz w:val="28"/>
          <w:szCs w:val="24"/>
        </w:rPr>
        <w:t>Необходимость в организационной поддержке мероприятия</w:t>
      </w:r>
      <w:bookmarkEnd w:id="0"/>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Создание сайта</w:t>
      </w:r>
      <w:r>
        <w:rPr>
          <w:rFonts w:ascii="Times New Roman" w:hAnsi="Times New Roman"/>
          <w:sz w:val="24"/>
          <w:szCs w:val="24"/>
          <w:u w:val="single"/>
        </w:rPr>
        <w:tab/>
        <w:t>новость на сайте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Раздаточный материал</w:t>
      </w:r>
      <w:r>
        <w:rPr>
          <w:rFonts w:ascii="Times New Roman" w:hAnsi="Times New Roman"/>
          <w:sz w:val="24"/>
          <w:szCs w:val="24"/>
          <w:u w:val="single"/>
        </w:rPr>
        <w:tab/>
        <w:t>программа конференции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Издание материалов конференции</w:t>
      </w:r>
      <w:r>
        <w:rPr>
          <w:rFonts w:ascii="Times New Roman" w:hAnsi="Times New Roman"/>
          <w:sz w:val="24"/>
          <w:szCs w:val="24"/>
          <w:u w:val="single"/>
        </w:rPr>
        <w:tab/>
      </w:r>
      <w:r>
        <w:rPr>
          <w:rFonts w:ascii="Times New Roman" w:hAnsi="Times New Roman"/>
          <w:sz w:val="24"/>
          <w:szCs w:val="24"/>
          <w:u w:val="single"/>
        </w:rPr>
        <w:tab/>
        <w:t>сборник материалов конференции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Обеспечение визовой поддержки (для иностранных участников)</w:t>
      </w:r>
      <w:r>
        <w:rPr>
          <w:rFonts w:ascii="Times New Roman" w:hAnsi="Times New Roman"/>
          <w:sz w:val="24"/>
          <w:szCs w:val="24"/>
          <w:u w:val="single"/>
        </w:rPr>
        <w:t xml:space="preserve"> </w:t>
      </w:r>
      <w:r>
        <w:rPr>
          <w:rFonts w:ascii="Times New Roman" w:hAnsi="Times New Roman"/>
          <w:sz w:val="24"/>
          <w:szCs w:val="24"/>
          <w:u w:val="single"/>
        </w:rPr>
        <w:tab/>
        <w:t>не требуется</w:t>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Обеспечение расселения в гостиницах (Университета др.)</w:t>
      </w:r>
      <w:r>
        <w:rPr>
          <w:rFonts w:ascii="Times New Roman" w:hAnsi="Times New Roman"/>
          <w:sz w:val="24"/>
          <w:szCs w:val="24"/>
          <w:u w:val="single"/>
        </w:rPr>
        <w:t xml:space="preserve"> </w:t>
      </w:r>
      <w:r>
        <w:rPr>
          <w:rFonts w:ascii="Times New Roman" w:hAnsi="Times New Roman"/>
          <w:sz w:val="24"/>
          <w:szCs w:val="24"/>
          <w:u w:val="single"/>
        </w:rPr>
        <w:tab/>
        <w:t>не требуется</w:t>
      </w:r>
      <w:r>
        <w:rPr>
          <w:rFonts w:ascii="Times New Roman" w:hAnsi="Times New Roman"/>
          <w:sz w:val="24"/>
          <w:szCs w:val="24"/>
          <w:u w:val="single"/>
        </w:rPr>
        <w:tab/>
      </w:r>
      <w:r>
        <w:rPr>
          <w:rFonts w:ascii="Times New Roman" w:hAnsi="Times New Roman"/>
          <w:sz w:val="24"/>
          <w:szCs w:val="24"/>
          <w:u w:val="single"/>
        </w:rPr>
        <w:tab/>
      </w:r>
      <w:r w:rsidRPr="00A66EA6">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Необходимость транспортного обслуживания</w:t>
      </w:r>
      <w:r>
        <w:rPr>
          <w:rFonts w:ascii="Times New Roman" w:hAnsi="Times New Roman"/>
          <w:sz w:val="24"/>
          <w:szCs w:val="24"/>
          <w:u w:val="single"/>
        </w:rPr>
        <w:tab/>
      </w:r>
      <w:r>
        <w:rPr>
          <w:rFonts w:ascii="Times New Roman" w:hAnsi="Times New Roman"/>
          <w:sz w:val="24"/>
          <w:szCs w:val="24"/>
          <w:u w:val="single"/>
        </w:rPr>
        <w:tab/>
        <w:t>не требуется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Pr>
          <w:rFonts w:ascii="Times New Roman" w:hAnsi="Times New Roman"/>
          <w:sz w:val="24"/>
          <w:szCs w:val="24"/>
        </w:rPr>
        <w:t>Организация питания</w:t>
      </w:r>
      <w:r>
        <w:rPr>
          <w:rFonts w:ascii="Times New Roman" w:hAnsi="Times New Roman"/>
          <w:sz w:val="24"/>
          <w:szCs w:val="24"/>
          <w:u w:val="single"/>
        </w:rPr>
        <w:tab/>
        <w:t>не требуется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jc w:val="both"/>
        <w:rPr>
          <w:rFonts w:ascii="Times New Roman" w:hAnsi="Times New Roman"/>
          <w:sz w:val="24"/>
          <w:szCs w:val="24"/>
        </w:rPr>
      </w:pPr>
      <w:r>
        <w:rPr>
          <w:rFonts w:ascii="Times New Roman" w:hAnsi="Times New Roman"/>
          <w:sz w:val="24"/>
          <w:szCs w:val="24"/>
        </w:rPr>
        <w:t>Необходимость обеспечения техническими средствами работу конференции, организации фотосъёмки и фотовыставки мероприятий конференции, а также обеспечения её освещение в средствах массовой информации</w:t>
      </w:r>
      <w:r>
        <w:rPr>
          <w:rFonts w:ascii="Times New Roman" w:hAnsi="Times New Roman"/>
          <w:sz w:val="24"/>
          <w:szCs w:val="24"/>
          <w:u w:val="single"/>
        </w:rPr>
        <w:tab/>
        <w:t>не требуется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17958" w:rsidRDefault="00217958" w:rsidP="0076295A">
      <w:pPr>
        <w:numPr>
          <w:ilvl w:val="0"/>
          <w:numId w:val="2"/>
        </w:numPr>
        <w:spacing w:before="120" w:after="120" w:line="240" w:lineRule="auto"/>
        <w:ind w:left="0" w:hanging="357"/>
        <w:contextualSpacing/>
        <w:rPr>
          <w:rFonts w:ascii="Times New Roman" w:hAnsi="Times New Roman"/>
          <w:sz w:val="24"/>
          <w:szCs w:val="24"/>
        </w:rPr>
      </w:pPr>
      <w:r w:rsidRPr="00C961C1">
        <w:rPr>
          <w:rFonts w:ascii="Times New Roman" w:hAnsi="Times New Roman"/>
          <w:sz w:val="24"/>
          <w:szCs w:val="24"/>
          <w:highlight w:val="yellow"/>
        </w:rPr>
        <w:t>Дополнения</w:t>
      </w:r>
      <w:r>
        <w:rPr>
          <w:rFonts w:ascii="Times New Roman" w:hAnsi="Times New Roman"/>
          <w:sz w:val="24"/>
          <w:szCs w:val="24"/>
          <w:u w:val="single"/>
        </w:rPr>
        <w:tab/>
        <w:t>нет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lang w:val="en-US"/>
        </w:rPr>
        <w:tab/>
      </w:r>
    </w:p>
    <w:p w:rsidR="00217958" w:rsidRDefault="00217958" w:rsidP="00D728F5">
      <w:pPr>
        <w:spacing w:before="120" w:after="120" w:line="240" w:lineRule="auto"/>
        <w:ind w:left="714"/>
        <w:contextualSpacing/>
        <w:rPr>
          <w:rFonts w:ascii="Times New Roman" w:hAnsi="Times New Roman"/>
          <w:sz w:val="24"/>
          <w:szCs w:val="24"/>
        </w:rPr>
      </w:pPr>
    </w:p>
    <w:tbl>
      <w:tblPr>
        <w:tblW w:w="0" w:type="auto"/>
        <w:tblLook w:val="00A0" w:firstRow="1" w:lastRow="0" w:firstColumn="1" w:lastColumn="0" w:noHBand="0" w:noVBand="0"/>
      </w:tblPr>
      <w:tblGrid>
        <w:gridCol w:w="4785"/>
        <w:gridCol w:w="4785"/>
      </w:tblGrid>
      <w:tr w:rsidR="00217958" w:rsidTr="00D728F5">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lang w:eastAsia="ar-SA"/>
              </w:rPr>
            </w:pPr>
            <w:r>
              <w:rPr>
                <w:rFonts w:ascii="Times New Roman" w:hAnsi="Times New Roman"/>
                <w:b/>
                <w:sz w:val="24"/>
                <w:szCs w:val="24"/>
                <w:lang w:eastAsia="ar-SA"/>
              </w:rPr>
              <w:t>Руководитель структурного подразделения</w:t>
            </w:r>
          </w:p>
          <w:p w:rsidR="00217958" w:rsidRDefault="00217958">
            <w:pPr>
              <w:tabs>
                <w:tab w:val="left" w:pos="758"/>
                <w:tab w:val="left" w:leader="underscore" w:pos="9911"/>
              </w:tabs>
              <w:suppressAutoHyphens/>
              <w:spacing w:before="120" w:after="0" w:line="240" w:lineRule="auto"/>
              <w:rPr>
                <w:rFonts w:ascii="Times New Roman" w:hAnsi="Times New Roman"/>
                <w:b/>
                <w:sz w:val="24"/>
                <w:szCs w:val="24"/>
                <w:lang w:eastAsia="ar-SA"/>
              </w:rPr>
            </w:pPr>
            <w:r>
              <w:rPr>
                <w:rFonts w:ascii="Times New Roman" w:hAnsi="Times New Roman"/>
                <w:b/>
                <w:sz w:val="24"/>
                <w:szCs w:val="24"/>
                <w:lang w:eastAsia="ar-SA"/>
              </w:rPr>
              <w:t>__</w:t>
            </w:r>
            <w:r w:rsidRPr="00C961C1">
              <w:rPr>
                <w:rFonts w:ascii="Times New Roman" w:hAnsi="Times New Roman"/>
                <w:sz w:val="24"/>
                <w:szCs w:val="24"/>
                <w:u w:val="single"/>
                <w:lang w:eastAsia="ar-SA"/>
              </w:rPr>
              <w:t>Квитко Александр Владимирович</w:t>
            </w:r>
            <w:r>
              <w:rPr>
                <w:rFonts w:ascii="Times New Roman" w:hAnsi="Times New Roman"/>
                <w:b/>
                <w:sz w:val="24"/>
                <w:szCs w:val="24"/>
                <w:lang w:eastAsia="ar-SA"/>
              </w:rPr>
              <w:t xml:space="preserve"> ______</w:t>
            </w:r>
          </w:p>
          <w:p w:rsidR="00217958" w:rsidRPr="00C961C1" w:rsidRDefault="00217958">
            <w:pPr>
              <w:tabs>
                <w:tab w:val="left" w:pos="758"/>
                <w:tab w:val="left" w:leader="underscore" w:pos="9911"/>
              </w:tabs>
              <w:suppressAutoHyphens/>
              <w:spacing w:after="0" w:line="240" w:lineRule="auto"/>
              <w:rPr>
                <w:rFonts w:ascii="Times New Roman" w:hAnsi="Times New Roman"/>
                <w:b/>
                <w:sz w:val="24"/>
                <w:szCs w:val="24"/>
              </w:rPr>
            </w:pPr>
            <w:r>
              <w:rPr>
                <w:rFonts w:ascii="Times New Roman" w:hAnsi="Times New Roman"/>
                <w:b/>
                <w:sz w:val="20"/>
                <w:szCs w:val="24"/>
                <w:lang w:eastAsia="ar-SA"/>
              </w:rPr>
              <w:t xml:space="preserve">           </w:t>
            </w:r>
            <w:r w:rsidRPr="00C961C1">
              <w:rPr>
                <w:rFonts w:ascii="Times New Roman" w:hAnsi="Times New Roman"/>
                <w:b/>
                <w:sz w:val="20"/>
                <w:szCs w:val="24"/>
                <w:lang w:eastAsia="ar-SA"/>
              </w:rPr>
              <w:t xml:space="preserve">            </w:t>
            </w:r>
            <w:r>
              <w:rPr>
                <w:rFonts w:ascii="Times New Roman" w:hAnsi="Times New Roman"/>
                <w:b/>
                <w:sz w:val="20"/>
                <w:szCs w:val="24"/>
                <w:lang w:eastAsia="ar-SA"/>
              </w:rPr>
              <w:t>ФИО полностью</w:t>
            </w:r>
          </w:p>
        </w:tc>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lang w:eastAsia="ar-SA"/>
              </w:rPr>
            </w:pPr>
            <w:r>
              <w:rPr>
                <w:rFonts w:ascii="Times New Roman" w:hAnsi="Times New Roman"/>
                <w:b/>
                <w:sz w:val="24"/>
                <w:szCs w:val="24"/>
                <w:lang w:eastAsia="ar-SA"/>
              </w:rPr>
              <w:t>Согласовано:</w:t>
            </w:r>
          </w:p>
          <w:p w:rsidR="00217958" w:rsidRDefault="00217958">
            <w:pPr>
              <w:tabs>
                <w:tab w:val="left" w:pos="758"/>
                <w:tab w:val="left" w:leader="underscore" w:pos="9911"/>
              </w:tabs>
              <w:suppressAutoHyphens/>
              <w:spacing w:before="120" w:after="120" w:line="240" w:lineRule="auto"/>
              <w:rPr>
                <w:rFonts w:ascii="Times New Roman" w:hAnsi="Times New Roman"/>
                <w:b/>
                <w:sz w:val="24"/>
                <w:szCs w:val="24"/>
                <w:lang w:eastAsia="ar-SA"/>
              </w:rPr>
            </w:pPr>
            <w:r>
              <w:rPr>
                <w:rFonts w:ascii="Times New Roman" w:hAnsi="Times New Roman"/>
                <w:b/>
                <w:sz w:val="24"/>
                <w:szCs w:val="24"/>
                <w:lang w:eastAsia="ar-SA"/>
              </w:rPr>
              <w:t>Проректор по научной работе</w:t>
            </w:r>
          </w:p>
          <w:p w:rsidR="00217958" w:rsidRDefault="00217958">
            <w:pPr>
              <w:tabs>
                <w:tab w:val="left" w:pos="758"/>
                <w:tab w:val="left" w:leader="underscore" w:pos="9911"/>
              </w:tabs>
              <w:suppressAutoHyphens/>
              <w:spacing w:before="120" w:after="120" w:line="240" w:lineRule="auto"/>
              <w:rPr>
                <w:rFonts w:ascii="Times New Roman" w:hAnsi="Times New Roman"/>
                <w:b/>
                <w:sz w:val="24"/>
                <w:szCs w:val="24"/>
              </w:rPr>
            </w:pPr>
            <w:r>
              <w:rPr>
                <w:rFonts w:ascii="Times New Roman" w:hAnsi="Times New Roman"/>
                <w:b/>
                <w:sz w:val="24"/>
                <w:szCs w:val="24"/>
                <w:lang w:eastAsia="ar-SA"/>
              </w:rPr>
              <w:t>______________________Смирнов Е.Б.</w:t>
            </w:r>
            <w:r>
              <w:rPr>
                <w:rFonts w:ascii="Times New Roman" w:hAnsi="Times New Roman"/>
                <w:b/>
                <w:i/>
                <w:sz w:val="20"/>
                <w:szCs w:val="24"/>
                <w:lang w:eastAsia="ar-SA"/>
              </w:rPr>
              <w:t xml:space="preserve"> Дата</w:t>
            </w:r>
          </w:p>
        </w:tc>
      </w:tr>
      <w:tr w:rsidR="00217958" w:rsidTr="00D728F5">
        <w:tc>
          <w:tcPr>
            <w:tcW w:w="4785" w:type="dxa"/>
          </w:tcPr>
          <w:p w:rsidR="00217958" w:rsidRDefault="00217958">
            <w:pPr>
              <w:tabs>
                <w:tab w:val="left" w:pos="758"/>
                <w:tab w:val="left" w:leader="underscore" w:pos="9911"/>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Ответственный</w:t>
            </w:r>
          </w:p>
          <w:p w:rsidR="00217958" w:rsidRPr="00C961C1" w:rsidRDefault="00217958">
            <w:pPr>
              <w:tabs>
                <w:tab w:val="left" w:pos="758"/>
                <w:tab w:val="left" w:leader="underscore" w:pos="9911"/>
              </w:tabs>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 </w:t>
            </w:r>
            <w:r w:rsidRPr="00C961C1">
              <w:rPr>
                <w:rFonts w:ascii="Times New Roman" w:hAnsi="Times New Roman"/>
                <w:sz w:val="24"/>
                <w:szCs w:val="24"/>
                <w:lang w:eastAsia="ar-SA"/>
              </w:rPr>
              <w:t>___</w:t>
            </w:r>
            <w:r w:rsidRPr="00C961C1">
              <w:rPr>
                <w:rFonts w:ascii="Times New Roman" w:hAnsi="Times New Roman"/>
                <w:sz w:val="24"/>
                <w:szCs w:val="24"/>
                <w:u w:val="single"/>
                <w:lang w:eastAsia="ar-SA"/>
              </w:rPr>
              <w:t>Симонова Анна Сергеевна</w:t>
            </w:r>
            <w:r w:rsidRPr="00C961C1">
              <w:rPr>
                <w:rFonts w:ascii="Times New Roman" w:hAnsi="Times New Roman"/>
                <w:sz w:val="24"/>
                <w:szCs w:val="24"/>
                <w:lang w:eastAsia="ar-SA"/>
              </w:rPr>
              <w:t>_________</w:t>
            </w:r>
          </w:p>
          <w:p w:rsidR="00217958" w:rsidRDefault="00217958">
            <w:pPr>
              <w:tabs>
                <w:tab w:val="left" w:pos="758"/>
                <w:tab w:val="left" w:leader="underscore" w:pos="9911"/>
              </w:tabs>
              <w:suppressAutoHyphens/>
              <w:spacing w:after="0" w:line="240" w:lineRule="auto"/>
              <w:rPr>
                <w:rFonts w:ascii="Times New Roman" w:hAnsi="Times New Roman"/>
                <w:b/>
                <w:sz w:val="24"/>
                <w:szCs w:val="24"/>
              </w:rPr>
            </w:pPr>
            <w:r>
              <w:rPr>
                <w:rFonts w:ascii="Times New Roman" w:hAnsi="Times New Roman"/>
                <w:b/>
                <w:sz w:val="20"/>
                <w:szCs w:val="24"/>
                <w:lang w:eastAsia="ar-SA"/>
              </w:rPr>
              <w:t xml:space="preserve">           </w:t>
            </w:r>
            <w:r w:rsidRPr="00C961C1">
              <w:rPr>
                <w:rFonts w:ascii="Times New Roman" w:hAnsi="Times New Roman"/>
                <w:b/>
                <w:sz w:val="20"/>
                <w:szCs w:val="24"/>
                <w:lang w:eastAsia="ar-SA"/>
              </w:rPr>
              <w:t xml:space="preserve">            </w:t>
            </w:r>
            <w:r>
              <w:rPr>
                <w:rFonts w:ascii="Times New Roman" w:hAnsi="Times New Roman"/>
                <w:b/>
                <w:sz w:val="20"/>
                <w:szCs w:val="24"/>
                <w:lang w:eastAsia="ar-SA"/>
              </w:rPr>
              <w:t>ФИО полностью</w:t>
            </w:r>
          </w:p>
        </w:tc>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rPr>
            </w:pPr>
          </w:p>
        </w:tc>
      </w:tr>
      <w:tr w:rsidR="00217958" w:rsidTr="00D728F5">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rPr>
            </w:pPr>
            <w:r>
              <w:rPr>
                <w:rFonts w:ascii="Times New Roman" w:hAnsi="Times New Roman"/>
                <w:b/>
                <w:sz w:val="24"/>
                <w:szCs w:val="24"/>
                <w:lang w:eastAsia="ar-SA"/>
              </w:rPr>
              <w:t>Телефон_</w:t>
            </w:r>
            <w:r w:rsidRPr="008E6DCC">
              <w:rPr>
                <w:rFonts w:ascii="Times New Roman" w:hAnsi="Times New Roman"/>
                <w:sz w:val="24"/>
                <w:szCs w:val="24"/>
                <w:u w:val="single"/>
                <w:lang w:eastAsia="ar-SA"/>
              </w:rPr>
              <w:t>8-911-161-06-83</w:t>
            </w:r>
            <w:r>
              <w:rPr>
                <w:rFonts w:ascii="Times New Roman" w:hAnsi="Times New Roman"/>
                <w:b/>
                <w:sz w:val="24"/>
                <w:szCs w:val="24"/>
                <w:lang w:eastAsia="ar-SA"/>
              </w:rPr>
              <w:t>_____________</w:t>
            </w:r>
          </w:p>
        </w:tc>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rPr>
            </w:pPr>
          </w:p>
        </w:tc>
      </w:tr>
      <w:tr w:rsidR="00217958" w:rsidTr="00D728F5">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rPr>
            </w:pPr>
            <w:r>
              <w:rPr>
                <w:rFonts w:ascii="Times New Roman" w:hAnsi="Times New Roman"/>
                <w:b/>
                <w:sz w:val="24"/>
                <w:szCs w:val="24"/>
                <w:lang w:val="en-US" w:eastAsia="ar-SA"/>
              </w:rPr>
              <w:t>E</w:t>
            </w:r>
            <w:r w:rsidRPr="00C961C1">
              <w:rPr>
                <w:rFonts w:ascii="Times New Roman" w:hAnsi="Times New Roman"/>
                <w:b/>
                <w:sz w:val="24"/>
                <w:szCs w:val="24"/>
                <w:lang w:eastAsia="ar-SA"/>
              </w:rPr>
              <w:t>-</w:t>
            </w:r>
            <w:r>
              <w:rPr>
                <w:rFonts w:ascii="Times New Roman" w:hAnsi="Times New Roman"/>
                <w:b/>
                <w:sz w:val="24"/>
                <w:szCs w:val="24"/>
                <w:lang w:val="en-US" w:eastAsia="ar-SA"/>
              </w:rPr>
              <w:t>mail</w:t>
            </w:r>
            <w:r w:rsidRPr="00C961C1">
              <w:rPr>
                <w:rFonts w:ascii="Times New Roman" w:hAnsi="Times New Roman"/>
                <w:b/>
                <w:sz w:val="24"/>
                <w:szCs w:val="24"/>
                <w:lang w:eastAsia="ar-SA"/>
              </w:rPr>
              <w:t>__</w:t>
            </w:r>
            <w:r w:rsidRPr="008E6DCC">
              <w:rPr>
                <w:rFonts w:ascii="Times New Roman" w:hAnsi="Times New Roman"/>
                <w:sz w:val="24"/>
                <w:szCs w:val="24"/>
                <w:u w:val="single"/>
                <w:lang w:eastAsia="ar-SA"/>
              </w:rPr>
              <w:t>А</w:t>
            </w:r>
            <w:r w:rsidRPr="008E6DCC">
              <w:rPr>
                <w:rFonts w:ascii="Times New Roman" w:hAnsi="Times New Roman"/>
                <w:sz w:val="24"/>
                <w:szCs w:val="24"/>
                <w:u w:val="single"/>
                <w:lang w:val="en-US" w:eastAsia="ar-SA"/>
              </w:rPr>
              <w:t>nsi</w:t>
            </w:r>
            <w:r w:rsidRPr="008E6DCC">
              <w:rPr>
                <w:rFonts w:ascii="Times New Roman" w:hAnsi="Times New Roman"/>
                <w:sz w:val="24"/>
                <w:szCs w:val="24"/>
                <w:u w:val="single"/>
                <w:lang w:eastAsia="ar-SA"/>
              </w:rPr>
              <w:t>11@</w:t>
            </w:r>
            <w:r w:rsidRPr="008E6DCC">
              <w:rPr>
                <w:rFonts w:ascii="Times New Roman" w:hAnsi="Times New Roman"/>
                <w:sz w:val="24"/>
                <w:szCs w:val="24"/>
                <w:u w:val="single"/>
                <w:lang w:val="en-US" w:eastAsia="ar-SA"/>
              </w:rPr>
              <w:t>yendex</w:t>
            </w:r>
            <w:r w:rsidRPr="008E6DCC">
              <w:rPr>
                <w:rFonts w:ascii="Times New Roman" w:hAnsi="Times New Roman"/>
                <w:sz w:val="24"/>
                <w:szCs w:val="24"/>
                <w:u w:val="single"/>
                <w:lang w:eastAsia="ar-SA"/>
              </w:rPr>
              <w:t>.</w:t>
            </w:r>
            <w:r w:rsidRPr="008E6DCC">
              <w:rPr>
                <w:rFonts w:ascii="Times New Roman" w:hAnsi="Times New Roman"/>
                <w:sz w:val="24"/>
                <w:szCs w:val="24"/>
                <w:u w:val="single"/>
                <w:lang w:val="en-US" w:eastAsia="ar-SA"/>
              </w:rPr>
              <w:t>ru</w:t>
            </w:r>
            <w:r>
              <w:rPr>
                <w:rFonts w:ascii="Times New Roman" w:hAnsi="Times New Roman"/>
                <w:b/>
                <w:sz w:val="24"/>
                <w:szCs w:val="24"/>
                <w:lang w:eastAsia="ar-SA"/>
              </w:rPr>
              <w:t>_____________</w:t>
            </w:r>
          </w:p>
        </w:tc>
        <w:tc>
          <w:tcPr>
            <w:tcW w:w="4785" w:type="dxa"/>
          </w:tcPr>
          <w:p w:rsidR="00217958" w:rsidRDefault="00217958">
            <w:pPr>
              <w:tabs>
                <w:tab w:val="left" w:pos="758"/>
                <w:tab w:val="left" w:leader="underscore" w:pos="9911"/>
              </w:tabs>
              <w:suppressAutoHyphens/>
              <w:spacing w:before="80" w:after="80" w:line="240" w:lineRule="auto"/>
              <w:rPr>
                <w:rFonts w:ascii="Times New Roman" w:hAnsi="Times New Roman"/>
                <w:b/>
                <w:sz w:val="24"/>
                <w:szCs w:val="24"/>
              </w:rPr>
            </w:pPr>
          </w:p>
        </w:tc>
      </w:tr>
    </w:tbl>
    <w:p w:rsidR="00217958" w:rsidRDefault="00217958" w:rsidP="00D728F5">
      <w:pPr>
        <w:tabs>
          <w:tab w:val="left" w:pos="758"/>
          <w:tab w:val="left" w:leader="underscore" w:pos="9911"/>
        </w:tabs>
        <w:suppressAutoHyphens/>
        <w:spacing w:after="120" w:line="451" w:lineRule="exact"/>
        <w:rPr>
          <w:rFonts w:ascii="Times New Roman" w:hAnsi="Times New Roman"/>
          <w:b/>
          <w:sz w:val="24"/>
          <w:szCs w:val="24"/>
        </w:rPr>
      </w:pPr>
    </w:p>
    <w:p w:rsidR="00217958" w:rsidRDefault="00217958" w:rsidP="00D728F5">
      <w:pPr>
        <w:tabs>
          <w:tab w:val="left" w:pos="758"/>
          <w:tab w:val="left" w:leader="underscore" w:pos="9911"/>
        </w:tabs>
        <w:suppressAutoHyphens/>
        <w:spacing w:after="120" w:line="451" w:lineRule="exact"/>
        <w:jc w:val="center"/>
        <w:rPr>
          <w:rFonts w:ascii="Times New Roman" w:hAnsi="Times New Roman"/>
          <w:b/>
          <w:sz w:val="24"/>
          <w:szCs w:val="24"/>
          <w:lang w:eastAsia="ar-SA"/>
        </w:rPr>
      </w:pPr>
      <w:r>
        <w:rPr>
          <w:rFonts w:ascii="Times New Roman" w:hAnsi="Times New Roman"/>
          <w:b/>
          <w:sz w:val="24"/>
          <w:szCs w:val="24"/>
          <w:lang w:eastAsia="ar-SA"/>
        </w:rPr>
        <w:t>На основании этой заявки готовится приказ о проведении мероприятия</w:t>
      </w:r>
    </w:p>
    <w:p w:rsidR="00217958" w:rsidRPr="00F40768" w:rsidRDefault="00217958" w:rsidP="008E6DCC">
      <w:pPr>
        <w:spacing w:after="0" w:line="360" w:lineRule="auto"/>
        <w:jc w:val="right"/>
        <w:rPr>
          <w:sz w:val="24"/>
          <w:szCs w:val="28"/>
          <w:lang w:eastAsia="ru-RU"/>
        </w:rPr>
      </w:pPr>
    </w:p>
    <w:sectPr w:rsidR="00217958" w:rsidRPr="00F40768" w:rsidSect="008F3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CDC"/>
    <w:multiLevelType w:val="hybridMultilevel"/>
    <w:tmpl w:val="D0447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85EF0"/>
    <w:multiLevelType w:val="hybridMultilevel"/>
    <w:tmpl w:val="E6D411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A137A76"/>
    <w:multiLevelType w:val="hybridMultilevel"/>
    <w:tmpl w:val="14E8742E"/>
    <w:lvl w:ilvl="0" w:tplc="8F1A6CB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F5"/>
    <w:rsid w:val="00023F53"/>
    <w:rsid w:val="00063258"/>
    <w:rsid w:val="000D4DE3"/>
    <w:rsid w:val="00147AE9"/>
    <w:rsid w:val="0018103C"/>
    <w:rsid w:val="001A0DFC"/>
    <w:rsid w:val="00217958"/>
    <w:rsid w:val="00262BD3"/>
    <w:rsid w:val="002D6430"/>
    <w:rsid w:val="003E75FF"/>
    <w:rsid w:val="004D1F9F"/>
    <w:rsid w:val="006A2DB8"/>
    <w:rsid w:val="0073755A"/>
    <w:rsid w:val="0076295A"/>
    <w:rsid w:val="008E6DCC"/>
    <w:rsid w:val="008F32BD"/>
    <w:rsid w:val="00A66EA6"/>
    <w:rsid w:val="00B463C5"/>
    <w:rsid w:val="00C05F5B"/>
    <w:rsid w:val="00C961C1"/>
    <w:rsid w:val="00D26525"/>
    <w:rsid w:val="00D728F5"/>
    <w:rsid w:val="00E17BAC"/>
    <w:rsid w:val="00E20811"/>
    <w:rsid w:val="00E34EEE"/>
    <w:rsid w:val="00F40768"/>
    <w:rsid w:val="00FF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6525"/>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D26525"/>
    <w:rPr>
      <w:rFonts w:ascii="Times New Roman" w:hAnsi="Times New Roman"/>
      <w:b/>
      <w:sz w:val="20"/>
      <w:lang w:val="x-none" w:eastAsia="ru-RU"/>
    </w:rPr>
  </w:style>
  <w:style w:type="paragraph" w:styleId="ListParagraph">
    <w:name w:val="List Paragraph"/>
    <w:basedOn w:val="Normal"/>
    <w:uiPriority w:val="99"/>
    <w:qFormat/>
    <w:rsid w:val="00D26525"/>
    <w:pPr>
      <w:ind w:left="720"/>
      <w:contextualSpacing/>
    </w:pPr>
  </w:style>
  <w:style w:type="character" w:styleId="Strong">
    <w:name w:val="Strong"/>
    <w:basedOn w:val="DefaultParagraphFont"/>
    <w:uiPriority w:val="99"/>
    <w:qFormat/>
    <w:locked/>
    <w:rsid w:val="00C961C1"/>
    <w:rPr>
      <w:rFonts w:cs="Times New Roman"/>
      <w:b/>
    </w:rPr>
  </w:style>
  <w:style w:type="character" w:customStyle="1" w:styleId="s3">
    <w:name w:val="s3"/>
    <w:uiPriority w:val="99"/>
    <w:rsid w:val="00F40768"/>
  </w:style>
  <w:style w:type="character" w:customStyle="1" w:styleId="s4">
    <w:name w:val="s4"/>
    <w:uiPriority w:val="99"/>
    <w:rsid w:val="00F40768"/>
  </w:style>
  <w:style w:type="paragraph" w:customStyle="1" w:styleId="p2">
    <w:name w:val="p2"/>
    <w:basedOn w:val="Normal"/>
    <w:uiPriority w:val="99"/>
    <w:rsid w:val="00F40768"/>
    <w:pPr>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F40768"/>
  </w:style>
  <w:style w:type="character" w:customStyle="1" w:styleId="apple-converted-space">
    <w:name w:val="apple-converted-space"/>
    <w:uiPriority w:val="99"/>
    <w:rsid w:val="00F4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94761">
      <w:marLeft w:val="0"/>
      <w:marRight w:val="0"/>
      <w:marTop w:val="0"/>
      <w:marBottom w:val="0"/>
      <w:divBdr>
        <w:top w:val="none" w:sz="0" w:space="0" w:color="auto"/>
        <w:left w:val="none" w:sz="0" w:space="0" w:color="auto"/>
        <w:bottom w:val="none" w:sz="0" w:space="0" w:color="auto"/>
        <w:right w:val="none" w:sz="0" w:space="0" w:color="auto"/>
      </w:divBdr>
    </w:div>
    <w:div w:id="1362394762">
      <w:marLeft w:val="0"/>
      <w:marRight w:val="0"/>
      <w:marTop w:val="0"/>
      <w:marBottom w:val="0"/>
      <w:divBdr>
        <w:top w:val="none" w:sz="0" w:space="0" w:color="auto"/>
        <w:left w:val="none" w:sz="0" w:space="0" w:color="auto"/>
        <w:bottom w:val="none" w:sz="0" w:space="0" w:color="auto"/>
        <w:right w:val="none" w:sz="0" w:space="0" w:color="auto"/>
      </w:divBdr>
    </w:div>
    <w:div w:id="1362394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516</Words>
  <Characters>2943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ПРОВЕДЕНИЕ КОНФЕРЕНЦИИ</dc:title>
  <dc:subject/>
  <dc:creator>Сарыгулов Аскар Исламович</dc:creator>
  <cp:keywords/>
  <dc:description/>
  <cp:lastModifiedBy>AnnaSergeevna</cp:lastModifiedBy>
  <cp:revision>2</cp:revision>
  <dcterms:created xsi:type="dcterms:W3CDTF">2015-10-12T14:12:00Z</dcterms:created>
  <dcterms:modified xsi:type="dcterms:W3CDTF">2015-10-12T14:12:00Z</dcterms:modified>
</cp:coreProperties>
</file>